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A0F94" w14:textId="77777777" w:rsidR="00D05AB3" w:rsidRDefault="00D05AB3" w:rsidP="007B3420">
      <w:pPr>
        <w:pStyle w:val="Title"/>
        <w:outlineLvl w:val="0"/>
      </w:pPr>
      <w:r>
        <w:t>Sales Tax Activity</w:t>
      </w:r>
    </w:p>
    <w:p w14:paraId="4C7466F9"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9A2C7FE" w14:textId="4E9A026F" w:rsidR="002467B3" w:rsidRPr="002467B3" w:rsidRDefault="002467B3" w:rsidP="002467B3">
      <w:pPr>
        <w:pStyle w:val="NormalWeb"/>
        <w:rPr>
          <w:rFonts w:ascii="Calibri" w:hAnsi="Calibri" w:cs="Calibri"/>
          <w:sz w:val="22"/>
          <w:szCs w:val="22"/>
        </w:rPr>
      </w:pPr>
      <w:r w:rsidRPr="002467B3">
        <w:rPr>
          <w:rFonts w:ascii="Calibri" w:hAnsi="Calibri" w:cs="Calibri"/>
          <w:sz w:val="22"/>
          <w:szCs w:val="22"/>
        </w:rPr>
        <w:t>The reference application follows the patterns and practices we encourage in our software solutions we create. The software we write looks a lot like our reference application, but a big difference is our reference implementation uses the world’s most perfect user experience, a console application.</w:t>
      </w:r>
    </w:p>
    <w:p w14:paraId="00929BE5" w14:textId="3E4BD2C8" w:rsidR="002467B3" w:rsidRPr="002467B3" w:rsidRDefault="002467B3" w:rsidP="002467B3">
      <w:pPr>
        <w:pStyle w:val="NormalWeb"/>
        <w:rPr>
          <w:rFonts w:ascii="Calibri" w:hAnsi="Calibri" w:cs="Calibri"/>
          <w:sz w:val="22"/>
          <w:szCs w:val="22"/>
        </w:rPr>
      </w:pPr>
      <w:r w:rsidRPr="002467B3">
        <w:rPr>
          <w:rFonts w:ascii="Calibri" w:hAnsi="Calibri" w:cs="Calibri"/>
          <w:sz w:val="22"/>
          <w:szCs w:val="22"/>
        </w:rPr>
        <w:t xml:space="preserve">The ecommerce application isn’t a full function ecommerce application, it has many short cuts, so we can just demo the application. One of those short cuts is that the application doesn’t do a real sales tax calculation, it just does a flat 7% for all items. </w:t>
      </w:r>
    </w:p>
    <w:p w14:paraId="497A8303" w14:textId="67B0D731" w:rsidR="002467B3" w:rsidRPr="002467B3" w:rsidRDefault="002467B3" w:rsidP="002467B3">
      <w:pPr>
        <w:pStyle w:val="NormalWeb"/>
        <w:rPr>
          <w:rFonts w:ascii="Calibri" w:hAnsi="Calibri" w:cs="Calibri"/>
          <w:sz w:val="22"/>
          <w:szCs w:val="22"/>
        </w:rPr>
      </w:pPr>
      <w:r w:rsidRPr="002467B3">
        <w:rPr>
          <w:rFonts w:ascii="Calibri" w:hAnsi="Calibri" w:cs="Calibri"/>
          <w:sz w:val="22"/>
          <w:szCs w:val="22"/>
        </w:rPr>
        <w:t>In this activity, we will take you through modifying our reference application to support a 3rd party tax library. We are playing pretty loose with the term 3rd party. We wrote a really basic library that does sales tax for the state of Nebraska. Now we won’t stand behind our tax library as production ready, but it is ready enough for the purpose of our reference implementation.</w:t>
      </w:r>
    </w:p>
    <w:p w14:paraId="39CA9FCE" w14:textId="7C00DB45" w:rsidR="00D05AB3" w:rsidRDefault="002467B3" w:rsidP="002467B3">
      <w:pPr>
        <w:pStyle w:val="NormalWeb"/>
        <w:spacing w:before="0" w:beforeAutospacing="0" w:after="0" w:afterAutospacing="0"/>
        <w:rPr>
          <w:rFonts w:ascii="Calibri" w:hAnsi="Calibri" w:cs="Calibri"/>
          <w:sz w:val="22"/>
          <w:szCs w:val="22"/>
        </w:rPr>
      </w:pPr>
      <w:r w:rsidRPr="002467B3">
        <w:rPr>
          <w:rFonts w:ascii="Calibri" w:hAnsi="Calibri" w:cs="Calibri"/>
          <w:sz w:val="22"/>
          <w:szCs w:val="22"/>
        </w:rPr>
        <w:t>Changing our reference application to support calling this 3rd party library will cause us to change our architecture. Before using this library our architecture for adding an item to the shopping cart looked like below.</w:t>
      </w:r>
      <w:r w:rsidR="00D05AB3">
        <w:rPr>
          <w:rFonts w:ascii="Calibri" w:hAnsi="Calibri" w:cs="Calibri"/>
          <w:sz w:val="22"/>
          <w:szCs w:val="22"/>
        </w:rPr>
        <w:t> </w:t>
      </w:r>
    </w:p>
    <w:p w14:paraId="2D617CA7"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fldChar w:fldCharType="begin"/>
      </w:r>
      <w:r>
        <w:rPr>
          <w:rFonts w:ascii="Calibri" w:hAnsi="Calibri" w:cs="Calibri"/>
          <w:sz w:val="22"/>
          <w:szCs w:val="22"/>
        </w:rPr>
        <w:instrText xml:space="preserve"> INCLUDEPICTURE "/var/folders/wn/q7cwr13d2jn9xgj2tl77vmzh0000gn/T/com.microsoft.Word/WebArchiveCopyPasteTempFiles/cidD799FE7E-8CDF-7047-9C31-791E6A91D07C.png" \* MERGEFORMATINET </w:instrText>
      </w:r>
      <w:r>
        <w:rPr>
          <w:rFonts w:ascii="Calibri" w:hAnsi="Calibri" w:cs="Calibri"/>
          <w:sz w:val="22"/>
          <w:szCs w:val="22"/>
        </w:rPr>
        <w:fldChar w:fldCharType="separate"/>
      </w:r>
      <w:r>
        <w:rPr>
          <w:rFonts w:ascii="Calibri" w:hAnsi="Calibri" w:cs="Calibri"/>
          <w:noProof/>
          <w:sz w:val="22"/>
          <w:szCs w:val="22"/>
        </w:rPr>
        <w:drawing>
          <wp:inline distT="0" distB="0" distL="0" distR="0" wp14:anchorId="0E1E0251" wp14:editId="304BA270">
            <wp:extent cx="4293870" cy="3214370"/>
            <wp:effectExtent l="0" t="0" r="0" b="0"/>
            <wp:docPr id="3" name="Picture 3" descr="/var/folders/wn/q7cwr13d2jn9xgj2tl77vmzh0000gn/T/com.microsoft.Word/WebArchiveCopyPasteTempFiles/cidD799FE7E-8CDF-7047-9C31-791E6A91D0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wn/q7cwr13d2jn9xgj2tl77vmzh0000gn/T/com.microsoft.Word/WebArchiveCopyPasteTempFiles/cidD799FE7E-8CDF-7047-9C31-791E6A91D07C.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93870" cy="3214370"/>
                    </a:xfrm>
                    <a:prstGeom prst="rect">
                      <a:avLst/>
                    </a:prstGeom>
                    <a:noFill/>
                    <a:ln>
                      <a:noFill/>
                    </a:ln>
                  </pic:spPr>
                </pic:pic>
              </a:graphicData>
            </a:graphic>
          </wp:inline>
        </w:drawing>
      </w:r>
      <w:r>
        <w:rPr>
          <w:rFonts w:ascii="Calibri" w:hAnsi="Calibri" w:cs="Calibri"/>
          <w:sz w:val="22"/>
          <w:szCs w:val="22"/>
        </w:rPr>
        <w:fldChar w:fldCharType="end"/>
      </w:r>
    </w:p>
    <w:p w14:paraId="0FF7CBD7"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053C149" w14:textId="77777777" w:rsidR="00D05AB3" w:rsidRDefault="00D05AB3" w:rsidP="007B3420">
      <w:pPr>
        <w:pStyle w:val="NormalWeb"/>
        <w:spacing w:before="0" w:beforeAutospacing="0" w:after="0" w:afterAutospacing="0"/>
        <w:outlineLvl w:val="0"/>
        <w:rPr>
          <w:rFonts w:ascii="Calibri" w:hAnsi="Calibri" w:cs="Calibri"/>
          <w:sz w:val="22"/>
          <w:szCs w:val="22"/>
        </w:rPr>
      </w:pPr>
      <w:r>
        <w:rPr>
          <w:rFonts w:ascii="Calibri" w:hAnsi="Calibri" w:cs="Calibri"/>
          <w:sz w:val="22"/>
          <w:szCs w:val="22"/>
        </w:rPr>
        <w:t>Changed to call our 3rd party library</w:t>
      </w:r>
      <w:r w:rsidR="007B3420">
        <w:rPr>
          <w:rFonts w:ascii="Calibri" w:hAnsi="Calibri" w:cs="Calibri"/>
          <w:sz w:val="22"/>
          <w:szCs w:val="22"/>
        </w:rPr>
        <w:t xml:space="preserve"> will affect the architecture diagram.</w:t>
      </w:r>
    </w:p>
    <w:p w14:paraId="182AE09E" w14:textId="77777777" w:rsidR="00D05AB3" w:rsidRDefault="00D05AB3" w:rsidP="00D05AB3">
      <w:pPr>
        <w:pStyle w:val="NormalWeb"/>
        <w:spacing w:before="0" w:beforeAutospacing="0" w:after="0" w:afterAutospacing="0"/>
        <w:rPr>
          <w:rFonts w:ascii="Calibri" w:hAnsi="Calibri" w:cs="Calibri"/>
          <w:sz w:val="22"/>
          <w:szCs w:val="22"/>
        </w:rPr>
      </w:pPr>
    </w:p>
    <w:p w14:paraId="3FF7D1BC" w14:textId="77777777" w:rsidR="00800AA8" w:rsidRDefault="00800AA8" w:rsidP="00D05AB3">
      <w:pPr>
        <w:pStyle w:val="NormalWeb"/>
        <w:spacing w:before="0" w:beforeAutospacing="0" w:after="0" w:afterAutospacing="0"/>
        <w:rPr>
          <w:rFonts w:ascii="Calibri" w:hAnsi="Calibri" w:cs="Calibri"/>
          <w:sz w:val="22"/>
          <w:szCs w:val="22"/>
        </w:rPr>
      </w:pPr>
    </w:p>
    <w:p w14:paraId="2135E5F3" w14:textId="77777777" w:rsidR="00800AA8" w:rsidRDefault="00800AA8" w:rsidP="00D05AB3">
      <w:pPr>
        <w:pStyle w:val="NormalWeb"/>
        <w:spacing w:before="0" w:beforeAutospacing="0" w:after="0" w:afterAutospacing="0"/>
        <w:rPr>
          <w:rFonts w:ascii="Calibri" w:hAnsi="Calibri" w:cs="Calibri"/>
          <w:sz w:val="22"/>
          <w:szCs w:val="22"/>
        </w:rPr>
      </w:pPr>
    </w:p>
    <w:p w14:paraId="2BC36E26" w14:textId="77777777" w:rsidR="00800AA8" w:rsidRDefault="00800AA8" w:rsidP="00D05AB3">
      <w:pPr>
        <w:pStyle w:val="NormalWeb"/>
        <w:spacing w:before="0" w:beforeAutospacing="0" w:after="0" w:afterAutospacing="0"/>
        <w:rPr>
          <w:rFonts w:ascii="Calibri" w:hAnsi="Calibri" w:cs="Calibri"/>
          <w:sz w:val="22"/>
          <w:szCs w:val="22"/>
        </w:rPr>
      </w:pPr>
    </w:p>
    <w:p w14:paraId="03657D9A" w14:textId="77777777" w:rsidR="00800AA8" w:rsidRDefault="00800AA8" w:rsidP="00D05AB3">
      <w:pPr>
        <w:pStyle w:val="NormalWeb"/>
        <w:spacing w:before="0" w:beforeAutospacing="0" w:after="0" w:afterAutospacing="0"/>
        <w:rPr>
          <w:rFonts w:ascii="Calibri" w:hAnsi="Calibri" w:cs="Calibri"/>
          <w:sz w:val="22"/>
          <w:szCs w:val="22"/>
        </w:rPr>
      </w:pPr>
    </w:p>
    <w:p w14:paraId="67902F98" w14:textId="77777777" w:rsidR="00800AA8" w:rsidRDefault="00800AA8" w:rsidP="00D05AB3">
      <w:pPr>
        <w:pStyle w:val="NormalWeb"/>
        <w:spacing w:before="0" w:beforeAutospacing="0" w:after="0" w:afterAutospacing="0"/>
        <w:rPr>
          <w:rFonts w:ascii="Calibri" w:hAnsi="Calibri" w:cs="Calibri"/>
          <w:sz w:val="22"/>
          <w:szCs w:val="22"/>
        </w:rPr>
      </w:pPr>
    </w:p>
    <w:p w14:paraId="217ED255" w14:textId="77777777" w:rsidR="00800AA8" w:rsidRDefault="00800AA8" w:rsidP="00D05AB3">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60A36153" wp14:editId="76D9A7A8">
            <wp:extent cx="4031311" cy="332669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3-28 at 9.15.02 AM.png"/>
                    <pic:cNvPicPr/>
                  </pic:nvPicPr>
                  <pic:blipFill>
                    <a:blip r:embed="rId6">
                      <a:extLst>
                        <a:ext uri="{28A0092B-C50C-407E-A947-70E740481C1C}">
                          <a14:useLocalDpi xmlns:a14="http://schemas.microsoft.com/office/drawing/2010/main" val="0"/>
                        </a:ext>
                      </a:extLst>
                    </a:blip>
                    <a:stretch>
                      <a:fillRect/>
                    </a:stretch>
                  </pic:blipFill>
                  <pic:spPr>
                    <a:xfrm>
                      <a:off x="0" y="0"/>
                      <a:ext cx="4048437" cy="3340825"/>
                    </a:xfrm>
                    <a:prstGeom prst="rect">
                      <a:avLst/>
                    </a:prstGeom>
                  </pic:spPr>
                </pic:pic>
              </a:graphicData>
            </a:graphic>
          </wp:inline>
        </w:drawing>
      </w:r>
    </w:p>
    <w:p w14:paraId="1957C0E0"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68F1B7A"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To make this change we will add a new accessor into our system, a </w:t>
      </w:r>
      <w:proofErr w:type="spellStart"/>
      <w:r w:rsidR="00800AA8">
        <w:rPr>
          <w:rFonts w:ascii="Calibri" w:hAnsi="Calibri" w:cs="Calibri"/>
          <w:sz w:val="22"/>
          <w:szCs w:val="22"/>
        </w:rPr>
        <w:t>TaxRateAccessor</w:t>
      </w:r>
      <w:proofErr w:type="spellEnd"/>
      <w:r>
        <w:rPr>
          <w:rFonts w:ascii="Calibri" w:hAnsi="Calibri" w:cs="Calibri"/>
          <w:sz w:val="22"/>
          <w:szCs w:val="22"/>
        </w:rPr>
        <w:t>. This accessor will call our 3rd party library to get the sales tax. In a real system this would probably be a web call to another system.</w:t>
      </w:r>
    </w:p>
    <w:p w14:paraId="4B1E09CF"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A6B3904"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will have to load the </w:t>
      </w:r>
      <w:proofErr w:type="spellStart"/>
      <w:r>
        <w:rPr>
          <w:rFonts w:ascii="Calibri" w:hAnsi="Calibri" w:cs="Calibri"/>
          <w:sz w:val="22"/>
          <w:szCs w:val="22"/>
        </w:rPr>
        <w:t>USATaxer</w:t>
      </w:r>
      <w:proofErr w:type="spellEnd"/>
      <w:r>
        <w:rPr>
          <w:rFonts w:ascii="Calibri" w:hAnsi="Calibri" w:cs="Calibri"/>
          <w:sz w:val="22"/>
          <w:szCs w:val="22"/>
        </w:rPr>
        <w:t xml:space="preserve"> project into </w:t>
      </w:r>
      <w:proofErr w:type="spellStart"/>
      <w:r>
        <w:rPr>
          <w:rFonts w:ascii="Calibri" w:hAnsi="Calibri" w:cs="Calibri"/>
          <w:sz w:val="22"/>
          <w:szCs w:val="22"/>
        </w:rPr>
        <w:t>VisualStudio</w:t>
      </w:r>
      <w:proofErr w:type="spellEnd"/>
      <w:r>
        <w:rPr>
          <w:rFonts w:ascii="Calibri" w:hAnsi="Calibri" w:cs="Calibri"/>
          <w:sz w:val="22"/>
          <w:szCs w:val="22"/>
        </w:rPr>
        <w:t xml:space="preserve"> and build the library. That will create a USATaxer.dll. How does the </w:t>
      </w:r>
      <w:proofErr w:type="spellStart"/>
      <w:r>
        <w:rPr>
          <w:rFonts w:ascii="Calibri" w:hAnsi="Calibri" w:cs="Calibri"/>
          <w:sz w:val="22"/>
          <w:szCs w:val="22"/>
        </w:rPr>
        <w:t>USATaxer</w:t>
      </w:r>
      <w:proofErr w:type="spellEnd"/>
      <w:r>
        <w:rPr>
          <w:rFonts w:ascii="Calibri" w:hAnsi="Calibri" w:cs="Calibri"/>
          <w:sz w:val="22"/>
          <w:szCs w:val="22"/>
        </w:rPr>
        <w:t xml:space="preserve"> library work, well </w:t>
      </w:r>
      <w:r w:rsidR="00800AA8">
        <w:rPr>
          <w:rFonts w:ascii="Calibri" w:hAnsi="Calibri" w:cs="Calibri"/>
          <w:sz w:val="22"/>
          <w:szCs w:val="22"/>
        </w:rPr>
        <w:t>let’s</w:t>
      </w:r>
      <w:r>
        <w:rPr>
          <w:rFonts w:ascii="Calibri" w:hAnsi="Calibri" w:cs="Calibri"/>
          <w:sz w:val="22"/>
          <w:szCs w:val="22"/>
        </w:rPr>
        <w:t xml:space="preserve"> look at its unit test.</w:t>
      </w:r>
    </w:p>
    <w:p w14:paraId="5E774118"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0090C1D" w14:textId="77777777" w:rsidR="00D05AB3" w:rsidRDefault="00D05AB3" w:rsidP="00D05AB3">
      <w:pPr>
        <w:pStyle w:val="NormalWeb"/>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TestMethod</w:t>
      </w:r>
      <w:proofErr w:type="spellEnd"/>
      <w:r>
        <w:rPr>
          <w:rFonts w:ascii="Consolas" w:hAnsi="Consolas" w:cs="Consolas"/>
          <w:color w:val="000000"/>
          <w:sz w:val="20"/>
          <w:szCs w:val="20"/>
        </w:rPr>
        <w:t>]</w:t>
      </w:r>
    </w:p>
    <w:p w14:paraId="16227893" w14:textId="77777777" w:rsidR="00D05AB3" w:rsidRDefault="00D05AB3" w:rsidP="00D05AB3">
      <w:pPr>
        <w:pStyle w:val="NormalWeb"/>
        <w:spacing w:before="0" w:beforeAutospacing="0" w:after="0" w:afterAutospacing="0"/>
        <w:rPr>
          <w:rFonts w:ascii="Consolas" w:hAnsi="Consolas" w:cs="Consolas"/>
          <w:sz w:val="20"/>
          <w:szCs w:val="20"/>
        </w:rPr>
      </w:pPr>
      <w:r>
        <w:rPr>
          <w:rFonts w:ascii="Consolas" w:hAnsi="Consolas" w:cs="Consolas"/>
          <w:color w:val="0000FF"/>
          <w:sz w:val="20"/>
          <w:szCs w:val="20"/>
        </w:rPr>
        <w:t>public void</w:t>
      </w:r>
      <w:r>
        <w:rPr>
          <w:rFonts w:ascii="Consolas" w:hAnsi="Consolas" w:cs="Consolas"/>
          <w:color w:val="000000"/>
          <w:sz w:val="20"/>
          <w:szCs w:val="20"/>
        </w:rPr>
        <w:t xml:space="preserve"> </w:t>
      </w:r>
      <w:proofErr w:type="spellStart"/>
      <w:r>
        <w:rPr>
          <w:rFonts w:ascii="Consolas" w:hAnsi="Consolas" w:cs="Consolas"/>
          <w:color w:val="000000"/>
          <w:sz w:val="20"/>
          <w:szCs w:val="20"/>
        </w:rPr>
        <w:t>USATaxer_</w:t>
      </w:r>
      <w:proofErr w:type="gramStart"/>
      <w:r>
        <w:rPr>
          <w:rFonts w:ascii="Consolas" w:hAnsi="Consolas" w:cs="Consolas"/>
          <w:color w:val="000000"/>
          <w:sz w:val="20"/>
          <w:szCs w:val="20"/>
        </w:rPr>
        <w:t>Initialized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378502E" w14:textId="77777777" w:rsidR="00D05AB3" w:rsidRDefault="00D05AB3" w:rsidP="00D05AB3">
      <w:pPr>
        <w:pStyle w:val="NormalWeb"/>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w:t>
      </w:r>
    </w:p>
    <w:p w14:paraId="79A8D810" w14:textId="77777777" w:rsidR="00D05AB3" w:rsidRDefault="00D05AB3" w:rsidP="00D05AB3">
      <w:pPr>
        <w:pStyle w:val="NormalWeb"/>
        <w:spacing w:before="0" w:beforeAutospacing="0" w:after="0" w:afterAutospacing="0"/>
        <w:rPr>
          <w:rFonts w:ascii="Consolas" w:hAnsi="Consolas" w:cs="Consolas"/>
          <w:sz w:val="20"/>
          <w:szCs w:val="20"/>
        </w:rPr>
      </w:pPr>
      <w:r>
        <w:rPr>
          <w:rFonts w:ascii="Consolas" w:hAnsi="Consolas" w:cs="Consolas"/>
          <w:color w:val="0000FF"/>
          <w:sz w:val="20"/>
          <w:szCs w:val="20"/>
        </w:rPr>
        <w:t xml:space="preserve">    var</w:t>
      </w:r>
      <w:r>
        <w:rPr>
          <w:rFonts w:ascii="Consolas" w:hAnsi="Consolas" w:cs="Consolas"/>
          <w:color w:val="000000"/>
          <w:sz w:val="20"/>
          <w:szCs w:val="20"/>
        </w:rPr>
        <w:t xml:space="preserve"> taxer = </w:t>
      </w:r>
      <w:r>
        <w:rPr>
          <w:rFonts w:ascii="Consolas" w:hAnsi="Consolas" w:cs="Consolas"/>
          <w:color w:val="0000FF"/>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USATaxerLib</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D75D878" w14:textId="77777777" w:rsidR="00D05AB3" w:rsidRDefault="00D05AB3" w:rsidP="00D05AB3">
      <w:pPr>
        <w:pStyle w:val="NormalWeb"/>
        <w:spacing w:before="0" w:beforeAutospacing="0" w:after="0" w:afterAutospacing="0"/>
        <w:rPr>
          <w:rFonts w:ascii="Consolas" w:hAnsi="Consolas" w:cs="Consolas"/>
          <w:sz w:val="20"/>
          <w:szCs w:val="20"/>
        </w:rPr>
      </w:pPr>
      <w:r>
        <w:rPr>
          <w:rFonts w:ascii="Consolas" w:hAnsi="Consolas" w:cs="Consolas"/>
          <w:color w:val="0000FF"/>
          <w:sz w:val="20"/>
          <w:szCs w:val="20"/>
        </w:rPr>
        <w:t xml:space="preserve">    </w:t>
      </w:r>
      <w:proofErr w:type="spellStart"/>
      <w:proofErr w:type="gramStart"/>
      <w:r>
        <w:rPr>
          <w:rFonts w:ascii="Consolas" w:hAnsi="Consolas" w:cs="Consolas"/>
          <w:color w:val="000000"/>
          <w:sz w:val="20"/>
          <w:szCs w:val="20"/>
        </w:rPr>
        <w:t>taxer.Init</w:t>
      </w:r>
      <w:proofErr w:type="spellEnd"/>
      <w:proofErr w:type="gramEnd"/>
      <w:r>
        <w:rPr>
          <w:rFonts w:ascii="Consolas" w:hAnsi="Consolas" w:cs="Consolas"/>
          <w:color w:val="000000"/>
          <w:sz w:val="20"/>
          <w:szCs w:val="20"/>
        </w:rPr>
        <w:t>();</w:t>
      </w:r>
    </w:p>
    <w:p w14:paraId="0CFE5AC6" w14:textId="77777777" w:rsidR="00D05AB3" w:rsidRDefault="00D05AB3" w:rsidP="00D05AB3">
      <w:pPr>
        <w:pStyle w:val="NormalWeb"/>
        <w:spacing w:before="0" w:beforeAutospacing="0" w:after="0" w:afterAutospacing="0"/>
        <w:rPr>
          <w:rFonts w:ascii="Calibri" w:hAnsi="Calibri" w:cs="Calibri"/>
          <w:sz w:val="20"/>
          <w:szCs w:val="20"/>
        </w:rPr>
      </w:pPr>
      <w:r>
        <w:rPr>
          <w:rFonts w:ascii="Calibri" w:hAnsi="Calibri" w:cs="Calibri"/>
          <w:sz w:val="20"/>
          <w:szCs w:val="20"/>
        </w:rPr>
        <w:t> </w:t>
      </w:r>
    </w:p>
    <w:p w14:paraId="14ED15FB" w14:textId="77777777" w:rsidR="00D05AB3" w:rsidRDefault="00D05AB3" w:rsidP="007B3420">
      <w:pPr>
        <w:pStyle w:val="NormalWeb"/>
        <w:spacing w:before="0" w:beforeAutospacing="0" w:after="0" w:afterAutospacing="0"/>
        <w:outlineLvl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Assert.AreEqual</w:t>
      </w:r>
      <w:proofErr w:type="spellEnd"/>
      <w:r>
        <w:rPr>
          <w:rFonts w:ascii="Consolas" w:hAnsi="Consolas" w:cs="Consolas"/>
          <w:color w:val="000000"/>
          <w:sz w:val="20"/>
          <w:szCs w:val="20"/>
        </w:rPr>
        <w:t>(</w:t>
      </w:r>
      <w:r>
        <w:rPr>
          <w:rFonts w:ascii="Consolas" w:hAnsi="Consolas" w:cs="Consolas"/>
          <w:color w:val="007200"/>
          <w:sz w:val="20"/>
          <w:szCs w:val="20"/>
        </w:rPr>
        <w:t>0.0725</w:t>
      </w:r>
      <w:r>
        <w:rPr>
          <w:rFonts w:ascii="Consolas" w:hAnsi="Consolas" w:cs="Consolas"/>
          <w:color w:val="000000"/>
          <w:sz w:val="20"/>
          <w:szCs w:val="20"/>
        </w:rPr>
        <w:t xml:space="preserve">m, </w:t>
      </w:r>
      <w:proofErr w:type="spellStart"/>
      <w:proofErr w:type="gramStart"/>
      <w:r>
        <w:rPr>
          <w:rFonts w:ascii="Consolas" w:hAnsi="Consolas" w:cs="Consolas"/>
          <w:color w:val="000000"/>
          <w:sz w:val="20"/>
          <w:szCs w:val="20"/>
        </w:rPr>
        <w:t>taxer.Rate</w:t>
      </w:r>
      <w:proofErr w:type="spellEnd"/>
      <w:proofErr w:type="gramEnd"/>
      <w:r>
        <w:rPr>
          <w:rFonts w:ascii="Consolas" w:hAnsi="Consolas" w:cs="Consolas"/>
          <w:color w:val="000000"/>
          <w:sz w:val="20"/>
          <w:szCs w:val="20"/>
        </w:rPr>
        <w:t>(</w:t>
      </w:r>
      <w:r>
        <w:rPr>
          <w:rFonts w:ascii="Consolas" w:hAnsi="Consolas" w:cs="Consolas"/>
          <w:color w:val="A31515"/>
          <w:sz w:val="20"/>
          <w:szCs w:val="20"/>
        </w:rPr>
        <w:t>"68512"</w:t>
      </w:r>
      <w:r>
        <w:rPr>
          <w:rFonts w:ascii="Consolas" w:hAnsi="Consolas" w:cs="Consolas"/>
          <w:color w:val="000000"/>
          <w:sz w:val="20"/>
          <w:szCs w:val="20"/>
        </w:rPr>
        <w:t>));</w:t>
      </w:r>
    </w:p>
    <w:p w14:paraId="6670EC90" w14:textId="77777777" w:rsidR="00D05AB3" w:rsidRDefault="00D05AB3" w:rsidP="00D05AB3">
      <w:pPr>
        <w:pStyle w:val="NormalWeb"/>
        <w:spacing w:before="0" w:beforeAutospacing="0" w:after="0" w:afterAutospacing="0"/>
        <w:rPr>
          <w:rFonts w:ascii="Calibri" w:hAnsi="Calibri" w:cs="Calibri"/>
          <w:sz w:val="20"/>
          <w:szCs w:val="20"/>
        </w:rPr>
      </w:pPr>
      <w:r>
        <w:rPr>
          <w:rFonts w:ascii="Calibri" w:hAnsi="Calibri" w:cs="Calibri"/>
          <w:sz w:val="20"/>
          <w:szCs w:val="20"/>
        </w:rPr>
        <w:t> </w:t>
      </w:r>
    </w:p>
    <w:p w14:paraId="15303ADD" w14:textId="77777777" w:rsidR="00D05AB3" w:rsidRDefault="00D05AB3" w:rsidP="00D05AB3">
      <w:pPr>
        <w:pStyle w:val="NormalWeb"/>
        <w:spacing w:before="0" w:beforeAutospacing="0" w:after="0" w:afterAutospacing="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Assert.AreEqual</w:t>
      </w:r>
      <w:proofErr w:type="spellEnd"/>
      <w:r>
        <w:rPr>
          <w:rFonts w:ascii="Consolas" w:hAnsi="Consolas" w:cs="Consolas"/>
          <w:color w:val="000000"/>
          <w:sz w:val="20"/>
          <w:szCs w:val="20"/>
        </w:rPr>
        <w:t>(</w:t>
      </w:r>
      <w:r>
        <w:rPr>
          <w:rFonts w:ascii="Consolas" w:hAnsi="Consolas" w:cs="Consolas"/>
          <w:color w:val="007200"/>
          <w:sz w:val="20"/>
          <w:szCs w:val="20"/>
        </w:rPr>
        <w:t>0.065</w:t>
      </w:r>
      <w:r>
        <w:rPr>
          <w:rFonts w:ascii="Consolas" w:hAnsi="Consolas" w:cs="Consolas"/>
          <w:color w:val="000000"/>
          <w:sz w:val="20"/>
          <w:szCs w:val="20"/>
        </w:rPr>
        <w:t xml:space="preserve">m, </w:t>
      </w:r>
      <w:proofErr w:type="spellStart"/>
      <w:proofErr w:type="gramStart"/>
      <w:r>
        <w:rPr>
          <w:rFonts w:ascii="Consolas" w:hAnsi="Consolas" w:cs="Consolas"/>
          <w:color w:val="000000"/>
          <w:sz w:val="20"/>
          <w:szCs w:val="20"/>
        </w:rPr>
        <w:t>taxer.Rate</w:t>
      </w:r>
      <w:proofErr w:type="spellEnd"/>
      <w:proofErr w:type="gramEnd"/>
      <w:r>
        <w:rPr>
          <w:rFonts w:ascii="Consolas" w:hAnsi="Consolas" w:cs="Consolas"/>
          <w:color w:val="000000"/>
          <w:sz w:val="20"/>
          <w:szCs w:val="20"/>
        </w:rPr>
        <w:t>(</w:t>
      </w:r>
      <w:r>
        <w:rPr>
          <w:rFonts w:ascii="Consolas" w:hAnsi="Consolas" w:cs="Consolas"/>
          <w:color w:val="A31515"/>
          <w:sz w:val="20"/>
          <w:szCs w:val="20"/>
        </w:rPr>
        <w:t>"68031"</w:t>
      </w:r>
      <w:r>
        <w:rPr>
          <w:rFonts w:ascii="Consolas" w:hAnsi="Consolas" w:cs="Consolas"/>
          <w:color w:val="000000"/>
          <w:sz w:val="20"/>
          <w:szCs w:val="20"/>
        </w:rPr>
        <w:t>));</w:t>
      </w:r>
    </w:p>
    <w:p w14:paraId="764EEEFF" w14:textId="77777777" w:rsidR="00D05AB3" w:rsidRDefault="00D05AB3" w:rsidP="00D05AB3">
      <w:pPr>
        <w:pStyle w:val="NormalWeb"/>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w:t>
      </w:r>
    </w:p>
    <w:p w14:paraId="4D33AE1D"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2AB6394"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Copy the USATaxer.dll to the root of our ecommerce solution and add a reference to it in our Accessors project.</w:t>
      </w:r>
    </w:p>
    <w:p w14:paraId="141804D4"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87DE73E"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next step here is to add a </w:t>
      </w:r>
      <w:proofErr w:type="spellStart"/>
      <w:r>
        <w:rPr>
          <w:rFonts w:ascii="Calibri" w:hAnsi="Calibri" w:cs="Calibri"/>
          <w:sz w:val="22"/>
          <w:szCs w:val="22"/>
        </w:rPr>
        <w:t>TaxRateAccessor</w:t>
      </w:r>
      <w:proofErr w:type="spellEnd"/>
      <w:r>
        <w:rPr>
          <w:rFonts w:ascii="Calibri" w:hAnsi="Calibri" w:cs="Calibri"/>
          <w:sz w:val="22"/>
          <w:szCs w:val="22"/>
        </w:rPr>
        <w:t xml:space="preserve"> to our solution. This will require us to add a new file, a </w:t>
      </w:r>
      <w:proofErr w:type="spellStart"/>
      <w:r>
        <w:rPr>
          <w:rFonts w:ascii="Calibri" w:hAnsi="Calibri" w:cs="Calibri"/>
          <w:sz w:val="22"/>
          <w:szCs w:val="22"/>
        </w:rPr>
        <w:t>TaxRateAccessor.cs</w:t>
      </w:r>
      <w:proofErr w:type="spellEnd"/>
      <w:r>
        <w:rPr>
          <w:rFonts w:ascii="Calibri" w:hAnsi="Calibri" w:cs="Calibri"/>
          <w:sz w:val="22"/>
          <w:szCs w:val="22"/>
        </w:rPr>
        <w:t xml:space="preserve"> file to be exact. We will add that file to the Accessor project.</w:t>
      </w:r>
    </w:p>
    <w:p w14:paraId="111D3880"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90D4D75"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fldChar w:fldCharType="begin"/>
      </w:r>
      <w:r>
        <w:rPr>
          <w:rFonts w:ascii="Calibri" w:hAnsi="Calibri" w:cs="Calibri"/>
          <w:sz w:val="22"/>
          <w:szCs w:val="22"/>
        </w:rPr>
        <w:instrText xml:space="preserve"> INCLUDEPICTURE "/var/folders/wn/q7cwr13d2jn9xgj2tl77vmzh0000gn/T/com.microsoft.Word/WebArchiveCopyPasteTempFiles/cidB51980C9-436D-774B-B283-F473F90D7628.png" \* MERGEFORMATINET </w:instrText>
      </w:r>
      <w:r>
        <w:rPr>
          <w:rFonts w:ascii="Calibri" w:hAnsi="Calibri" w:cs="Calibri"/>
          <w:sz w:val="22"/>
          <w:szCs w:val="22"/>
        </w:rPr>
        <w:fldChar w:fldCharType="separate"/>
      </w:r>
      <w:r>
        <w:rPr>
          <w:rFonts w:ascii="Calibri" w:hAnsi="Calibri" w:cs="Calibri"/>
          <w:noProof/>
          <w:sz w:val="22"/>
          <w:szCs w:val="22"/>
        </w:rPr>
        <w:drawing>
          <wp:inline distT="0" distB="0" distL="0" distR="0" wp14:anchorId="1701D790" wp14:editId="3CB768C8">
            <wp:extent cx="3225800" cy="4714240"/>
            <wp:effectExtent l="0" t="0" r="0" b="0"/>
            <wp:docPr id="1" name="Picture 1" descr="/var/folders/wn/q7cwr13d2jn9xgj2tl77vmzh0000gn/T/com.microsoft.Word/WebArchiveCopyPasteTempFiles/cidB51980C9-436D-774B-B283-F473F90D7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wn/q7cwr13d2jn9xgj2tl77vmzh0000gn/T/com.microsoft.Word/WebArchiveCopyPasteTempFiles/cidB51980C9-436D-774B-B283-F473F90D762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5800" cy="4714240"/>
                    </a:xfrm>
                    <a:prstGeom prst="rect">
                      <a:avLst/>
                    </a:prstGeom>
                    <a:noFill/>
                    <a:ln>
                      <a:noFill/>
                    </a:ln>
                  </pic:spPr>
                </pic:pic>
              </a:graphicData>
            </a:graphic>
          </wp:inline>
        </w:drawing>
      </w:r>
      <w:r>
        <w:rPr>
          <w:rFonts w:ascii="Calibri" w:hAnsi="Calibri" w:cs="Calibri"/>
          <w:sz w:val="22"/>
          <w:szCs w:val="22"/>
        </w:rPr>
        <w:fldChar w:fldCharType="end"/>
      </w:r>
    </w:p>
    <w:p w14:paraId="7E615BDD"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80E2FBB" w14:textId="77777777" w:rsidR="00D05AB3" w:rsidRDefault="00D05AB3" w:rsidP="00D05AB3">
      <w:pPr>
        <w:pStyle w:val="NormalWeb"/>
        <w:spacing w:before="0" w:beforeAutospacing="0" w:after="0" w:afterAutospacing="0"/>
        <w:rPr>
          <w:rFonts w:ascii="Consolas" w:hAnsi="Consolas" w:cs="Consolas"/>
          <w:sz w:val="18"/>
          <w:szCs w:val="18"/>
        </w:rPr>
      </w:pPr>
      <w:r>
        <w:rPr>
          <w:rFonts w:ascii="Consolas" w:hAnsi="Consolas" w:cs="Consolas"/>
          <w:color w:val="0000FF"/>
          <w:sz w:val="18"/>
          <w:szCs w:val="18"/>
        </w:rPr>
        <w:t>public interface</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ITaxRateAccessor</w:t>
      </w:r>
      <w:proofErr w:type="spellEnd"/>
      <w:r>
        <w:rPr>
          <w:rFonts w:ascii="Consolas" w:hAnsi="Consolas" w:cs="Consolas"/>
          <w:color w:val="000000"/>
          <w:sz w:val="18"/>
          <w:szCs w:val="18"/>
        </w:rPr>
        <w:t xml:space="preserve"> :</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IServiceContractBase</w:t>
      </w:r>
      <w:proofErr w:type="spellEnd"/>
    </w:p>
    <w:p w14:paraId="534A2247" w14:textId="77777777"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14:paraId="5E11D5AF" w14:textId="77777777"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FF"/>
          <w:sz w:val="18"/>
          <w:szCs w:val="18"/>
        </w:rPr>
        <w:t>decimal</w:t>
      </w:r>
      <w:r>
        <w:rPr>
          <w:rFonts w:ascii="Consolas" w:hAnsi="Consolas" w:cs="Consolas"/>
          <w:color w:val="000000"/>
          <w:sz w:val="18"/>
          <w:szCs w:val="18"/>
        </w:rPr>
        <w:t xml:space="preserve"> </w:t>
      </w:r>
      <w:proofErr w:type="gramStart"/>
      <w:r>
        <w:rPr>
          <w:rFonts w:ascii="Consolas" w:hAnsi="Consolas" w:cs="Consolas"/>
          <w:color w:val="000000"/>
          <w:sz w:val="18"/>
          <w:szCs w:val="18"/>
        </w:rPr>
        <w:t>Rate(</w:t>
      </w:r>
      <w:proofErr w:type="gramEnd"/>
      <w:r>
        <w:rPr>
          <w:rFonts w:ascii="Consolas" w:hAnsi="Consolas" w:cs="Consolas"/>
          <w:color w:val="000000"/>
          <w:sz w:val="18"/>
          <w:szCs w:val="18"/>
        </w:rPr>
        <w:t>Address address);</w:t>
      </w:r>
    </w:p>
    <w:p w14:paraId="6D3F76E2" w14:textId="77777777"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14:paraId="36C0B3EA" w14:textId="77777777" w:rsidR="00D05AB3" w:rsidRDefault="00D05AB3" w:rsidP="00D05AB3">
      <w:pPr>
        <w:pStyle w:val="NormalWeb"/>
        <w:spacing w:before="0" w:beforeAutospacing="0" w:after="0" w:afterAutospacing="0"/>
        <w:rPr>
          <w:rFonts w:ascii="Menlo" w:hAnsi="Menlo" w:cs="Menlo"/>
          <w:color w:val="569CD6"/>
          <w:sz w:val="18"/>
          <w:szCs w:val="18"/>
        </w:rPr>
      </w:pPr>
      <w:r>
        <w:rPr>
          <w:rFonts w:ascii="Menlo" w:hAnsi="Menlo" w:cs="Menlo"/>
          <w:color w:val="569CD6"/>
          <w:sz w:val="18"/>
          <w:szCs w:val="18"/>
        </w:rPr>
        <w:t> </w:t>
      </w:r>
    </w:p>
    <w:p w14:paraId="19C2DC92" w14:textId="77777777" w:rsidR="00D05AB3" w:rsidRDefault="00D05AB3" w:rsidP="00D05AB3">
      <w:pPr>
        <w:pStyle w:val="NormalWeb"/>
        <w:spacing w:before="0" w:beforeAutospacing="0" w:after="0" w:afterAutospacing="0"/>
        <w:rPr>
          <w:rFonts w:ascii="Consolas" w:hAnsi="Consolas" w:cs="Consolas"/>
          <w:sz w:val="18"/>
          <w:szCs w:val="18"/>
        </w:rPr>
      </w:pPr>
      <w:r>
        <w:rPr>
          <w:rFonts w:ascii="Consolas" w:hAnsi="Consolas" w:cs="Consolas"/>
          <w:color w:val="0000FF"/>
          <w:sz w:val="18"/>
          <w:szCs w:val="18"/>
        </w:rPr>
        <w:t>class</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TaxRateAccessor</w:t>
      </w:r>
      <w:proofErr w:type="spellEnd"/>
      <w:r>
        <w:rPr>
          <w:rFonts w:ascii="Consolas" w:hAnsi="Consolas" w:cs="Consolas"/>
          <w:color w:val="000000"/>
          <w:sz w:val="18"/>
          <w:szCs w:val="18"/>
        </w:rPr>
        <w:t xml:space="preserve"> :</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AccessorBase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ITaxRateAccessor</w:t>
      </w:r>
      <w:proofErr w:type="spellEnd"/>
    </w:p>
    <w:p w14:paraId="6394883B" w14:textId="77777777"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14:paraId="543B2C4E" w14:textId="77777777"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FF"/>
          <w:sz w:val="18"/>
          <w:szCs w:val="18"/>
        </w:rPr>
        <w:t>public decimal</w:t>
      </w:r>
      <w:r>
        <w:rPr>
          <w:rFonts w:ascii="Consolas" w:hAnsi="Consolas" w:cs="Consolas"/>
          <w:color w:val="000000"/>
          <w:sz w:val="18"/>
          <w:szCs w:val="18"/>
        </w:rPr>
        <w:t xml:space="preserve"> </w:t>
      </w:r>
      <w:proofErr w:type="gramStart"/>
      <w:r>
        <w:rPr>
          <w:rFonts w:ascii="Consolas" w:hAnsi="Consolas" w:cs="Consolas"/>
          <w:color w:val="000000"/>
          <w:sz w:val="18"/>
          <w:szCs w:val="18"/>
        </w:rPr>
        <w:t>Rate(</w:t>
      </w:r>
      <w:proofErr w:type="gramEnd"/>
      <w:r>
        <w:rPr>
          <w:rFonts w:ascii="Consolas" w:hAnsi="Consolas" w:cs="Consolas"/>
          <w:color w:val="000000"/>
          <w:sz w:val="18"/>
          <w:szCs w:val="18"/>
        </w:rPr>
        <w:t>Address address)</w:t>
      </w:r>
    </w:p>
    <w:p w14:paraId="7D1F8340" w14:textId="77777777" w:rsidR="00D05AB3" w:rsidRDefault="00D05AB3" w:rsidP="00D05AB3">
      <w:pPr>
        <w:pStyle w:val="NormalWeb"/>
        <w:spacing w:before="0" w:beforeAutospacing="0" w:after="0" w:afterAutospacing="0"/>
        <w:ind w:left="540"/>
        <w:rPr>
          <w:rFonts w:ascii="Consolas" w:hAnsi="Consolas" w:cs="Consolas"/>
          <w:color w:val="000000"/>
          <w:sz w:val="18"/>
          <w:szCs w:val="18"/>
        </w:rPr>
      </w:pPr>
      <w:r>
        <w:rPr>
          <w:rFonts w:ascii="Consolas" w:hAnsi="Consolas" w:cs="Consolas"/>
          <w:color w:val="000000"/>
          <w:sz w:val="18"/>
          <w:szCs w:val="18"/>
        </w:rPr>
        <w:t>{</w:t>
      </w:r>
    </w:p>
    <w:p w14:paraId="3CFB2310" w14:textId="77777777" w:rsidR="00D05AB3" w:rsidRDefault="00D05AB3" w:rsidP="00D05AB3">
      <w:pPr>
        <w:pStyle w:val="NormalWeb"/>
        <w:spacing w:before="0" w:beforeAutospacing="0" w:after="0" w:afterAutospacing="0"/>
        <w:ind w:left="1080"/>
        <w:rPr>
          <w:rFonts w:ascii="Consolas" w:hAnsi="Consolas" w:cs="Consolas"/>
          <w:sz w:val="18"/>
          <w:szCs w:val="18"/>
        </w:rPr>
      </w:pPr>
      <w:proofErr w:type="spellStart"/>
      <w:r>
        <w:rPr>
          <w:rFonts w:ascii="Consolas" w:hAnsi="Consolas" w:cs="Consolas"/>
          <w:color w:val="000000"/>
          <w:sz w:val="18"/>
          <w:szCs w:val="18"/>
        </w:rPr>
        <w:t>USATaxer.USATaxerLib</w:t>
      </w:r>
      <w:proofErr w:type="spellEnd"/>
      <w:r>
        <w:rPr>
          <w:rFonts w:ascii="Consolas" w:hAnsi="Consolas" w:cs="Consolas"/>
          <w:color w:val="000000"/>
          <w:sz w:val="18"/>
          <w:szCs w:val="18"/>
        </w:rPr>
        <w:t xml:space="preserve"> taxer = </w:t>
      </w:r>
      <w:r>
        <w:rPr>
          <w:rFonts w:ascii="Consolas" w:hAnsi="Consolas" w:cs="Consolas"/>
          <w:color w:val="0000FF"/>
          <w:sz w:val="18"/>
          <w:szCs w:val="18"/>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USATaxer.USATaxerLib</w:t>
      </w:r>
      <w:proofErr w:type="spellEnd"/>
      <w:r>
        <w:rPr>
          <w:rFonts w:ascii="Consolas" w:hAnsi="Consolas" w:cs="Consolas"/>
          <w:color w:val="000000"/>
          <w:sz w:val="18"/>
          <w:szCs w:val="18"/>
        </w:rPr>
        <w:t>();</w:t>
      </w:r>
    </w:p>
    <w:p w14:paraId="097CFD8C" w14:textId="77777777" w:rsidR="00D05AB3" w:rsidRDefault="00D05AB3" w:rsidP="00D05AB3">
      <w:pPr>
        <w:pStyle w:val="NormalWeb"/>
        <w:spacing w:before="0" w:beforeAutospacing="0" w:after="0" w:afterAutospacing="0"/>
        <w:ind w:left="1080"/>
        <w:rPr>
          <w:rFonts w:ascii="Consolas" w:hAnsi="Consolas" w:cs="Consolas"/>
          <w:color w:val="000000"/>
          <w:sz w:val="18"/>
          <w:szCs w:val="18"/>
        </w:rPr>
      </w:pPr>
      <w:proofErr w:type="spellStart"/>
      <w:proofErr w:type="gramStart"/>
      <w:r>
        <w:rPr>
          <w:rFonts w:ascii="Consolas" w:hAnsi="Consolas" w:cs="Consolas"/>
          <w:color w:val="000000"/>
          <w:sz w:val="18"/>
          <w:szCs w:val="18"/>
        </w:rPr>
        <w:t>taxer.Init</w:t>
      </w:r>
      <w:proofErr w:type="spellEnd"/>
      <w:proofErr w:type="gramEnd"/>
      <w:r>
        <w:rPr>
          <w:rFonts w:ascii="Consolas" w:hAnsi="Consolas" w:cs="Consolas"/>
          <w:color w:val="000000"/>
          <w:sz w:val="18"/>
          <w:szCs w:val="18"/>
        </w:rPr>
        <w:t>();</w:t>
      </w:r>
    </w:p>
    <w:p w14:paraId="1B17AA72" w14:textId="77777777" w:rsidR="00D05AB3" w:rsidRDefault="00D05AB3" w:rsidP="00D05AB3">
      <w:pPr>
        <w:pStyle w:val="NormalWeb"/>
        <w:spacing w:before="0" w:beforeAutospacing="0" w:after="0" w:afterAutospacing="0"/>
        <w:ind w:left="1080"/>
        <w:rPr>
          <w:rFonts w:ascii="Consolas" w:hAnsi="Consolas" w:cs="Consolas"/>
          <w:sz w:val="18"/>
          <w:szCs w:val="18"/>
        </w:rPr>
      </w:pPr>
      <w:r>
        <w:rPr>
          <w:rFonts w:ascii="Consolas" w:hAnsi="Consolas" w:cs="Consolas"/>
          <w:color w:val="0000FF"/>
          <w:sz w:val="18"/>
          <w:szCs w:val="18"/>
        </w:rPr>
        <w:t>return</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taxer.Rate</w:t>
      </w:r>
      <w:proofErr w:type="spellEnd"/>
      <w:proofErr w:type="gramEnd"/>
      <w:r>
        <w:rPr>
          <w:rFonts w:ascii="Consolas" w:hAnsi="Consolas" w:cs="Consolas"/>
          <w:color w:val="000000"/>
          <w:sz w:val="18"/>
          <w:szCs w:val="18"/>
        </w:rPr>
        <w:t>(</w:t>
      </w:r>
      <w:proofErr w:type="spellStart"/>
      <w:r>
        <w:rPr>
          <w:rFonts w:ascii="Consolas" w:hAnsi="Consolas" w:cs="Consolas"/>
          <w:color w:val="000000"/>
          <w:sz w:val="18"/>
          <w:szCs w:val="18"/>
        </w:rPr>
        <w:t>address.Postal</w:t>
      </w:r>
      <w:proofErr w:type="spellEnd"/>
      <w:r>
        <w:rPr>
          <w:rFonts w:ascii="Consolas" w:hAnsi="Consolas" w:cs="Consolas"/>
          <w:color w:val="000000"/>
          <w:sz w:val="18"/>
          <w:szCs w:val="18"/>
        </w:rPr>
        <w:t>);</w:t>
      </w:r>
    </w:p>
    <w:p w14:paraId="75F28EEF" w14:textId="77777777" w:rsidR="00D05AB3" w:rsidRDefault="00D05AB3" w:rsidP="00D05AB3">
      <w:pPr>
        <w:pStyle w:val="NormalWeb"/>
        <w:spacing w:before="0" w:beforeAutospacing="0" w:after="0" w:afterAutospacing="0"/>
        <w:ind w:left="540"/>
        <w:rPr>
          <w:rFonts w:ascii="Consolas" w:hAnsi="Consolas" w:cs="Consolas"/>
          <w:color w:val="000000"/>
          <w:sz w:val="18"/>
          <w:szCs w:val="18"/>
        </w:rPr>
      </w:pPr>
      <w:r>
        <w:rPr>
          <w:rFonts w:ascii="Consolas" w:hAnsi="Consolas" w:cs="Consolas"/>
          <w:color w:val="000000"/>
          <w:sz w:val="18"/>
          <w:szCs w:val="18"/>
        </w:rPr>
        <w:t>}</w:t>
      </w:r>
    </w:p>
    <w:p w14:paraId="75625783" w14:textId="77777777"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14:paraId="58C443FC" w14:textId="77777777" w:rsidR="00350172" w:rsidRDefault="00350172" w:rsidP="00D05AB3">
      <w:pPr>
        <w:pStyle w:val="NormalWeb"/>
        <w:spacing w:before="0" w:beforeAutospacing="0" w:after="0" w:afterAutospacing="0"/>
        <w:rPr>
          <w:rFonts w:ascii="Calibri" w:hAnsi="Calibri" w:cs="Calibri"/>
          <w:sz w:val="22"/>
          <w:szCs w:val="22"/>
        </w:rPr>
      </w:pPr>
    </w:p>
    <w:p w14:paraId="7C70FD13"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w:t>
      </w:r>
      <w:proofErr w:type="spellStart"/>
      <w:r>
        <w:rPr>
          <w:rFonts w:ascii="Calibri" w:hAnsi="Calibri" w:cs="Calibri"/>
          <w:sz w:val="22"/>
          <w:szCs w:val="22"/>
        </w:rPr>
        <w:t>TaxRateAccessor</w:t>
      </w:r>
      <w:proofErr w:type="spellEnd"/>
      <w:r>
        <w:rPr>
          <w:rFonts w:ascii="Calibri" w:hAnsi="Calibri" w:cs="Calibri"/>
          <w:sz w:val="22"/>
          <w:szCs w:val="22"/>
        </w:rPr>
        <w:t xml:space="preserve"> needs to be wired up into our dependency injection system. To do that we need to modify our </w:t>
      </w:r>
      <w:proofErr w:type="spellStart"/>
      <w:r>
        <w:rPr>
          <w:rFonts w:ascii="Calibri" w:hAnsi="Calibri" w:cs="Calibri"/>
          <w:sz w:val="22"/>
          <w:szCs w:val="22"/>
        </w:rPr>
        <w:t>AccessorFactory.cs</w:t>
      </w:r>
      <w:proofErr w:type="spellEnd"/>
      <w:r>
        <w:rPr>
          <w:rFonts w:ascii="Calibri" w:hAnsi="Calibri" w:cs="Calibri"/>
          <w:sz w:val="22"/>
          <w:szCs w:val="22"/>
        </w:rPr>
        <w:t xml:space="preserve"> file. In our reference implementation we are doing all the dependency injection ourselves. In many production systems we </w:t>
      </w:r>
      <w:r w:rsidR="00333439">
        <w:rPr>
          <w:rFonts w:ascii="Calibri" w:hAnsi="Calibri" w:cs="Calibri"/>
          <w:sz w:val="22"/>
          <w:szCs w:val="22"/>
        </w:rPr>
        <w:t>often use</w:t>
      </w:r>
      <w:r>
        <w:rPr>
          <w:rFonts w:ascii="Calibri" w:hAnsi="Calibri" w:cs="Calibri"/>
          <w:sz w:val="22"/>
          <w:szCs w:val="22"/>
        </w:rPr>
        <w:t xml:space="preserve"> something like unity, but in our reference implementation we wanted to keep things simple.</w:t>
      </w:r>
    </w:p>
    <w:p w14:paraId="15A9BCA3"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BB68113" w14:textId="77777777" w:rsidR="00D05AB3" w:rsidRDefault="00D05AB3" w:rsidP="00D05AB3">
      <w:pPr>
        <w:pStyle w:val="NormalWeb"/>
        <w:spacing w:before="0" w:beforeAutospacing="0" w:after="0" w:afterAutospacing="0"/>
        <w:rPr>
          <w:rFonts w:ascii="Consolas" w:hAnsi="Consolas" w:cs="Consolas"/>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AccessorFactory</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AmbientContext</w:t>
      </w:r>
      <w:proofErr w:type="spellEnd"/>
      <w:r>
        <w:rPr>
          <w:rFonts w:ascii="Consolas" w:hAnsi="Consolas" w:cs="Consolas"/>
          <w:color w:val="000000"/>
          <w:sz w:val="18"/>
          <w:szCs w:val="18"/>
        </w:rPr>
        <w:t xml:space="preserve"> context, </w:t>
      </w:r>
      <w:proofErr w:type="spellStart"/>
      <w:r>
        <w:rPr>
          <w:rFonts w:ascii="Consolas" w:hAnsi="Consolas" w:cs="Consolas"/>
          <w:color w:val="000000"/>
          <w:sz w:val="18"/>
          <w:szCs w:val="18"/>
        </w:rPr>
        <w:t>UtilityFactory</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utilityFactory</w:t>
      </w:r>
      <w:proofErr w:type="spellEnd"/>
      <w:r>
        <w:rPr>
          <w:rFonts w:ascii="Consolas" w:hAnsi="Consolas" w:cs="Consolas"/>
          <w:color w:val="000000"/>
          <w:sz w:val="18"/>
          <w:szCs w:val="18"/>
        </w:rPr>
        <w:t xml:space="preserve">) : </w:t>
      </w:r>
      <w:r>
        <w:rPr>
          <w:rFonts w:ascii="Consolas" w:hAnsi="Consolas" w:cs="Consolas"/>
          <w:color w:val="0000FF"/>
          <w:sz w:val="18"/>
          <w:szCs w:val="18"/>
        </w:rPr>
        <w:t>base</w:t>
      </w:r>
      <w:r>
        <w:rPr>
          <w:rFonts w:ascii="Consolas" w:hAnsi="Consolas" w:cs="Consolas"/>
          <w:color w:val="000000"/>
          <w:sz w:val="18"/>
          <w:szCs w:val="18"/>
        </w:rPr>
        <w:t>(context)</w:t>
      </w:r>
    </w:p>
    <w:p w14:paraId="138270CD" w14:textId="77777777"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14:paraId="0E2E131C" w14:textId="77777777" w:rsidR="00D05AB3" w:rsidRDefault="00D05AB3" w:rsidP="00D05AB3">
      <w:pPr>
        <w:pStyle w:val="NormalWeb"/>
        <w:spacing w:before="0" w:beforeAutospacing="0" w:after="0" w:afterAutospacing="0"/>
        <w:ind w:left="540"/>
        <w:rPr>
          <w:rFonts w:ascii="Consolas" w:hAnsi="Consolas" w:cs="Consolas"/>
          <w:color w:val="007200"/>
          <w:sz w:val="18"/>
          <w:szCs w:val="18"/>
        </w:rPr>
      </w:pPr>
      <w:r>
        <w:rPr>
          <w:rFonts w:ascii="Consolas" w:hAnsi="Consolas" w:cs="Consolas"/>
          <w:color w:val="007200"/>
          <w:sz w:val="18"/>
          <w:szCs w:val="18"/>
        </w:rPr>
        <w:lastRenderedPageBreak/>
        <w:t xml:space="preserve">// NOTE: this is here to ensure the factories from the Manager are </w:t>
      </w:r>
      <w:proofErr w:type="spellStart"/>
      <w:r>
        <w:rPr>
          <w:rFonts w:ascii="Consolas" w:hAnsi="Consolas" w:cs="Consolas"/>
          <w:color w:val="007200"/>
          <w:sz w:val="18"/>
          <w:szCs w:val="18"/>
        </w:rPr>
        <w:t>propogated</w:t>
      </w:r>
      <w:proofErr w:type="spellEnd"/>
      <w:r>
        <w:rPr>
          <w:rFonts w:ascii="Consolas" w:hAnsi="Consolas" w:cs="Consolas"/>
          <w:color w:val="007200"/>
          <w:sz w:val="18"/>
          <w:szCs w:val="18"/>
        </w:rPr>
        <w:t xml:space="preserve"> down to the other factories </w:t>
      </w:r>
    </w:p>
    <w:p w14:paraId="189FDA36" w14:textId="77777777"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00"/>
          <w:sz w:val="18"/>
          <w:szCs w:val="18"/>
        </w:rPr>
        <w:t>_</w:t>
      </w:r>
      <w:proofErr w:type="spellStart"/>
      <w:r>
        <w:rPr>
          <w:rFonts w:ascii="Consolas" w:hAnsi="Consolas" w:cs="Consolas"/>
          <w:color w:val="000000"/>
          <w:sz w:val="18"/>
          <w:szCs w:val="18"/>
        </w:rPr>
        <w:t>utilityFactory</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utilityFactory</w:t>
      </w:r>
      <w:proofErr w:type="spellEnd"/>
      <w:r>
        <w:rPr>
          <w:rFonts w:ascii="Consolas" w:hAnsi="Consolas" w:cs="Consolas"/>
          <w:color w:val="000000"/>
          <w:sz w:val="18"/>
          <w:szCs w:val="18"/>
        </w:rPr>
        <w:t xml:space="preserve"> ?? </w:t>
      </w:r>
      <w:r>
        <w:rPr>
          <w:rFonts w:ascii="Consolas" w:hAnsi="Consolas" w:cs="Consolas"/>
          <w:color w:val="0000FF"/>
          <w:sz w:val="18"/>
          <w:szCs w:val="18"/>
        </w:rPr>
        <w:t>new</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UtilityFactory</w:t>
      </w:r>
      <w:proofErr w:type="spellEnd"/>
      <w:r>
        <w:rPr>
          <w:rFonts w:ascii="Consolas" w:hAnsi="Consolas" w:cs="Consolas"/>
          <w:color w:val="000000"/>
          <w:sz w:val="18"/>
          <w:szCs w:val="18"/>
        </w:rPr>
        <w:t>(</w:t>
      </w:r>
      <w:proofErr w:type="gramEnd"/>
      <w:r>
        <w:rPr>
          <w:rFonts w:ascii="Consolas" w:hAnsi="Consolas" w:cs="Consolas"/>
          <w:color w:val="000000"/>
          <w:sz w:val="18"/>
          <w:szCs w:val="18"/>
        </w:rPr>
        <w:t>Context);</w:t>
      </w:r>
    </w:p>
    <w:p w14:paraId="47831692" w14:textId="77777777"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ICartAccessor</w:t>
      </w:r>
      <w:proofErr w:type="spellEnd"/>
      <w:r>
        <w:rPr>
          <w:rFonts w:ascii="Consolas" w:hAnsi="Consolas" w:cs="Consolas"/>
          <w:color w:val="000000"/>
          <w:sz w:val="18"/>
          <w:szCs w:val="18"/>
        </w:rPr>
        <w:t>&gt;(</w:t>
      </w:r>
      <w:proofErr w:type="spellStart"/>
      <w:proofErr w:type="gram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CartAccessor</w:t>
      </w:r>
      <w:proofErr w:type="spellEnd"/>
      <w:r>
        <w:rPr>
          <w:rFonts w:ascii="Consolas" w:hAnsi="Consolas" w:cs="Consolas"/>
          <w:color w:val="000000"/>
          <w:sz w:val="18"/>
          <w:szCs w:val="18"/>
        </w:rPr>
        <w:t>));</w:t>
      </w:r>
    </w:p>
    <w:p w14:paraId="0B05A76C" w14:textId="77777777"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ICatalogAccessor</w:t>
      </w:r>
      <w:proofErr w:type="spellEnd"/>
      <w:r>
        <w:rPr>
          <w:rFonts w:ascii="Consolas" w:hAnsi="Consolas" w:cs="Consolas"/>
          <w:color w:val="000000"/>
          <w:sz w:val="18"/>
          <w:szCs w:val="18"/>
        </w:rPr>
        <w:t>&gt;(</w:t>
      </w:r>
      <w:proofErr w:type="spellStart"/>
      <w:proofErr w:type="gram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CatalogAccessor</w:t>
      </w:r>
      <w:proofErr w:type="spellEnd"/>
      <w:r>
        <w:rPr>
          <w:rFonts w:ascii="Consolas" w:hAnsi="Consolas" w:cs="Consolas"/>
          <w:color w:val="000000"/>
          <w:sz w:val="18"/>
          <w:szCs w:val="18"/>
        </w:rPr>
        <w:t>));</w:t>
      </w:r>
    </w:p>
    <w:p w14:paraId="72F49F8A" w14:textId="77777777"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IEmailAccessor</w:t>
      </w:r>
      <w:proofErr w:type="spellEnd"/>
      <w:r>
        <w:rPr>
          <w:rFonts w:ascii="Consolas" w:hAnsi="Consolas" w:cs="Consolas"/>
          <w:color w:val="000000"/>
          <w:sz w:val="18"/>
          <w:szCs w:val="18"/>
        </w:rPr>
        <w:t>&gt;(</w:t>
      </w:r>
      <w:proofErr w:type="spellStart"/>
      <w:proofErr w:type="gram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EmailAccessor</w:t>
      </w:r>
      <w:proofErr w:type="spellEnd"/>
      <w:r>
        <w:rPr>
          <w:rFonts w:ascii="Consolas" w:hAnsi="Consolas" w:cs="Consolas"/>
          <w:color w:val="000000"/>
          <w:sz w:val="18"/>
          <w:szCs w:val="18"/>
        </w:rPr>
        <w:t>));</w:t>
      </w:r>
    </w:p>
    <w:p w14:paraId="2D997203" w14:textId="77777777"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IOrderAccessor</w:t>
      </w:r>
      <w:proofErr w:type="spellEnd"/>
      <w:r>
        <w:rPr>
          <w:rFonts w:ascii="Consolas" w:hAnsi="Consolas" w:cs="Consolas"/>
          <w:color w:val="000000"/>
          <w:sz w:val="18"/>
          <w:szCs w:val="18"/>
        </w:rPr>
        <w:t>&gt;(</w:t>
      </w:r>
      <w:proofErr w:type="spellStart"/>
      <w:proofErr w:type="gram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OrderAccessor</w:t>
      </w:r>
      <w:proofErr w:type="spellEnd"/>
      <w:r>
        <w:rPr>
          <w:rFonts w:ascii="Consolas" w:hAnsi="Consolas" w:cs="Consolas"/>
          <w:color w:val="000000"/>
          <w:sz w:val="18"/>
          <w:szCs w:val="18"/>
        </w:rPr>
        <w:t>));</w:t>
      </w:r>
    </w:p>
    <w:p w14:paraId="72B7A0BF" w14:textId="77777777"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IEmailAccessor</w:t>
      </w:r>
      <w:proofErr w:type="spellEnd"/>
      <w:r>
        <w:rPr>
          <w:rFonts w:ascii="Consolas" w:hAnsi="Consolas" w:cs="Consolas"/>
          <w:color w:val="000000"/>
          <w:sz w:val="18"/>
          <w:szCs w:val="18"/>
        </w:rPr>
        <w:t>&gt;(</w:t>
      </w:r>
      <w:proofErr w:type="spellStart"/>
      <w:proofErr w:type="gram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EmailAccessor</w:t>
      </w:r>
      <w:proofErr w:type="spellEnd"/>
      <w:r>
        <w:rPr>
          <w:rFonts w:ascii="Consolas" w:hAnsi="Consolas" w:cs="Consolas"/>
          <w:color w:val="000000"/>
          <w:sz w:val="18"/>
          <w:szCs w:val="18"/>
        </w:rPr>
        <w:t>));</w:t>
      </w:r>
    </w:p>
    <w:p w14:paraId="099EC06B" w14:textId="77777777"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IPaymentAccessor</w:t>
      </w:r>
      <w:proofErr w:type="spellEnd"/>
      <w:r>
        <w:rPr>
          <w:rFonts w:ascii="Consolas" w:hAnsi="Consolas" w:cs="Consolas"/>
          <w:color w:val="000000"/>
          <w:sz w:val="18"/>
          <w:szCs w:val="18"/>
        </w:rPr>
        <w:t>&gt;(</w:t>
      </w:r>
      <w:proofErr w:type="spellStart"/>
      <w:proofErr w:type="gram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PaymentAccessor</w:t>
      </w:r>
      <w:proofErr w:type="spellEnd"/>
      <w:r>
        <w:rPr>
          <w:rFonts w:ascii="Consolas" w:hAnsi="Consolas" w:cs="Consolas"/>
          <w:color w:val="000000"/>
          <w:sz w:val="18"/>
          <w:szCs w:val="18"/>
        </w:rPr>
        <w:t>));</w:t>
      </w:r>
    </w:p>
    <w:p w14:paraId="2A487442" w14:textId="77777777"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IShippingAccessor</w:t>
      </w:r>
      <w:proofErr w:type="spellEnd"/>
      <w:r>
        <w:rPr>
          <w:rFonts w:ascii="Consolas" w:hAnsi="Consolas" w:cs="Consolas"/>
          <w:color w:val="000000"/>
          <w:sz w:val="18"/>
          <w:szCs w:val="18"/>
        </w:rPr>
        <w:t>&gt;(</w:t>
      </w:r>
      <w:proofErr w:type="spellStart"/>
      <w:proofErr w:type="gram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ShippingAccessor</w:t>
      </w:r>
      <w:proofErr w:type="spellEnd"/>
      <w:r>
        <w:rPr>
          <w:rFonts w:ascii="Consolas" w:hAnsi="Consolas" w:cs="Consolas"/>
          <w:color w:val="000000"/>
          <w:sz w:val="18"/>
          <w:szCs w:val="18"/>
        </w:rPr>
        <w:t>));</w:t>
      </w:r>
    </w:p>
    <w:p w14:paraId="38A0C1F9" w14:textId="77777777"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ISellerAccessor</w:t>
      </w:r>
      <w:proofErr w:type="spellEnd"/>
      <w:r>
        <w:rPr>
          <w:rFonts w:ascii="Consolas" w:hAnsi="Consolas" w:cs="Consolas"/>
          <w:color w:val="000000"/>
          <w:sz w:val="18"/>
          <w:szCs w:val="18"/>
        </w:rPr>
        <w:t>&gt;(</w:t>
      </w:r>
      <w:proofErr w:type="spellStart"/>
      <w:proofErr w:type="gram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SellerAccessor</w:t>
      </w:r>
      <w:proofErr w:type="spellEnd"/>
      <w:r>
        <w:rPr>
          <w:rFonts w:ascii="Consolas" w:hAnsi="Consolas" w:cs="Consolas"/>
          <w:color w:val="000000"/>
          <w:sz w:val="18"/>
          <w:szCs w:val="18"/>
        </w:rPr>
        <w:t>));</w:t>
      </w:r>
    </w:p>
    <w:p w14:paraId="0A3E3791" w14:textId="77777777"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IRemittanceAccessor</w:t>
      </w:r>
      <w:proofErr w:type="spellEnd"/>
      <w:r>
        <w:rPr>
          <w:rFonts w:ascii="Consolas" w:hAnsi="Consolas" w:cs="Consolas"/>
          <w:color w:val="000000"/>
          <w:sz w:val="18"/>
          <w:szCs w:val="18"/>
        </w:rPr>
        <w:t>&gt;(</w:t>
      </w:r>
      <w:proofErr w:type="spellStart"/>
      <w:proofErr w:type="gram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RemittanceAccessor</w:t>
      </w:r>
      <w:proofErr w:type="spellEnd"/>
      <w:r>
        <w:rPr>
          <w:rFonts w:ascii="Consolas" w:hAnsi="Consolas" w:cs="Consolas"/>
          <w:color w:val="000000"/>
          <w:sz w:val="18"/>
          <w:szCs w:val="18"/>
        </w:rPr>
        <w:t>));</w:t>
      </w:r>
    </w:p>
    <w:p w14:paraId="0FE65B71" w14:textId="77777777"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IShippingRulesAccessor</w:t>
      </w:r>
      <w:proofErr w:type="spellEnd"/>
      <w:r>
        <w:rPr>
          <w:rFonts w:ascii="Consolas" w:hAnsi="Consolas" w:cs="Consolas"/>
          <w:color w:val="000000"/>
          <w:sz w:val="18"/>
          <w:szCs w:val="18"/>
        </w:rPr>
        <w:t>&gt;(</w:t>
      </w:r>
      <w:proofErr w:type="spellStart"/>
      <w:proofErr w:type="gram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ShippingRulesAccessor</w:t>
      </w:r>
      <w:proofErr w:type="spellEnd"/>
      <w:r>
        <w:rPr>
          <w:rFonts w:ascii="Consolas" w:hAnsi="Consolas" w:cs="Consolas"/>
          <w:color w:val="000000"/>
          <w:sz w:val="18"/>
          <w:szCs w:val="18"/>
        </w:rPr>
        <w:t>));</w:t>
      </w:r>
    </w:p>
    <w:p w14:paraId="134EC682" w14:textId="77777777"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ITaxRateAccessor</w:t>
      </w:r>
      <w:proofErr w:type="spellEnd"/>
      <w:r>
        <w:rPr>
          <w:rFonts w:ascii="Consolas" w:hAnsi="Consolas" w:cs="Consolas"/>
          <w:color w:val="000000"/>
          <w:sz w:val="18"/>
          <w:szCs w:val="18"/>
        </w:rPr>
        <w:t>&gt;(</w:t>
      </w:r>
      <w:proofErr w:type="spellStart"/>
      <w:proofErr w:type="gram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TaxRateAccessor</w:t>
      </w:r>
      <w:proofErr w:type="spellEnd"/>
      <w:r>
        <w:rPr>
          <w:rFonts w:ascii="Consolas" w:hAnsi="Consolas" w:cs="Consolas"/>
          <w:color w:val="000000"/>
          <w:sz w:val="18"/>
          <w:szCs w:val="18"/>
        </w:rPr>
        <w:t>));</w:t>
      </w:r>
    </w:p>
    <w:p w14:paraId="50223581" w14:textId="77777777"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14:paraId="4B6B6C41"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324E402"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At this point we have a new accessor, and it should be supported by our DI framework. All that is left would be to use it. But wait, we should test it first. </w:t>
      </w:r>
      <w:r w:rsidR="00C7380B">
        <w:rPr>
          <w:rFonts w:ascii="Calibri" w:hAnsi="Calibri" w:cs="Calibri"/>
          <w:sz w:val="22"/>
          <w:szCs w:val="22"/>
        </w:rPr>
        <w:t xml:space="preserve">Add a very simple test for </w:t>
      </w:r>
      <w:proofErr w:type="spellStart"/>
      <w:r w:rsidR="00C7380B">
        <w:rPr>
          <w:rFonts w:ascii="Calibri" w:hAnsi="Calibri" w:cs="Calibri"/>
          <w:sz w:val="22"/>
          <w:szCs w:val="22"/>
        </w:rPr>
        <w:t>TaxRateAccessor</w:t>
      </w:r>
      <w:proofErr w:type="spellEnd"/>
      <w:r w:rsidR="00C7380B">
        <w:rPr>
          <w:rFonts w:ascii="Calibri" w:hAnsi="Calibri" w:cs="Calibri"/>
          <w:sz w:val="22"/>
          <w:szCs w:val="22"/>
        </w:rPr>
        <w:t>.</w:t>
      </w:r>
    </w:p>
    <w:p w14:paraId="694C1E3B" w14:textId="77777777" w:rsidR="00C7380B" w:rsidRDefault="00C7380B" w:rsidP="00D05AB3">
      <w:pPr>
        <w:pStyle w:val="NormalWeb"/>
        <w:spacing w:before="0" w:beforeAutospacing="0" w:after="0" w:afterAutospacing="0"/>
        <w:rPr>
          <w:rFonts w:ascii="Calibri" w:hAnsi="Calibri" w:cs="Calibri"/>
          <w:sz w:val="22"/>
          <w:szCs w:val="22"/>
        </w:rPr>
      </w:pPr>
    </w:p>
    <w:p w14:paraId="2830A0DD" w14:textId="77777777"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TestClass</w:t>
      </w:r>
      <w:proofErr w:type="spellEnd"/>
      <w:r>
        <w:rPr>
          <w:rFonts w:ascii="Consolas" w:hAnsi="Consolas" w:cs="Consolas"/>
          <w:color w:val="000000"/>
          <w:sz w:val="19"/>
          <w:szCs w:val="19"/>
          <w:highlight w:val="white"/>
        </w:rPr>
        <w:t>]</w:t>
      </w:r>
    </w:p>
    <w:p w14:paraId="6C98198C" w14:textId="77777777"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TaxAccessorTests</w:t>
      </w:r>
      <w:proofErr w:type="spellEnd"/>
    </w:p>
    <w:p w14:paraId="2218F2D8" w14:textId="77777777"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228F9FF" w14:textId="77777777"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ITaxRateAccessor</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CreateAccessor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690B87F2" w14:textId="77777777"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A6B46B9" w14:textId="77777777"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context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Common.Contracts.AmbientContext</w:t>
      </w:r>
      <w:proofErr w:type="spellEnd"/>
      <w:proofErr w:type="gramEnd"/>
      <w:r>
        <w:rPr>
          <w:rFonts w:ascii="Consolas" w:hAnsi="Consolas" w:cs="Consolas"/>
          <w:color w:val="000000"/>
          <w:sz w:val="19"/>
          <w:szCs w:val="19"/>
          <w:highlight w:val="white"/>
        </w:rPr>
        <w:t>();</w:t>
      </w:r>
    </w:p>
    <w:p w14:paraId="0085120F" w14:textId="77777777"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factory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AccessorFactory</w:t>
      </w:r>
      <w:proofErr w:type="spellEnd"/>
      <w:r>
        <w:rPr>
          <w:rFonts w:ascii="Consolas" w:hAnsi="Consolas" w:cs="Consolas"/>
          <w:color w:val="000000"/>
          <w:sz w:val="19"/>
          <w:szCs w:val="19"/>
          <w:highlight w:val="white"/>
        </w:rPr>
        <w:t>(</w:t>
      </w:r>
      <w:proofErr w:type="gramEnd"/>
    </w:p>
    <w:p w14:paraId="0C127DD4" w14:textId="77777777"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context,</w:t>
      </w:r>
    </w:p>
    <w:p w14:paraId="3C71E038" w14:textId="77777777"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Utilities.UtilityFactory</w:t>
      </w:r>
      <w:proofErr w:type="spellEnd"/>
      <w:r>
        <w:rPr>
          <w:rFonts w:ascii="Consolas" w:hAnsi="Consolas" w:cs="Consolas"/>
          <w:color w:val="000000"/>
          <w:sz w:val="19"/>
          <w:szCs w:val="19"/>
          <w:highlight w:val="white"/>
        </w:rPr>
        <w:t>(context));</w:t>
      </w:r>
    </w:p>
    <w:p w14:paraId="77B39E24" w14:textId="77777777"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factory.CreateAccessor</w:t>
      </w:r>
      <w:proofErr w:type="spellEnd"/>
      <w:proofErr w:type="gram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ITaxRateAccessor</w:t>
      </w:r>
      <w:proofErr w:type="spellEnd"/>
      <w:r>
        <w:rPr>
          <w:rFonts w:ascii="Consolas" w:hAnsi="Consolas" w:cs="Consolas"/>
          <w:color w:val="000000"/>
          <w:sz w:val="19"/>
          <w:szCs w:val="19"/>
          <w:highlight w:val="white"/>
        </w:rPr>
        <w:t>&gt;();</w:t>
      </w:r>
    </w:p>
    <w:p w14:paraId="40C6D2D9" w14:textId="77777777"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693ADC5" w14:textId="77777777" w:rsidR="00C7380B" w:rsidRDefault="00C7380B" w:rsidP="00C7380B">
      <w:pPr>
        <w:autoSpaceDE w:val="0"/>
        <w:autoSpaceDN w:val="0"/>
        <w:adjustRightInd w:val="0"/>
        <w:rPr>
          <w:rFonts w:ascii="Consolas" w:hAnsi="Consolas" w:cs="Consolas"/>
          <w:color w:val="000000"/>
          <w:sz w:val="19"/>
          <w:szCs w:val="19"/>
          <w:highlight w:val="white"/>
        </w:rPr>
      </w:pPr>
    </w:p>
    <w:p w14:paraId="0A7E175E" w14:textId="77777777"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TestMethod</w:t>
      </w:r>
      <w:proofErr w:type="spellEnd"/>
      <w:r>
        <w:rPr>
          <w:rFonts w:ascii="Consolas" w:hAnsi="Consolas" w:cs="Consolas"/>
          <w:color w:val="000000"/>
          <w:sz w:val="19"/>
          <w:szCs w:val="19"/>
          <w:highlight w:val="white"/>
        </w:rPr>
        <w:t>]</w:t>
      </w:r>
    </w:p>
    <w:p w14:paraId="2253187D" w14:textId="77777777"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TaxAccessor_</w:t>
      </w:r>
      <w:proofErr w:type="gramStart"/>
      <w:r>
        <w:rPr>
          <w:rFonts w:ascii="Consolas" w:hAnsi="Consolas" w:cs="Consolas"/>
          <w:color w:val="000000"/>
          <w:sz w:val="19"/>
          <w:szCs w:val="19"/>
          <w:highlight w:val="white"/>
        </w:rPr>
        <w:t>LincolnNe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68DF34BF" w14:textId="77777777"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5F76C36" w14:textId="77777777"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accessor = </w:t>
      </w:r>
      <w:proofErr w:type="spellStart"/>
      <w:proofErr w:type="gramStart"/>
      <w:r>
        <w:rPr>
          <w:rFonts w:ascii="Consolas" w:hAnsi="Consolas" w:cs="Consolas"/>
          <w:color w:val="000000"/>
          <w:sz w:val="19"/>
          <w:szCs w:val="19"/>
          <w:highlight w:val="white"/>
        </w:rPr>
        <w:t>CreateAccessor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0FFF31E1" w14:textId="77777777"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lincoln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Address(</w:t>
      </w:r>
      <w:proofErr w:type="gramEnd"/>
      <w:r>
        <w:rPr>
          <w:rFonts w:ascii="Consolas" w:hAnsi="Consolas" w:cs="Consolas"/>
          <w:color w:val="000000"/>
          <w:sz w:val="19"/>
          <w:szCs w:val="19"/>
          <w:highlight w:val="white"/>
        </w:rPr>
        <w:t>)</w:t>
      </w:r>
    </w:p>
    <w:p w14:paraId="4C294B8C" w14:textId="77777777"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7440649" w14:textId="77777777"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Postal = </w:t>
      </w:r>
      <w:r>
        <w:rPr>
          <w:rFonts w:ascii="Consolas" w:hAnsi="Consolas" w:cs="Consolas"/>
          <w:color w:val="A31515"/>
          <w:sz w:val="19"/>
          <w:szCs w:val="19"/>
          <w:highlight w:val="white"/>
        </w:rPr>
        <w:t>"68512"</w:t>
      </w:r>
    </w:p>
    <w:p w14:paraId="37B202D9" w14:textId="77777777"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32420FD" w14:textId="77777777"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accessor.Rate</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lincoln</w:t>
      </w:r>
      <w:proofErr w:type="spellEnd"/>
      <w:r>
        <w:rPr>
          <w:rFonts w:ascii="Consolas" w:hAnsi="Consolas" w:cs="Consolas"/>
          <w:color w:val="000000"/>
          <w:sz w:val="19"/>
          <w:szCs w:val="19"/>
          <w:highlight w:val="white"/>
        </w:rPr>
        <w:t>);</w:t>
      </w:r>
    </w:p>
    <w:p w14:paraId="5C1261CD" w14:textId="77777777"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83ED1C9" w14:textId="77777777" w:rsidR="00C7380B" w:rsidRDefault="00C7380B" w:rsidP="00C7380B">
      <w:pPr>
        <w:pStyle w:val="NormalWeb"/>
        <w:spacing w:before="0" w:beforeAutospacing="0" w:after="0" w:afterAutospacing="0"/>
        <w:rPr>
          <w:rFonts w:ascii="Calibri" w:hAnsi="Calibri" w:cs="Calibri"/>
          <w:sz w:val="22"/>
          <w:szCs w:val="22"/>
        </w:rPr>
      </w:pPr>
      <w:r>
        <w:rPr>
          <w:rFonts w:ascii="Consolas" w:hAnsi="Consolas" w:cs="Consolas"/>
          <w:color w:val="000000"/>
          <w:sz w:val="19"/>
          <w:szCs w:val="19"/>
          <w:highlight w:val="white"/>
        </w:rPr>
        <w:t>}</w:t>
      </w:r>
    </w:p>
    <w:p w14:paraId="2D02DD78"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1F70914"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Now that we have a test (and hopefully it passes) we can finally use this accessor in our code. To do this we will have to change our </w:t>
      </w:r>
      <w:proofErr w:type="spellStart"/>
      <w:r>
        <w:rPr>
          <w:rFonts w:ascii="Calibri" w:hAnsi="Calibri" w:cs="Calibri"/>
          <w:sz w:val="22"/>
          <w:szCs w:val="22"/>
        </w:rPr>
        <w:t>TaxCalculationEngine</w:t>
      </w:r>
      <w:proofErr w:type="spellEnd"/>
      <w:r>
        <w:rPr>
          <w:rFonts w:ascii="Calibri" w:hAnsi="Calibri" w:cs="Calibri"/>
          <w:sz w:val="22"/>
          <w:szCs w:val="22"/>
        </w:rPr>
        <w:t xml:space="preserve">. This can be found in the </w:t>
      </w:r>
      <w:proofErr w:type="spellStart"/>
      <w:r>
        <w:rPr>
          <w:rFonts w:ascii="Calibri" w:hAnsi="Calibri" w:cs="Calibri"/>
          <w:sz w:val="22"/>
          <w:szCs w:val="22"/>
        </w:rPr>
        <w:t>TaxCalculationEngine.cs</w:t>
      </w:r>
      <w:proofErr w:type="spellEnd"/>
      <w:r>
        <w:rPr>
          <w:rFonts w:ascii="Calibri" w:hAnsi="Calibri" w:cs="Calibri"/>
          <w:sz w:val="22"/>
          <w:szCs w:val="22"/>
        </w:rPr>
        <w:t xml:space="preserve"> file in the Engine project.</w:t>
      </w:r>
    </w:p>
    <w:p w14:paraId="5D241EDA"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DC08230" w14:textId="77777777" w:rsidR="00D05AB3" w:rsidRDefault="00D05AB3" w:rsidP="00D05AB3">
      <w:pPr>
        <w:pStyle w:val="NormalWeb"/>
        <w:spacing w:before="0" w:beforeAutospacing="0" w:after="0" w:afterAutospacing="0"/>
        <w:rPr>
          <w:rFonts w:ascii="Consolas" w:hAnsi="Consolas" w:cs="Consolas"/>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proofErr w:type="spellStart"/>
      <w:r>
        <w:rPr>
          <w:rFonts w:ascii="Consolas" w:hAnsi="Consolas" w:cs="Consolas"/>
          <w:color w:val="000000"/>
          <w:sz w:val="18"/>
          <w:szCs w:val="18"/>
        </w:rPr>
        <w:t>WebStoreCart</w:t>
      </w:r>
      <w:proofErr w:type="spellEnd"/>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CalculateCartTax</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WebStoreCart</w:t>
      </w:r>
      <w:proofErr w:type="spellEnd"/>
      <w:r>
        <w:rPr>
          <w:rFonts w:ascii="Consolas" w:hAnsi="Consolas" w:cs="Consolas"/>
          <w:color w:val="000000"/>
          <w:sz w:val="18"/>
          <w:szCs w:val="18"/>
        </w:rPr>
        <w:t xml:space="preserve"> cart)</w:t>
      </w:r>
    </w:p>
    <w:p w14:paraId="6D4F41FA" w14:textId="77777777"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14:paraId="14A30C28" w14:textId="77777777"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FF"/>
          <w:sz w:val="18"/>
          <w:szCs w:val="18"/>
        </w:rPr>
        <w:t>if</w:t>
      </w:r>
      <w:r>
        <w:rPr>
          <w:rFonts w:ascii="Consolas" w:hAnsi="Consolas" w:cs="Consolas"/>
          <w:color w:val="000000"/>
          <w:sz w:val="18"/>
          <w:szCs w:val="18"/>
        </w:rPr>
        <w:t xml:space="preserve"> (</w:t>
      </w:r>
      <w:proofErr w:type="gramStart"/>
      <w:r>
        <w:rPr>
          <w:rFonts w:ascii="Consolas" w:hAnsi="Consolas" w:cs="Consolas"/>
          <w:color w:val="000000"/>
          <w:sz w:val="18"/>
          <w:szCs w:val="18"/>
        </w:rPr>
        <w:t>cart !</w:t>
      </w:r>
      <w:proofErr w:type="gramEnd"/>
      <w:r>
        <w:rPr>
          <w:rFonts w:ascii="Consolas" w:hAnsi="Consolas" w:cs="Consolas"/>
          <w:color w:val="000000"/>
          <w:sz w:val="18"/>
          <w:szCs w:val="18"/>
        </w:rPr>
        <w:t xml:space="preserve">= </w:t>
      </w:r>
      <w:r>
        <w:rPr>
          <w:rFonts w:ascii="Consolas" w:hAnsi="Consolas" w:cs="Consolas"/>
          <w:color w:val="0000FF"/>
          <w:sz w:val="18"/>
          <w:szCs w:val="18"/>
        </w:rPr>
        <w:t>null</w:t>
      </w:r>
      <w:r>
        <w:rPr>
          <w:rFonts w:ascii="Consolas" w:hAnsi="Consolas" w:cs="Consolas"/>
          <w:color w:val="000000"/>
          <w:sz w:val="18"/>
          <w:szCs w:val="18"/>
        </w:rPr>
        <w:t xml:space="preserve"> &amp;&amp; </w:t>
      </w:r>
      <w:proofErr w:type="spellStart"/>
      <w:r>
        <w:rPr>
          <w:rFonts w:ascii="Consolas" w:hAnsi="Consolas" w:cs="Consolas"/>
          <w:color w:val="000000"/>
          <w:sz w:val="18"/>
          <w:szCs w:val="18"/>
        </w:rPr>
        <w:t>cart.BillingAddress</w:t>
      </w:r>
      <w:proofErr w:type="spellEnd"/>
      <w:r>
        <w:rPr>
          <w:rFonts w:ascii="Consolas" w:hAnsi="Consolas" w:cs="Consolas"/>
          <w:color w:val="000000"/>
          <w:sz w:val="18"/>
          <w:szCs w:val="18"/>
        </w:rPr>
        <w:t xml:space="preserve"> != </w:t>
      </w:r>
      <w:r>
        <w:rPr>
          <w:rFonts w:ascii="Consolas" w:hAnsi="Consolas" w:cs="Consolas"/>
          <w:color w:val="0000FF"/>
          <w:sz w:val="18"/>
          <w:szCs w:val="18"/>
        </w:rPr>
        <w:t>null</w:t>
      </w:r>
      <w:r>
        <w:rPr>
          <w:rFonts w:ascii="Consolas" w:hAnsi="Consolas" w:cs="Consolas"/>
          <w:color w:val="000000"/>
          <w:sz w:val="18"/>
          <w:szCs w:val="18"/>
        </w:rPr>
        <w:t xml:space="preserve"> &amp;&amp; !</w:t>
      </w:r>
      <w:proofErr w:type="spellStart"/>
      <w:r>
        <w:rPr>
          <w:rFonts w:ascii="Consolas" w:hAnsi="Consolas" w:cs="Consolas"/>
          <w:color w:val="0000FF"/>
          <w:sz w:val="18"/>
          <w:szCs w:val="18"/>
        </w:rPr>
        <w:t>string</w:t>
      </w:r>
      <w:r>
        <w:rPr>
          <w:rFonts w:ascii="Consolas" w:hAnsi="Consolas" w:cs="Consolas"/>
          <w:color w:val="000000"/>
          <w:sz w:val="18"/>
          <w:szCs w:val="18"/>
        </w:rPr>
        <w:t>.IsNullOrWhiteSpace</w:t>
      </w:r>
      <w:proofErr w:type="spellEnd"/>
      <w:r>
        <w:rPr>
          <w:rFonts w:ascii="Consolas" w:hAnsi="Consolas" w:cs="Consolas"/>
          <w:color w:val="000000"/>
          <w:sz w:val="18"/>
          <w:szCs w:val="18"/>
        </w:rPr>
        <w:t>(</w:t>
      </w:r>
      <w:proofErr w:type="spellStart"/>
      <w:r>
        <w:rPr>
          <w:rFonts w:ascii="Consolas" w:hAnsi="Consolas" w:cs="Consolas"/>
          <w:color w:val="000000"/>
          <w:sz w:val="18"/>
          <w:szCs w:val="18"/>
        </w:rPr>
        <w:t>cart.BillingAddress.Postal</w:t>
      </w:r>
      <w:proofErr w:type="spellEnd"/>
      <w:r>
        <w:rPr>
          <w:rFonts w:ascii="Consolas" w:hAnsi="Consolas" w:cs="Consolas"/>
          <w:color w:val="000000"/>
          <w:sz w:val="18"/>
          <w:szCs w:val="18"/>
        </w:rPr>
        <w:t>))</w:t>
      </w:r>
    </w:p>
    <w:p w14:paraId="4E162994" w14:textId="77777777" w:rsidR="00D05AB3" w:rsidRDefault="00D05AB3" w:rsidP="00D05AB3">
      <w:pPr>
        <w:pStyle w:val="NormalWeb"/>
        <w:spacing w:before="0" w:beforeAutospacing="0" w:after="0" w:afterAutospacing="0"/>
        <w:ind w:left="540"/>
        <w:rPr>
          <w:rFonts w:ascii="Consolas" w:hAnsi="Consolas" w:cs="Consolas"/>
          <w:color w:val="000000"/>
          <w:sz w:val="18"/>
          <w:szCs w:val="18"/>
        </w:rPr>
      </w:pPr>
      <w:r>
        <w:rPr>
          <w:rFonts w:ascii="Consolas" w:hAnsi="Consolas" w:cs="Consolas"/>
          <w:color w:val="000000"/>
          <w:sz w:val="18"/>
          <w:szCs w:val="18"/>
        </w:rPr>
        <w:t>{</w:t>
      </w:r>
    </w:p>
    <w:p w14:paraId="434604CE" w14:textId="77777777" w:rsidR="00D05AB3" w:rsidRDefault="00D05AB3" w:rsidP="00D05AB3">
      <w:pPr>
        <w:pStyle w:val="NormalWeb"/>
        <w:spacing w:before="0" w:beforeAutospacing="0" w:after="0" w:afterAutospacing="0"/>
        <w:ind w:left="1080"/>
        <w:rPr>
          <w:rFonts w:ascii="Consolas" w:hAnsi="Consolas" w:cs="Consolas"/>
          <w:sz w:val="18"/>
          <w:szCs w:val="18"/>
        </w:rPr>
      </w:pPr>
      <w:r>
        <w:rPr>
          <w:rFonts w:ascii="Consolas" w:hAnsi="Consolas" w:cs="Consolas"/>
          <w:color w:val="0000FF"/>
          <w:sz w:val="18"/>
          <w:szCs w:val="18"/>
        </w:rPr>
        <w:t>var</w:t>
      </w:r>
      <w:r>
        <w:rPr>
          <w:rFonts w:ascii="Consolas" w:hAnsi="Consolas" w:cs="Consolas"/>
          <w:color w:val="000000"/>
          <w:sz w:val="18"/>
          <w:szCs w:val="18"/>
        </w:rPr>
        <w:t xml:space="preserve"> </w:t>
      </w:r>
      <w:proofErr w:type="spellStart"/>
      <w:r>
        <w:rPr>
          <w:rFonts w:ascii="Consolas" w:hAnsi="Consolas" w:cs="Consolas"/>
          <w:color w:val="000000"/>
          <w:sz w:val="18"/>
          <w:szCs w:val="18"/>
        </w:rPr>
        <w:t>taxRate</w:t>
      </w:r>
      <w:proofErr w:type="spellEnd"/>
      <w:r>
        <w:rPr>
          <w:rFonts w:ascii="Consolas" w:hAnsi="Consolas" w:cs="Consolas"/>
          <w:color w:val="000000"/>
          <w:sz w:val="18"/>
          <w:szCs w:val="18"/>
        </w:rPr>
        <w:t xml:space="preserve"> = </w:t>
      </w:r>
    </w:p>
    <w:p w14:paraId="70333E35" w14:textId="77777777" w:rsidR="00D05AB3" w:rsidRDefault="00D05AB3" w:rsidP="00D05AB3">
      <w:pPr>
        <w:pStyle w:val="NormalWeb"/>
        <w:spacing w:before="0" w:beforeAutospacing="0" w:after="0" w:afterAutospacing="0"/>
        <w:ind w:left="1620"/>
        <w:rPr>
          <w:rFonts w:ascii="Consolas" w:hAnsi="Consolas" w:cs="Consolas"/>
          <w:color w:val="000000"/>
          <w:sz w:val="18"/>
          <w:szCs w:val="18"/>
        </w:rPr>
      </w:pPr>
      <w:proofErr w:type="spellStart"/>
      <w:r>
        <w:rPr>
          <w:rFonts w:ascii="Consolas" w:hAnsi="Consolas" w:cs="Consolas"/>
          <w:color w:val="000000"/>
          <w:sz w:val="18"/>
          <w:szCs w:val="18"/>
        </w:rPr>
        <w:t>AccessorFactory.CreateAccessor</w:t>
      </w:r>
      <w:proofErr w:type="spellEnd"/>
      <w:r>
        <w:rPr>
          <w:rFonts w:ascii="Consolas" w:hAnsi="Consolas" w:cs="Consolas"/>
          <w:color w:val="000000"/>
          <w:sz w:val="18"/>
          <w:szCs w:val="18"/>
        </w:rPr>
        <w:t>&lt;</w:t>
      </w:r>
      <w:proofErr w:type="spellStart"/>
      <w:r>
        <w:rPr>
          <w:rFonts w:ascii="Consolas" w:hAnsi="Consolas" w:cs="Consolas"/>
          <w:color w:val="000000"/>
          <w:sz w:val="18"/>
          <w:szCs w:val="18"/>
        </w:rPr>
        <w:t>ITaxRateAccessor</w:t>
      </w:r>
      <w:proofErr w:type="spellEnd"/>
      <w:proofErr w:type="gramStart"/>
      <w:r w:rsidR="001B038D">
        <w:rPr>
          <w:rFonts w:ascii="Consolas" w:hAnsi="Consolas" w:cs="Consolas"/>
          <w:color w:val="000000"/>
          <w:sz w:val="18"/>
          <w:szCs w:val="18"/>
        </w:rPr>
        <w:t>&gt;</w:t>
      </w:r>
      <w:r>
        <w:rPr>
          <w:rFonts w:ascii="Consolas" w:hAnsi="Consolas" w:cs="Consolas"/>
          <w:color w:val="000000"/>
          <w:sz w:val="18"/>
          <w:szCs w:val="18"/>
        </w:rPr>
        <w:t>(</w:t>
      </w:r>
      <w:proofErr w:type="gramEnd"/>
      <w:r>
        <w:rPr>
          <w:rFonts w:ascii="Consolas" w:hAnsi="Consolas" w:cs="Consolas"/>
          <w:color w:val="000000"/>
          <w:sz w:val="18"/>
          <w:szCs w:val="18"/>
        </w:rPr>
        <w:t>)</w:t>
      </w:r>
    </w:p>
    <w:p w14:paraId="78E65C41" w14:textId="77777777" w:rsidR="00D05AB3" w:rsidRDefault="00D05AB3" w:rsidP="00D05AB3">
      <w:pPr>
        <w:pStyle w:val="NormalWeb"/>
        <w:spacing w:before="0" w:beforeAutospacing="0" w:after="0" w:afterAutospacing="0"/>
        <w:ind w:left="1620"/>
        <w:rPr>
          <w:rFonts w:ascii="Consolas" w:hAnsi="Consolas" w:cs="Consolas"/>
          <w:color w:val="000000"/>
          <w:sz w:val="18"/>
          <w:szCs w:val="18"/>
        </w:rPr>
      </w:pPr>
      <w:proofErr w:type="gramStart"/>
      <w:r>
        <w:rPr>
          <w:rFonts w:ascii="Consolas" w:hAnsi="Consolas" w:cs="Consolas"/>
          <w:color w:val="000000"/>
          <w:sz w:val="18"/>
          <w:szCs w:val="18"/>
        </w:rPr>
        <w:t>.Rate</w:t>
      </w:r>
      <w:proofErr w:type="gramEnd"/>
      <w:r>
        <w:rPr>
          <w:rFonts w:ascii="Consolas" w:hAnsi="Consolas" w:cs="Consolas"/>
          <w:color w:val="000000"/>
          <w:sz w:val="18"/>
          <w:szCs w:val="18"/>
        </w:rPr>
        <w:t>(</w:t>
      </w:r>
      <w:proofErr w:type="spellStart"/>
      <w:r>
        <w:rPr>
          <w:rFonts w:ascii="Consolas" w:hAnsi="Consolas" w:cs="Consolas"/>
          <w:color w:val="000000"/>
          <w:sz w:val="18"/>
          <w:szCs w:val="18"/>
        </w:rPr>
        <w:t>cart.BillingAddress</w:t>
      </w:r>
      <w:proofErr w:type="spellEnd"/>
      <w:r>
        <w:rPr>
          <w:rFonts w:ascii="Consolas" w:hAnsi="Consolas" w:cs="Consolas"/>
          <w:color w:val="000000"/>
          <w:sz w:val="18"/>
          <w:szCs w:val="18"/>
        </w:rPr>
        <w:t>);</w:t>
      </w:r>
    </w:p>
    <w:p w14:paraId="386E241F" w14:textId="77777777" w:rsidR="00D05AB3" w:rsidRDefault="00D05AB3" w:rsidP="00D05AB3">
      <w:pPr>
        <w:pStyle w:val="NormalWeb"/>
        <w:spacing w:before="0" w:beforeAutospacing="0" w:after="0" w:afterAutospacing="0"/>
        <w:ind w:left="1080"/>
        <w:rPr>
          <w:rFonts w:ascii="Consolas" w:hAnsi="Consolas" w:cs="Consolas"/>
          <w:color w:val="0000FF"/>
          <w:sz w:val="18"/>
          <w:szCs w:val="18"/>
        </w:rPr>
      </w:pPr>
      <w:r>
        <w:rPr>
          <w:rFonts w:ascii="Consolas" w:hAnsi="Consolas" w:cs="Consolas"/>
          <w:color w:val="0000FF"/>
          <w:sz w:val="18"/>
          <w:szCs w:val="18"/>
        </w:rPr>
        <w:t> </w:t>
      </w:r>
    </w:p>
    <w:p w14:paraId="746C9280" w14:textId="77777777" w:rsidR="00D05AB3" w:rsidRDefault="00D05AB3" w:rsidP="00D05AB3">
      <w:pPr>
        <w:pStyle w:val="NormalWeb"/>
        <w:spacing w:before="0" w:beforeAutospacing="0" w:after="0" w:afterAutospacing="0"/>
        <w:ind w:left="1080"/>
        <w:rPr>
          <w:rFonts w:ascii="Consolas" w:hAnsi="Consolas" w:cs="Consolas"/>
          <w:sz w:val="18"/>
          <w:szCs w:val="18"/>
        </w:rPr>
      </w:pPr>
      <w:r>
        <w:rPr>
          <w:rFonts w:ascii="Consolas" w:hAnsi="Consolas" w:cs="Consolas"/>
          <w:color w:val="0000FF"/>
          <w:sz w:val="18"/>
          <w:szCs w:val="18"/>
        </w:rPr>
        <w:t>foreach</w:t>
      </w:r>
      <w:r>
        <w:rPr>
          <w:rFonts w:ascii="Consolas" w:hAnsi="Consolas" w:cs="Consolas"/>
          <w:color w:val="000000"/>
          <w:sz w:val="18"/>
          <w:szCs w:val="18"/>
        </w:rPr>
        <w:t xml:space="preserve"> (</w:t>
      </w:r>
      <w:r>
        <w:rPr>
          <w:rFonts w:ascii="Consolas" w:hAnsi="Consolas" w:cs="Consolas"/>
          <w:color w:val="0000FF"/>
          <w:sz w:val="18"/>
          <w:szCs w:val="18"/>
        </w:rPr>
        <w:t>var</w:t>
      </w:r>
      <w:r>
        <w:rPr>
          <w:rFonts w:ascii="Consolas" w:hAnsi="Consolas" w:cs="Consolas"/>
          <w:color w:val="000000"/>
          <w:sz w:val="18"/>
          <w:szCs w:val="18"/>
        </w:rPr>
        <w:t xml:space="preserve"> item </w:t>
      </w:r>
      <w:r>
        <w:rPr>
          <w:rFonts w:ascii="Consolas" w:hAnsi="Consolas" w:cs="Consolas"/>
          <w:color w:val="0000FF"/>
          <w:sz w:val="18"/>
          <w:szCs w:val="18"/>
        </w:rPr>
        <w:t>in</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cart.CartItems</w:t>
      </w:r>
      <w:proofErr w:type="spellEnd"/>
      <w:proofErr w:type="gramEnd"/>
      <w:r>
        <w:rPr>
          <w:rFonts w:ascii="Consolas" w:hAnsi="Consolas" w:cs="Consolas"/>
          <w:color w:val="000000"/>
          <w:sz w:val="18"/>
          <w:szCs w:val="18"/>
        </w:rPr>
        <w:t>)</w:t>
      </w:r>
    </w:p>
    <w:p w14:paraId="043D1F28" w14:textId="77777777" w:rsidR="00D05AB3" w:rsidRDefault="00D05AB3" w:rsidP="00D05AB3">
      <w:pPr>
        <w:pStyle w:val="NormalWeb"/>
        <w:spacing w:before="0" w:beforeAutospacing="0" w:after="0" w:afterAutospacing="0"/>
        <w:ind w:left="1080"/>
        <w:rPr>
          <w:rFonts w:ascii="Consolas" w:hAnsi="Consolas" w:cs="Consolas"/>
          <w:color w:val="000000"/>
          <w:sz w:val="18"/>
          <w:szCs w:val="18"/>
        </w:rPr>
      </w:pPr>
      <w:r>
        <w:rPr>
          <w:rFonts w:ascii="Consolas" w:hAnsi="Consolas" w:cs="Consolas"/>
          <w:color w:val="000000"/>
          <w:sz w:val="18"/>
          <w:szCs w:val="18"/>
        </w:rPr>
        <w:lastRenderedPageBreak/>
        <w:t>{</w:t>
      </w:r>
    </w:p>
    <w:p w14:paraId="37E0EF50" w14:textId="77777777" w:rsidR="00D05AB3" w:rsidRDefault="00D05AB3" w:rsidP="00D05AB3">
      <w:pPr>
        <w:pStyle w:val="NormalWeb"/>
        <w:spacing w:before="0" w:beforeAutospacing="0" w:after="0" w:afterAutospacing="0"/>
        <w:ind w:left="1620"/>
        <w:rPr>
          <w:rFonts w:ascii="Consolas" w:hAnsi="Consolas" w:cs="Consolas"/>
          <w:sz w:val="18"/>
          <w:szCs w:val="18"/>
        </w:rPr>
      </w:pPr>
      <w:proofErr w:type="spellStart"/>
      <w:proofErr w:type="gramStart"/>
      <w:r>
        <w:rPr>
          <w:rFonts w:ascii="Consolas" w:hAnsi="Consolas" w:cs="Consolas"/>
          <w:color w:val="000000"/>
          <w:sz w:val="18"/>
          <w:szCs w:val="18"/>
        </w:rPr>
        <w:t>cart.TaxAmount</w:t>
      </w:r>
      <w:proofErr w:type="spellEnd"/>
      <w:proofErr w:type="gramEnd"/>
      <w:r>
        <w:rPr>
          <w:rFonts w:ascii="Consolas" w:hAnsi="Consolas" w:cs="Consolas"/>
          <w:color w:val="000000"/>
          <w:sz w:val="18"/>
          <w:szCs w:val="18"/>
        </w:rPr>
        <w:t xml:space="preserve"> += </w:t>
      </w:r>
      <w:proofErr w:type="spellStart"/>
      <w:r>
        <w:rPr>
          <w:rFonts w:ascii="Consolas" w:hAnsi="Consolas" w:cs="Consolas"/>
          <w:color w:val="000000"/>
          <w:sz w:val="18"/>
          <w:szCs w:val="18"/>
        </w:rPr>
        <w:t>Math.Round</w:t>
      </w:r>
      <w:proofErr w:type="spellEnd"/>
      <w:r>
        <w:rPr>
          <w:rFonts w:ascii="Consolas" w:hAnsi="Consolas" w:cs="Consolas"/>
          <w:color w:val="000000"/>
          <w:sz w:val="18"/>
          <w:szCs w:val="18"/>
        </w:rPr>
        <w:t>(</w:t>
      </w:r>
      <w:proofErr w:type="spellStart"/>
      <w:r>
        <w:rPr>
          <w:rFonts w:ascii="Consolas" w:hAnsi="Consolas" w:cs="Consolas"/>
          <w:color w:val="000000"/>
          <w:sz w:val="18"/>
          <w:szCs w:val="18"/>
        </w:rPr>
        <w:t>item.ExtendedPrice</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taxRate</w:t>
      </w:r>
      <w:proofErr w:type="spellEnd"/>
      <w:r>
        <w:rPr>
          <w:rFonts w:ascii="Consolas" w:hAnsi="Consolas" w:cs="Consolas"/>
          <w:color w:val="000000"/>
          <w:sz w:val="18"/>
          <w:szCs w:val="18"/>
        </w:rPr>
        <w:t xml:space="preserve">, </w:t>
      </w:r>
      <w:r>
        <w:rPr>
          <w:rFonts w:ascii="Consolas" w:hAnsi="Consolas" w:cs="Consolas"/>
          <w:color w:val="007200"/>
          <w:sz w:val="18"/>
          <w:szCs w:val="18"/>
        </w:rPr>
        <w:t>2</w:t>
      </w:r>
      <w:r>
        <w:rPr>
          <w:rFonts w:ascii="Consolas" w:hAnsi="Consolas" w:cs="Consolas"/>
          <w:color w:val="000000"/>
          <w:sz w:val="18"/>
          <w:szCs w:val="18"/>
        </w:rPr>
        <w:t xml:space="preserve">); </w:t>
      </w:r>
    </w:p>
    <w:p w14:paraId="4B49A93A" w14:textId="77777777" w:rsidR="00D05AB3" w:rsidRDefault="00D05AB3" w:rsidP="00D05AB3">
      <w:pPr>
        <w:pStyle w:val="NormalWeb"/>
        <w:spacing w:before="0" w:beforeAutospacing="0" w:after="0" w:afterAutospacing="0"/>
        <w:ind w:left="1080"/>
        <w:rPr>
          <w:rFonts w:ascii="Consolas" w:hAnsi="Consolas" w:cs="Consolas"/>
          <w:color w:val="000000"/>
          <w:sz w:val="18"/>
          <w:szCs w:val="18"/>
        </w:rPr>
      </w:pPr>
      <w:r>
        <w:rPr>
          <w:rFonts w:ascii="Consolas" w:hAnsi="Consolas" w:cs="Consolas"/>
          <w:color w:val="000000"/>
          <w:sz w:val="18"/>
          <w:szCs w:val="18"/>
        </w:rPr>
        <w:t>}</w:t>
      </w:r>
    </w:p>
    <w:p w14:paraId="63EDF5C0" w14:textId="77777777" w:rsidR="00D05AB3" w:rsidRDefault="00D05AB3" w:rsidP="00D05AB3">
      <w:pPr>
        <w:pStyle w:val="NormalWeb"/>
        <w:spacing w:before="0" w:beforeAutospacing="0" w:after="0" w:afterAutospacing="0"/>
        <w:ind w:left="1080"/>
        <w:rPr>
          <w:rFonts w:ascii="Consolas" w:hAnsi="Consolas" w:cs="Consolas"/>
          <w:color w:val="000000"/>
          <w:sz w:val="18"/>
          <w:szCs w:val="18"/>
        </w:rPr>
      </w:pPr>
      <w:r>
        <w:rPr>
          <w:rFonts w:ascii="Consolas" w:hAnsi="Consolas" w:cs="Consolas"/>
          <w:color w:val="000000"/>
          <w:sz w:val="18"/>
          <w:szCs w:val="18"/>
        </w:rPr>
        <w:t> </w:t>
      </w:r>
    </w:p>
    <w:p w14:paraId="3AF9C53B" w14:textId="77777777" w:rsidR="00D05AB3" w:rsidRDefault="00D05AB3" w:rsidP="00D05AB3">
      <w:pPr>
        <w:pStyle w:val="NormalWeb"/>
        <w:spacing w:before="0" w:beforeAutospacing="0" w:after="0" w:afterAutospacing="0"/>
        <w:ind w:left="1080"/>
        <w:rPr>
          <w:rFonts w:ascii="Consolas" w:hAnsi="Consolas" w:cs="Consolas"/>
          <w:color w:val="007200"/>
          <w:sz w:val="18"/>
          <w:szCs w:val="18"/>
        </w:rPr>
      </w:pPr>
      <w:r>
        <w:rPr>
          <w:rFonts w:ascii="Consolas" w:hAnsi="Consolas" w:cs="Consolas"/>
          <w:color w:val="007200"/>
          <w:sz w:val="18"/>
          <w:szCs w:val="18"/>
        </w:rPr>
        <w:t>// update the cart total with the tax amount</w:t>
      </w:r>
    </w:p>
    <w:p w14:paraId="1B10334A" w14:textId="77777777" w:rsidR="00D05AB3" w:rsidRDefault="00D05AB3" w:rsidP="00D05AB3">
      <w:pPr>
        <w:pStyle w:val="NormalWeb"/>
        <w:spacing w:before="0" w:beforeAutospacing="0" w:after="0" w:afterAutospacing="0"/>
        <w:ind w:left="1080"/>
        <w:rPr>
          <w:rFonts w:ascii="Consolas" w:hAnsi="Consolas" w:cs="Consolas"/>
          <w:sz w:val="18"/>
          <w:szCs w:val="18"/>
        </w:rPr>
      </w:pPr>
      <w:proofErr w:type="spellStart"/>
      <w:proofErr w:type="gramStart"/>
      <w:r>
        <w:rPr>
          <w:rFonts w:ascii="Consolas" w:hAnsi="Consolas" w:cs="Consolas"/>
          <w:color w:val="000000"/>
          <w:sz w:val="18"/>
          <w:szCs w:val="18"/>
        </w:rPr>
        <w:t>cart.Total</w:t>
      </w:r>
      <w:proofErr w:type="spellEnd"/>
      <w:proofErr w:type="gramEnd"/>
      <w:r>
        <w:rPr>
          <w:rFonts w:ascii="Consolas" w:hAnsi="Consolas" w:cs="Consolas"/>
          <w:color w:val="000000"/>
          <w:sz w:val="18"/>
          <w:szCs w:val="18"/>
        </w:rPr>
        <w:t xml:space="preserve"> += </w:t>
      </w:r>
      <w:proofErr w:type="spellStart"/>
      <w:r>
        <w:rPr>
          <w:rFonts w:ascii="Consolas" w:hAnsi="Consolas" w:cs="Consolas"/>
          <w:color w:val="000000"/>
          <w:sz w:val="18"/>
          <w:szCs w:val="18"/>
        </w:rPr>
        <w:t>Math.Round</w:t>
      </w:r>
      <w:proofErr w:type="spellEnd"/>
      <w:r>
        <w:rPr>
          <w:rFonts w:ascii="Consolas" w:hAnsi="Consolas" w:cs="Consolas"/>
          <w:color w:val="000000"/>
          <w:sz w:val="18"/>
          <w:szCs w:val="18"/>
        </w:rPr>
        <w:t>(</w:t>
      </w:r>
      <w:proofErr w:type="spellStart"/>
      <w:r>
        <w:rPr>
          <w:rFonts w:ascii="Consolas" w:hAnsi="Consolas" w:cs="Consolas"/>
          <w:color w:val="000000"/>
          <w:sz w:val="18"/>
          <w:szCs w:val="18"/>
        </w:rPr>
        <w:t>cart.TaxAmount</w:t>
      </w:r>
      <w:proofErr w:type="spellEnd"/>
      <w:r>
        <w:rPr>
          <w:rFonts w:ascii="Consolas" w:hAnsi="Consolas" w:cs="Consolas"/>
          <w:color w:val="000000"/>
          <w:sz w:val="18"/>
          <w:szCs w:val="18"/>
        </w:rPr>
        <w:t xml:space="preserve">, </w:t>
      </w:r>
      <w:r>
        <w:rPr>
          <w:rFonts w:ascii="Consolas" w:hAnsi="Consolas" w:cs="Consolas"/>
          <w:color w:val="007200"/>
          <w:sz w:val="18"/>
          <w:szCs w:val="18"/>
        </w:rPr>
        <w:t>2</w:t>
      </w:r>
      <w:r>
        <w:rPr>
          <w:rFonts w:ascii="Consolas" w:hAnsi="Consolas" w:cs="Consolas"/>
          <w:color w:val="000000"/>
          <w:sz w:val="18"/>
          <w:szCs w:val="18"/>
        </w:rPr>
        <w:t>);</w:t>
      </w:r>
    </w:p>
    <w:p w14:paraId="578C62F7" w14:textId="77777777" w:rsidR="00D05AB3" w:rsidRDefault="00D05AB3" w:rsidP="00D05AB3">
      <w:pPr>
        <w:pStyle w:val="NormalWeb"/>
        <w:spacing w:before="0" w:beforeAutospacing="0" w:after="0" w:afterAutospacing="0"/>
        <w:ind w:left="540"/>
        <w:rPr>
          <w:rFonts w:ascii="Consolas" w:hAnsi="Consolas" w:cs="Consolas"/>
          <w:color w:val="000000"/>
          <w:sz w:val="18"/>
          <w:szCs w:val="18"/>
        </w:rPr>
      </w:pPr>
      <w:r>
        <w:rPr>
          <w:rFonts w:ascii="Consolas" w:hAnsi="Consolas" w:cs="Consolas"/>
          <w:color w:val="000000"/>
          <w:sz w:val="18"/>
          <w:szCs w:val="18"/>
        </w:rPr>
        <w:t>}</w:t>
      </w:r>
    </w:p>
    <w:p w14:paraId="3FBD89B4" w14:textId="77777777"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FF"/>
          <w:sz w:val="18"/>
          <w:szCs w:val="18"/>
        </w:rPr>
        <w:t>return</w:t>
      </w:r>
      <w:r>
        <w:rPr>
          <w:rFonts w:ascii="Consolas" w:hAnsi="Consolas" w:cs="Consolas"/>
          <w:color w:val="000000"/>
          <w:sz w:val="18"/>
          <w:szCs w:val="18"/>
        </w:rPr>
        <w:t xml:space="preserve"> cart;</w:t>
      </w:r>
    </w:p>
    <w:p w14:paraId="65588E69" w14:textId="77777777"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14:paraId="115C520D"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DC47286"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Now after wiring in to use this new </w:t>
      </w:r>
      <w:proofErr w:type="spellStart"/>
      <w:r w:rsidR="00800AA8">
        <w:rPr>
          <w:rFonts w:ascii="Calibri" w:hAnsi="Calibri" w:cs="Calibri"/>
          <w:sz w:val="22"/>
          <w:szCs w:val="22"/>
        </w:rPr>
        <w:t>TaxRateAccessor</w:t>
      </w:r>
      <w:proofErr w:type="spellEnd"/>
      <w:r w:rsidR="00800AA8">
        <w:rPr>
          <w:rFonts w:ascii="Calibri" w:hAnsi="Calibri" w:cs="Calibri"/>
          <w:sz w:val="22"/>
          <w:szCs w:val="22"/>
        </w:rPr>
        <w:t xml:space="preserve"> </w:t>
      </w:r>
      <w:r>
        <w:rPr>
          <w:rFonts w:ascii="Calibri" w:hAnsi="Calibri" w:cs="Calibri"/>
          <w:sz w:val="22"/>
          <w:szCs w:val="22"/>
        </w:rPr>
        <w:t>something will happen. We will break some unit tests. Now this is okay because we have changed out taxes are calculated. Go through and update the unit tests to use what we are now calculating for tax.</w:t>
      </w:r>
    </w:p>
    <w:p w14:paraId="146A4231" w14:textId="77777777" w:rsidR="000C70D7" w:rsidRDefault="000C70D7" w:rsidP="00D05AB3">
      <w:pPr>
        <w:pStyle w:val="NormalWeb"/>
        <w:spacing w:before="0" w:beforeAutospacing="0" w:after="0" w:afterAutospacing="0"/>
        <w:rPr>
          <w:rFonts w:ascii="Calibri" w:hAnsi="Calibri" w:cs="Calibri"/>
          <w:sz w:val="22"/>
          <w:szCs w:val="22"/>
        </w:rPr>
      </w:pPr>
    </w:p>
    <w:p w14:paraId="4B7A1E87" w14:textId="77777777" w:rsidR="000C70D7" w:rsidRDefault="000C70D7" w:rsidP="00D05AB3">
      <w:pPr>
        <w:pStyle w:val="NormalWeb"/>
        <w:spacing w:before="0" w:beforeAutospacing="0" w:after="0" w:afterAutospacing="0"/>
        <w:rPr>
          <w:rFonts w:ascii="Calibri" w:hAnsi="Calibri" w:cs="Calibri"/>
          <w:sz w:val="22"/>
          <w:szCs w:val="22"/>
        </w:rPr>
      </w:pPr>
      <w:r w:rsidRPr="000C70D7">
        <w:rPr>
          <w:rFonts w:ascii="Calibri" w:hAnsi="Calibri" w:cs="Calibri"/>
          <w:noProof/>
          <w:sz w:val="22"/>
          <w:szCs w:val="22"/>
        </w:rPr>
        <w:drawing>
          <wp:inline distT="0" distB="0" distL="0" distR="0" wp14:anchorId="633BA6B5" wp14:editId="027756BC">
            <wp:extent cx="3188473" cy="172614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4972" cy="1735079"/>
                    </a:xfrm>
                    <a:prstGeom prst="rect">
                      <a:avLst/>
                    </a:prstGeom>
                  </pic:spPr>
                </pic:pic>
              </a:graphicData>
            </a:graphic>
          </wp:inline>
        </w:drawing>
      </w:r>
    </w:p>
    <w:p w14:paraId="26F1FAE2"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C3281C6"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activity shows how to extend our existing reference implementation by calling a 3rd party library to do sales tax calculations. This example also shows how volatility-based decomposition helps to prevent a simple change from exploding through all of the source. The only existing code that changed was the </w:t>
      </w:r>
      <w:proofErr w:type="spellStart"/>
      <w:r>
        <w:rPr>
          <w:rFonts w:ascii="Calibri" w:hAnsi="Calibri" w:cs="Calibri"/>
          <w:sz w:val="22"/>
          <w:szCs w:val="22"/>
        </w:rPr>
        <w:t>TaxCalculationEngine</w:t>
      </w:r>
      <w:proofErr w:type="spellEnd"/>
      <w:r>
        <w:rPr>
          <w:rFonts w:ascii="Calibri" w:hAnsi="Calibri" w:cs="Calibri"/>
          <w:sz w:val="22"/>
          <w:szCs w:val="22"/>
        </w:rPr>
        <w:t>.</w:t>
      </w:r>
    </w:p>
    <w:p w14:paraId="28A96252" w14:textId="77777777" w:rsidR="00393308"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52DB205" w14:textId="77777777" w:rsidR="00F7325F" w:rsidRDefault="00F7325F" w:rsidP="00F7325F">
      <w:pPr>
        <w:pStyle w:val="Heading1"/>
      </w:pPr>
      <w:r>
        <w:t>Bonus</w:t>
      </w:r>
    </w:p>
    <w:p w14:paraId="45130F35" w14:textId="77777777" w:rsidR="00F7325F" w:rsidRDefault="00F7325F" w:rsidP="00F7325F"/>
    <w:p w14:paraId="2F4FAE5E" w14:textId="4BB24F82" w:rsidR="00520DCC" w:rsidRDefault="00520DCC" w:rsidP="00F7325F">
      <w:pPr>
        <w:rPr>
          <w:sz w:val="22"/>
          <w:szCs w:val="22"/>
        </w:rPr>
      </w:pPr>
      <w:r>
        <w:rPr>
          <w:sz w:val="22"/>
          <w:szCs w:val="22"/>
        </w:rPr>
        <w:t>Bonus 1: Update the unit tests to actually assert something.</w:t>
      </w:r>
    </w:p>
    <w:p w14:paraId="3B30F27A" w14:textId="77777777" w:rsidR="00520DCC" w:rsidRDefault="00520DCC" w:rsidP="00F7325F">
      <w:pPr>
        <w:rPr>
          <w:sz w:val="22"/>
          <w:szCs w:val="22"/>
        </w:rPr>
      </w:pPr>
    </w:p>
    <w:p w14:paraId="073B303C" w14:textId="0AC9A24B" w:rsidR="00F7325F" w:rsidRDefault="00F7325F" w:rsidP="00F7325F">
      <w:pPr>
        <w:rPr>
          <w:sz w:val="22"/>
          <w:szCs w:val="22"/>
        </w:rPr>
      </w:pPr>
      <w:r w:rsidRPr="00F7325F">
        <w:rPr>
          <w:sz w:val="22"/>
          <w:szCs w:val="22"/>
        </w:rPr>
        <w:t xml:space="preserve">Bonus </w:t>
      </w:r>
      <w:r w:rsidR="00EA0B2D">
        <w:rPr>
          <w:sz w:val="22"/>
          <w:szCs w:val="22"/>
        </w:rPr>
        <w:t>2</w:t>
      </w:r>
      <w:r>
        <w:rPr>
          <w:sz w:val="22"/>
          <w:szCs w:val="22"/>
        </w:rPr>
        <w:t xml:space="preserve">: Update </w:t>
      </w:r>
      <w:r w:rsidR="007E73E1">
        <w:rPr>
          <w:sz w:val="22"/>
          <w:szCs w:val="22"/>
        </w:rPr>
        <w:t xml:space="preserve">code to support only charging sales tax on shippable goods. </w:t>
      </w:r>
    </w:p>
    <w:p w14:paraId="04B62852" w14:textId="77777777" w:rsidR="007E73E1" w:rsidRDefault="007E73E1" w:rsidP="00F7325F">
      <w:pPr>
        <w:rPr>
          <w:sz w:val="22"/>
          <w:szCs w:val="22"/>
        </w:rPr>
      </w:pPr>
    </w:p>
    <w:p w14:paraId="5B357FF2" w14:textId="32DAF316" w:rsidR="003F1157" w:rsidRDefault="007E73E1" w:rsidP="00F7325F">
      <w:pPr>
        <w:rPr>
          <w:sz w:val="22"/>
          <w:szCs w:val="22"/>
        </w:rPr>
      </w:pPr>
      <w:r>
        <w:rPr>
          <w:sz w:val="22"/>
          <w:szCs w:val="22"/>
        </w:rPr>
        <w:t xml:space="preserve">Bonus </w:t>
      </w:r>
      <w:r w:rsidR="00EA0B2D">
        <w:rPr>
          <w:sz w:val="22"/>
          <w:szCs w:val="22"/>
        </w:rPr>
        <w:t>3</w:t>
      </w:r>
      <w:bookmarkStart w:id="0" w:name="_GoBack"/>
      <w:bookmarkEnd w:id="0"/>
      <w:r>
        <w:rPr>
          <w:sz w:val="22"/>
          <w:szCs w:val="22"/>
        </w:rPr>
        <w:t xml:space="preserve">: </w:t>
      </w:r>
      <w:r w:rsidR="002A5B47">
        <w:rPr>
          <w:sz w:val="22"/>
          <w:szCs w:val="22"/>
        </w:rPr>
        <w:t xml:space="preserve">Update </w:t>
      </w:r>
      <w:r w:rsidR="000E5909">
        <w:rPr>
          <w:sz w:val="22"/>
          <w:szCs w:val="22"/>
        </w:rPr>
        <w:t xml:space="preserve">to support tax exempt products. </w:t>
      </w:r>
    </w:p>
    <w:p w14:paraId="2E7A3C8F" w14:textId="77777777" w:rsidR="003F1157" w:rsidRDefault="00C93702" w:rsidP="003F1157">
      <w:pPr>
        <w:pStyle w:val="ListParagraph"/>
        <w:numPr>
          <w:ilvl w:val="0"/>
          <w:numId w:val="1"/>
        </w:numPr>
        <w:rPr>
          <w:sz w:val="22"/>
          <w:szCs w:val="22"/>
        </w:rPr>
      </w:pPr>
      <w:r w:rsidRPr="003F1157">
        <w:rPr>
          <w:sz w:val="22"/>
          <w:szCs w:val="22"/>
        </w:rPr>
        <w:t>Add</w:t>
      </w:r>
      <w:r w:rsidR="000E5909" w:rsidRPr="003F1157">
        <w:rPr>
          <w:sz w:val="22"/>
          <w:szCs w:val="22"/>
        </w:rPr>
        <w:t xml:space="preserve"> a script to the database project to add a </w:t>
      </w:r>
      <w:r w:rsidR="00C17927">
        <w:rPr>
          <w:sz w:val="22"/>
          <w:szCs w:val="22"/>
        </w:rPr>
        <w:t>tax-exempt</w:t>
      </w:r>
      <w:r w:rsidR="000E5909" w:rsidRPr="003F1157">
        <w:rPr>
          <w:sz w:val="22"/>
          <w:szCs w:val="22"/>
        </w:rPr>
        <w:t xml:space="preserve"> column to the database.</w:t>
      </w:r>
      <w:r w:rsidRPr="003F1157">
        <w:rPr>
          <w:sz w:val="22"/>
          <w:szCs w:val="22"/>
        </w:rPr>
        <w:t xml:space="preserve"> </w:t>
      </w:r>
    </w:p>
    <w:p w14:paraId="22720508" w14:textId="77777777" w:rsidR="003F1157" w:rsidRDefault="00C93702" w:rsidP="003F1157">
      <w:pPr>
        <w:pStyle w:val="ListParagraph"/>
        <w:numPr>
          <w:ilvl w:val="0"/>
          <w:numId w:val="1"/>
        </w:numPr>
        <w:rPr>
          <w:sz w:val="22"/>
          <w:szCs w:val="22"/>
        </w:rPr>
      </w:pPr>
      <w:r w:rsidRPr="003F1157">
        <w:rPr>
          <w:sz w:val="22"/>
          <w:szCs w:val="22"/>
        </w:rPr>
        <w:t xml:space="preserve">Update </w:t>
      </w:r>
      <w:r w:rsidR="003F1157" w:rsidRPr="003F1157">
        <w:rPr>
          <w:sz w:val="22"/>
          <w:szCs w:val="22"/>
        </w:rPr>
        <w:t>the DTO</w:t>
      </w:r>
      <w:r w:rsidR="00C17927">
        <w:rPr>
          <w:sz w:val="22"/>
          <w:szCs w:val="22"/>
        </w:rPr>
        <w:t>s</w:t>
      </w:r>
      <w:r w:rsidR="003F1157" w:rsidRPr="003F1157">
        <w:rPr>
          <w:sz w:val="22"/>
          <w:szCs w:val="22"/>
        </w:rPr>
        <w:t xml:space="preserve"> for a product to include this column. </w:t>
      </w:r>
    </w:p>
    <w:p w14:paraId="0B37B789" w14:textId="77777777" w:rsidR="007E73E1" w:rsidRPr="003F1157" w:rsidRDefault="00C17927" w:rsidP="003F1157">
      <w:pPr>
        <w:pStyle w:val="ListParagraph"/>
        <w:numPr>
          <w:ilvl w:val="0"/>
          <w:numId w:val="1"/>
        </w:numPr>
        <w:rPr>
          <w:sz w:val="22"/>
          <w:szCs w:val="22"/>
        </w:rPr>
      </w:pPr>
      <w:r>
        <w:rPr>
          <w:sz w:val="22"/>
          <w:szCs w:val="22"/>
        </w:rPr>
        <w:t xml:space="preserve">Update </w:t>
      </w:r>
      <w:proofErr w:type="spellStart"/>
      <w:r>
        <w:rPr>
          <w:sz w:val="22"/>
          <w:szCs w:val="22"/>
        </w:rPr>
        <w:t>TaxCalculationEngine</w:t>
      </w:r>
      <w:proofErr w:type="spellEnd"/>
      <w:r>
        <w:rPr>
          <w:sz w:val="22"/>
          <w:szCs w:val="22"/>
        </w:rPr>
        <w:t xml:space="preserve"> to check if the product is tax exempt.</w:t>
      </w:r>
    </w:p>
    <w:p w14:paraId="7388BC03" w14:textId="77777777" w:rsidR="00C93702" w:rsidRDefault="00C93702" w:rsidP="00F7325F">
      <w:pPr>
        <w:rPr>
          <w:sz w:val="22"/>
          <w:szCs w:val="22"/>
        </w:rPr>
      </w:pPr>
    </w:p>
    <w:p w14:paraId="5FA1B699" w14:textId="77777777" w:rsidR="00C93702" w:rsidRDefault="00C93702" w:rsidP="00F7325F">
      <w:pPr>
        <w:rPr>
          <w:sz w:val="22"/>
          <w:szCs w:val="22"/>
        </w:rPr>
      </w:pPr>
    </w:p>
    <w:p w14:paraId="59E700FE" w14:textId="77777777" w:rsidR="0012306F" w:rsidRPr="00F7325F" w:rsidRDefault="0012306F" w:rsidP="00F7325F">
      <w:pPr>
        <w:rPr>
          <w:sz w:val="22"/>
          <w:szCs w:val="22"/>
        </w:rPr>
      </w:pPr>
    </w:p>
    <w:sectPr w:rsidR="0012306F" w:rsidRPr="00F7325F" w:rsidSect="00415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93112"/>
    <w:multiLevelType w:val="hybridMultilevel"/>
    <w:tmpl w:val="9A205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AB3"/>
    <w:rsid w:val="000C70D7"/>
    <w:rsid w:val="000E5909"/>
    <w:rsid w:val="0012306F"/>
    <w:rsid w:val="001B038D"/>
    <w:rsid w:val="002467B3"/>
    <w:rsid w:val="002A5B47"/>
    <w:rsid w:val="00333439"/>
    <w:rsid w:val="00350172"/>
    <w:rsid w:val="003F1157"/>
    <w:rsid w:val="0041552F"/>
    <w:rsid w:val="00520DCC"/>
    <w:rsid w:val="006F537E"/>
    <w:rsid w:val="007B3420"/>
    <w:rsid w:val="007E73E1"/>
    <w:rsid w:val="00800AA8"/>
    <w:rsid w:val="008E3A51"/>
    <w:rsid w:val="00C17927"/>
    <w:rsid w:val="00C7380B"/>
    <w:rsid w:val="00C854AE"/>
    <w:rsid w:val="00C93702"/>
    <w:rsid w:val="00D05AB3"/>
    <w:rsid w:val="00E1693E"/>
    <w:rsid w:val="00EA0B2D"/>
    <w:rsid w:val="00F73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E8922"/>
  <w15:chartTrackingRefBased/>
  <w15:docId w15:val="{7A26BE43-9F38-B049-AA76-065944E9B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25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5AB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05AB3"/>
    <w:rPr>
      <w:color w:val="0000FF"/>
      <w:u w:val="single"/>
    </w:rPr>
  </w:style>
  <w:style w:type="paragraph" w:styleId="Title">
    <w:name w:val="Title"/>
    <w:basedOn w:val="Normal"/>
    <w:next w:val="Normal"/>
    <w:link w:val="TitleChar"/>
    <w:uiPriority w:val="10"/>
    <w:qFormat/>
    <w:rsid w:val="00D05AB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A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325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F1157"/>
    <w:pPr>
      <w:ind w:left="720"/>
      <w:contextualSpacing/>
    </w:pPr>
  </w:style>
  <w:style w:type="paragraph" w:styleId="BalloonText">
    <w:name w:val="Balloon Text"/>
    <w:basedOn w:val="Normal"/>
    <w:link w:val="BalloonTextChar"/>
    <w:uiPriority w:val="99"/>
    <w:semiHidden/>
    <w:unhideWhenUsed/>
    <w:rsid w:val="002467B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67B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708817">
      <w:bodyDiv w:val="1"/>
      <w:marLeft w:val="0"/>
      <w:marRight w:val="0"/>
      <w:marTop w:val="0"/>
      <w:marBottom w:val="0"/>
      <w:divBdr>
        <w:top w:val="none" w:sz="0" w:space="0" w:color="auto"/>
        <w:left w:val="none" w:sz="0" w:space="0" w:color="auto"/>
        <w:bottom w:val="none" w:sz="0" w:space="0" w:color="auto"/>
        <w:right w:val="none" w:sz="0" w:space="0" w:color="auto"/>
      </w:divBdr>
      <w:divsChild>
        <w:div w:id="2096898374">
          <w:marLeft w:val="0"/>
          <w:marRight w:val="0"/>
          <w:marTop w:val="0"/>
          <w:marBottom w:val="0"/>
          <w:divBdr>
            <w:top w:val="none" w:sz="0" w:space="0" w:color="auto"/>
            <w:left w:val="none" w:sz="0" w:space="0" w:color="auto"/>
            <w:bottom w:val="none" w:sz="0" w:space="0" w:color="auto"/>
            <w:right w:val="none" w:sz="0" w:space="0" w:color="auto"/>
          </w:divBdr>
          <w:divsChild>
            <w:div w:id="722601144">
              <w:marLeft w:val="0"/>
              <w:marRight w:val="0"/>
              <w:marTop w:val="0"/>
              <w:marBottom w:val="0"/>
              <w:divBdr>
                <w:top w:val="none" w:sz="0" w:space="0" w:color="auto"/>
                <w:left w:val="none" w:sz="0" w:space="0" w:color="auto"/>
                <w:bottom w:val="none" w:sz="0" w:space="0" w:color="auto"/>
                <w:right w:val="none" w:sz="0" w:space="0" w:color="auto"/>
              </w:divBdr>
              <w:divsChild>
                <w:div w:id="7426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Michel</dc:creator>
  <cp:keywords/>
  <dc:description/>
  <cp:lastModifiedBy>Chad Michel</cp:lastModifiedBy>
  <cp:revision>15</cp:revision>
  <dcterms:created xsi:type="dcterms:W3CDTF">2018-02-25T04:45:00Z</dcterms:created>
  <dcterms:modified xsi:type="dcterms:W3CDTF">2019-09-18T17:36:00Z</dcterms:modified>
</cp:coreProperties>
</file>