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888"/>
        <w:tblW w:w="1511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15"/>
        <w:gridCol w:w="2563"/>
        <w:gridCol w:w="2515"/>
        <w:gridCol w:w="2477"/>
      </w:tblGrid>
      <w:tr w:rsidR="0002766B" w:rsidRPr="0002766B" w14:paraId="6C82E90E" w14:textId="77777777" w:rsidTr="0002766B">
        <w:trPr>
          <w:trHeight w:val="441"/>
        </w:trPr>
        <w:tc>
          <w:tcPr>
            <w:tcW w:w="15110" w:type="dxa"/>
            <w:gridSpan w:val="6"/>
            <w:shd w:val="clear" w:color="auto" w:fill="4F7995"/>
          </w:tcPr>
          <w:p w14:paraId="4A3EF67D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33" w:after="0" w:line="240" w:lineRule="auto"/>
              <w:ind w:left="84"/>
              <w:rPr>
                <w:rFonts w:ascii="Arial" w:eastAsia="Arial" w:hAnsi="Arial" w:cs="Arial"/>
                <w:kern w:val="0"/>
                <w:sz w:val="19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FFFFFF"/>
                <w:spacing w:val="-2"/>
                <w:w w:val="105"/>
                <w:kern w:val="0"/>
                <w:sz w:val="19"/>
                <w:lang w:val="en-US"/>
                <w14:ligatures w14:val="none"/>
              </w:rPr>
              <w:t>INFORMATIVE</w:t>
            </w:r>
          </w:p>
        </w:tc>
      </w:tr>
      <w:tr w:rsidR="0002766B" w:rsidRPr="0002766B" w14:paraId="42EC295F" w14:textId="77777777" w:rsidTr="0002766B">
        <w:trPr>
          <w:trHeight w:val="436"/>
        </w:trPr>
        <w:tc>
          <w:tcPr>
            <w:tcW w:w="2520" w:type="dxa"/>
            <w:shd w:val="clear" w:color="auto" w:fill="E3EAF0"/>
          </w:tcPr>
          <w:p w14:paraId="7533C182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47" w:after="0" w:line="240" w:lineRule="auto"/>
              <w:ind w:left="84"/>
              <w:rPr>
                <w:rFonts w:ascii="Arial" w:eastAsia="Arial" w:hAnsi="Arial" w:cs="Arial"/>
                <w:b/>
                <w:kern w:val="0"/>
                <w:sz w:val="17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231F20"/>
                <w:spacing w:val="-2"/>
                <w:w w:val="105"/>
                <w:kern w:val="0"/>
                <w:sz w:val="17"/>
                <w:lang w:val="en-US"/>
                <w14:ligatures w14:val="none"/>
              </w:rPr>
              <w:t>Description</w:t>
            </w:r>
          </w:p>
        </w:tc>
        <w:tc>
          <w:tcPr>
            <w:tcW w:w="2520" w:type="dxa"/>
            <w:shd w:val="clear" w:color="auto" w:fill="E3EAF0"/>
          </w:tcPr>
          <w:p w14:paraId="5D938924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47" w:after="0" w:line="240" w:lineRule="auto"/>
              <w:ind w:left="79"/>
              <w:rPr>
                <w:rFonts w:ascii="Arial" w:eastAsia="Arial" w:hAnsi="Arial" w:cs="Arial"/>
                <w:b/>
                <w:kern w:val="0"/>
                <w:sz w:val="17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231F20"/>
                <w:w w:val="105"/>
                <w:kern w:val="0"/>
                <w:sz w:val="17"/>
                <w:lang w:val="en-US"/>
                <w14:ligatures w14:val="none"/>
              </w:rPr>
              <w:t xml:space="preserve">5 </w:t>
            </w:r>
            <w:r w:rsidRPr="0002766B">
              <w:rPr>
                <w:rFonts w:ascii="Arial" w:eastAsia="Arial" w:hAnsi="Arial" w:cs="Arial"/>
                <w:b/>
                <w:color w:val="231F20"/>
                <w:spacing w:val="-2"/>
                <w:w w:val="105"/>
                <w:kern w:val="0"/>
                <w:sz w:val="17"/>
                <w:lang w:val="en-US"/>
                <w14:ligatures w14:val="none"/>
              </w:rPr>
              <w:t>Exceptional</w:t>
            </w:r>
          </w:p>
        </w:tc>
        <w:tc>
          <w:tcPr>
            <w:tcW w:w="2515" w:type="dxa"/>
            <w:shd w:val="clear" w:color="auto" w:fill="E3EAF0"/>
          </w:tcPr>
          <w:p w14:paraId="00012018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47" w:after="0" w:line="240" w:lineRule="auto"/>
              <w:ind w:left="79"/>
              <w:rPr>
                <w:rFonts w:ascii="Arial" w:eastAsia="Arial" w:hAnsi="Arial" w:cs="Arial"/>
                <w:b/>
                <w:kern w:val="0"/>
                <w:sz w:val="17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231F20"/>
                <w:w w:val="105"/>
                <w:kern w:val="0"/>
                <w:sz w:val="17"/>
                <w:lang w:val="en-US"/>
                <w14:ligatures w14:val="none"/>
              </w:rPr>
              <w:t xml:space="preserve">4 </w:t>
            </w:r>
            <w:r w:rsidRPr="0002766B">
              <w:rPr>
                <w:rFonts w:ascii="Arial" w:eastAsia="Arial" w:hAnsi="Arial" w:cs="Arial"/>
                <w:b/>
                <w:color w:val="231F20"/>
                <w:spacing w:val="-2"/>
                <w:w w:val="105"/>
                <w:kern w:val="0"/>
                <w:sz w:val="17"/>
                <w:lang w:val="en-US"/>
                <w14:ligatures w14:val="none"/>
              </w:rPr>
              <w:t>Skilled</w:t>
            </w:r>
          </w:p>
        </w:tc>
        <w:tc>
          <w:tcPr>
            <w:tcW w:w="2563" w:type="dxa"/>
            <w:shd w:val="clear" w:color="auto" w:fill="E3EAF0"/>
          </w:tcPr>
          <w:p w14:paraId="4638EF6B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42" w:after="0" w:line="240" w:lineRule="auto"/>
              <w:ind w:left="79"/>
              <w:rPr>
                <w:rFonts w:ascii="Arial" w:eastAsia="Arial" w:hAnsi="Arial" w:cs="Arial"/>
                <w:b/>
                <w:kern w:val="0"/>
                <w:sz w:val="17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231F20"/>
                <w:w w:val="105"/>
                <w:kern w:val="0"/>
                <w:sz w:val="17"/>
                <w:lang w:val="en-US"/>
                <w14:ligatures w14:val="none"/>
              </w:rPr>
              <w:t xml:space="preserve">3 </w:t>
            </w:r>
            <w:r w:rsidRPr="0002766B">
              <w:rPr>
                <w:rFonts w:ascii="Arial" w:eastAsia="Arial" w:hAnsi="Arial" w:cs="Arial"/>
                <w:b/>
                <w:color w:val="231F20"/>
                <w:spacing w:val="-2"/>
                <w:w w:val="105"/>
                <w:kern w:val="0"/>
                <w:sz w:val="17"/>
                <w:lang w:val="en-US"/>
                <w14:ligatures w14:val="none"/>
              </w:rPr>
              <w:t>Proficient</w:t>
            </w:r>
          </w:p>
        </w:tc>
        <w:tc>
          <w:tcPr>
            <w:tcW w:w="2515" w:type="dxa"/>
            <w:shd w:val="clear" w:color="auto" w:fill="E3EAF0"/>
          </w:tcPr>
          <w:p w14:paraId="1145A648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47" w:after="0" w:line="240" w:lineRule="auto"/>
              <w:ind w:left="79"/>
              <w:rPr>
                <w:rFonts w:ascii="Arial" w:eastAsia="Arial" w:hAnsi="Arial" w:cs="Arial"/>
                <w:b/>
                <w:kern w:val="0"/>
                <w:sz w:val="17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231F20"/>
                <w:w w:val="105"/>
                <w:kern w:val="0"/>
                <w:sz w:val="17"/>
                <w:lang w:val="en-US"/>
                <w14:ligatures w14:val="none"/>
              </w:rPr>
              <w:t xml:space="preserve">2 </w:t>
            </w:r>
            <w:r w:rsidRPr="0002766B">
              <w:rPr>
                <w:rFonts w:ascii="Arial" w:eastAsia="Arial" w:hAnsi="Arial" w:cs="Arial"/>
                <w:b/>
                <w:color w:val="231F20"/>
                <w:spacing w:val="-2"/>
                <w:w w:val="105"/>
                <w:kern w:val="0"/>
                <w:sz w:val="17"/>
                <w:lang w:val="en-US"/>
                <w14:ligatures w14:val="none"/>
              </w:rPr>
              <w:t>Developing</w:t>
            </w:r>
          </w:p>
        </w:tc>
        <w:tc>
          <w:tcPr>
            <w:tcW w:w="2477" w:type="dxa"/>
            <w:shd w:val="clear" w:color="auto" w:fill="E3EAF0"/>
          </w:tcPr>
          <w:p w14:paraId="3808C14B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147" w:after="0" w:line="240" w:lineRule="auto"/>
              <w:ind w:left="80"/>
              <w:rPr>
                <w:rFonts w:ascii="Arial" w:eastAsia="Arial" w:hAnsi="Arial" w:cs="Arial"/>
                <w:b/>
                <w:kern w:val="0"/>
                <w:sz w:val="17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231F20"/>
                <w:w w:val="105"/>
                <w:kern w:val="0"/>
                <w:sz w:val="17"/>
                <w:lang w:val="en-US"/>
                <w14:ligatures w14:val="none"/>
              </w:rPr>
              <w:t xml:space="preserve">1 </w:t>
            </w:r>
            <w:r w:rsidRPr="0002766B">
              <w:rPr>
                <w:rFonts w:ascii="Arial" w:eastAsia="Arial" w:hAnsi="Arial" w:cs="Arial"/>
                <w:b/>
                <w:color w:val="231F20"/>
                <w:spacing w:val="-2"/>
                <w:w w:val="105"/>
                <w:kern w:val="0"/>
                <w:sz w:val="17"/>
                <w:lang w:val="en-US"/>
                <w14:ligatures w14:val="none"/>
              </w:rPr>
              <w:t>Inadequate</w:t>
            </w:r>
          </w:p>
        </w:tc>
      </w:tr>
      <w:tr w:rsidR="0002766B" w:rsidRPr="0002766B" w14:paraId="11B9165B" w14:textId="77777777" w:rsidTr="0002766B">
        <w:trPr>
          <w:trHeight w:val="1401"/>
        </w:trPr>
        <w:tc>
          <w:tcPr>
            <w:tcW w:w="2520" w:type="dxa"/>
          </w:tcPr>
          <w:p w14:paraId="78FBF428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80" w:after="0" w:line="240" w:lineRule="auto"/>
              <w:ind w:left="84"/>
              <w:rPr>
                <w:rFonts w:ascii="Arial" w:eastAsia="Arial" w:hAnsi="Arial" w:cs="Arial"/>
                <w:b/>
                <w:kern w:val="0"/>
                <w:sz w:val="16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4F7995"/>
                <w:spacing w:val="-2"/>
                <w:kern w:val="0"/>
                <w:sz w:val="16"/>
                <w:lang w:val="en-US"/>
                <w14:ligatures w14:val="none"/>
              </w:rPr>
              <w:t>Focus:</w:t>
            </w:r>
          </w:p>
          <w:p w14:paraId="74D289C8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55" w:after="0" w:line="326" w:lineRule="auto"/>
              <w:ind w:left="84" w:right="11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focuses on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</w:t>
            </w:r>
            <w:r w:rsidRPr="0002766B">
              <w:rPr>
                <w:rFonts w:ascii="Arial" w:eastAsia="Arial" w:hAnsi="Arial" w:cs="Arial"/>
                <w:color w:val="231F20"/>
                <w:spacing w:val="1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 inform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 reader with ideas, concepts,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information, etc.</w:t>
            </w:r>
          </w:p>
        </w:tc>
        <w:tc>
          <w:tcPr>
            <w:tcW w:w="2520" w:type="dxa"/>
          </w:tcPr>
          <w:p w14:paraId="4BFCA32F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442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clearly focuses on a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compelling topic that informs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reader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with ideas,</w:t>
            </w:r>
            <w:r w:rsidRPr="0002766B">
              <w:rPr>
                <w:rFonts w:ascii="Arial" w:eastAsia="Arial" w:hAnsi="Arial" w:cs="Arial"/>
                <w:color w:val="231F20"/>
                <w:spacing w:val="-6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concepts,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information, etc.</w:t>
            </w:r>
          </w:p>
        </w:tc>
        <w:tc>
          <w:tcPr>
            <w:tcW w:w="2515" w:type="dxa"/>
          </w:tcPr>
          <w:p w14:paraId="360D20B6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318"/>
              <w:jc w:val="both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6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focuses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on</w:t>
            </w:r>
            <w:r w:rsidRPr="0002766B">
              <w:rPr>
                <w:rFonts w:ascii="Arial" w:eastAsia="Arial" w:hAnsi="Arial" w:cs="Arial"/>
                <w:color w:val="231F20"/>
                <w:spacing w:val="-6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interesting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 that informs the reader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with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ideas,</w:t>
            </w:r>
            <w:r w:rsidRPr="0002766B">
              <w:rPr>
                <w:rFonts w:ascii="Arial" w:eastAsia="Arial" w:hAnsi="Arial" w:cs="Arial"/>
                <w:color w:val="231F20"/>
                <w:spacing w:val="-1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concepts, information, etc.</w:t>
            </w:r>
          </w:p>
        </w:tc>
        <w:tc>
          <w:tcPr>
            <w:tcW w:w="2563" w:type="dxa"/>
          </w:tcPr>
          <w:p w14:paraId="30ACA967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67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focuses on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</w:t>
            </w:r>
            <w:r w:rsidRPr="0002766B">
              <w:rPr>
                <w:rFonts w:ascii="Arial" w:eastAsia="Arial" w:hAnsi="Arial" w:cs="Arial"/>
                <w:color w:val="231F20"/>
                <w:spacing w:val="1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 inform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 reader with ideas, concepts,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information, etc.</w:t>
            </w:r>
          </w:p>
        </w:tc>
        <w:tc>
          <w:tcPr>
            <w:tcW w:w="2515" w:type="dxa"/>
          </w:tcPr>
          <w:p w14:paraId="6AEBB29A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15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has an unclear topic</w:t>
            </w:r>
            <w:r w:rsidRPr="0002766B">
              <w:rPr>
                <w:rFonts w:ascii="Arial" w:eastAsia="Arial" w:hAnsi="Arial" w:cs="Arial"/>
                <w:color w:val="231F20"/>
                <w:spacing w:val="3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with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some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ideas,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concepts,</w:t>
            </w:r>
            <w:r w:rsidRPr="0002766B">
              <w:rPr>
                <w:rFonts w:ascii="Arial" w:eastAsia="Arial" w:hAnsi="Arial" w:cs="Arial"/>
                <w:color w:val="231F20"/>
                <w:spacing w:val="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information,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>etc.</w:t>
            </w:r>
          </w:p>
        </w:tc>
        <w:tc>
          <w:tcPr>
            <w:tcW w:w="2477" w:type="dxa"/>
          </w:tcPr>
          <w:p w14:paraId="6F2FA425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9" w:after="0" w:line="321" w:lineRule="auto"/>
              <w:ind w:left="80" w:right="123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has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unidentifiable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with minimal ideas, concepts,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information, etc.</w:t>
            </w:r>
          </w:p>
        </w:tc>
      </w:tr>
      <w:tr w:rsidR="0002766B" w:rsidRPr="0002766B" w14:paraId="3F984130" w14:textId="77777777" w:rsidTr="0002766B">
        <w:trPr>
          <w:trHeight w:val="1770"/>
        </w:trPr>
        <w:tc>
          <w:tcPr>
            <w:tcW w:w="2520" w:type="dxa"/>
          </w:tcPr>
          <w:p w14:paraId="049B5EBB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94" w:after="0" w:line="240" w:lineRule="auto"/>
              <w:ind w:left="84"/>
              <w:rPr>
                <w:rFonts w:ascii="Arial" w:eastAsia="Arial" w:hAnsi="Arial" w:cs="Arial"/>
                <w:kern w:val="0"/>
                <w:sz w:val="16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4F7995"/>
                <w:spacing w:val="-2"/>
                <w:kern w:val="0"/>
                <w:sz w:val="16"/>
                <w:lang w:val="en-US"/>
                <w14:ligatures w14:val="none"/>
              </w:rPr>
              <w:t>Development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6"/>
                <w:lang w:val="en-US"/>
                <w14:ligatures w14:val="none"/>
              </w:rPr>
              <w:t>:</w:t>
            </w:r>
          </w:p>
          <w:p w14:paraId="578DCBDA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61" w:after="0" w:line="326" w:lineRule="auto"/>
              <w:ind w:left="84" w:right="6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presents relevant facts,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definitions, concrete details,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quotations, and examples.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conclusion ties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</w:t>
            </w:r>
            <w:r w:rsidRPr="0002766B">
              <w:rPr>
                <w:rFonts w:ascii="Arial" w:eastAsia="Arial" w:hAnsi="Arial" w:cs="Arial"/>
                <w:color w:val="231F20"/>
                <w:spacing w:val="-1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supports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information/explanation.</w:t>
            </w:r>
          </w:p>
        </w:tc>
        <w:tc>
          <w:tcPr>
            <w:tcW w:w="2520" w:type="dxa"/>
          </w:tcPr>
          <w:p w14:paraId="75D25291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8" w:lineRule="auto"/>
              <w:ind w:left="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provides significant facts,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definitions, concrete details,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quotations that fully develop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explain the topic.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conclusion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provides insight to the implications,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explains the significance of the topic,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 projects to the future, etc.</w:t>
            </w:r>
          </w:p>
        </w:tc>
        <w:tc>
          <w:tcPr>
            <w:tcW w:w="2515" w:type="dxa"/>
          </w:tcPr>
          <w:p w14:paraId="20B685DB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9" w:after="0" w:line="326" w:lineRule="auto"/>
              <w:ind w:left="79" w:right="226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provides effective facts,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definitions, concrete details,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quotations, and examples that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sufficiently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develop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explain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topic.</w:t>
            </w:r>
            <w:r w:rsidRPr="0002766B">
              <w:rPr>
                <w:rFonts w:ascii="Arial" w:eastAsia="Arial" w:hAnsi="Arial" w:cs="Arial"/>
                <w:color w:val="231F20"/>
                <w:spacing w:val="1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conclusion provides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implications, significance of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future relevance of the topic,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etc.</w:t>
            </w:r>
          </w:p>
        </w:tc>
        <w:tc>
          <w:tcPr>
            <w:tcW w:w="2563" w:type="dxa"/>
          </w:tcPr>
          <w:p w14:paraId="1539DBBB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9" w:after="0" w:line="328" w:lineRule="auto"/>
              <w:ind w:left="79" w:right="337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provides relevant facts,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definitions, concrete details,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quotations, and examples that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develop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explain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topic.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conclusion ties to and supports</w:t>
            </w:r>
            <w:r w:rsidRPr="0002766B">
              <w:rPr>
                <w:rFonts w:ascii="Arial" w:eastAsia="Arial" w:hAnsi="Arial" w:cs="Arial"/>
                <w:color w:val="231F20"/>
                <w:spacing w:val="8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information/explanation.</w:t>
            </w:r>
          </w:p>
        </w:tc>
        <w:tc>
          <w:tcPr>
            <w:tcW w:w="2515" w:type="dxa"/>
          </w:tcPr>
          <w:p w14:paraId="67AF5F1C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8" w:lineRule="auto"/>
              <w:ind w:left="79" w:right="134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provides facts, definitions,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details, quotations, and examples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that</w:t>
            </w:r>
            <w:r w:rsidRPr="0002766B">
              <w:rPr>
                <w:rFonts w:ascii="Arial" w:eastAsia="Arial" w:hAnsi="Arial" w:cs="Arial"/>
                <w:color w:val="231F20"/>
                <w:spacing w:val="-1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attempt to</w:t>
            </w:r>
            <w:r w:rsidRPr="0002766B">
              <w:rPr>
                <w:rFonts w:ascii="Arial" w:eastAsia="Arial" w:hAnsi="Arial" w:cs="Arial"/>
                <w:color w:val="231F20"/>
                <w:spacing w:val="-1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develop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explain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topic.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conclusion merely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restates the development.</w:t>
            </w:r>
          </w:p>
        </w:tc>
        <w:tc>
          <w:tcPr>
            <w:tcW w:w="2477" w:type="dxa"/>
          </w:tcPr>
          <w:p w14:paraId="4DE0AEA1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8" w:lineRule="auto"/>
              <w:ind w:left="80" w:right="183"/>
              <w:jc w:val="both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contains limited facts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examples related to the topic.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may fail to offer a conclusion.</w:t>
            </w:r>
          </w:p>
        </w:tc>
      </w:tr>
      <w:tr w:rsidR="0002766B" w:rsidRPr="0002766B" w14:paraId="386201C4" w14:textId="77777777" w:rsidTr="0002766B">
        <w:trPr>
          <w:trHeight w:val="1358"/>
        </w:trPr>
        <w:tc>
          <w:tcPr>
            <w:tcW w:w="2520" w:type="dxa"/>
          </w:tcPr>
          <w:p w14:paraId="4F099B17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94" w:after="0" w:line="240" w:lineRule="auto"/>
              <w:ind w:left="84"/>
              <w:rPr>
                <w:rFonts w:ascii="Arial" w:eastAsia="Arial" w:hAnsi="Arial" w:cs="Arial"/>
                <w:kern w:val="0"/>
                <w:sz w:val="16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4F7995"/>
                <w:spacing w:val="-2"/>
                <w:kern w:val="0"/>
                <w:sz w:val="16"/>
                <w:lang w:val="en-US"/>
                <w14:ligatures w14:val="none"/>
              </w:rPr>
              <w:t>Audience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6"/>
                <w:lang w:val="en-US"/>
                <w14:ligatures w14:val="none"/>
              </w:rPr>
              <w:t>:</w:t>
            </w:r>
          </w:p>
          <w:p w14:paraId="3E8F943A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56" w:after="0" w:line="321" w:lineRule="auto"/>
              <w:ind w:left="84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author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anticipates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audience’s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background knowledge of the topic.</w:t>
            </w:r>
          </w:p>
        </w:tc>
        <w:tc>
          <w:tcPr>
            <w:tcW w:w="2520" w:type="dxa"/>
          </w:tcPr>
          <w:p w14:paraId="25364ADD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consistently</w:t>
            </w:r>
            <w:r w:rsidRPr="0002766B">
              <w:rPr>
                <w:rFonts w:ascii="Arial" w:eastAsia="Arial" w:hAnsi="Arial" w:cs="Arial"/>
                <w:color w:val="231F20"/>
                <w:spacing w:val="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addresses</w:t>
            </w:r>
            <w:r w:rsidRPr="0002766B">
              <w:rPr>
                <w:rFonts w:ascii="Arial" w:eastAsia="Arial" w:hAnsi="Arial" w:cs="Arial"/>
                <w:color w:val="231F20"/>
                <w:spacing w:val="-8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audience’s knowledge level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concerns about the topic.</w:t>
            </w:r>
            <w:r w:rsidRPr="0002766B">
              <w:rPr>
                <w:rFonts w:ascii="Arial" w:eastAsia="Arial" w:hAnsi="Arial" w:cs="Arial"/>
                <w:color w:val="231F20"/>
                <w:spacing w:val="2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addresses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specific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needs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audience.</w:t>
            </w:r>
          </w:p>
        </w:tc>
        <w:tc>
          <w:tcPr>
            <w:tcW w:w="2515" w:type="dxa"/>
          </w:tcPr>
          <w:p w14:paraId="2EE2D94D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15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anticipates the audience’s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knowledge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level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concerns about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topic.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addresses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specific needs of the audience.</w:t>
            </w:r>
          </w:p>
        </w:tc>
        <w:tc>
          <w:tcPr>
            <w:tcW w:w="2563" w:type="dxa"/>
          </w:tcPr>
          <w:p w14:paraId="4FB730B8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67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considers the audience’s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knowledge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level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concerns about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claim. The text addresses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needs of the audience.</w:t>
            </w:r>
          </w:p>
        </w:tc>
        <w:tc>
          <w:tcPr>
            <w:tcW w:w="2515" w:type="dxa"/>
          </w:tcPr>
          <w:p w14:paraId="41D4E334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15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illustrates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inconsistent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awareness of the audience’s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knowledge level and needs.</w:t>
            </w:r>
          </w:p>
        </w:tc>
        <w:tc>
          <w:tcPr>
            <w:tcW w:w="2477" w:type="dxa"/>
          </w:tcPr>
          <w:p w14:paraId="1F1D0BFF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80" w:right="123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8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lacks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awareness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audience’s knowledge level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needs.</w:t>
            </w:r>
          </w:p>
        </w:tc>
      </w:tr>
      <w:tr w:rsidR="0002766B" w:rsidRPr="0002766B" w14:paraId="4C0D950A" w14:textId="77777777" w:rsidTr="0002766B">
        <w:trPr>
          <w:trHeight w:val="1487"/>
        </w:trPr>
        <w:tc>
          <w:tcPr>
            <w:tcW w:w="2520" w:type="dxa"/>
          </w:tcPr>
          <w:p w14:paraId="22EA84A9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80" w:after="0" w:line="240" w:lineRule="auto"/>
              <w:ind w:left="84"/>
              <w:rPr>
                <w:rFonts w:ascii="Arial" w:eastAsia="Arial" w:hAnsi="Arial" w:cs="Arial"/>
                <w:b/>
                <w:kern w:val="0"/>
                <w:sz w:val="16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4F7995"/>
                <w:spacing w:val="-2"/>
                <w:kern w:val="0"/>
                <w:sz w:val="16"/>
                <w:lang w:val="en-US"/>
                <w14:ligatures w14:val="none"/>
              </w:rPr>
              <w:t>Cohesion:</w:t>
            </w:r>
          </w:p>
          <w:p w14:paraId="19F013AD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51" w:after="0" w:line="326" w:lineRule="auto"/>
              <w:ind w:left="84" w:right="11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uses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appropriate and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varied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transitions to link the major sections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 the text, creates cohesion,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clarifies the relationships among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complex ideas and concepts.</w:t>
            </w:r>
          </w:p>
        </w:tc>
        <w:tc>
          <w:tcPr>
            <w:tcW w:w="2520" w:type="dxa"/>
          </w:tcPr>
          <w:p w14:paraId="2A2F83E1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8" w:lineRule="auto"/>
              <w:ind w:left="79" w:right="142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strategically uses words,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phrases, and clauses to link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major sections of text. The text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explains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relationships</w:t>
            </w:r>
            <w:r w:rsidRPr="0002766B">
              <w:rPr>
                <w:rFonts w:ascii="Arial" w:eastAsia="Arial" w:hAnsi="Arial" w:cs="Arial"/>
                <w:color w:val="231F20"/>
                <w:spacing w:val="-6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between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</w:t>
            </w:r>
            <w:r w:rsidRPr="0002766B">
              <w:rPr>
                <w:rFonts w:ascii="Arial" w:eastAsia="Arial" w:hAnsi="Arial" w:cs="Arial"/>
                <w:color w:val="231F20"/>
                <w:spacing w:val="1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examples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and/or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facts.</w:t>
            </w:r>
          </w:p>
        </w:tc>
        <w:tc>
          <w:tcPr>
            <w:tcW w:w="2515" w:type="dxa"/>
          </w:tcPr>
          <w:p w14:paraId="7BE312C5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226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skillfully uses words,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phrases, and clauses to link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major</w:t>
            </w:r>
            <w:r w:rsidRPr="0002766B">
              <w:rPr>
                <w:rFonts w:ascii="Arial" w:eastAsia="Arial" w:hAnsi="Arial" w:cs="Arial"/>
                <w:color w:val="231F20"/>
                <w:spacing w:val="-8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sections of 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text. 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identifies the relationship between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topic</w:t>
            </w:r>
            <w:r w:rsidRPr="0002766B">
              <w:rPr>
                <w:rFonts w:ascii="Arial" w:eastAsia="Arial" w:hAnsi="Arial" w:cs="Arial"/>
                <w:color w:val="231F20"/>
                <w:spacing w:val="1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 the examples</w:t>
            </w:r>
            <w:r w:rsidRPr="0002766B">
              <w:rPr>
                <w:rFonts w:ascii="Arial" w:eastAsia="Arial" w:hAnsi="Arial" w:cs="Arial"/>
                <w:color w:val="231F20"/>
                <w:spacing w:val="-1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and/or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facts.</w:t>
            </w:r>
          </w:p>
        </w:tc>
        <w:tc>
          <w:tcPr>
            <w:tcW w:w="2563" w:type="dxa"/>
          </w:tcPr>
          <w:p w14:paraId="51540D12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67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uses words, phrases,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clauses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 link the major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sections of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text. 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connects the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 the examples and/or facts.</w:t>
            </w:r>
          </w:p>
        </w:tc>
        <w:tc>
          <w:tcPr>
            <w:tcW w:w="2515" w:type="dxa"/>
          </w:tcPr>
          <w:p w14:paraId="20864EF9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226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contains limited words,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phrases, and clauses to link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major</w:t>
            </w:r>
            <w:r w:rsidRPr="0002766B">
              <w:rPr>
                <w:rFonts w:ascii="Arial" w:eastAsia="Arial" w:hAnsi="Arial" w:cs="Arial"/>
                <w:color w:val="231F20"/>
                <w:spacing w:val="-8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sections of 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text. 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attempts to connect the topic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examples and/or facts.</w:t>
            </w:r>
          </w:p>
        </w:tc>
        <w:tc>
          <w:tcPr>
            <w:tcW w:w="2477" w:type="dxa"/>
          </w:tcPr>
          <w:p w14:paraId="5B905B5B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80" w:right="123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8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contains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few,</w:t>
            </w:r>
            <w:r w:rsidRPr="0002766B">
              <w:rPr>
                <w:rFonts w:ascii="Arial" w:eastAsia="Arial" w:hAnsi="Arial" w:cs="Arial"/>
                <w:color w:val="231F20"/>
                <w:spacing w:val="-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if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any,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words,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phrases, and clauses to link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major sections of the text. The</w:t>
            </w:r>
            <w:r w:rsidRPr="0002766B">
              <w:rPr>
                <w:rFonts w:ascii="Arial" w:eastAsia="Arial" w:hAnsi="Arial" w:cs="Arial"/>
                <w:color w:val="231F20"/>
                <w:spacing w:val="-8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does not connect the topic and the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examples and/or facts.</w:t>
            </w:r>
          </w:p>
        </w:tc>
      </w:tr>
      <w:tr w:rsidR="0002766B" w:rsidRPr="0002766B" w14:paraId="092EE93C" w14:textId="77777777" w:rsidTr="0002766B">
        <w:trPr>
          <w:trHeight w:val="1430"/>
        </w:trPr>
        <w:tc>
          <w:tcPr>
            <w:tcW w:w="2520" w:type="dxa"/>
          </w:tcPr>
          <w:p w14:paraId="401B7873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94" w:after="0" w:line="240" w:lineRule="auto"/>
              <w:ind w:left="84"/>
              <w:jc w:val="both"/>
              <w:rPr>
                <w:rFonts w:ascii="Arial" w:eastAsia="Arial" w:hAnsi="Arial" w:cs="Arial"/>
                <w:b/>
                <w:kern w:val="0"/>
                <w:sz w:val="16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4F7995"/>
                <w:kern w:val="0"/>
                <w:sz w:val="16"/>
                <w:lang w:val="en-US"/>
                <w14:ligatures w14:val="none"/>
              </w:rPr>
              <w:t>Language</w:t>
            </w:r>
            <w:r w:rsidRPr="0002766B">
              <w:rPr>
                <w:rFonts w:ascii="Arial" w:eastAsia="Arial" w:hAnsi="Arial" w:cs="Arial"/>
                <w:b/>
                <w:color w:val="4F7995"/>
                <w:spacing w:val="-6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b/>
                <w:color w:val="4F7995"/>
                <w:kern w:val="0"/>
                <w:sz w:val="16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b/>
                <w:color w:val="4F7995"/>
                <w:spacing w:val="-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b/>
                <w:color w:val="4F7995"/>
                <w:spacing w:val="-2"/>
                <w:kern w:val="0"/>
                <w:sz w:val="16"/>
                <w:lang w:val="en-US"/>
                <w14:ligatures w14:val="none"/>
              </w:rPr>
              <w:t>Style:</w:t>
            </w:r>
          </w:p>
          <w:p w14:paraId="78E8A91E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51" w:after="0" w:line="328" w:lineRule="auto"/>
              <w:ind w:left="84" w:right="99"/>
              <w:jc w:val="both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presents a formal, objective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tone and uses precise language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topic-specific vocabulary to manage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complexity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 the topic.</w:t>
            </w:r>
          </w:p>
        </w:tc>
        <w:tc>
          <w:tcPr>
            <w:tcW w:w="2520" w:type="dxa"/>
          </w:tcPr>
          <w:p w14:paraId="10ACDFD5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2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presents an engaging,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formal, and objective tone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uses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sophisticated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language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</w:p>
          <w:p w14:paraId="5313B2A3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after="0" w:line="240" w:lineRule="auto"/>
              <w:ind w:left="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topic-specific</w:t>
            </w:r>
            <w:r w:rsidRPr="0002766B">
              <w:rPr>
                <w:rFonts w:ascii="Arial" w:eastAsia="Arial" w:hAnsi="Arial" w:cs="Arial"/>
                <w:color w:val="231F20"/>
                <w:spacing w:val="1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vocabulary</w:t>
            </w:r>
            <w:r w:rsidRPr="0002766B">
              <w:rPr>
                <w:rFonts w:ascii="Arial" w:eastAsia="Arial" w:hAnsi="Arial" w:cs="Arial"/>
                <w:color w:val="231F20"/>
                <w:spacing w:val="1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</w:t>
            </w:r>
            <w:r w:rsidRPr="0002766B">
              <w:rPr>
                <w:rFonts w:ascii="Arial" w:eastAsia="Arial" w:hAnsi="Arial" w:cs="Arial"/>
                <w:color w:val="231F20"/>
                <w:spacing w:val="1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manage</w:t>
            </w:r>
          </w:p>
          <w:p w14:paraId="35B90343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60" w:after="0" w:line="240" w:lineRule="auto"/>
              <w:ind w:left="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complexity</w:t>
            </w:r>
            <w:r w:rsidRPr="0002766B">
              <w:rPr>
                <w:rFonts w:ascii="Arial" w:eastAsia="Arial" w:hAnsi="Arial" w:cs="Arial"/>
                <w:color w:val="231F20"/>
                <w:spacing w:val="15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</w:t>
            </w:r>
            <w:r w:rsidRPr="0002766B">
              <w:rPr>
                <w:rFonts w:ascii="Arial" w:eastAsia="Arial" w:hAnsi="Arial" w:cs="Arial"/>
                <w:color w:val="231F20"/>
                <w:spacing w:val="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 xml:space="preserve">the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topic.</w:t>
            </w:r>
          </w:p>
        </w:tc>
        <w:tc>
          <w:tcPr>
            <w:tcW w:w="2515" w:type="dxa"/>
          </w:tcPr>
          <w:p w14:paraId="15BEF856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30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presents an appropriate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formal, objective tone and uses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relevant language and topic-specific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vocabulary to manage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complexity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 the topic.</w:t>
            </w:r>
          </w:p>
        </w:tc>
        <w:tc>
          <w:tcPr>
            <w:tcW w:w="2563" w:type="dxa"/>
          </w:tcPr>
          <w:p w14:paraId="5A49AA4C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47"/>
              <w:jc w:val="both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 presents a formal, objective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tone and uses precise language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topic-specific vocabulary to manage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complexity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 the topic.</w:t>
            </w:r>
          </w:p>
        </w:tc>
        <w:tc>
          <w:tcPr>
            <w:tcW w:w="2515" w:type="dxa"/>
          </w:tcPr>
          <w:p w14:paraId="57170225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115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illustrates a limited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awareness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formal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tone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awareness of topic-specific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vocabulary.</w:t>
            </w:r>
          </w:p>
        </w:tc>
        <w:tc>
          <w:tcPr>
            <w:tcW w:w="2477" w:type="dxa"/>
          </w:tcPr>
          <w:p w14:paraId="28BA2BCC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80" w:right="178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illustrates a limited or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inconsistent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tone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7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awareness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topic-specific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vocabulary.</w:t>
            </w:r>
          </w:p>
        </w:tc>
      </w:tr>
      <w:tr w:rsidR="0002766B" w:rsidRPr="0002766B" w14:paraId="4E0CBE3A" w14:textId="77777777" w:rsidTr="0002766B">
        <w:trPr>
          <w:trHeight w:val="1482"/>
        </w:trPr>
        <w:tc>
          <w:tcPr>
            <w:tcW w:w="2520" w:type="dxa"/>
          </w:tcPr>
          <w:p w14:paraId="67B65825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94" w:after="0" w:line="240" w:lineRule="auto"/>
              <w:ind w:left="84"/>
              <w:rPr>
                <w:rFonts w:ascii="Arial" w:eastAsia="Arial" w:hAnsi="Arial" w:cs="Arial"/>
                <w:b/>
                <w:kern w:val="0"/>
                <w:sz w:val="16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b/>
                <w:color w:val="4F7995"/>
                <w:spacing w:val="-2"/>
                <w:kern w:val="0"/>
                <w:sz w:val="16"/>
                <w:lang w:val="en-US"/>
                <w14:ligatures w14:val="none"/>
              </w:rPr>
              <w:lastRenderedPageBreak/>
              <w:t>Conventions:</w:t>
            </w:r>
          </w:p>
          <w:p w14:paraId="596069DE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51" w:after="0" w:line="326" w:lineRule="auto"/>
              <w:ind w:left="84" w:right="6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demonstrates standard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English conventions of usage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mechanics along with discipline-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specific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requirements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(i.e.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MLA,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APA,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etc.).</w:t>
            </w:r>
          </w:p>
        </w:tc>
        <w:tc>
          <w:tcPr>
            <w:tcW w:w="2520" w:type="dxa"/>
          </w:tcPr>
          <w:p w14:paraId="62CA4F19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intentionally uses standard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English conventions of usage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mechanics along with discipline-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specific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requirements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(i.e.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MLA,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APA,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etc.).</w:t>
            </w:r>
          </w:p>
        </w:tc>
        <w:tc>
          <w:tcPr>
            <w:tcW w:w="2515" w:type="dxa"/>
          </w:tcPr>
          <w:p w14:paraId="0649700A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uses standard English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conventions</w:t>
            </w:r>
            <w:r w:rsidRPr="0002766B">
              <w:rPr>
                <w:rFonts w:ascii="Arial" w:eastAsia="Arial" w:hAnsi="Arial" w:cs="Arial"/>
                <w:color w:val="231F20"/>
                <w:spacing w:val="-3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of</w:t>
            </w:r>
            <w:r w:rsidRPr="0002766B">
              <w:rPr>
                <w:rFonts w:ascii="Arial" w:eastAsia="Arial" w:hAnsi="Arial" w:cs="Arial"/>
                <w:color w:val="231F20"/>
                <w:spacing w:val="-4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usage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and</w:t>
            </w:r>
            <w:r w:rsidRPr="0002766B">
              <w:rPr>
                <w:rFonts w:ascii="Arial" w:eastAsia="Arial" w:hAnsi="Arial" w:cs="Arial"/>
                <w:color w:val="231F20"/>
                <w:spacing w:val="-6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mechanics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along with discipline-specific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requirements (i.e. MLA, APA, etc.).</w:t>
            </w:r>
          </w:p>
        </w:tc>
        <w:tc>
          <w:tcPr>
            <w:tcW w:w="2563" w:type="dxa"/>
          </w:tcPr>
          <w:p w14:paraId="4A5BF012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58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demonstrates standard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English conventions of usage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mechanics along with discipline-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specific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requirements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(i.e.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MLA,</w:t>
            </w:r>
            <w:r w:rsidRPr="0002766B">
              <w:rPr>
                <w:rFonts w:ascii="Arial" w:eastAsia="Arial" w:hAnsi="Arial" w:cs="Arial"/>
                <w:color w:val="231F20"/>
                <w:spacing w:val="-9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APA,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etc.).</w:t>
            </w:r>
          </w:p>
        </w:tc>
        <w:tc>
          <w:tcPr>
            <w:tcW w:w="2515" w:type="dxa"/>
          </w:tcPr>
          <w:p w14:paraId="4415C478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79" w:right="226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text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demonstrates some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accuracy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standard</w:t>
            </w:r>
            <w:r w:rsidRPr="0002766B">
              <w:rPr>
                <w:rFonts w:ascii="Arial" w:eastAsia="Arial" w:hAnsi="Arial" w:cs="Arial"/>
                <w:color w:val="231F20"/>
                <w:spacing w:val="-6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English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conventions of usage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mechanics.</w:t>
            </w:r>
          </w:p>
        </w:tc>
        <w:tc>
          <w:tcPr>
            <w:tcW w:w="2477" w:type="dxa"/>
          </w:tcPr>
          <w:p w14:paraId="121F18F2" w14:textId="77777777" w:rsidR="0002766B" w:rsidRPr="0002766B" w:rsidRDefault="0002766B" w:rsidP="0002766B">
            <w:pPr>
              <w:widowControl w:val="0"/>
              <w:autoSpaceDE w:val="0"/>
              <w:autoSpaceDN w:val="0"/>
              <w:spacing w:before="75" w:after="0" w:line="326" w:lineRule="auto"/>
              <w:ind w:left="80" w:right="123"/>
              <w:rPr>
                <w:rFonts w:ascii="Arial" w:eastAsia="Arial" w:hAnsi="Arial" w:cs="Arial"/>
                <w:kern w:val="0"/>
                <w:sz w:val="14"/>
                <w:lang w:val="en-US"/>
                <w14:ligatures w14:val="none"/>
              </w:rPr>
            </w:pP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The text contains multiple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inaccuracies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in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Standard</w:t>
            </w:r>
            <w:r w:rsidRPr="0002766B">
              <w:rPr>
                <w:rFonts w:ascii="Arial" w:eastAsia="Arial" w:hAnsi="Arial" w:cs="Arial"/>
                <w:color w:val="231F20"/>
                <w:spacing w:val="-1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English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kern w:val="0"/>
                <w:sz w:val="14"/>
                <w:lang w:val="en-US"/>
                <w14:ligatures w14:val="none"/>
              </w:rPr>
              <w:t>conventions of usage and</w:t>
            </w:r>
            <w:r w:rsidRPr="0002766B">
              <w:rPr>
                <w:rFonts w:ascii="Arial" w:eastAsia="Arial" w:hAnsi="Arial" w:cs="Arial"/>
                <w:color w:val="231F20"/>
                <w:spacing w:val="40"/>
                <w:kern w:val="0"/>
                <w:sz w:val="14"/>
                <w:lang w:val="en-US"/>
                <w14:ligatures w14:val="none"/>
              </w:rPr>
              <w:t xml:space="preserve"> </w:t>
            </w:r>
            <w:r w:rsidRPr="0002766B">
              <w:rPr>
                <w:rFonts w:ascii="Arial" w:eastAsia="Arial" w:hAnsi="Arial" w:cs="Arial"/>
                <w:color w:val="231F20"/>
                <w:spacing w:val="-2"/>
                <w:kern w:val="0"/>
                <w:sz w:val="14"/>
                <w:lang w:val="en-US"/>
                <w14:ligatures w14:val="none"/>
              </w:rPr>
              <w:t>mechanics.</w:t>
            </w:r>
          </w:p>
        </w:tc>
      </w:tr>
    </w:tbl>
    <w:p w14:paraId="34019682" w14:textId="77777777" w:rsidR="00D75C62" w:rsidRDefault="00D75C62"/>
    <w:sectPr w:rsidR="00D75C62" w:rsidSect="000276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6B"/>
    <w:rsid w:val="0002766B"/>
    <w:rsid w:val="008B3019"/>
    <w:rsid w:val="00C775A7"/>
    <w:rsid w:val="00D75C62"/>
    <w:rsid w:val="00DB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FE6EB"/>
  <w15:chartTrackingRefBased/>
  <w15:docId w15:val="{4C586B64-55F4-464E-AD4C-910E20E4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Pilkington</dc:creator>
  <cp:keywords/>
  <dc:description/>
  <cp:lastModifiedBy>Noel Pilkington</cp:lastModifiedBy>
  <cp:revision>1</cp:revision>
  <dcterms:created xsi:type="dcterms:W3CDTF">2025-07-26T07:10:00Z</dcterms:created>
  <dcterms:modified xsi:type="dcterms:W3CDTF">2025-07-26T07:12:00Z</dcterms:modified>
</cp:coreProperties>
</file>