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2160" w:hanging="360"/>
        <w:rPr>
          <w:color w:val="333333"/>
          <w:highlight w:val="white"/>
        </w:rPr>
      </w:pPr>
      <w:r w:rsidDel="00000000" w:rsidR="00000000" w:rsidRPr="00000000">
        <w:rPr>
          <w:color w:val="333333"/>
          <w:highlight w:val="white"/>
          <w:rtl w:val="0"/>
        </w:rPr>
        <w:t xml:space="preserve">Writing Brainlift</w:t>
      </w:r>
    </w:p>
    <w:p w:rsidR="00000000" w:rsidDel="00000000" w:rsidP="00000000" w:rsidRDefault="00000000" w:rsidRPr="00000000" w14:paraId="00000002">
      <w:pPr>
        <w:numPr>
          <w:ilvl w:val="0"/>
          <w:numId w:val="1"/>
        </w:numPr>
        <w:shd w:fill="ffffff" w:val="clear"/>
        <w:spacing w:after="0" w:afterAutospacing="0" w:before="240" w:lineRule="auto"/>
        <w:ind w:left="720" w:hanging="360"/>
        <w:rPr>
          <w:color w:val="333333"/>
        </w:rPr>
      </w:pPr>
      <w:r w:rsidDel="00000000" w:rsidR="00000000" w:rsidRPr="00000000">
        <w:rPr>
          <w:color w:val="333333"/>
          <w:rtl w:val="0"/>
        </w:rPr>
        <w:t xml:space="preserve">Purpose</w:t>
      </w:r>
    </w:p>
    <w:p w:rsidR="00000000" w:rsidDel="00000000" w:rsidP="00000000" w:rsidRDefault="00000000" w:rsidRPr="00000000" w14:paraId="00000003">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I'd like to transform alpha write from being just "The Writing Revolution" to - we've read and analyzed all the great writing books and programs, and created a BrainLift for teaching writing, and alphawrite is that. </w:t>
      </w:r>
    </w:p>
    <w:p w:rsidR="00000000" w:rsidDel="00000000" w:rsidP="00000000" w:rsidRDefault="00000000" w:rsidRPr="00000000" w14:paraId="00000004">
      <w:pPr>
        <w:numPr>
          <w:ilvl w:val="0"/>
          <w:numId w:val="1"/>
        </w:numPr>
        <w:shd w:fill="ffffff" w:val="clear"/>
        <w:spacing w:after="0" w:afterAutospacing="0" w:before="0" w:beforeAutospacing="0" w:lineRule="auto"/>
        <w:ind w:left="720" w:hanging="360"/>
        <w:rPr>
          <w:color w:val="333333"/>
        </w:rPr>
      </w:pPr>
      <w:r w:rsidDel="00000000" w:rsidR="00000000" w:rsidRPr="00000000">
        <w:rPr>
          <w:color w:val="333333"/>
          <w:rtl w:val="0"/>
        </w:rPr>
        <w:t xml:space="preserve">SpikyPOV</w:t>
      </w:r>
    </w:p>
    <w:p w:rsidR="00000000" w:rsidDel="00000000" w:rsidP="00000000" w:rsidRDefault="00000000" w:rsidRPr="00000000" w14:paraId="00000005">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just like any other subject (math, reading, science), writing needs to be taught based on the principles of learning science and our spikyPOV that motivation is 90%</w:t>
      </w:r>
    </w:p>
    <w:p w:rsidR="00000000" w:rsidDel="00000000" w:rsidP="00000000" w:rsidRDefault="00000000" w:rsidRPr="00000000" w14:paraId="00000006">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bottom up, basics before advanced, sentences before paragraphs and paragraphs before essays. this is mastery learning</w:t>
      </w:r>
    </w:p>
    <w:p w:rsidR="00000000" w:rsidDel="00000000" w:rsidP="00000000" w:rsidRDefault="00000000" w:rsidRPr="00000000" w14:paraId="00000007">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repetition with immediate feedback - retrieval practice, spaced repetition</w:t>
      </w:r>
    </w:p>
    <w:p w:rsidR="00000000" w:rsidDel="00000000" w:rsidP="00000000" w:rsidRDefault="00000000" w:rsidRPr="00000000" w14:paraId="00000008">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kids love what they write because they write what they love</w:t>
      </w:r>
    </w:p>
    <w:p w:rsidR="00000000" w:rsidDel="00000000" w:rsidP="00000000" w:rsidRDefault="00000000" w:rsidRPr="00000000" w14:paraId="00000009">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Write what they love is more important than trying to teach other subjects during writing.   In the timeblocks for the other subjects, the app can use writing to teach the othe subjects better and to a higher rigor.</w:t>
      </w:r>
    </w:p>
    <w:p w:rsidR="00000000" w:rsidDel="00000000" w:rsidP="00000000" w:rsidRDefault="00000000" w:rsidRPr="00000000" w14:paraId="0000000A">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peer review of writing - good for motivation and writing for an audience of your peers, bad if it creates dependencies on other students</w:t>
      </w:r>
    </w:p>
    <w:p w:rsidR="00000000" w:rsidDel="00000000" w:rsidP="00000000" w:rsidRDefault="00000000" w:rsidRPr="00000000" w14:paraId="0000000B">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We don't want to introduce dependencies on other students to progress.  This contradicts the premise of personalized learning.</w:t>
      </w:r>
    </w:p>
    <w:p w:rsidR="00000000" w:rsidDel="00000000" w:rsidP="00000000" w:rsidRDefault="00000000" w:rsidRPr="00000000" w14:paraId="0000000C">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I do think kids are motivated to write better if they are writing what they love for an audience of their peers</w:t>
      </w:r>
    </w:p>
    <w:p w:rsidR="00000000" w:rsidDel="00000000" w:rsidP="00000000" w:rsidRDefault="00000000" w:rsidRPr="00000000" w14:paraId="0000000D">
      <w:pPr>
        <w:numPr>
          <w:ilvl w:val="3"/>
          <w:numId w:val="1"/>
        </w:numPr>
        <w:spacing w:after="0" w:afterAutospacing="0" w:before="0" w:beforeAutospacing="0" w:lineRule="auto"/>
        <w:ind w:left="2880" w:hanging="360"/>
        <w:rPr>
          <w:color w:val="333333"/>
        </w:rPr>
      </w:pPr>
      <w:r w:rsidDel="00000000" w:rsidR="00000000" w:rsidRPr="00000000">
        <w:rPr>
          <w:color w:val="333333"/>
          <w:rtl w:val="0"/>
        </w:rPr>
        <w:t xml:space="preserve">tournaments, contests</w:t>
      </w:r>
    </w:p>
    <w:p w:rsidR="00000000" w:rsidDel="00000000" w:rsidP="00000000" w:rsidRDefault="00000000" w:rsidRPr="00000000" w14:paraId="0000000E">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Templates are not cheating. They add structure and consistency to the writing process.</w:t>
      </w:r>
    </w:p>
    <w:p w:rsidR="00000000" w:rsidDel="00000000" w:rsidP="00000000" w:rsidRDefault="00000000" w:rsidRPr="00000000" w14:paraId="0000000F">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Austin scholar #48 -</w:t>
      </w:r>
      <w:hyperlink r:id="rId6">
        <w:r w:rsidDel="00000000" w:rsidR="00000000" w:rsidRPr="00000000">
          <w:rPr>
            <w:color w:val="333333"/>
            <w:rtl w:val="0"/>
          </w:rPr>
          <w:t xml:space="preserve"> </w:t>
        </w:r>
      </w:hyperlink>
      <w:hyperlink r:id="rId7">
        <w:r w:rsidDel="00000000" w:rsidR="00000000" w:rsidRPr="00000000">
          <w:rPr>
            <w:color w:val="868c90"/>
            <w:u w:val="single"/>
            <w:rtl w:val="0"/>
          </w:rPr>
          <w:t xml:space="preserve">https://austinscholar.substack.com/p/austin-scholar-48-how-to-teach-kids</w:t>
        </w:r>
      </w:hyperlink>
      <w:r w:rsidDel="00000000" w:rsidR="00000000" w:rsidRPr="00000000">
        <w:rPr>
          <w:rtl w:val="0"/>
        </w:rPr>
      </w:r>
    </w:p>
    <w:p w:rsidR="00000000" w:rsidDel="00000000" w:rsidP="00000000" w:rsidRDefault="00000000" w:rsidRPr="00000000" w14:paraId="00000010">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Teaching grammar instruction as a separate independent thread from writing practice in middle school and beyond creates competence.</w:t>
      </w:r>
    </w:p>
    <w:p w:rsidR="00000000" w:rsidDel="00000000" w:rsidP="00000000" w:rsidRDefault="00000000" w:rsidRPr="00000000" w14:paraId="00000011">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e.g. eGumpp is a drill and kill app for grammar.  Kids crush grammar questions on SAT after completing the 20 hour course.</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color w:val="333333"/>
        </w:rPr>
      </w:pPr>
      <w:r w:rsidDel="00000000" w:rsidR="00000000" w:rsidRPr="00000000">
        <w:rPr>
          <w:color w:val="333333"/>
          <w:rtl w:val="0"/>
        </w:rPr>
        <w:t xml:space="preserve">Knowledge Graph</w:t>
      </w:r>
    </w:p>
    <w:p w:rsidR="00000000" w:rsidDel="00000000" w:rsidP="00000000" w:rsidRDefault="00000000" w:rsidRPr="00000000" w14:paraId="00000013">
      <w:pPr>
        <w:numPr>
          <w:ilvl w:val="1"/>
          <w:numId w:val="1"/>
        </w:numPr>
        <w:spacing w:after="0" w:afterAutospacing="0" w:before="0" w:beforeAutospacing="0" w:lineRule="auto"/>
        <w:ind w:left="1440" w:hanging="360"/>
        <w:rPr>
          <w:color w:val="333333"/>
        </w:rPr>
      </w:pPr>
      <w:r w:rsidDel="00000000" w:rsidR="00000000" w:rsidRPr="00000000">
        <w:rPr>
          <w:color w:val="333333"/>
          <w:rtl w:val="0"/>
        </w:rPr>
        <w:t xml:space="preserve">﻿﻿</w:t>
      </w:r>
      <w:r w:rsidDel="00000000" w:rsidR="00000000" w:rsidRPr="00000000">
        <w:rPr>
          <w:color w:val="2a3135"/>
          <w:sz w:val="18"/>
          <w:szCs w:val="18"/>
          <w:shd w:fill="dce0e2" w:val="clear"/>
          <w:rtl w:val="0"/>
        </w:rPr>
        <w:t xml:space="preserve">Fri, Jan 2</w:t>
      </w:r>
      <w:r w:rsidDel="00000000" w:rsidR="00000000" w:rsidRPr="00000000">
        <w:rPr>
          <w:color w:val="333333"/>
          <w:rtl w:val="0"/>
        </w:rPr>
        <w:t xml:space="preserve">﻿</w:t>
      </w:r>
    </w:p>
    <w:p w:rsidR="00000000" w:rsidDel="00000000" w:rsidP="00000000" w:rsidRDefault="00000000" w:rsidRPr="00000000" w14:paraId="00000014">
      <w:pPr>
        <w:numPr>
          <w:ilvl w:val="2"/>
          <w:numId w:val="1"/>
        </w:numPr>
        <w:spacing w:after="0" w:afterAutospacing="0" w:before="0" w:beforeAutospacing="0" w:lineRule="auto"/>
        <w:ind w:left="2160" w:hanging="360"/>
        <w:rPr>
          <w:color w:val="333333"/>
        </w:rPr>
      </w:pPr>
      <w:r w:rsidDel="00000000" w:rsidR="00000000" w:rsidRPr="00000000">
        <w:rPr>
          <w:color w:val="333333"/>
          <w:rtl w:val="0"/>
        </w:rPr>
        <w:t xml:space="preserve">writing</w:t>
      </w:r>
    </w:p>
    <w:p w:rsidR="00000000" w:rsidDel="00000000" w:rsidP="00000000" w:rsidRDefault="00000000" w:rsidRPr="00000000" w14:paraId="00000015">
      <w:pPr>
        <w:numPr>
          <w:ilvl w:val="3"/>
          <w:numId w:val="1"/>
        </w:numPr>
        <w:spacing w:after="0" w:afterAutospacing="0" w:before="0" w:beforeAutospacing="0" w:lineRule="auto"/>
        <w:ind w:left="2880" w:hanging="360"/>
        <w:rPr>
          <w:color w:val="333333"/>
        </w:rPr>
      </w:pPr>
      <w:r w:rsidDel="00000000" w:rsidR="00000000" w:rsidRPr="00000000">
        <w:rPr>
          <w:color w:val="333333"/>
          <w:rtl w:val="0"/>
        </w:rPr>
        <w:t xml:space="preserve">Schema - writing is the best way to rewire your DOK3/4 schema - it is better than reading.</w:t>
      </w:r>
    </w:p>
    <w:p w:rsidR="00000000" w:rsidDel="00000000" w:rsidP="00000000" w:rsidRDefault="00000000" w:rsidRPr="00000000" w14:paraId="00000016">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The reason everybody loves writing it because it forces DOK3/4 thinking and does DOK3/4 schema rewiring</w:t>
      </w:r>
    </w:p>
    <w:p w:rsidR="00000000" w:rsidDel="00000000" w:rsidP="00000000" w:rsidRDefault="00000000" w:rsidRPr="00000000" w14:paraId="00000017">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writing is the hardest part of the ELA segment.</w:t>
      </w:r>
    </w:p>
    <w:p w:rsidR="00000000" w:rsidDel="00000000" w:rsidP="00000000" w:rsidRDefault="00000000" w:rsidRPr="00000000" w14:paraId="00000018">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my thoughts don't fit the pattern of a good paragraph, so I have to fit them to a writing template</w:t>
      </w:r>
    </w:p>
    <w:p w:rsidR="00000000" w:rsidDel="00000000" w:rsidP="00000000" w:rsidRDefault="00000000" w:rsidRPr="00000000" w14:paraId="00000019">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It requires you to take a blob of facts and ideas and puts them into a organized knowledge hierarchy before you can put them down into structured writing.</w:t>
      </w:r>
    </w:p>
    <w:p w:rsidR="00000000" w:rsidDel="00000000" w:rsidP="00000000" w:rsidRDefault="00000000" w:rsidRPr="00000000" w14:paraId="0000001A">
      <w:pPr>
        <w:numPr>
          <w:ilvl w:val="3"/>
          <w:numId w:val="1"/>
        </w:numPr>
        <w:spacing w:after="0" w:afterAutospacing="0" w:before="0" w:beforeAutospacing="0" w:lineRule="auto"/>
        <w:ind w:left="2880" w:hanging="360"/>
        <w:rPr>
          <w:color w:val="333333"/>
        </w:rPr>
      </w:pPr>
      <w:r w:rsidDel="00000000" w:rsidR="00000000" w:rsidRPr="00000000">
        <w:rPr>
          <w:color w:val="333333"/>
          <w:rtl w:val="0"/>
        </w:rPr>
        <w:t xml:space="preserve">alphawrite puts high rigor with student interests.</w:t>
      </w:r>
    </w:p>
    <w:p w:rsidR="00000000" w:rsidDel="00000000" w:rsidP="00000000" w:rsidRDefault="00000000" w:rsidRPr="00000000" w14:paraId="0000001B">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get the kid to mastery with his interests</w:t>
      </w:r>
    </w:p>
    <w:p w:rsidR="00000000" w:rsidDel="00000000" w:rsidP="00000000" w:rsidRDefault="00000000" w:rsidRPr="00000000" w14:paraId="0000001C">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a good way to sentence rigor to write sentences about things they like.  </w:t>
      </w:r>
    </w:p>
    <w:p w:rsidR="00000000" w:rsidDel="00000000" w:rsidP="00000000" w:rsidRDefault="00000000" w:rsidRPr="00000000" w14:paraId="0000001D">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here are the paragraph template, highlight the structure, and the student puts their interest in the paragraph template.</w:t>
      </w:r>
    </w:p>
    <w:p w:rsidR="00000000" w:rsidDel="00000000" w:rsidP="00000000" w:rsidRDefault="00000000" w:rsidRPr="00000000" w14:paraId="0000001E">
      <w:pPr>
        <w:numPr>
          <w:ilvl w:val="4"/>
          <w:numId w:val="1"/>
        </w:numPr>
        <w:spacing w:after="0" w:afterAutospacing="0" w:before="0" w:beforeAutospacing="0" w:lineRule="auto"/>
        <w:ind w:left="3600" w:hanging="360"/>
        <w:rPr>
          <w:color w:val="333333"/>
        </w:rPr>
      </w:pPr>
      <w:r w:rsidDel="00000000" w:rsidR="00000000" w:rsidRPr="00000000">
        <w:rPr>
          <w:color w:val="333333"/>
          <w:rtl w:val="0"/>
        </w:rPr>
        <w:t xml:space="preserve">once you have that, you can layer in curriculum things after that - and teach the curriculum with the kids interests.</w:t>
      </w:r>
    </w:p>
    <w:p w:rsidR="00000000" w:rsidDel="00000000" w:rsidP="00000000" w:rsidRDefault="00000000" w:rsidRPr="00000000" w14:paraId="0000001F">
      <w:pPr>
        <w:numPr>
          <w:ilvl w:val="2"/>
          <w:numId w:val="2"/>
        </w:numPr>
        <w:spacing w:after="240" w:before="0" w:beforeAutospacing="0" w:lineRule="auto"/>
        <w:ind w:left="2160" w:hanging="360"/>
        <w:rPr>
          <w:color w:val="333333"/>
          <w:highlight w:val="white"/>
          <w:u w:val="non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rFonts w:ascii="Arial" w:cs="Arial" w:eastAsia="Arial" w:hAnsi="Arial"/>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stinscholar.substack.com/p/austin-scholar-48-how-to-teach-kids" TargetMode="External"/><Relationship Id="rId7" Type="http://schemas.openxmlformats.org/officeDocument/2006/relationships/hyperlink" Target="https://austinscholar.substack.com/p/austin-scholar-48-how-to-teach-k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