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Diccionario de Campos del Sistema</w:t>
      </w:r>
    </w:p>
    <w:p>
      <w:r>
        <w:br/>
        <w:t>Campos Automáticos</w:t>
        <w:br/>
        <w:t>- Folio: Identificador único generado por el sistema.</w:t>
        <w:br/>
        <w:t>- Fecha de registro: Fecha y hora automáticas.</w:t>
        <w:br/>
        <w:t>- Serie y subserie CADIDO: Clasificación archivística automática.</w:t>
        <w:br/>
        <w:t>- Plazo de conservación: Definido por CADIDO.</w:t>
        <w:br/>
        <w:t>- Valor documental: Administrativo, legal o histórico.</w:t>
        <w:br/>
        <w:t>- Destino final: Concentración o baja documental.</w:t>
        <w:br/>
        <w:t>- Trimestre: Asignación automática.</w:t>
        <w:br/>
        <w:t>- Estatus inicial: Registrado.</w:t>
        <w:br/>
        <w:t>- Usuario responsable: Usuario que registra.</w:t>
        <w:br/>
        <w:br/>
        <w:t>Campos Manuales</w:t>
        <w:br/>
        <w:t>- Tipo de documento.</w:t>
        <w:br/>
        <w:t>- Área emisora.</w:t>
        <w:br/>
        <w:t>- Área receptora.</w:t>
        <w:br/>
        <w:t>- Asunto.</w:t>
        <w:br/>
        <w:t>- Semáforo.</w:t>
        <w:br/>
        <w:t>- Fecha límite.</w:t>
        <w:br/>
        <w:t>- Archivos adjuntos.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