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C67A1A" w14:textId="77777777" w:rsidR="00630582" w:rsidRPr="00784CEB" w:rsidRDefault="00630582" w:rsidP="00784CEB">
      <w:pPr>
        <w:pStyle w:val="Heading1"/>
        <w:rPr>
          <w:color w:val="auto"/>
        </w:rPr>
      </w:pPr>
      <w:proofErr w:type="spellStart"/>
      <w:r w:rsidRPr="00630582">
        <w:rPr>
          <w:color w:val="auto"/>
        </w:rPr>
        <w:t>Ch</w:t>
      </w:r>
      <w:proofErr w:type="spellEnd"/>
      <w:r w:rsidRPr="00630582">
        <w:rPr>
          <w:color w:val="auto"/>
        </w:rPr>
        <w:t xml:space="preserve"> 6: The Database Language SQL</w:t>
      </w:r>
    </w:p>
    <w:p w14:paraId="0A4733AE" w14:textId="77777777" w:rsidR="00784CEB" w:rsidRDefault="00784CEB" w:rsidP="00784CEB">
      <w:pPr>
        <w:pStyle w:val="Heading2"/>
        <w:rPr>
          <w:color w:val="auto"/>
        </w:rPr>
      </w:pPr>
      <w:r w:rsidRPr="00784CEB">
        <w:rPr>
          <w:color w:val="auto"/>
        </w:rPr>
        <w:t>6.1 Simple Queries in SQL</w:t>
      </w:r>
    </w:p>
    <w:p w14:paraId="2B478BC7" w14:textId="7E3787A3" w:rsidR="000F4499" w:rsidRDefault="000F4499" w:rsidP="000F4499">
      <w:pPr>
        <w:jc w:val="both"/>
      </w:pPr>
      <w:r>
        <w:t xml:space="preserve">This simple query, like almost all SQL queries, uses the three keywords, </w:t>
      </w:r>
      <w:r w:rsidRPr="00F063B7">
        <w:rPr>
          <w:b/>
          <w:i/>
        </w:rPr>
        <w:t>SELECT</w:t>
      </w:r>
      <w:r>
        <w:t xml:space="preserve">, </w:t>
      </w:r>
      <w:r w:rsidRPr="00F063B7">
        <w:rPr>
          <w:b/>
          <w:i/>
        </w:rPr>
        <w:t>FROM</w:t>
      </w:r>
      <w:r>
        <w:t xml:space="preserve">, and </w:t>
      </w:r>
      <w:r w:rsidRPr="00F063B7">
        <w:rPr>
          <w:b/>
          <w:i/>
        </w:rPr>
        <w:t>WHERE</w:t>
      </w:r>
      <w:r>
        <w:t xml:space="preserve"> that characterize SQL.</w:t>
      </w:r>
    </w:p>
    <w:p w14:paraId="72CA1E8B" w14:textId="77777777" w:rsidR="000F4499" w:rsidRDefault="000F4499" w:rsidP="000F4499">
      <w:pPr>
        <w:ind w:left="1134"/>
      </w:pPr>
      <w:proofErr w:type="gramStart"/>
      <w:r>
        <w:t>Movies(</w:t>
      </w:r>
      <w:proofErr w:type="gramEnd"/>
      <w:r>
        <w:t xml:space="preserve">title, year, length, genre, </w:t>
      </w:r>
      <w:proofErr w:type="spellStart"/>
      <w:r>
        <w:t>studioName</w:t>
      </w:r>
      <w:proofErr w:type="spellEnd"/>
      <w:r>
        <w:t xml:space="preserve">, </w:t>
      </w:r>
      <w:proofErr w:type="spellStart"/>
      <w:r>
        <w:t>producerC</w:t>
      </w:r>
      <w:proofErr w:type="spellEnd"/>
      <w:r>
        <w:t>#)</w:t>
      </w:r>
    </w:p>
    <w:p w14:paraId="4F029EC0" w14:textId="77777777" w:rsidR="000F4499" w:rsidRDefault="000F4499" w:rsidP="000F4499">
      <w:pPr>
        <w:ind w:left="1134"/>
      </w:pPr>
      <w:proofErr w:type="spellStart"/>
      <w:proofErr w:type="gramStart"/>
      <w:r>
        <w:t>Starsin</w:t>
      </w:r>
      <w:proofErr w:type="spellEnd"/>
      <w:r>
        <w:t>(</w:t>
      </w:r>
      <w:proofErr w:type="spellStart"/>
      <w:proofErr w:type="gramEnd"/>
      <w:r>
        <w:t>movieTitle</w:t>
      </w:r>
      <w:proofErr w:type="spellEnd"/>
      <w:r>
        <w:t xml:space="preserve">, </w:t>
      </w:r>
      <w:proofErr w:type="spellStart"/>
      <w:r>
        <w:t>movieYear</w:t>
      </w:r>
      <w:proofErr w:type="spellEnd"/>
      <w:r>
        <w:t xml:space="preserve">, </w:t>
      </w:r>
      <w:proofErr w:type="spellStart"/>
      <w:r>
        <w:t>starName</w:t>
      </w:r>
      <w:proofErr w:type="spellEnd"/>
      <w:r>
        <w:t>)</w:t>
      </w:r>
    </w:p>
    <w:p w14:paraId="32910717" w14:textId="77777777" w:rsidR="000F4499" w:rsidRDefault="000F4499" w:rsidP="000F4499">
      <w:pPr>
        <w:ind w:left="1134"/>
      </w:pPr>
      <w:proofErr w:type="spellStart"/>
      <w:proofErr w:type="gramStart"/>
      <w:r>
        <w:t>MovieStar</w:t>
      </w:r>
      <w:proofErr w:type="spellEnd"/>
      <w:r>
        <w:t>(</w:t>
      </w:r>
      <w:proofErr w:type="gramEnd"/>
      <w:r>
        <w:t>name, address, gender, birthdate)</w:t>
      </w:r>
    </w:p>
    <w:p w14:paraId="00C9C0F2" w14:textId="77777777" w:rsidR="000F4499" w:rsidRDefault="000F4499" w:rsidP="000F4499">
      <w:pPr>
        <w:ind w:left="1134"/>
      </w:pPr>
      <w:proofErr w:type="spellStart"/>
      <w:proofErr w:type="gramStart"/>
      <w:r>
        <w:t>MovieExec</w:t>
      </w:r>
      <w:proofErr w:type="spellEnd"/>
      <w:r>
        <w:t>(</w:t>
      </w:r>
      <w:proofErr w:type="gramEnd"/>
      <w:r>
        <w:t xml:space="preserve">name, address, cert#, </w:t>
      </w:r>
      <w:proofErr w:type="spellStart"/>
      <w:r>
        <w:t>netWorth</w:t>
      </w:r>
      <w:proofErr w:type="spellEnd"/>
      <w:r>
        <w:t>)</w:t>
      </w:r>
    </w:p>
    <w:p w14:paraId="689653D4" w14:textId="56FBB13F" w:rsidR="00784CEB" w:rsidRDefault="000F4499" w:rsidP="000F4499">
      <w:pPr>
        <w:ind w:left="1134"/>
      </w:pPr>
      <w:proofErr w:type="gramStart"/>
      <w:r>
        <w:t>Studio(</w:t>
      </w:r>
      <w:proofErr w:type="gramEnd"/>
      <w:r>
        <w:t xml:space="preserve">name, address, </w:t>
      </w:r>
      <w:proofErr w:type="spellStart"/>
      <w:r>
        <w:t>presC</w:t>
      </w:r>
      <w:proofErr w:type="spellEnd"/>
      <w:r>
        <w:t>#)</w:t>
      </w:r>
    </w:p>
    <w:p w14:paraId="7B100C23" w14:textId="55E938E8" w:rsidR="000F4499" w:rsidRDefault="007719F5" w:rsidP="000F4499">
      <w:r>
        <w:rPr>
          <w:noProof/>
          <w:lang w:val="en-US"/>
        </w:rPr>
        <w:drawing>
          <wp:inline distT="0" distB="0" distL="0" distR="0" wp14:anchorId="52D80352" wp14:editId="5A99B608">
            <wp:extent cx="5476240" cy="2194560"/>
            <wp:effectExtent l="0" t="0" r="10160" b="0"/>
            <wp:docPr id="1" name="Picture 1" descr="Macintosh HD:Users:noemilemonnier:Desktop:Screen Shot 2018-02-19 at 4.41.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oemilemonnier:Desktop:Screen Shot 2018-02-19 at 4.41.42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6240" cy="2194560"/>
                    </a:xfrm>
                    <a:prstGeom prst="rect">
                      <a:avLst/>
                    </a:prstGeom>
                    <a:noFill/>
                    <a:ln>
                      <a:noFill/>
                    </a:ln>
                  </pic:spPr>
                </pic:pic>
              </a:graphicData>
            </a:graphic>
          </wp:inline>
        </w:drawing>
      </w:r>
    </w:p>
    <w:p w14:paraId="31AE906E" w14:textId="77777777" w:rsidR="000F4499" w:rsidRPr="00784CEB" w:rsidRDefault="000F4499" w:rsidP="000F4499"/>
    <w:p w14:paraId="6A1AE001" w14:textId="77777777" w:rsidR="00784CEB" w:rsidRPr="00630582" w:rsidRDefault="00784CEB" w:rsidP="00630582"/>
    <w:p w14:paraId="24106719" w14:textId="49A5CEBA" w:rsidR="00630582" w:rsidRDefault="007719F5" w:rsidP="005B43C6">
      <w:pPr>
        <w:pStyle w:val="ListParagraph"/>
        <w:numPr>
          <w:ilvl w:val="0"/>
          <w:numId w:val="1"/>
        </w:numPr>
        <w:jc w:val="both"/>
      </w:pPr>
      <w:r w:rsidRPr="005B43C6">
        <w:rPr>
          <w:b/>
          <w:i/>
        </w:rPr>
        <w:t>FROM</w:t>
      </w:r>
      <w:r w:rsidRPr="007719F5">
        <w:t xml:space="preserve"> clause gives the </w:t>
      </w:r>
      <w:r w:rsidRPr="005B43C6">
        <w:rPr>
          <w:b/>
          <w:i/>
        </w:rPr>
        <w:t>relation or relations to which the query refers</w:t>
      </w:r>
      <w:r w:rsidRPr="007719F5">
        <w:t>.</w:t>
      </w:r>
    </w:p>
    <w:p w14:paraId="5F37B200" w14:textId="78F88092" w:rsidR="007719F5" w:rsidRDefault="007719F5" w:rsidP="005B43C6">
      <w:pPr>
        <w:pStyle w:val="ListParagraph"/>
        <w:numPr>
          <w:ilvl w:val="0"/>
          <w:numId w:val="1"/>
        </w:numPr>
        <w:jc w:val="both"/>
      </w:pPr>
      <w:r w:rsidRPr="005B43C6">
        <w:rPr>
          <w:b/>
          <w:i/>
        </w:rPr>
        <w:t>WHERE</w:t>
      </w:r>
      <w:r>
        <w:t xml:space="preserve"> clause is a </w:t>
      </w:r>
      <w:r w:rsidRPr="005B43C6">
        <w:rPr>
          <w:b/>
          <w:i/>
        </w:rPr>
        <w:t>condition</w:t>
      </w:r>
      <w:r>
        <w:t xml:space="preserve">, much like a selection-condition in relational algebra. </w:t>
      </w:r>
      <w:r w:rsidRPr="005B43C6">
        <w:rPr>
          <w:b/>
          <w:i/>
        </w:rPr>
        <w:t>Tuples must satisfy the condition in order to match the query</w:t>
      </w:r>
      <w:r>
        <w:t>.</w:t>
      </w:r>
    </w:p>
    <w:p w14:paraId="31AC449F" w14:textId="4509749E" w:rsidR="007719F5" w:rsidRDefault="007719F5" w:rsidP="005B43C6">
      <w:pPr>
        <w:pStyle w:val="ListParagraph"/>
        <w:numPr>
          <w:ilvl w:val="0"/>
          <w:numId w:val="1"/>
        </w:numPr>
        <w:jc w:val="both"/>
      </w:pPr>
      <w:r w:rsidRPr="005B43C6">
        <w:rPr>
          <w:b/>
          <w:i/>
        </w:rPr>
        <w:t>SELECT</w:t>
      </w:r>
      <w:r>
        <w:t xml:space="preserve"> clause </w:t>
      </w:r>
      <w:r w:rsidRPr="005B43C6">
        <w:rPr>
          <w:b/>
          <w:i/>
        </w:rPr>
        <w:t>tells which attributes of the tuples matching the condition are produced as part of the answer</w:t>
      </w:r>
      <w:r w:rsidR="00307655">
        <w:t xml:space="preserve">. The </w:t>
      </w:r>
      <w:r w:rsidR="00307655" w:rsidRPr="005B43C6">
        <w:rPr>
          <w:b/>
          <w:i/>
        </w:rPr>
        <w:t xml:space="preserve">* </w:t>
      </w:r>
      <w:r w:rsidRPr="005B43C6">
        <w:rPr>
          <w:b/>
          <w:i/>
        </w:rPr>
        <w:t xml:space="preserve">indicates that the entire tuple is </w:t>
      </w:r>
      <w:proofErr w:type="gramStart"/>
      <w:r w:rsidRPr="005B43C6">
        <w:rPr>
          <w:b/>
          <w:i/>
        </w:rPr>
        <w:t>produced</w:t>
      </w:r>
      <w:proofErr w:type="gramEnd"/>
      <w:r>
        <w:t>. The result of the query is the relation consisting of all tuples produced by this process.</w:t>
      </w:r>
    </w:p>
    <w:p w14:paraId="18876802" w14:textId="77777777" w:rsidR="007719F5" w:rsidRDefault="007719F5" w:rsidP="007719F5">
      <w:pPr>
        <w:jc w:val="both"/>
      </w:pPr>
    </w:p>
    <w:tbl>
      <w:tblPr>
        <w:tblStyle w:val="TableGrid"/>
        <w:tblW w:w="0" w:type="auto"/>
        <w:tblLook w:val="04A0" w:firstRow="1" w:lastRow="0" w:firstColumn="1" w:lastColumn="0" w:noHBand="0" w:noVBand="1"/>
      </w:tblPr>
      <w:tblGrid>
        <w:gridCol w:w="8856"/>
      </w:tblGrid>
      <w:tr w:rsidR="007B22E7" w14:paraId="462A5749" w14:textId="77777777" w:rsidTr="00D82E73">
        <w:tc>
          <w:tcPr>
            <w:tcW w:w="8856" w:type="dxa"/>
            <w:tcBorders>
              <w:top w:val="nil"/>
              <w:left w:val="nil"/>
              <w:bottom w:val="nil"/>
              <w:right w:val="nil"/>
            </w:tcBorders>
          </w:tcPr>
          <w:p w14:paraId="63C1B98F" w14:textId="77777777" w:rsidR="007B22E7" w:rsidRPr="007B22E7" w:rsidRDefault="007B22E7" w:rsidP="007719F5">
            <w:pPr>
              <w:jc w:val="both"/>
              <w:rPr>
                <w:b/>
              </w:rPr>
            </w:pPr>
            <w:r w:rsidRPr="007B22E7">
              <w:rPr>
                <w:b/>
              </w:rPr>
              <w:t>Projection in SQL</w:t>
            </w:r>
          </w:p>
          <w:p w14:paraId="73DD1CF1" w14:textId="77777777" w:rsidR="007B22E7" w:rsidRDefault="00407576" w:rsidP="00407576">
            <w:pPr>
              <w:jc w:val="both"/>
            </w:pPr>
            <w:r>
              <w:t>We can project the relation produced by a SQL query onto some of its attributes. In place of the * of the SELECT clause, we may list some of the attributes of the relation mentioned in the FROM clause. The result will be projected onto the attributes listed.</w:t>
            </w:r>
          </w:p>
          <w:p w14:paraId="36FF4ECE" w14:textId="77777777" w:rsidR="00440684" w:rsidRDefault="00440684" w:rsidP="00407576">
            <w:pPr>
              <w:jc w:val="both"/>
            </w:pPr>
          </w:p>
          <w:p w14:paraId="5941ED91" w14:textId="77777777" w:rsidR="0081424C" w:rsidRDefault="0081424C" w:rsidP="0081424C">
            <w:pPr>
              <w:jc w:val="both"/>
            </w:pPr>
            <w:r>
              <w:t xml:space="preserve">Sometimes, we wish to </w:t>
            </w:r>
            <w:r w:rsidRPr="00F84AC6">
              <w:rPr>
                <w:b/>
                <w:i/>
              </w:rPr>
              <w:t>produce a relation with column headers different from the attributes of the relation mentioned in the FROM clause</w:t>
            </w:r>
            <w:r>
              <w:t xml:space="preserve">. We may follow the name of the attribute by the </w:t>
            </w:r>
            <w:r w:rsidRPr="00440684">
              <w:rPr>
                <w:b/>
                <w:i/>
              </w:rPr>
              <w:t>keyword AS</w:t>
            </w:r>
            <w:r>
              <w:t xml:space="preserve"> and an alias, which becomes the header in the result relation. </w:t>
            </w:r>
            <w:r w:rsidRPr="00B87276">
              <w:rPr>
                <w:b/>
                <w:i/>
              </w:rPr>
              <w:t>Keyword AS is optional</w:t>
            </w:r>
            <w:r>
              <w:t xml:space="preserve">. That is, </w:t>
            </w:r>
            <w:r w:rsidRPr="00B87276">
              <w:rPr>
                <w:b/>
                <w:i/>
              </w:rPr>
              <w:t>an alias can immediately follow what it stands for, without any intervening punctuation</w:t>
            </w:r>
            <w:r>
              <w:t>.</w:t>
            </w:r>
          </w:p>
          <w:p w14:paraId="5143C93D" w14:textId="5A89F608" w:rsidR="00F84AC6" w:rsidRDefault="00F84AC6" w:rsidP="0081424C">
            <w:pPr>
              <w:jc w:val="both"/>
            </w:pPr>
            <w:r>
              <w:rPr>
                <w:noProof/>
                <w:lang w:val="en-US"/>
              </w:rPr>
              <w:lastRenderedPageBreak/>
              <w:drawing>
                <wp:inline distT="0" distB="0" distL="0" distR="0" wp14:anchorId="06534910" wp14:editId="292A65A3">
                  <wp:extent cx="5486400" cy="2804160"/>
                  <wp:effectExtent l="0" t="0" r="0" b="0"/>
                  <wp:docPr id="2" name="Picture 2" descr="Macintosh HD:Users:noemilemonnier:Desktop:Screen Shot 2018-02-19 at 4.4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oemilemonnier:Desktop:Screen Shot 2018-02-19 at 4.46.1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04160"/>
                          </a:xfrm>
                          <a:prstGeom prst="rect">
                            <a:avLst/>
                          </a:prstGeom>
                          <a:noFill/>
                          <a:ln>
                            <a:noFill/>
                          </a:ln>
                        </pic:spPr>
                      </pic:pic>
                    </a:graphicData>
                  </a:graphic>
                </wp:inline>
              </w:drawing>
            </w:r>
          </w:p>
          <w:p w14:paraId="6B3F496E" w14:textId="77777777" w:rsidR="00F84AC6" w:rsidRDefault="00F84AC6" w:rsidP="00F84AC6">
            <w:pPr>
              <w:jc w:val="both"/>
            </w:pPr>
          </w:p>
          <w:p w14:paraId="7B4D7B23" w14:textId="77777777" w:rsidR="00F84AC6" w:rsidRDefault="00F84AC6" w:rsidP="00F84AC6">
            <w:pPr>
              <w:jc w:val="both"/>
            </w:pPr>
            <w:r>
              <w:t xml:space="preserve">Another option in the </w:t>
            </w:r>
            <w:r w:rsidRPr="00F84AC6">
              <w:rPr>
                <w:b/>
                <w:i/>
              </w:rPr>
              <w:t>SELECT clause is to use an expression in place of an attribute</w:t>
            </w:r>
            <w:r>
              <w:t>. Put another way, the SELECT list can function like the lists in an extended projection.</w:t>
            </w:r>
          </w:p>
          <w:p w14:paraId="4550C1DF" w14:textId="270A389A" w:rsidR="00F84AC6" w:rsidRDefault="00F84AC6" w:rsidP="00F84AC6">
            <w:pPr>
              <w:jc w:val="both"/>
            </w:pPr>
            <w:r>
              <w:rPr>
                <w:noProof/>
                <w:lang w:val="en-US"/>
              </w:rPr>
              <w:drawing>
                <wp:inline distT="0" distB="0" distL="0" distR="0" wp14:anchorId="38C6A597" wp14:editId="5B2DE0E9">
                  <wp:extent cx="5486400" cy="2357120"/>
                  <wp:effectExtent l="0" t="0" r="0" b="5080"/>
                  <wp:docPr id="3" name="Picture 3" descr="Macintosh HD:Users:noemilemonnier:Desktop:Screen Shot 2018-02-19 at 4.48.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oemilemonnier:Desktop:Screen Shot 2018-02-19 at 4.48.1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357120"/>
                          </a:xfrm>
                          <a:prstGeom prst="rect">
                            <a:avLst/>
                          </a:prstGeom>
                          <a:noFill/>
                          <a:ln>
                            <a:noFill/>
                          </a:ln>
                        </pic:spPr>
                      </pic:pic>
                    </a:graphicData>
                  </a:graphic>
                </wp:inline>
              </w:drawing>
            </w:r>
          </w:p>
        </w:tc>
      </w:tr>
    </w:tbl>
    <w:p w14:paraId="592EEBCB" w14:textId="77777777" w:rsidR="00CD1A9B" w:rsidRDefault="00CD1A9B" w:rsidP="007719F5">
      <w:pPr>
        <w:jc w:val="both"/>
      </w:pPr>
    </w:p>
    <w:tbl>
      <w:tblPr>
        <w:tblStyle w:val="TableGrid"/>
        <w:tblW w:w="0" w:type="auto"/>
        <w:tblLook w:val="04A0" w:firstRow="1" w:lastRow="0" w:firstColumn="1" w:lastColumn="0" w:noHBand="0" w:noVBand="1"/>
      </w:tblPr>
      <w:tblGrid>
        <w:gridCol w:w="8856"/>
      </w:tblGrid>
      <w:tr w:rsidR="00D82E73" w14:paraId="04FA933F" w14:textId="77777777" w:rsidTr="0072239A">
        <w:tc>
          <w:tcPr>
            <w:tcW w:w="8856" w:type="dxa"/>
            <w:tcBorders>
              <w:top w:val="nil"/>
              <w:left w:val="nil"/>
              <w:bottom w:val="nil"/>
              <w:right w:val="nil"/>
            </w:tcBorders>
          </w:tcPr>
          <w:p w14:paraId="767B6B25" w14:textId="47012184" w:rsidR="00D82E73" w:rsidRPr="00D82E73" w:rsidRDefault="00D82E73" w:rsidP="007719F5">
            <w:pPr>
              <w:jc w:val="both"/>
              <w:rPr>
                <w:b/>
              </w:rPr>
            </w:pPr>
            <w:r w:rsidRPr="00D82E73">
              <w:rPr>
                <w:b/>
              </w:rPr>
              <w:t>Selection in SQL</w:t>
            </w:r>
          </w:p>
          <w:p w14:paraId="35743AD1" w14:textId="77777777" w:rsidR="00D82E73" w:rsidRDefault="00400734" w:rsidP="00400734">
            <w:pPr>
              <w:jc w:val="both"/>
            </w:pPr>
            <w:r>
              <w:t>The selection operator of relational algebra, and much more, is available through the WHERE clause of SQL.</w:t>
            </w:r>
          </w:p>
          <w:p w14:paraId="59F1B6A3" w14:textId="77777777" w:rsidR="00400734" w:rsidRDefault="00400734" w:rsidP="00400734">
            <w:pPr>
              <w:jc w:val="both"/>
              <w:rPr>
                <w:b/>
                <w:i/>
              </w:rPr>
            </w:pPr>
            <w:r>
              <w:t xml:space="preserve">We may build expressions by comparing values using the </w:t>
            </w:r>
            <w:r w:rsidRPr="00400734">
              <w:rPr>
                <w:b/>
                <w:i/>
              </w:rPr>
              <w:t>six common comparison operators</w:t>
            </w:r>
            <w:r>
              <w:t xml:space="preserve">: </w:t>
            </w:r>
            <w:r w:rsidRPr="00400734">
              <w:rPr>
                <w:b/>
                <w:i/>
              </w:rPr>
              <w:t>=, &lt;&gt; (not equal to), &lt;, &gt;, &lt;=,</w:t>
            </w:r>
            <w:r>
              <w:rPr>
                <w:b/>
                <w:i/>
              </w:rPr>
              <w:t xml:space="preserve"> </w:t>
            </w:r>
            <w:r w:rsidRPr="00400734">
              <w:rPr>
                <w:b/>
                <w:i/>
              </w:rPr>
              <w:t>and</w:t>
            </w:r>
            <w:r>
              <w:rPr>
                <w:b/>
                <w:i/>
              </w:rPr>
              <w:t xml:space="preserve"> </w:t>
            </w:r>
            <w:r w:rsidRPr="00400734">
              <w:rPr>
                <w:b/>
                <w:i/>
              </w:rPr>
              <w:t>&gt;=.</w:t>
            </w:r>
          </w:p>
          <w:p w14:paraId="279B1ED5" w14:textId="5A5D0DD9" w:rsidR="00044C95" w:rsidRDefault="00044C95" w:rsidP="00044C95">
            <w:pPr>
              <w:jc w:val="both"/>
            </w:pPr>
            <w:r>
              <w:t xml:space="preserve">The values that may be compared include constants and attributes of the relations mentioned after FROM. We may also apply the </w:t>
            </w:r>
            <w:r w:rsidRPr="00044C95">
              <w:rPr>
                <w:b/>
                <w:i/>
              </w:rPr>
              <w:t>usual arithmetic operators</w:t>
            </w:r>
            <w:r>
              <w:t>, +, *, and so on, to numeric values before we compare them.</w:t>
            </w:r>
          </w:p>
        </w:tc>
      </w:tr>
    </w:tbl>
    <w:p w14:paraId="4E2A2D82" w14:textId="77777777" w:rsidR="00D82E73" w:rsidRDefault="00D82E73" w:rsidP="007719F5">
      <w:pPr>
        <w:jc w:val="both"/>
      </w:pPr>
    </w:p>
    <w:p w14:paraId="1B07FE04" w14:textId="77777777" w:rsidR="00CA6CF5" w:rsidRDefault="00CA6CF5" w:rsidP="007719F5">
      <w:pPr>
        <w:jc w:val="both"/>
      </w:pPr>
    </w:p>
    <w:p w14:paraId="1CA88FA2" w14:textId="77777777" w:rsidR="00CA6CF5" w:rsidRDefault="00CA6CF5" w:rsidP="007719F5">
      <w:pPr>
        <w:jc w:val="both"/>
      </w:pPr>
    </w:p>
    <w:p w14:paraId="28F82BEB" w14:textId="77777777" w:rsidR="005C5EB5" w:rsidRDefault="005C5EB5" w:rsidP="007719F5">
      <w:pPr>
        <w:jc w:val="both"/>
      </w:pPr>
    </w:p>
    <w:p w14:paraId="53B9AF63" w14:textId="77777777" w:rsidR="005C5EB5" w:rsidRDefault="005C5EB5" w:rsidP="007719F5">
      <w:pPr>
        <w:jc w:val="both"/>
      </w:pPr>
    </w:p>
    <w:p w14:paraId="099B0BD4" w14:textId="77777777" w:rsidR="00CA6CF5" w:rsidRDefault="00CA6CF5" w:rsidP="007719F5">
      <w:pPr>
        <w:jc w:val="both"/>
      </w:pPr>
    </w:p>
    <w:tbl>
      <w:tblPr>
        <w:tblStyle w:val="TableGrid"/>
        <w:tblW w:w="0" w:type="auto"/>
        <w:tblLook w:val="04A0" w:firstRow="1" w:lastRow="0" w:firstColumn="1" w:lastColumn="0" w:noHBand="0" w:noVBand="1"/>
      </w:tblPr>
      <w:tblGrid>
        <w:gridCol w:w="8856"/>
      </w:tblGrid>
      <w:tr w:rsidR="0072239A" w14:paraId="530D6CFE" w14:textId="77777777" w:rsidTr="00F9310D">
        <w:tc>
          <w:tcPr>
            <w:tcW w:w="8856" w:type="dxa"/>
            <w:tcBorders>
              <w:top w:val="nil"/>
              <w:left w:val="nil"/>
              <w:bottom w:val="nil"/>
              <w:right w:val="nil"/>
            </w:tcBorders>
          </w:tcPr>
          <w:p w14:paraId="143489C2" w14:textId="57D119DA" w:rsidR="0072239A" w:rsidRPr="0072239A" w:rsidRDefault="0072239A" w:rsidP="007719F5">
            <w:pPr>
              <w:jc w:val="both"/>
              <w:rPr>
                <w:b/>
              </w:rPr>
            </w:pPr>
            <w:r w:rsidRPr="0072239A">
              <w:rPr>
                <w:b/>
              </w:rPr>
              <w:t>Comparison of Strings</w:t>
            </w:r>
          </w:p>
          <w:p w14:paraId="7AE58ADE" w14:textId="78E7113F" w:rsidR="005B41A9" w:rsidRDefault="00CA6CF5" w:rsidP="00202904">
            <w:pPr>
              <w:jc w:val="both"/>
            </w:pPr>
            <w:r w:rsidRPr="00AB05C6">
              <w:rPr>
                <w:b/>
                <w:i/>
              </w:rPr>
              <w:t>Two strings are equal if they are the same sequence of characters</w:t>
            </w:r>
            <w:r w:rsidRPr="00CA6CF5">
              <w:t>.</w:t>
            </w:r>
            <w:r>
              <w:t xml:space="preserve"> When comparing strings with different declarations, only the actual strings are compared</w:t>
            </w:r>
            <w:r w:rsidR="006966CD">
              <w:t>.</w:t>
            </w:r>
            <w:r w:rsidR="00202904">
              <w:t xml:space="preserve"> When </w:t>
            </w:r>
            <w:r w:rsidR="00202904" w:rsidRPr="00EA0D43">
              <w:rPr>
                <w:b/>
                <w:i/>
              </w:rPr>
              <w:t>we compare strings</w:t>
            </w:r>
            <w:r w:rsidR="00202904">
              <w:t xml:space="preserve"> by one of the "</w:t>
            </w:r>
            <w:r w:rsidR="00202904" w:rsidRPr="00EA0D43">
              <w:rPr>
                <w:b/>
                <w:i/>
              </w:rPr>
              <w:t>less than" operators</w:t>
            </w:r>
            <w:r w:rsidR="00202904">
              <w:t>, such as &lt; or &gt;=, we are asking whether one precedes the other in lexicographic order</w:t>
            </w:r>
            <w:r w:rsidR="005B41A9">
              <w:t>.</w:t>
            </w:r>
          </w:p>
        </w:tc>
      </w:tr>
    </w:tbl>
    <w:p w14:paraId="7BA01B2A" w14:textId="77777777" w:rsidR="0072239A" w:rsidRDefault="0072239A" w:rsidP="007719F5">
      <w:pPr>
        <w:jc w:val="both"/>
      </w:pPr>
    </w:p>
    <w:tbl>
      <w:tblPr>
        <w:tblStyle w:val="TableGrid"/>
        <w:tblW w:w="0" w:type="auto"/>
        <w:tblLook w:val="04A0" w:firstRow="1" w:lastRow="0" w:firstColumn="1" w:lastColumn="0" w:noHBand="0" w:noVBand="1"/>
      </w:tblPr>
      <w:tblGrid>
        <w:gridCol w:w="8856"/>
      </w:tblGrid>
      <w:tr w:rsidR="00F9310D" w14:paraId="2BE83640" w14:textId="77777777" w:rsidTr="00874AFA">
        <w:tc>
          <w:tcPr>
            <w:tcW w:w="8856" w:type="dxa"/>
            <w:tcBorders>
              <w:top w:val="nil"/>
              <w:left w:val="nil"/>
              <w:bottom w:val="nil"/>
              <w:right w:val="nil"/>
            </w:tcBorders>
          </w:tcPr>
          <w:p w14:paraId="360904E7" w14:textId="77777777" w:rsidR="00C72C4E" w:rsidRPr="00C72C4E" w:rsidRDefault="00C72C4E" w:rsidP="00C72C4E">
            <w:pPr>
              <w:jc w:val="both"/>
              <w:rPr>
                <w:b/>
              </w:rPr>
            </w:pPr>
            <w:r w:rsidRPr="00C72C4E">
              <w:rPr>
                <w:b/>
              </w:rPr>
              <w:t>Pattern Matching in SQL</w:t>
            </w:r>
          </w:p>
          <w:p w14:paraId="1A648EA2" w14:textId="77777777" w:rsidR="00F9310D" w:rsidRDefault="00C72C4E" w:rsidP="00C72C4E">
            <w:pPr>
              <w:jc w:val="both"/>
            </w:pPr>
            <w:r>
              <w:t>SQL also provides the capability to compare strings on the basis of a simple pattern match.</w:t>
            </w:r>
          </w:p>
          <w:p w14:paraId="66710E7A" w14:textId="77777777" w:rsidR="009B3590" w:rsidRDefault="009B3590" w:rsidP="009B3590">
            <w:pPr>
              <w:jc w:val="both"/>
            </w:pPr>
            <w:r>
              <w:t xml:space="preserve">An </w:t>
            </w:r>
            <w:r w:rsidRPr="009B3590">
              <w:rPr>
                <w:b/>
                <w:i/>
              </w:rPr>
              <w:t>alternative form of comparison expression</w:t>
            </w:r>
            <w:r>
              <w:t xml:space="preserve"> is</w:t>
            </w:r>
          </w:p>
          <w:p w14:paraId="1A455263" w14:textId="77777777" w:rsidR="009B3590" w:rsidRDefault="009B3590" w:rsidP="009B3590">
            <w:pPr>
              <w:ind w:left="3402"/>
              <w:jc w:val="both"/>
            </w:pPr>
            <w:proofErr w:type="gramStart"/>
            <w:r>
              <w:t>s</w:t>
            </w:r>
            <w:proofErr w:type="gramEnd"/>
            <w:r>
              <w:t xml:space="preserve"> LIKE p</w:t>
            </w:r>
          </w:p>
          <w:p w14:paraId="6DF1FF00" w14:textId="71AFBDE9" w:rsidR="009B3590" w:rsidRDefault="009B3590" w:rsidP="009B3590">
            <w:pPr>
              <w:jc w:val="both"/>
            </w:pPr>
            <w:proofErr w:type="gramStart"/>
            <w:r>
              <w:t>where</w:t>
            </w:r>
            <w:proofErr w:type="gramEnd"/>
            <w:r>
              <w:t xml:space="preserve"> </w:t>
            </w:r>
            <w:r w:rsidRPr="009B3590">
              <w:rPr>
                <w:b/>
                <w:i/>
              </w:rPr>
              <w:t>s is a string</w:t>
            </w:r>
            <w:r>
              <w:t xml:space="preserve"> and </w:t>
            </w:r>
            <w:r w:rsidRPr="009B3590">
              <w:rPr>
                <w:b/>
                <w:i/>
              </w:rPr>
              <w:t>p is a pattern</w:t>
            </w:r>
            <w:r>
              <w:t xml:space="preserve">, </w:t>
            </w:r>
            <w:r w:rsidRPr="009B3590">
              <w:rPr>
                <w:b/>
                <w:i/>
              </w:rPr>
              <w:t>a string with the optional use of the two special characters % and _</w:t>
            </w:r>
            <w:r>
              <w:t xml:space="preserve">. Ordinary characters in p match only themselves in 8. But % in p can match any sequence of 0 or more characters in </w:t>
            </w:r>
            <w:r w:rsidR="00940B9E">
              <w:t>s</w:t>
            </w:r>
            <w:r>
              <w:t>, and _ in p matches any one ch</w:t>
            </w:r>
            <w:r w:rsidR="009B1D39">
              <w:t>aracter in s</w:t>
            </w:r>
            <w:r>
              <w:t>. The value of this expression is true if and only if string s</w:t>
            </w:r>
            <w:r w:rsidR="009B1D39">
              <w:t xml:space="preserve"> matches pattern p. </w:t>
            </w:r>
            <w:r w:rsidR="006C2245">
              <w:t>Similarly;</w:t>
            </w:r>
            <w:r w:rsidR="009B1D39">
              <w:t xml:space="preserve"> </w:t>
            </w:r>
            <w:r w:rsidR="009B1D39" w:rsidRPr="009B1D39">
              <w:rPr>
                <w:b/>
                <w:i/>
              </w:rPr>
              <w:t>s</w:t>
            </w:r>
            <w:r w:rsidRPr="009B1D39">
              <w:rPr>
                <w:b/>
                <w:i/>
              </w:rPr>
              <w:t xml:space="preserve"> NOT LIKE p</w:t>
            </w:r>
            <w:r>
              <w:t xml:space="preserve"> </w:t>
            </w:r>
            <w:r w:rsidRPr="009B1D39">
              <w:rPr>
                <w:b/>
                <w:i/>
              </w:rPr>
              <w:t xml:space="preserve">is true </w:t>
            </w:r>
            <w:r w:rsidR="003B294A" w:rsidRPr="009B1D39">
              <w:rPr>
                <w:b/>
                <w:i/>
              </w:rPr>
              <w:t>if and only if string s d</w:t>
            </w:r>
            <w:r w:rsidRPr="009B1D39">
              <w:rPr>
                <w:b/>
                <w:i/>
              </w:rPr>
              <w:t>oes not match pattern p</w:t>
            </w:r>
            <w:r>
              <w:t>.</w:t>
            </w:r>
          </w:p>
          <w:p w14:paraId="77D0A00D" w14:textId="0F7DEBE6" w:rsidR="006C2245" w:rsidRDefault="006C2245" w:rsidP="009B3590">
            <w:pPr>
              <w:jc w:val="both"/>
            </w:pPr>
            <w:r>
              <w:rPr>
                <w:noProof/>
                <w:lang w:val="en-US"/>
              </w:rPr>
              <w:drawing>
                <wp:inline distT="0" distB="0" distL="0" distR="0" wp14:anchorId="2163953E" wp14:editId="1387B691">
                  <wp:extent cx="5034987" cy="2209800"/>
                  <wp:effectExtent l="0" t="0" r="0" b="0"/>
                  <wp:docPr id="4" name="Picture 4" descr="Macintosh HD:Users:noemilemonnier:Desktop:Screen Shot 2018-02-19 at 4.54.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oemilemonnier:Desktop:Screen Shot 2018-02-19 at 4.54.4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4987" cy="2209800"/>
                          </a:xfrm>
                          <a:prstGeom prst="rect">
                            <a:avLst/>
                          </a:prstGeom>
                          <a:noFill/>
                          <a:ln>
                            <a:noFill/>
                          </a:ln>
                        </pic:spPr>
                      </pic:pic>
                    </a:graphicData>
                  </a:graphic>
                </wp:inline>
              </w:drawing>
            </w:r>
          </w:p>
          <w:p w14:paraId="30619D9C" w14:textId="4B7A1E67" w:rsidR="006C2245" w:rsidRDefault="006C2245" w:rsidP="009B3590">
            <w:pPr>
              <w:jc w:val="both"/>
            </w:pPr>
            <w:r>
              <w:rPr>
                <w:noProof/>
                <w:lang w:val="en-US"/>
              </w:rPr>
              <w:drawing>
                <wp:inline distT="0" distB="0" distL="0" distR="0" wp14:anchorId="1BA50B4A" wp14:editId="679A5A62">
                  <wp:extent cx="5244068" cy="2748280"/>
                  <wp:effectExtent l="0" t="0" r="0" b="0"/>
                  <wp:docPr id="5" name="Picture 5" descr="Macintosh HD:Users:noemilemonnier:Desktop:Screen Shot 2018-02-19 at 4.5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oemilemonnier:Desktop:Screen Shot 2018-02-19 at 4.54.56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4068" cy="2748280"/>
                          </a:xfrm>
                          <a:prstGeom prst="rect">
                            <a:avLst/>
                          </a:prstGeom>
                          <a:noFill/>
                          <a:ln>
                            <a:noFill/>
                          </a:ln>
                        </pic:spPr>
                      </pic:pic>
                    </a:graphicData>
                  </a:graphic>
                </wp:inline>
              </w:drawing>
            </w:r>
          </w:p>
        </w:tc>
      </w:tr>
    </w:tbl>
    <w:p w14:paraId="737A1FC3" w14:textId="77777777" w:rsidR="00F9310D" w:rsidRDefault="00F9310D" w:rsidP="007719F5">
      <w:pPr>
        <w:jc w:val="both"/>
      </w:pPr>
    </w:p>
    <w:p w14:paraId="6FED337E" w14:textId="77777777" w:rsidR="00907B73" w:rsidRDefault="00907B73" w:rsidP="007719F5">
      <w:pPr>
        <w:jc w:val="both"/>
      </w:pPr>
    </w:p>
    <w:p w14:paraId="1713C0D2" w14:textId="77777777" w:rsidR="008E0FF3" w:rsidRDefault="008E0FF3" w:rsidP="007719F5">
      <w:pPr>
        <w:jc w:val="both"/>
      </w:pPr>
    </w:p>
    <w:tbl>
      <w:tblPr>
        <w:tblStyle w:val="TableGrid"/>
        <w:tblW w:w="0" w:type="auto"/>
        <w:tblLook w:val="04A0" w:firstRow="1" w:lastRow="0" w:firstColumn="1" w:lastColumn="0" w:noHBand="0" w:noVBand="1"/>
      </w:tblPr>
      <w:tblGrid>
        <w:gridCol w:w="8856"/>
      </w:tblGrid>
      <w:tr w:rsidR="00E350AD" w14:paraId="18999B6B" w14:textId="77777777" w:rsidTr="00154BF4">
        <w:tc>
          <w:tcPr>
            <w:tcW w:w="8856" w:type="dxa"/>
            <w:tcBorders>
              <w:top w:val="nil"/>
              <w:left w:val="nil"/>
              <w:bottom w:val="nil"/>
              <w:right w:val="nil"/>
            </w:tcBorders>
          </w:tcPr>
          <w:p w14:paraId="1E5DE4A6" w14:textId="37AD4F43" w:rsidR="00E350AD" w:rsidRPr="00E350AD" w:rsidRDefault="00E350AD" w:rsidP="00E350AD">
            <w:pPr>
              <w:jc w:val="both"/>
              <w:rPr>
                <w:b/>
              </w:rPr>
            </w:pPr>
            <w:r w:rsidRPr="00E350AD">
              <w:rPr>
                <w:b/>
              </w:rPr>
              <w:t>Dates and Times</w:t>
            </w:r>
          </w:p>
          <w:p w14:paraId="21BFE4E9" w14:textId="77777777" w:rsidR="00E350AD" w:rsidRDefault="00FF5B6C" w:rsidP="00FF5B6C">
            <w:pPr>
              <w:jc w:val="both"/>
            </w:pPr>
            <w:r>
              <w:t xml:space="preserve">A </w:t>
            </w:r>
            <w:r w:rsidRPr="00287C4E">
              <w:rPr>
                <w:b/>
                <w:i/>
              </w:rPr>
              <w:t>date constant</w:t>
            </w:r>
            <w:r>
              <w:t xml:space="preserve"> is </w:t>
            </w:r>
            <w:r w:rsidRPr="00287C4E">
              <w:rPr>
                <w:b/>
                <w:i/>
              </w:rPr>
              <w:t>represented</w:t>
            </w:r>
            <w:r>
              <w:t xml:space="preserve"> by the keyword </w:t>
            </w:r>
            <w:r w:rsidRPr="00287C4E">
              <w:rPr>
                <w:b/>
                <w:i/>
              </w:rPr>
              <w:t>DATE</w:t>
            </w:r>
            <w:r>
              <w:t xml:space="preserve"> followed by a </w:t>
            </w:r>
            <w:r w:rsidRPr="00287C4E">
              <w:rPr>
                <w:b/>
                <w:i/>
              </w:rPr>
              <w:t>quoted string</w:t>
            </w:r>
            <w:r>
              <w:t xml:space="preserve"> of a </w:t>
            </w:r>
            <w:r w:rsidRPr="00287C4E">
              <w:rPr>
                <w:b/>
                <w:i/>
              </w:rPr>
              <w:t>special form</w:t>
            </w:r>
            <w:r>
              <w:t xml:space="preserve">. For example, </w:t>
            </w:r>
            <w:r w:rsidRPr="00287C4E">
              <w:rPr>
                <w:b/>
                <w:i/>
              </w:rPr>
              <w:t>DATE '1948-05-14'</w:t>
            </w:r>
            <w:r>
              <w:t xml:space="preserve"> follows the required form. The first four characters are digits representing the year. Then come a hyphen and two digits representing the month.</w:t>
            </w:r>
          </w:p>
          <w:p w14:paraId="019B0F86" w14:textId="77777777" w:rsidR="007767B2" w:rsidRDefault="007767B2" w:rsidP="00FF5B6C">
            <w:pPr>
              <w:jc w:val="both"/>
            </w:pPr>
          </w:p>
          <w:p w14:paraId="3ACF2438" w14:textId="34AF3C0E" w:rsidR="00287C4E" w:rsidRDefault="00C4748B" w:rsidP="004B646B">
            <w:pPr>
              <w:jc w:val="both"/>
              <w:rPr>
                <w:b/>
                <w:i/>
                <w:lang w:val="en-US"/>
              </w:rPr>
            </w:pPr>
            <w:r>
              <w:t xml:space="preserve">The keyword </w:t>
            </w:r>
            <w:r w:rsidRPr="00C4748B">
              <w:rPr>
                <w:b/>
                <w:i/>
              </w:rPr>
              <w:t>TIME</w:t>
            </w:r>
            <w:r>
              <w:t xml:space="preserve"> and a </w:t>
            </w:r>
            <w:r w:rsidRPr="00C4748B">
              <w:rPr>
                <w:b/>
                <w:i/>
              </w:rPr>
              <w:t>quoted string</w:t>
            </w:r>
            <w:r>
              <w:t xml:space="preserve"> </w:t>
            </w:r>
            <w:r w:rsidRPr="00C4748B">
              <w:rPr>
                <w:b/>
                <w:i/>
              </w:rPr>
              <w:t>represent</w:t>
            </w:r>
            <w:r>
              <w:t xml:space="preserve"> a </w:t>
            </w:r>
            <w:r w:rsidRPr="00C4748B">
              <w:rPr>
                <w:b/>
                <w:i/>
              </w:rPr>
              <w:t>time constant</w:t>
            </w:r>
            <w:r>
              <w:t xml:space="preserve"> similarly</w:t>
            </w:r>
            <w:r w:rsidR="00287C4E">
              <w:t>. This string has two digits for the hour.</w:t>
            </w:r>
            <w:r w:rsidR="004B646B">
              <w:t xml:space="preserve"> Then come a colon, two digits for the minute, another colon, and two digits for the second. </w:t>
            </w:r>
            <w:r w:rsidR="004B646B" w:rsidRPr="004B646B">
              <w:rPr>
                <w:b/>
                <w:i/>
                <w:lang w:val="en-US"/>
              </w:rPr>
              <w:t>TIME '15: 00:02.5'.</w:t>
            </w:r>
          </w:p>
          <w:p w14:paraId="7E07858B" w14:textId="77777777" w:rsidR="007767B2" w:rsidRDefault="007767B2" w:rsidP="004B646B">
            <w:pPr>
              <w:jc w:val="both"/>
              <w:rPr>
                <w:lang w:val="en-US"/>
              </w:rPr>
            </w:pPr>
          </w:p>
          <w:p w14:paraId="556180DE" w14:textId="099396A9" w:rsidR="004B646B" w:rsidRDefault="007767B2" w:rsidP="007767B2">
            <w:pPr>
              <w:jc w:val="both"/>
            </w:pPr>
            <w:r>
              <w:t xml:space="preserve">To </w:t>
            </w:r>
            <w:r w:rsidRPr="007767B2">
              <w:rPr>
                <w:b/>
                <w:i/>
              </w:rPr>
              <w:t>combine dates and times</w:t>
            </w:r>
            <w:r>
              <w:t xml:space="preserve"> we use a value of type </w:t>
            </w:r>
            <w:r w:rsidRPr="007767B2">
              <w:rPr>
                <w:b/>
                <w:i/>
              </w:rPr>
              <w:t>TIMESTAMP</w:t>
            </w:r>
            <w:r>
              <w:t xml:space="preserve">. These values consist of the keyword TIMESTAMP, a date value, a space, and a time value. Thus, </w:t>
            </w:r>
            <w:r w:rsidRPr="007767B2">
              <w:rPr>
                <w:b/>
                <w:i/>
              </w:rPr>
              <w:t>TIMESTAMP '1948-05-14 12:00:00'</w:t>
            </w:r>
          </w:p>
        </w:tc>
      </w:tr>
    </w:tbl>
    <w:p w14:paraId="483F17FD" w14:textId="77777777" w:rsidR="0072239A" w:rsidRDefault="0072239A" w:rsidP="007719F5">
      <w:pPr>
        <w:jc w:val="both"/>
      </w:pPr>
    </w:p>
    <w:tbl>
      <w:tblPr>
        <w:tblStyle w:val="TableGrid"/>
        <w:tblW w:w="0" w:type="auto"/>
        <w:tblLook w:val="04A0" w:firstRow="1" w:lastRow="0" w:firstColumn="1" w:lastColumn="0" w:noHBand="0" w:noVBand="1"/>
      </w:tblPr>
      <w:tblGrid>
        <w:gridCol w:w="8856"/>
      </w:tblGrid>
      <w:tr w:rsidR="00154BF4" w14:paraId="71441CAF" w14:textId="77777777" w:rsidTr="00E91630">
        <w:tc>
          <w:tcPr>
            <w:tcW w:w="8856" w:type="dxa"/>
            <w:tcBorders>
              <w:top w:val="nil"/>
              <w:left w:val="nil"/>
              <w:bottom w:val="nil"/>
              <w:right w:val="nil"/>
            </w:tcBorders>
          </w:tcPr>
          <w:p w14:paraId="1F10ADA5" w14:textId="77777777" w:rsidR="0086304D" w:rsidRPr="008E1938" w:rsidRDefault="0086304D" w:rsidP="0086304D">
            <w:pPr>
              <w:jc w:val="both"/>
              <w:rPr>
                <w:b/>
              </w:rPr>
            </w:pPr>
            <w:r w:rsidRPr="008E1938">
              <w:rPr>
                <w:b/>
              </w:rPr>
              <w:t>Null Values and Comparisons Involving NULL</w:t>
            </w:r>
          </w:p>
          <w:p w14:paraId="4DBFB385" w14:textId="35CE8083" w:rsidR="0086304D" w:rsidRDefault="0086304D" w:rsidP="0086304D">
            <w:pPr>
              <w:jc w:val="both"/>
            </w:pPr>
            <w:r w:rsidRPr="00BB149C">
              <w:rPr>
                <w:b/>
                <w:i/>
              </w:rPr>
              <w:t>SQL allows attributes to have a special value NULL</w:t>
            </w:r>
            <w:r>
              <w:t>, which is called the null value. There are many different interpretations that can be put on null values.</w:t>
            </w:r>
          </w:p>
          <w:p w14:paraId="4E56C603" w14:textId="77777777" w:rsidR="0086304D" w:rsidRDefault="0086304D" w:rsidP="0086304D">
            <w:pPr>
              <w:jc w:val="both"/>
            </w:pPr>
            <w:r>
              <w:t xml:space="preserve">Here are </w:t>
            </w:r>
            <w:r w:rsidRPr="00BB149C">
              <w:rPr>
                <w:b/>
                <w:i/>
              </w:rPr>
              <w:t>some of the most common</w:t>
            </w:r>
            <w:r>
              <w:t>:</w:t>
            </w:r>
          </w:p>
          <w:p w14:paraId="55C0305D" w14:textId="77777777" w:rsidR="00154BF4" w:rsidRDefault="0086304D" w:rsidP="0086304D">
            <w:pPr>
              <w:jc w:val="both"/>
            </w:pPr>
            <w:r>
              <w:t xml:space="preserve">1. </w:t>
            </w:r>
            <w:r w:rsidRPr="00BB149C">
              <w:rPr>
                <w:b/>
                <w:i/>
              </w:rPr>
              <w:t>Value unknown</w:t>
            </w:r>
            <w:r>
              <w:t>: that is, "I know there is some value that belongs here but I don't know what it is." An unknown birthdate is an example.</w:t>
            </w:r>
          </w:p>
          <w:p w14:paraId="4869A6A5" w14:textId="3A80A282" w:rsidR="007058D6" w:rsidRDefault="007058D6" w:rsidP="007058D6">
            <w:pPr>
              <w:jc w:val="both"/>
            </w:pPr>
            <w:r>
              <w:t xml:space="preserve">2. </w:t>
            </w:r>
            <w:r w:rsidRPr="00BB149C">
              <w:rPr>
                <w:b/>
                <w:i/>
              </w:rPr>
              <w:t>Value inapplicable</w:t>
            </w:r>
            <w:r>
              <w:t xml:space="preserve">: "There is no value that makes sense here." For example, if we had a spouse attribute for the </w:t>
            </w:r>
            <w:proofErr w:type="spellStart"/>
            <w:r>
              <w:t>MovieStar</w:t>
            </w:r>
            <w:proofErr w:type="spellEnd"/>
            <w:r>
              <w:t xml:space="preserve"> relation, then an unmarried star might have NULL for that attribute, not because we don't know the spouse's name, but because there is none.</w:t>
            </w:r>
          </w:p>
          <w:p w14:paraId="46A114D5" w14:textId="77777777" w:rsidR="007058D6" w:rsidRDefault="007058D6" w:rsidP="007058D6">
            <w:pPr>
              <w:jc w:val="both"/>
            </w:pPr>
            <w:r>
              <w:t xml:space="preserve">3. </w:t>
            </w:r>
            <w:r w:rsidRPr="00BB149C">
              <w:rPr>
                <w:b/>
                <w:i/>
              </w:rPr>
              <w:t>Value withheld</w:t>
            </w:r>
            <w:r>
              <w:t xml:space="preserve">: "We are not entitled to know the value that belongs here." For instance, an unlisted phone number might appear as </w:t>
            </w:r>
            <w:proofErr w:type="gramStart"/>
            <w:r>
              <w:t>NULL</w:t>
            </w:r>
            <w:proofErr w:type="gramEnd"/>
            <w:r>
              <w:t xml:space="preserve"> in the component for a phone attribute.</w:t>
            </w:r>
          </w:p>
          <w:p w14:paraId="2CA90639" w14:textId="77777777" w:rsidR="00BB149C" w:rsidRDefault="00BB149C" w:rsidP="007058D6">
            <w:pPr>
              <w:jc w:val="both"/>
            </w:pPr>
          </w:p>
          <w:p w14:paraId="0947886D" w14:textId="13897137" w:rsidR="00BB149C" w:rsidRDefault="00BB149C" w:rsidP="00BB149C">
            <w:pPr>
              <w:jc w:val="both"/>
            </w:pPr>
            <w:r>
              <w:t xml:space="preserve">In </w:t>
            </w:r>
            <w:r w:rsidRPr="0055622B">
              <w:rPr>
                <w:b/>
                <w:i/>
              </w:rPr>
              <w:t>WHERE clauses</w:t>
            </w:r>
            <w:r>
              <w:t xml:space="preserve">, we </w:t>
            </w:r>
            <w:r w:rsidRPr="0055622B">
              <w:rPr>
                <w:b/>
                <w:i/>
              </w:rPr>
              <w:t>must be prepared</w:t>
            </w:r>
            <w:r>
              <w:t xml:space="preserve"> for the possibility that a component of </w:t>
            </w:r>
            <w:r w:rsidRPr="0055622B">
              <w:rPr>
                <w:b/>
                <w:i/>
              </w:rPr>
              <w:t>some tuple</w:t>
            </w:r>
            <w:r>
              <w:t xml:space="preserve"> we are examining </w:t>
            </w:r>
            <w:r w:rsidRPr="0055622B">
              <w:rPr>
                <w:b/>
                <w:i/>
              </w:rPr>
              <w:t>will be NULL</w:t>
            </w:r>
            <w:r>
              <w:t xml:space="preserve">. There are </w:t>
            </w:r>
            <w:r w:rsidRPr="0055622B">
              <w:rPr>
                <w:b/>
                <w:i/>
              </w:rPr>
              <w:t>two important rules</w:t>
            </w:r>
            <w:r>
              <w:t xml:space="preserve"> to remember </w:t>
            </w:r>
            <w:r w:rsidRPr="0055622B">
              <w:rPr>
                <w:b/>
                <w:i/>
              </w:rPr>
              <w:t>when we operate upon a NULL value</w:t>
            </w:r>
            <w:r w:rsidR="0055622B">
              <w:t>:</w:t>
            </w:r>
          </w:p>
          <w:p w14:paraId="56FEFAFE" w14:textId="55A1D1D4" w:rsidR="00BB149C" w:rsidRDefault="00BB149C" w:rsidP="00B219A9">
            <w:pPr>
              <w:ind w:left="567"/>
              <w:jc w:val="both"/>
            </w:pPr>
            <w:r>
              <w:t xml:space="preserve">1. When we operate on a NULL and any value, including another NULL, using an </w:t>
            </w:r>
            <w:r w:rsidRPr="0055622B">
              <w:rPr>
                <w:b/>
                <w:i/>
              </w:rPr>
              <w:t>arithmetic operator</w:t>
            </w:r>
            <w:r>
              <w:t xml:space="preserve"> like x or +, the </w:t>
            </w:r>
            <w:r w:rsidRPr="0055622B">
              <w:rPr>
                <w:b/>
                <w:i/>
              </w:rPr>
              <w:t>result is NULL</w:t>
            </w:r>
            <w:r>
              <w:t>.</w:t>
            </w:r>
          </w:p>
          <w:p w14:paraId="1D7D3A16" w14:textId="4DAAF393" w:rsidR="00BB149C" w:rsidRDefault="00BB149C" w:rsidP="00B219A9">
            <w:pPr>
              <w:ind w:left="567"/>
              <w:jc w:val="both"/>
            </w:pPr>
            <w:r>
              <w:t xml:space="preserve">2. When we compare a NULL value and any value, including another NULL, using a </w:t>
            </w:r>
            <w:r w:rsidRPr="0055622B">
              <w:rPr>
                <w:b/>
                <w:i/>
              </w:rPr>
              <w:t>comparison operator</w:t>
            </w:r>
            <w:r>
              <w:t xml:space="preserve"> like</w:t>
            </w:r>
            <w:r w:rsidR="00471186">
              <w:t xml:space="preserve"> </w:t>
            </w:r>
            <w:r>
              <w:t>= or</w:t>
            </w:r>
            <w:r w:rsidR="00471186">
              <w:t xml:space="preserve"> </w:t>
            </w:r>
            <w:r>
              <w:t xml:space="preserve">&gt;, the </w:t>
            </w:r>
            <w:r w:rsidRPr="0055622B">
              <w:rPr>
                <w:b/>
                <w:i/>
              </w:rPr>
              <w:t>result is UNKNOWN</w:t>
            </w:r>
            <w:r>
              <w:t xml:space="preserve">. The </w:t>
            </w:r>
            <w:r w:rsidRPr="0055622B">
              <w:rPr>
                <w:b/>
                <w:i/>
              </w:rPr>
              <w:t>value UNKNOWN</w:t>
            </w:r>
            <w:r>
              <w:t xml:space="preserve"> is </w:t>
            </w:r>
            <w:r w:rsidRPr="0055622B">
              <w:rPr>
                <w:b/>
                <w:i/>
              </w:rPr>
              <w:t>another truth-value, like TRUE and FALSE</w:t>
            </w:r>
            <w:r>
              <w:t xml:space="preserve">. However, we must remember that, although </w:t>
            </w:r>
            <w:r w:rsidRPr="00364520">
              <w:rPr>
                <w:b/>
                <w:i/>
              </w:rPr>
              <w:t>NULL</w:t>
            </w:r>
            <w:r>
              <w:t xml:space="preserve"> is a </w:t>
            </w:r>
            <w:r w:rsidRPr="00364520">
              <w:rPr>
                <w:b/>
                <w:i/>
              </w:rPr>
              <w:t>value</w:t>
            </w:r>
            <w:r>
              <w:t xml:space="preserve"> that can appear in tuples, it is </w:t>
            </w:r>
            <w:r w:rsidRPr="00364520">
              <w:rPr>
                <w:b/>
                <w:i/>
              </w:rPr>
              <w:t>not a constant</w:t>
            </w:r>
            <w:r>
              <w:t>.</w:t>
            </w:r>
          </w:p>
          <w:p w14:paraId="688FD751" w14:textId="3B2D11D1" w:rsidR="00635D18" w:rsidRDefault="00635D18" w:rsidP="0055622B">
            <w:pPr>
              <w:jc w:val="both"/>
            </w:pPr>
            <w:r>
              <w:rPr>
                <w:noProof/>
                <w:lang w:val="en-US"/>
              </w:rPr>
              <w:drawing>
                <wp:inline distT="0" distB="0" distL="0" distR="0" wp14:anchorId="346DD1EB" wp14:editId="2F3CDCAF">
                  <wp:extent cx="4624557" cy="1475740"/>
                  <wp:effectExtent l="0" t="0" r="0" b="0"/>
                  <wp:docPr id="6" name="Picture 6" descr="Macintosh HD:Users:noemilemonnier:Desktop:Screen Shot 2018-02-19 at 5.01.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oemilemonnier:Desktop:Screen Shot 2018-02-19 at 5.01.0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4557" cy="1475740"/>
                          </a:xfrm>
                          <a:prstGeom prst="rect">
                            <a:avLst/>
                          </a:prstGeom>
                          <a:noFill/>
                          <a:ln>
                            <a:noFill/>
                          </a:ln>
                        </pic:spPr>
                      </pic:pic>
                    </a:graphicData>
                  </a:graphic>
                </wp:inline>
              </w:drawing>
            </w:r>
          </w:p>
        </w:tc>
      </w:tr>
      <w:tr w:rsidR="00635D18" w14:paraId="5F4895A7" w14:textId="77777777" w:rsidTr="00E91630">
        <w:tc>
          <w:tcPr>
            <w:tcW w:w="8856" w:type="dxa"/>
            <w:tcBorders>
              <w:top w:val="nil"/>
              <w:left w:val="nil"/>
              <w:bottom w:val="nil"/>
              <w:right w:val="nil"/>
            </w:tcBorders>
          </w:tcPr>
          <w:p w14:paraId="588C93DA" w14:textId="77777777" w:rsidR="00E94F35" w:rsidRDefault="00E94F35" w:rsidP="007719F5">
            <w:pPr>
              <w:jc w:val="both"/>
              <w:rPr>
                <w:b/>
              </w:rPr>
            </w:pPr>
          </w:p>
          <w:p w14:paraId="2410FBFF" w14:textId="77777777" w:rsidR="00E94F35" w:rsidRDefault="00E94F35" w:rsidP="007719F5">
            <w:pPr>
              <w:jc w:val="both"/>
              <w:rPr>
                <w:b/>
              </w:rPr>
            </w:pPr>
          </w:p>
          <w:p w14:paraId="3AA02B65" w14:textId="77777777" w:rsidR="00E94F35" w:rsidRDefault="00E94F35" w:rsidP="007719F5">
            <w:pPr>
              <w:jc w:val="both"/>
              <w:rPr>
                <w:b/>
              </w:rPr>
            </w:pPr>
          </w:p>
          <w:p w14:paraId="428E5C1D" w14:textId="77777777" w:rsidR="00635D18" w:rsidRPr="00635D18" w:rsidRDefault="00635D18" w:rsidP="007719F5">
            <w:pPr>
              <w:jc w:val="both"/>
              <w:rPr>
                <w:b/>
              </w:rPr>
            </w:pPr>
            <w:r w:rsidRPr="00635D18">
              <w:rPr>
                <w:b/>
              </w:rPr>
              <w:t>The Truth-Value UNKNOWN</w:t>
            </w:r>
          </w:p>
          <w:p w14:paraId="5E2C4EF1" w14:textId="24BD3B67" w:rsidR="005B0242" w:rsidRDefault="005B0242" w:rsidP="005B0242">
            <w:pPr>
              <w:jc w:val="both"/>
            </w:pPr>
            <w:r>
              <w:t>The rule is easy to rem</w:t>
            </w:r>
            <w:r w:rsidR="000C17B3">
              <w:t xml:space="preserve">ember if we think of TRUE as 1, </w:t>
            </w:r>
            <w:r>
              <w:t xml:space="preserve">FALSE </w:t>
            </w:r>
            <w:r w:rsidR="000C17B3">
              <w:t xml:space="preserve">as 0, and UNKNOWN as ½. </w:t>
            </w:r>
            <w:r>
              <w:t>Then:</w:t>
            </w:r>
          </w:p>
          <w:p w14:paraId="38E85290" w14:textId="77777777" w:rsidR="000C17B3" w:rsidRDefault="005B0242" w:rsidP="00E91630">
            <w:pPr>
              <w:ind w:left="851"/>
              <w:jc w:val="both"/>
            </w:pPr>
            <w:r>
              <w:t xml:space="preserve">1. The </w:t>
            </w:r>
            <w:r w:rsidRPr="000C17B3">
              <w:rPr>
                <w:b/>
                <w:i/>
              </w:rPr>
              <w:t>AND of two truth-values</w:t>
            </w:r>
            <w:r>
              <w:t xml:space="preserve"> is the </w:t>
            </w:r>
            <w:r w:rsidRPr="000C17B3">
              <w:rPr>
                <w:b/>
                <w:i/>
              </w:rPr>
              <w:t>minimum of those values</w:t>
            </w:r>
            <w:r>
              <w:t xml:space="preserve">. </w:t>
            </w:r>
          </w:p>
          <w:p w14:paraId="0F5344A4" w14:textId="077113BD" w:rsidR="005B0242" w:rsidRDefault="005B0242" w:rsidP="00E91630">
            <w:pPr>
              <w:ind w:left="851"/>
              <w:jc w:val="both"/>
            </w:pPr>
            <w:proofErr w:type="gramStart"/>
            <w:r w:rsidRPr="000C17B3">
              <w:rPr>
                <w:b/>
                <w:i/>
              </w:rPr>
              <w:t>x</w:t>
            </w:r>
            <w:proofErr w:type="gramEnd"/>
            <w:r w:rsidRPr="000C17B3">
              <w:rPr>
                <w:b/>
                <w:i/>
              </w:rPr>
              <w:t xml:space="preserve"> AND</w:t>
            </w:r>
            <w:r w:rsidR="000C17B3" w:rsidRPr="000C17B3">
              <w:rPr>
                <w:b/>
                <w:i/>
              </w:rPr>
              <w:t xml:space="preserve"> </w:t>
            </w:r>
            <w:r w:rsidRPr="000C17B3">
              <w:rPr>
                <w:b/>
                <w:i/>
              </w:rPr>
              <w:t>y is FALSE if either x or y is FALSE</w:t>
            </w:r>
            <w:r>
              <w:t xml:space="preserve">; it is </w:t>
            </w:r>
            <w:r w:rsidRPr="000C17B3">
              <w:rPr>
                <w:b/>
                <w:i/>
              </w:rPr>
              <w:t>UNKNOWN if neither is FALSE but at least one is UNKNOWN</w:t>
            </w:r>
            <w:r>
              <w:t xml:space="preserve">, and it is </w:t>
            </w:r>
            <w:r w:rsidRPr="000C17B3">
              <w:rPr>
                <w:b/>
                <w:i/>
              </w:rPr>
              <w:t>TRUE only when both x and y are TRUE</w:t>
            </w:r>
            <w:r>
              <w:t>.</w:t>
            </w:r>
          </w:p>
          <w:p w14:paraId="74427D2E" w14:textId="77777777" w:rsidR="000C17B3" w:rsidRDefault="005B0242" w:rsidP="00E91630">
            <w:pPr>
              <w:ind w:left="851"/>
              <w:jc w:val="both"/>
            </w:pPr>
            <w:r>
              <w:t xml:space="preserve">2. The </w:t>
            </w:r>
            <w:r w:rsidRPr="000C17B3">
              <w:rPr>
                <w:b/>
                <w:i/>
              </w:rPr>
              <w:t>OR of two truth-values</w:t>
            </w:r>
            <w:r>
              <w:t xml:space="preserve"> is the </w:t>
            </w:r>
            <w:r w:rsidRPr="000C17B3">
              <w:rPr>
                <w:b/>
                <w:i/>
              </w:rPr>
              <w:t>maximum of those values</w:t>
            </w:r>
            <w:r>
              <w:t xml:space="preserve">. </w:t>
            </w:r>
          </w:p>
          <w:p w14:paraId="25B35BA6" w14:textId="180F00B2" w:rsidR="005B0242" w:rsidRDefault="005B0242" w:rsidP="00E91630">
            <w:pPr>
              <w:ind w:left="851"/>
              <w:jc w:val="both"/>
            </w:pPr>
            <w:proofErr w:type="gramStart"/>
            <w:r w:rsidRPr="000C17B3">
              <w:rPr>
                <w:b/>
                <w:i/>
              </w:rPr>
              <w:t>x</w:t>
            </w:r>
            <w:proofErr w:type="gramEnd"/>
            <w:r w:rsidRPr="000C17B3">
              <w:rPr>
                <w:b/>
                <w:i/>
              </w:rPr>
              <w:t xml:space="preserve"> OR y is TRUE if either x or y is TRUE</w:t>
            </w:r>
            <w:r>
              <w:t xml:space="preserve">; it is UNKNOWN if </w:t>
            </w:r>
            <w:r w:rsidRPr="000C17B3">
              <w:rPr>
                <w:b/>
                <w:i/>
              </w:rPr>
              <w:t>neither is TRUE but at least one is UNKNOWN, and it is FALSE</w:t>
            </w:r>
            <w:r>
              <w:t xml:space="preserve"> only </w:t>
            </w:r>
            <w:r w:rsidRPr="000C17B3">
              <w:rPr>
                <w:b/>
                <w:i/>
              </w:rPr>
              <w:t>when both are FALSE</w:t>
            </w:r>
            <w:r>
              <w:t>.</w:t>
            </w:r>
          </w:p>
          <w:p w14:paraId="6C38EF7E" w14:textId="35E758F5" w:rsidR="00635D18" w:rsidRDefault="005B0242" w:rsidP="00E91630">
            <w:pPr>
              <w:ind w:left="851"/>
              <w:jc w:val="both"/>
            </w:pPr>
            <w:r>
              <w:t xml:space="preserve">3. The </w:t>
            </w:r>
            <w:r w:rsidRPr="006105C8">
              <w:rPr>
                <w:b/>
                <w:i/>
              </w:rPr>
              <w:t>negation of truth-value v is 1- v</w:t>
            </w:r>
            <w:r>
              <w:t xml:space="preserve">. That is, </w:t>
            </w:r>
            <w:r w:rsidRPr="006105C8">
              <w:rPr>
                <w:b/>
                <w:i/>
              </w:rPr>
              <w:t>NOT x has the value TRUE when x</w:t>
            </w:r>
            <w:r w:rsidR="006105C8">
              <w:t xml:space="preserve"> </w:t>
            </w:r>
            <w:r>
              <w:t xml:space="preserve">is </w:t>
            </w:r>
            <w:r w:rsidRPr="006A0B9A">
              <w:rPr>
                <w:b/>
                <w:i/>
              </w:rPr>
              <w:t>FALSE</w:t>
            </w:r>
            <w:r>
              <w:t xml:space="preserve">, the </w:t>
            </w:r>
            <w:r w:rsidRPr="006A0B9A">
              <w:rPr>
                <w:b/>
                <w:i/>
              </w:rPr>
              <w:t>value FALSE when x</w:t>
            </w:r>
            <w:r w:rsidR="006A0B9A" w:rsidRPr="006A0B9A">
              <w:rPr>
                <w:b/>
                <w:i/>
              </w:rPr>
              <w:t xml:space="preserve"> </w:t>
            </w:r>
            <w:r w:rsidRPr="006A0B9A">
              <w:rPr>
                <w:b/>
                <w:i/>
              </w:rPr>
              <w:t>is TRUE</w:t>
            </w:r>
            <w:r>
              <w:t xml:space="preserve"> and the </w:t>
            </w:r>
            <w:r w:rsidRPr="006A0B9A">
              <w:rPr>
                <w:b/>
                <w:i/>
              </w:rPr>
              <w:t>value UNKNOWN when x has</w:t>
            </w:r>
            <w:r>
              <w:t xml:space="preserve"> value </w:t>
            </w:r>
            <w:r w:rsidRPr="006A0B9A">
              <w:rPr>
                <w:b/>
                <w:i/>
              </w:rPr>
              <w:t>UNKNOWN</w:t>
            </w:r>
            <w:r>
              <w:t>.</w:t>
            </w:r>
          </w:p>
        </w:tc>
      </w:tr>
    </w:tbl>
    <w:p w14:paraId="066787FD" w14:textId="77777777" w:rsidR="00154BF4" w:rsidRDefault="00154BF4" w:rsidP="007719F5">
      <w:pPr>
        <w:jc w:val="both"/>
      </w:pPr>
    </w:p>
    <w:tbl>
      <w:tblPr>
        <w:tblStyle w:val="TableGrid"/>
        <w:tblW w:w="0" w:type="auto"/>
        <w:tblLook w:val="04A0" w:firstRow="1" w:lastRow="0" w:firstColumn="1" w:lastColumn="0" w:noHBand="0" w:noVBand="1"/>
      </w:tblPr>
      <w:tblGrid>
        <w:gridCol w:w="8856"/>
      </w:tblGrid>
      <w:tr w:rsidR="00E91630" w14:paraId="25C3EE33" w14:textId="77777777" w:rsidTr="00E91630">
        <w:tc>
          <w:tcPr>
            <w:tcW w:w="8856" w:type="dxa"/>
          </w:tcPr>
          <w:p w14:paraId="79EA0EDB" w14:textId="77777777" w:rsidR="00E91630" w:rsidRPr="00E91630" w:rsidRDefault="00E91630" w:rsidP="007719F5">
            <w:pPr>
              <w:jc w:val="both"/>
              <w:rPr>
                <w:b/>
              </w:rPr>
            </w:pPr>
            <w:r w:rsidRPr="00E91630">
              <w:rPr>
                <w:b/>
              </w:rPr>
              <w:t>Ordering the Output</w:t>
            </w:r>
          </w:p>
          <w:p w14:paraId="7D78BC76" w14:textId="5FB55724" w:rsidR="004A0F47" w:rsidRDefault="004A0F47" w:rsidP="004A0F47">
            <w:pPr>
              <w:jc w:val="both"/>
            </w:pPr>
            <w:r w:rsidRPr="004A0F47">
              <w:rPr>
                <w:b/>
                <w:i/>
              </w:rPr>
              <w:t>To get output in sorted order</w:t>
            </w:r>
            <w:r>
              <w:t>, we may add to the select-from-where statement a clause:</w:t>
            </w:r>
          </w:p>
          <w:p w14:paraId="3CB2F5DA" w14:textId="77777777" w:rsidR="004A0F47" w:rsidRDefault="004A0F47" w:rsidP="004A0F47">
            <w:pPr>
              <w:ind w:left="851"/>
              <w:jc w:val="both"/>
            </w:pPr>
            <w:r>
              <w:t>ORDER BY &lt;list of attributes&gt;</w:t>
            </w:r>
          </w:p>
          <w:p w14:paraId="5B906C11" w14:textId="77777777" w:rsidR="00E91630" w:rsidRDefault="004A0F47" w:rsidP="004A0F47">
            <w:pPr>
              <w:jc w:val="both"/>
            </w:pPr>
            <w:r>
              <w:t xml:space="preserve">The </w:t>
            </w:r>
            <w:r w:rsidRPr="004A0F47">
              <w:rPr>
                <w:b/>
                <w:i/>
              </w:rPr>
              <w:t>order is by default ascending</w:t>
            </w:r>
            <w:r>
              <w:t xml:space="preserve">, but we can get the output </w:t>
            </w:r>
            <w:proofErr w:type="gramStart"/>
            <w:r>
              <w:t>highest-first</w:t>
            </w:r>
            <w:proofErr w:type="gramEnd"/>
            <w:r>
              <w:t xml:space="preserve"> by appending the </w:t>
            </w:r>
            <w:r w:rsidRPr="004A0F47">
              <w:rPr>
                <w:b/>
                <w:i/>
              </w:rPr>
              <w:t>keyword DESC</w:t>
            </w:r>
            <w:r>
              <w:t xml:space="preserve"> (for "descending") to an attribute. </w:t>
            </w:r>
            <w:r w:rsidRPr="004A0F47">
              <w:t>The ORDER BY clause follows the WHERE clause and any other clauses</w:t>
            </w:r>
            <w:r w:rsidR="00085714">
              <w:t>.</w:t>
            </w:r>
          </w:p>
          <w:p w14:paraId="4DE7292A" w14:textId="5D93BFFD" w:rsidR="00085714" w:rsidRDefault="008E5342" w:rsidP="004A0F47">
            <w:pPr>
              <w:jc w:val="both"/>
            </w:pPr>
            <w:r>
              <w:rPr>
                <w:noProof/>
                <w:lang w:val="en-US"/>
              </w:rPr>
              <w:drawing>
                <wp:inline distT="0" distB="0" distL="0" distR="0" wp14:anchorId="31C60416" wp14:editId="32FF132E">
                  <wp:extent cx="2929194" cy="698500"/>
                  <wp:effectExtent l="0" t="0" r="0" b="0"/>
                  <wp:docPr id="7" name="Picture 7" descr="Macintosh HD:Users:noemilemonnier:Desktop:Screen Shot 2018-02-19 at 5.06.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oemilemonnier:Desktop:Screen Shot 2018-02-19 at 5.06.5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9194" cy="698500"/>
                          </a:xfrm>
                          <a:prstGeom prst="rect">
                            <a:avLst/>
                          </a:prstGeom>
                          <a:noFill/>
                          <a:ln>
                            <a:noFill/>
                          </a:ln>
                        </pic:spPr>
                      </pic:pic>
                    </a:graphicData>
                  </a:graphic>
                </wp:inline>
              </w:drawing>
            </w:r>
          </w:p>
          <w:p w14:paraId="37E9F760" w14:textId="36A7FFCB" w:rsidR="008E5342" w:rsidRDefault="008E5342" w:rsidP="004A0F47">
            <w:pPr>
              <w:jc w:val="both"/>
            </w:pPr>
            <w:r>
              <w:rPr>
                <w:noProof/>
                <w:lang w:val="en-US"/>
              </w:rPr>
              <w:drawing>
                <wp:inline distT="0" distB="0" distL="0" distR="0" wp14:anchorId="65118373" wp14:editId="73B705C0">
                  <wp:extent cx="1490158" cy="683260"/>
                  <wp:effectExtent l="0" t="0" r="8890" b="2540"/>
                  <wp:docPr id="8" name="Picture 8" descr="Macintosh HD:Users:noemilemonnier:Desktop:Screen Shot 2018-02-19 at 5.0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oemilemonnier:Desktop:Screen Shot 2018-02-19 at 5.06.56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0158" cy="683260"/>
                          </a:xfrm>
                          <a:prstGeom prst="rect">
                            <a:avLst/>
                          </a:prstGeom>
                          <a:noFill/>
                          <a:ln>
                            <a:noFill/>
                          </a:ln>
                        </pic:spPr>
                      </pic:pic>
                    </a:graphicData>
                  </a:graphic>
                </wp:inline>
              </w:drawing>
            </w:r>
          </w:p>
        </w:tc>
      </w:tr>
    </w:tbl>
    <w:p w14:paraId="4CD89C3F" w14:textId="77777777" w:rsidR="00154BF4" w:rsidRDefault="00154BF4" w:rsidP="007719F5">
      <w:pPr>
        <w:jc w:val="both"/>
      </w:pPr>
    </w:p>
    <w:p w14:paraId="7EA2229F" w14:textId="3DD96D7F" w:rsidR="00635D18" w:rsidRPr="008E5342" w:rsidRDefault="008E5342" w:rsidP="008E5342">
      <w:pPr>
        <w:pStyle w:val="Heading2"/>
        <w:rPr>
          <w:color w:val="auto"/>
        </w:rPr>
      </w:pPr>
      <w:r w:rsidRPr="008E5342">
        <w:rPr>
          <w:color w:val="auto"/>
        </w:rPr>
        <w:t>6.2 Queries Involving More Than One Relation</w:t>
      </w:r>
    </w:p>
    <w:p w14:paraId="5F4E3FC1" w14:textId="78A4C4C5" w:rsidR="00253B13" w:rsidRDefault="00253B13" w:rsidP="00253B13">
      <w:pPr>
        <w:jc w:val="both"/>
      </w:pPr>
      <w:r>
        <w:t>SQL has a simple way to couple relations in one query: list each relation in the FROM clause. Then, the SELECT and WHERE clauses can refer to the attributes of any of the relations in the FROM clause.</w:t>
      </w:r>
    </w:p>
    <w:p w14:paraId="10910156" w14:textId="0E30DEEA" w:rsidR="0021283C" w:rsidRDefault="0021283C" w:rsidP="007719F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7"/>
        <w:gridCol w:w="2909"/>
      </w:tblGrid>
      <w:tr w:rsidR="0021283C" w14:paraId="71B30A5F" w14:textId="77777777" w:rsidTr="0021283C">
        <w:tc>
          <w:tcPr>
            <w:tcW w:w="8856" w:type="dxa"/>
            <w:gridSpan w:val="2"/>
          </w:tcPr>
          <w:p w14:paraId="2DB0C645" w14:textId="13EFF136" w:rsidR="0021283C" w:rsidRDefault="0021283C" w:rsidP="007719F5">
            <w:pPr>
              <w:jc w:val="both"/>
            </w:pPr>
            <w:r>
              <w:rPr>
                <w:noProof/>
                <w:lang w:val="en-US"/>
              </w:rPr>
              <w:drawing>
                <wp:inline distT="0" distB="0" distL="0" distR="0" wp14:anchorId="77055F95" wp14:editId="2430D576">
                  <wp:extent cx="3823200" cy="899160"/>
                  <wp:effectExtent l="0" t="0" r="12700" b="0"/>
                  <wp:docPr id="9" name="Picture 9" descr="Macintosh HD:Users:noemilemonnier:Desktop:Screen Shot 2018-02-19 at 5.08.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oemilemonnier:Desktop:Screen Shot 2018-02-19 at 5.08.1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3200" cy="899160"/>
                          </a:xfrm>
                          <a:prstGeom prst="rect">
                            <a:avLst/>
                          </a:prstGeom>
                          <a:noFill/>
                          <a:ln>
                            <a:noFill/>
                          </a:ln>
                        </pic:spPr>
                      </pic:pic>
                    </a:graphicData>
                  </a:graphic>
                </wp:inline>
              </w:drawing>
            </w:r>
          </w:p>
        </w:tc>
      </w:tr>
      <w:tr w:rsidR="0021283C" w14:paraId="505C3EA6" w14:textId="77777777" w:rsidTr="0021283C">
        <w:tc>
          <w:tcPr>
            <w:tcW w:w="3575" w:type="dxa"/>
          </w:tcPr>
          <w:p w14:paraId="7CA1DF63" w14:textId="03E46C70" w:rsidR="0021283C" w:rsidRDefault="0021283C" w:rsidP="007719F5">
            <w:pPr>
              <w:jc w:val="both"/>
            </w:pPr>
            <w:r>
              <w:rPr>
                <w:noProof/>
                <w:lang w:val="en-US"/>
              </w:rPr>
              <w:drawing>
                <wp:inline distT="0" distB="0" distL="0" distR="0" wp14:anchorId="6D20A55B" wp14:editId="18747565">
                  <wp:extent cx="3639493" cy="680720"/>
                  <wp:effectExtent l="0" t="0" r="0" b="5080"/>
                  <wp:docPr id="10" name="Picture 10" descr="Macintosh HD:Users:noemilemonnier:Desktop:Screen Shot 2018-02-19 at 5.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oemilemonnier:Desktop:Screen Shot 2018-02-19 at 5.08.20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9493" cy="680720"/>
                          </a:xfrm>
                          <a:prstGeom prst="rect">
                            <a:avLst/>
                          </a:prstGeom>
                          <a:noFill/>
                          <a:ln>
                            <a:noFill/>
                          </a:ln>
                        </pic:spPr>
                      </pic:pic>
                    </a:graphicData>
                  </a:graphic>
                </wp:inline>
              </w:drawing>
            </w:r>
          </w:p>
        </w:tc>
        <w:tc>
          <w:tcPr>
            <w:tcW w:w="5281" w:type="dxa"/>
          </w:tcPr>
          <w:p w14:paraId="6903C2FC" w14:textId="64A6D610" w:rsidR="0021283C" w:rsidRDefault="0021283C" w:rsidP="007719F5">
            <w:pPr>
              <w:jc w:val="both"/>
            </w:pPr>
          </w:p>
        </w:tc>
      </w:tr>
    </w:tbl>
    <w:p w14:paraId="0488EDF6" w14:textId="6F6F1B78" w:rsidR="0021283C" w:rsidRDefault="0021283C" w:rsidP="007719F5">
      <w:pPr>
        <w:jc w:val="both"/>
      </w:pPr>
      <w:r>
        <w:rPr>
          <w:noProof/>
          <w:lang w:val="en-US"/>
        </w:rPr>
        <w:drawing>
          <wp:inline distT="0" distB="0" distL="0" distR="0" wp14:anchorId="147DCDDF" wp14:editId="66E1715F">
            <wp:extent cx="5486400" cy="1818640"/>
            <wp:effectExtent l="0" t="0" r="0" b="10160"/>
            <wp:docPr id="11" name="Picture 11" descr="Macintosh HD:Users:noemilemonnier:Desktop:Screen Shot 2018-02-19 at 5.0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oemilemonnier:Desktop:Screen Shot 2018-02-19 at 5.08.2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18640"/>
                    </a:xfrm>
                    <a:prstGeom prst="rect">
                      <a:avLst/>
                    </a:prstGeom>
                    <a:noFill/>
                    <a:ln>
                      <a:noFill/>
                    </a:ln>
                  </pic:spPr>
                </pic:pic>
              </a:graphicData>
            </a:graphic>
          </wp:inline>
        </w:drawing>
      </w:r>
    </w:p>
    <w:p w14:paraId="4320AB98" w14:textId="77777777" w:rsidR="00D82E73" w:rsidRDefault="00D82E73" w:rsidP="007719F5">
      <w:pPr>
        <w:jc w:val="both"/>
      </w:pPr>
    </w:p>
    <w:p w14:paraId="0A6211DD" w14:textId="77777777" w:rsidR="00773A21" w:rsidRDefault="00773A21" w:rsidP="007719F5">
      <w:pPr>
        <w:jc w:val="both"/>
      </w:pPr>
    </w:p>
    <w:tbl>
      <w:tblPr>
        <w:tblStyle w:val="TableGrid"/>
        <w:tblW w:w="0" w:type="auto"/>
        <w:tblLook w:val="04A0" w:firstRow="1" w:lastRow="0" w:firstColumn="1" w:lastColumn="0" w:noHBand="0" w:noVBand="1"/>
      </w:tblPr>
      <w:tblGrid>
        <w:gridCol w:w="8856"/>
      </w:tblGrid>
      <w:tr w:rsidR="00773A21" w14:paraId="57A2D632" w14:textId="77777777" w:rsidTr="002455E3">
        <w:tc>
          <w:tcPr>
            <w:tcW w:w="8856" w:type="dxa"/>
            <w:tcBorders>
              <w:top w:val="nil"/>
              <w:left w:val="nil"/>
              <w:bottom w:val="nil"/>
              <w:right w:val="nil"/>
            </w:tcBorders>
          </w:tcPr>
          <w:p w14:paraId="1BD52600" w14:textId="77777777" w:rsidR="00773A21" w:rsidRPr="00773A21" w:rsidRDefault="00773A21" w:rsidP="007719F5">
            <w:pPr>
              <w:jc w:val="both"/>
              <w:rPr>
                <w:b/>
              </w:rPr>
            </w:pPr>
            <w:r w:rsidRPr="00773A21">
              <w:rPr>
                <w:b/>
              </w:rPr>
              <w:t>Disambiguating Attributes</w:t>
            </w:r>
          </w:p>
          <w:p w14:paraId="31A4D8E6" w14:textId="5456C52B" w:rsidR="00773A21" w:rsidRDefault="002455E3" w:rsidP="007719F5">
            <w:pPr>
              <w:jc w:val="both"/>
            </w:pPr>
            <w:r>
              <w:rPr>
                <w:noProof/>
                <w:lang w:val="en-US"/>
              </w:rPr>
              <w:drawing>
                <wp:inline distT="0" distB="0" distL="0" distR="0" wp14:anchorId="57185AC9" wp14:editId="3E6DDF75">
                  <wp:extent cx="3684156" cy="2433320"/>
                  <wp:effectExtent l="0" t="0" r="0" b="5080"/>
                  <wp:docPr id="12" name="Picture 12" descr="Macintosh HD:Users:noemilemonnier:Desktop:Screen Shot 2018-02-19 at 5.10.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oemilemonnier:Desktop:Screen Shot 2018-02-19 at 5.10.0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84156" cy="2433320"/>
                          </a:xfrm>
                          <a:prstGeom prst="rect">
                            <a:avLst/>
                          </a:prstGeom>
                          <a:noFill/>
                          <a:ln>
                            <a:noFill/>
                          </a:ln>
                        </pic:spPr>
                      </pic:pic>
                    </a:graphicData>
                  </a:graphic>
                </wp:inline>
              </w:drawing>
            </w:r>
          </w:p>
          <w:p w14:paraId="04FF77C8" w14:textId="6DCE28CB" w:rsidR="002455E3" w:rsidRDefault="002455E3" w:rsidP="007719F5">
            <w:pPr>
              <w:jc w:val="both"/>
            </w:pPr>
            <w:r>
              <w:rPr>
                <w:noProof/>
                <w:lang w:val="en-US"/>
              </w:rPr>
              <w:drawing>
                <wp:inline distT="0" distB="0" distL="0" distR="0" wp14:anchorId="7C937BBF" wp14:editId="50C1A5B1">
                  <wp:extent cx="4358309" cy="2733040"/>
                  <wp:effectExtent l="0" t="0" r="10795" b="10160"/>
                  <wp:docPr id="13" name="Picture 13" descr="Macintosh HD:Users:noemilemonnier:Desktop:Screen Shot 2018-02-19 at 5.1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oemilemonnier:Desktop:Screen Shot 2018-02-19 at 5.10.09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8309" cy="2733040"/>
                          </a:xfrm>
                          <a:prstGeom prst="rect">
                            <a:avLst/>
                          </a:prstGeom>
                          <a:noFill/>
                          <a:ln>
                            <a:noFill/>
                          </a:ln>
                        </pic:spPr>
                      </pic:pic>
                    </a:graphicData>
                  </a:graphic>
                </wp:inline>
              </w:drawing>
            </w:r>
          </w:p>
        </w:tc>
      </w:tr>
    </w:tbl>
    <w:p w14:paraId="34BE361A" w14:textId="002E46E3" w:rsidR="00773A21" w:rsidRDefault="00773A21" w:rsidP="007719F5">
      <w:pPr>
        <w:jc w:val="both"/>
      </w:pPr>
    </w:p>
    <w:p w14:paraId="71C73B06" w14:textId="77777777" w:rsidR="0021283C" w:rsidRDefault="0021283C" w:rsidP="007719F5">
      <w:pPr>
        <w:jc w:val="both"/>
      </w:pPr>
    </w:p>
    <w:p w14:paraId="5256E1E8" w14:textId="77777777" w:rsidR="00773A21" w:rsidRDefault="00773A21" w:rsidP="007719F5">
      <w:pPr>
        <w:jc w:val="both"/>
      </w:pPr>
    </w:p>
    <w:p w14:paraId="26324607" w14:textId="77777777" w:rsidR="008F2290" w:rsidRDefault="008F2290" w:rsidP="007719F5">
      <w:pPr>
        <w:jc w:val="both"/>
      </w:pPr>
    </w:p>
    <w:p w14:paraId="614CF43A" w14:textId="77777777" w:rsidR="008A69B0" w:rsidRDefault="008A69B0" w:rsidP="007719F5">
      <w:pPr>
        <w:jc w:val="both"/>
      </w:pPr>
    </w:p>
    <w:tbl>
      <w:tblPr>
        <w:tblStyle w:val="TableGrid"/>
        <w:tblW w:w="0" w:type="auto"/>
        <w:tblLook w:val="04A0" w:firstRow="1" w:lastRow="0" w:firstColumn="1" w:lastColumn="0" w:noHBand="0" w:noVBand="1"/>
      </w:tblPr>
      <w:tblGrid>
        <w:gridCol w:w="8856"/>
      </w:tblGrid>
      <w:tr w:rsidR="00137797" w14:paraId="2FCF9FDF" w14:textId="77777777" w:rsidTr="00966B07">
        <w:tc>
          <w:tcPr>
            <w:tcW w:w="8856" w:type="dxa"/>
            <w:tcBorders>
              <w:top w:val="nil"/>
              <w:left w:val="nil"/>
              <w:bottom w:val="nil"/>
              <w:right w:val="nil"/>
            </w:tcBorders>
          </w:tcPr>
          <w:p w14:paraId="34985321" w14:textId="77777777" w:rsidR="00137797" w:rsidRPr="00137797" w:rsidRDefault="00137797" w:rsidP="007719F5">
            <w:pPr>
              <w:jc w:val="both"/>
              <w:rPr>
                <w:b/>
              </w:rPr>
            </w:pPr>
            <w:r w:rsidRPr="00137797">
              <w:rPr>
                <w:b/>
              </w:rPr>
              <w:t>Tuple Variables</w:t>
            </w:r>
          </w:p>
          <w:p w14:paraId="505B436C" w14:textId="77777777" w:rsidR="00137797" w:rsidRDefault="00137797" w:rsidP="00137797">
            <w:pPr>
              <w:jc w:val="both"/>
            </w:pPr>
            <w:r w:rsidRPr="00137797">
              <w:rPr>
                <w:b/>
                <w:i/>
              </w:rPr>
              <w:t>Disambiguating attributes by prefixing the relation name works as long as the query involves combining several different relations</w:t>
            </w:r>
            <w:r>
              <w:t xml:space="preserve">. However, sometimes we need to ask a query that involves two or more tuples from the same relation. We may list a relation R as many times as we need to in the FROM clause, </w:t>
            </w:r>
            <w:r w:rsidRPr="00137797">
              <w:rPr>
                <w:b/>
                <w:i/>
              </w:rPr>
              <w:t>but we need a way to refer to each occurrence of R</w:t>
            </w:r>
            <w:r>
              <w:t xml:space="preserve">. </w:t>
            </w:r>
            <w:r w:rsidRPr="00137797">
              <w:rPr>
                <w:b/>
                <w:i/>
              </w:rPr>
              <w:t>SQL allows us to define</w:t>
            </w:r>
            <w:r>
              <w:t xml:space="preserve">, for each occurrence of R in the FROM clause, </w:t>
            </w:r>
            <w:r w:rsidRPr="00137797">
              <w:rPr>
                <w:b/>
                <w:i/>
              </w:rPr>
              <w:t>an "alias" which we shall refer to as a tuple variable</w:t>
            </w:r>
            <w:r>
              <w:t xml:space="preserve">. Each use of R in the FROM clause is followed by the (optional) keyword AS and the name of the tuple variable; we shall generally omit the AS in this context. In the </w:t>
            </w:r>
            <w:r w:rsidRPr="00BA0B44">
              <w:rPr>
                <w:b/>
                <w:i/>
              </w:rPr>
              <w:t>SELECT and WHERE clauses, we can disambiguate attributes of R by preceding them by the appropriate tuple variable and a d</w:t>
            </w:r>
            <w:r w:rsidRPr="00FA415A">
              <w:rPr>
                <w:b/>
                <w:i/>
              </w:rPr>
              <w:t>ot</w:t>
            </w:r>
            <w:r>
              <w:t xml:space="preserve">. </w:t>
            </w:r>
          </w:p>
          <w:p w14:paraId="6EE7059F" w14:textId="0C6316F2" w:rsidR="00BA0B44" w:rsidRDefault="00BA0B44" w:rsidP="00137797">
            <w:pPr>
              <w:jc w:val="both"/>
            </w:pPr>
            <w:r>
              <w:rPr>
                <w:noProof/>
                <w:lang w:val="en-US"/>
              </w:rPr>
              <w:drawing>
                <wp:inline distT="0" distB="0" distL="0" distR="0" wp14:anchorId="375E7E1A" wp14:editId="2C4FCC73">
                  <wp:extent cx="5486400" cy="2204720"/>
                  <wp:effectExtent l="0" t="0" r="0" b="5080"/>
                  <wp:docPr id="14" name="Picture 14" descr="Macintosh HD:Users:noemilemonnier:Desktop:Screen Shot 2018-02-19 at 5.12.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oemilemonnier:Desktop:Screen Shot 2018-02-19 at 5.12.48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04720"/>
                          </a:xfrm>
                          <a:prstGeom prst="rect">
                            <a:avLst/>
                          </a:prstGeom>
                          <a:noFill/>
                          <a:ln>
                            <a:noFill/>
                          </a:ln>
                        </pic:spPr>
                      </pic:pic>
                    </a:graphicData>
                  </a:graphic>
                </wp:inline>
              </w:drawing>
            </w:r>
          </w:p>
        </w:tc>
      </w:tr>
    </w:tbl>
    <w:p w14:paraId="6A2551C1" w14:textId="77777777" w:rsidR="00773A21" w:rsidRDefault="00773A21" w:rsidP="007719F5">
      <w:pPr>
        <w:jc w:val="both"/>
      </w:pPr>
    </w:p>
    <w:tbl>
      <w:tblPr>
        <w:tblStyle w:val="TableGrid"/>
        <w:tblW w:w="0" w:type="auto"/>
        <w:tblLook w:val="04A0" w:firstRow="1" w:lastRow="0" w:firstColumn="1" w:lastColumn="0" w:noHBand="0" w:noVBand="1"/>
      </w:tblPr>
      <w:tblGrid>
        <w:gridCol w:w="8856"/>
      </w:tblGrid>
      <w:tr w:rsidR="0010474C" w14:paraId="4843926A" w14:textId="77777777" w:rsidTr="00482A45">
        <w:tc>
          <w:tcPr>
            <w:tcW w:w="8856" w:type="dxa"/>
            <w:tcBorders>
              <w:top w:val="nil"/>
              <w:left w:val="nil"/>
              <w:bottom w:val="nil"/>
              <w:right w:val="nil"/>
            </w:tcBorders>
          </w:tcPr>
          <w:p w14:paraId="697085E2" w14:textId="04E4C8CC" w:rsidR="0010474C" w:rsidRPr="007F65F3" w:rsidRDefault="0010474C" w:rsidP="007719F5">
            <w:pPr>
              <w:jc w:val="both"/>
              <w:rPr>
                <w:b/>
              </w:rPr>
            </w:pPr>
            <w:r w:rsidRPr="007F65F3">
              <w:rPr>
                <w:b/>
              </w:rPr>
              <w:t>Interpreting Multirelation Queries</w:t>
            </w:r>
          </w:p>
          <w:p w14:paraId="3BD86403" w14:textId="77777777" w:rsidR="00B23D9D" w:rsidRDefault="00B23D9D" w:rsidP="009604E1">
            <w:pPr>
              <w:jc w:val="both"/>
              <w:rPr>
                <w:b/>
                <w:i/>
              </w:rPr>
            </w:pPr>
          </w:p>
          <w:p w14:paraId="32E59E1E" w14:textId="77777777" w:rsidR="009604E1" w:rsidRPr="009604E1" w:rsidRDefault="009604E1" w:rsidP="009604E1">
            <w:pPr>
              <w:jc w:val="both"/>
              <w:rPr>
                <w:b/>
                <w:i/>
              </w:rPr>
            </w:pPr>
            <w:r w:rsidRPr="009604E1">
              <w:rPr>
                <w:b/>
                <w:i/>
              </w:rPr>
              <w:t>Nested Loops</w:t>
            </w:r>
          </w:p>
          <w:p w14:paraId="3DBD0187" w14:textId="77777777" w:rsidR="0010474C" w:rsidRDefault="009604E1" w:rsidP="009604E1">
            <w:pPr>
              <w:jc w:val="both"/>
            </w:pPr>
            <w:r>
              <w:t xml:space="preserve">The semantics that we have implicitly used in examples so far is that of tuple variables. Recall that a tuple variable ranges over all tuples of the corresponding relation. </w:t>
            </w:r>
            <w:r w:rsidRPr="009604E1">
              <w:rPr>
                <w:b/>
                <w:i/>
              </w:rPr>
              <w:t>A relation name that is not aliased is also a tuple variable ranging over the relation itself</w:t>
            </w:r>
            <w:r>
              <w:t xml:space="preserve">. </w:t>
            </w:r>
            <w:r w:rsidRPr="00B23D9D">
              <w:rPr>
                <w:b/>
                <w:i/>
              </w:rPr>
              <w:t>If there are several tuple variable</w:t>
            </w:r>
            <w:r>
              <w:t xml:space="preserve">s, we </w:t>
            </w:r>
            <w:r w:rsidRPr="00B23D9D">
              <w:rPr>
                <w:b/>
                <w:i/>
              </w:rPr>
              <w:t>may imagine nested loops</w:t>
            </w:r>
            <w:r>
              <w:t>, one for each tuple variable, i</w:t>
            </w:r>
            <w:r w:rsidRPr="00B23D9D">
              <w:rPr>
                <w:b/>
                <w:i/>
              </w:rPr>
              <w:t>n which the variables each range over the tuples of their respective relations</w:t>
            </w:r>
            <w:r>
              <w:t>.</w:t>
            </w:r>
          </w:p>
          <w:p w14:paraId="16F07A6D" w14:textId="3D3B2E4D" w:rsidR="00FA5811" w:rsidRDefault="00FA5811" w:rsidP="009604E1">
            <w:pPr>
              <w:jc w:val="both"/>
            </w:pPr>
            <w:r>
              <w:rPr>
                <w:noProof/>
                <w:lang w:val="en-US"/>
              </w:rPr>
              <w:drawing>
                <wp:inline distT="0" distB="0" distL="0" distR="0" wp14:anchorId="59AAF8DA" wp14:editId="6E9D2391">
                  <wp:extent cx="4109720" cy="1834153"/>
                  <wp:effectExtent l="0" t="0" r="5080" b="0"/>
                  <wp:docPr id="15" name="Picture 15" descr="Macintosh HD:Users:noemilemonnier:Desktop:Screen Shot 2018-02-19 at 5.15.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noemilemonnier:Desktop:Screen Shot 2018-02-19 at 5.15.26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9720" cy="1834153"/>
                          </a:xfrm>
                          <a:prstGeom prst="rect">
                            <a:avLst/>
                          </a:prstGeom>
                          <a:noFill/>
                          <a:ln>
                            <a:noFill/>
                          </a:ln>
                        </pic:spPr>
                      </pic:pic>
                    </a:graphicData>
                  </a:graphic>
                </wp:inline>
              </w:drawing>
            </w:r>
          </w:p>
          <w:p w14:paraId="4FD0DCC7" w14:textId="77777777" w:rsidR="00B23D9D" w:rsidRDefault="00B23D9D" w:rsidP="00B23D9D">
            <w:pPr>
              <w:jc w:val="both"/>
            </w:pPr>
          </w:p>
          <w:p w14:paraId="1AB2A16D" w14:textId="77777777" w:rsidR="00B23D9D" w:rsidRDefault="00B23D9D" w:rsidP="00B23D9D">
            <w:pPr>
              <w:jc w:val="both"/>
            </w:pPr>
          </w:p>
          <w:p w14:paraId="09A9E7B5" w14:textId="77777777" w:rsidR="00373AAC" w:rsidRDefault="00373AAC" w:rsidP="00B23D9D">
            <w:pPr>
              <w:jc w:val="both"/>
            </w:pPr>
          </w:p>
          <w:p w14:paraId="562AC366" w14:textId="77777777" w:rsidR="00373AAC" w:rsidRDefault="00373AAC" w:rsidP="00B23D9D">
            <w:pPr>
              <w:jc w:val="both"/>
            </w:pPr>
          </w:p>
          <w:p w14:paraId="5FF7A588" w14:textId="77777777" w:rsidR="00B23D9D" w:rsidRPr="000F2299" w:rsidRDefault="00B23D9D" w:rsidP="00B23D9D">
            <w:pPr>
              <w:jc w:val="both"/>
              <w:rPr>
                <w:b/>
                <w:i/>
              </w:rPr>
            </w:pPr>
            <w:r w:rsidRPr="000F2299">
              <w:rPr>
                <w:b/>
                <w:i/>
              </w:rPr>
              <w:t>Parallel Assignment</w:t>
            </w:r>
          </w:p>
          <w:p w14:paraId="55C66DA1" w14:textId="77777777" w:rsidR="00FA5811" w:rsidRDefault="00B23D9D" w:rsidP="007E7893">
            <w:pPr>
              <w:jc w:val="both"/>
            </w:pPr>
            <w:r>
              <w:t xml:space="preserve">There is an </w:t>
            </w:r>
            <w:r w:rsidRPr="00F768F4">
              <w:rPr>
                <w:b/>
                <w:i/>
              </w:rPr>
              <w:t>equivalent definition in which we do not explicitly create nested</w:t>
            </w:r>
            <w:r w:rsidR="000F2299" w:rsidRPr="00F768F4">
              <w:rPr>
                <w:b/>
                <w:i/>
              </w:rPr>
              <w:t xml:space="preserve"> </w:t>
            </w:r>
            <w:r w:rsidRPr="00F768F4">
              <w:rPr>
                <w:b/>
                <w:i/>
              </w:rPr>
              <w:t>loops ranging over the tuple variables</w:t>
            </w:r>
            <w:r>
              <w:t xml:space="preserve">. Rather, </w:t>
            </w:r>
            <w:r w:rsidRPr="00F768F4">
              <w:rPr>
                <w:b/>
                <w:i/>
              </w:rPr>
              <w:t>we consider in arbitrary order,</w:t>
            </w:r>
            <w:r w:rsidR="000F2299" w:rsidRPr="00F768F4">
              <w:rPr>
                <w:b/>
                <w:i/>
              </w:rPr>
              <w:t xml:space="preserve"> </w:t>
            </w:r>
            <w:r w:rsidRPr="00F768F4">
              <w:rPr>
                <w:b/>
                <w:i/>
              </w:rPr>
              <w:t>or in parallel, all possible assignments of tuples from the appropriate relations</w:t>
            </w:r>
            <w:r w:rsidR="000F2299" w:rsidRPr="00F768F4">
              <w:rPr>
                <w:b/>
                <w:i/>
              </w:rPr>
              <w:t xml:space="preserve"> </w:t>
            </w:r>
            <w:r w:rsidRPr="00F768F4">
              <w:rPr>
                <w:b/>
                <w:i/>
              </w:rPr>
              <w:t>to the tuple variables</w:t>
            </w:r>
            <w:r>
              <w:t xml:space="preserve">. For each such assignment, we consider </w:t>
            </w:r>
            <w:r w:rsidRPr="00B65D27">
              <w:rPr>
                <w:b/>
                <w:i/>
              </w:rPr>
              <w:t>whether the</w:t>
            </w:r>
            <w:r w:rsidR="000F2299" w:rsidRPr="00B65D27">
              <w:rPr>
                <w:b/>
                <w:i/>
              </w:rPr>
              <w:t xml:space="preserve"> </w:t>
            </w:r>
            <w:r w:rsidRPr="00B65D27">
              <w:rPr>
                <w:b/>
                <w:i/>
              </w:rPr>
              <w:t>WHERE clause becomes true</w:t>
            </w:r>
            <w:r>
              <w:t xml:space="preserve">. Each assignment that produces a </w:t>
            </w:r>
            <w:r w:rsidRPr="00B65D27">
              <w:rPr>
                <w:b/>
                <w:i/>
              </w:rPr>
              <w:t>true WHERE clause</w:t>
            </w:r>
            <w:r w:rsidR="000F2299">
              <w:t xml:space="preserve"> </w:t>
            </w:r>
            <w:r>
              <w:t>contributes a tuple to the answer</w:t>
            </w:r>
            <w:r w:rsidR="007E7893">
              <w:t>; that tuple is constructed from the attributes of the SELECT clause, evaluated according to that assignment.</w:t>
            </w:r>
          </w:p>
          <w:p w14:paraId="793D735D" w14:textId="77777777" w:rsidR="00482A45" w:rsidRDefault="00482A45" w:rsidP="007E7893">
            <w:pPr>
              <w:jc w:val="both"/>
            </w:pPr>
          </w:p>
          <w:p w14:paraId="2B46D554" w14:textId="77777777" w:rsidR="00482A45" w:rsidRPr="00482A45" w:rsidRDefault="00482A45" w:rsidP="00482A45">
            <w:pPr>
              <w:jc w:val="both"/>
              <w:rPr>
                <w:b/>
                <w:i/>
              </w:rPr>
            </w:pPr>
            <w:r w:rsidRPr="00482A45">
              <w:rPr>
                <w:b/>
                <w:i/>
              </w:rPr>
              <w:t>Conversion to Relational Algebra</w:t>
            </w:r>
          </w:p>
          <w:p w14:paraId="25A1B904" w14:textId="1AFD0F37" w:rsidR="00482A45" w:rsidRDefault="00482A45" w:rsidP="00482A45">
            <w:pPr>
              <w:jc w:val="both"/>
            </w:pPr>
            <w:r>
              <w:t xml:space="preserve">A third approach is to </w:t>
            </w:r>
            <w:r w:rsidRPr="00482A45">
              <w:rPr>
                <w:b/>
                <w:i/>
              </w:rPr>
              <w:t>relate the SQL query to relational algebra</w:t>
            </w:r>
            <w:r>
              <w:t xml:space="preserve">. We start with the tuple variables in the </w:t>
            </w:r>
            <w:r w:rsidRPr="00482A45">
              <w:rPr>
                <w:b/>
                <w:i/>
              </w:rPr>
              <w:t>FROM clause</w:t>
            </w:r>
            <w:r>
              <w:t xml:space="preserve"> and </w:t>
            </w:r>
            <w:r w:rsidRPr="00482A45">
              <w:rPr>
                <w:b/>
                <w:i/>
              </w:rPr>
              <w:t>take the Cartesian product of their relations</w:t>
            </w:r>
            <w:r>
              <w:t xml:space="preserve">. </w:t>
            </w:r>
            <w:r w:rsidRPr="00482A45">
              <w:rPr>
                <w:b/>
                <w:i/>
              </w:rPr>
              <w:t>If two tuple variables refer to the same relation, then this relation appears twice in the product, and we rename its attributes so all attributes have unique names</w:t>
            </w:r>
            <w:r>
              <w:t>.</w:t>
            </w:r>
          </w:p>
        </w:tc>
      </w:tr>
    </w:tbl>
    <w:p w14:paraId="16453DD2" w14:textId="77777777" w:rsidR="0010474C" w:rsidRDefault="0010474C" w:rsidP="007719F5">
      <w:pPr>
        <w:jc w:val="both"/>
      </w:pPr>
    </w:p>
    <w:tbl>
      <w:tblPr>
        <w:tblStyle w:val="TableGrid"/>
        <w:tblW w:w="0" w:type="auto"/>
        <w:tblLook w:val="04A0" w:firstRow="1" w:lastRow="0" w:firstColumn="1" w:lastColumn="0" w:noHBand="0" w:noVBand="1"/>
      </w:tblPr>
      <w:tblGrid>
        <w:gridCol w:w="8856"/>
      </w:tblGrid>
      <w:tr w:rsidR="009F254B" w14:paraId="23B6E33A" w14:textId="77777777" w:rsidTr="008A336C">
        <w:tc>
          <w:tcPr>
            <w:tcW w:w="8856" w:type="dxa"/>
            <w:tcBorders>
              <w:top w:val="nil"/>
              <w:left w:val="nil"/>
              <w:bottom w:val="nil"/>
              <w:right w:val="nil"/>
            </w:tcBorders>
          </w:tcPr>
          <w:p w14:paraId="3B20D4C6" w14:textId="77777777" w:rsidR="009F254B" w:rsidRPr="009F254B" w:rsidRDefault="009F254B" w:rsidP="009F254B">
            <w:pPr>
              <w:jc w:val="both"/>
              <w:rPr>
                <w:b/>
              </w:rPr>
            </w:pPr>
            <w:r w:rsidRPr="009F254B">
              <w:rPr>
                <w:b/>
              </w:rPr>
              <w:t>Union, Intersection, and Difference of Queries</w:t>
            </w:r>
          </w:p>
          <w:p w14:paraId="065D1F90" w14:textId="77777777" w:rsidR="009F254B" w:rsidRDefault="009F254B" w:rsidP="00975844">
            <w:pPr>
              <w:jc w:val="both"/>
            </w:pPr>
            <w:r>
              <w:t xml:space="preserve">Sometimes we wish to </w:t>
            </w:r>
            <w:r w:rsidRPr="0085552B">
              <w:rPr>
                <w:b/>
                <w:i/>
              </w:rPr>
              <w:t>combine relations using the set operations of relational algebra: union, intersection, and difference</w:t>
            </w:r>
            <w:r>
              <w:t xml:space="preserve">. SQL provides corresponding operators that apply to the results of queries, provided those queries produce relations with the same list of attributes and attribute types. The </w:t>
            </w:r>
            <w:r w:rsidRPr="00975844">
              <w:rPr>
                <w:b/>
                <w:i/>
              </w:rPr>
              <w:t>keywords</w:t>
            </w:r>
            <w:r>
              <w:t xml:space="preserve"> used are </w:t>
            </w:r>
            <w:r w:rsidRPr="00975844">
              <w:rPr>
                <w:b/>
                <w:i/>
              </w:rPr>
              <w:t>UNION</w:t>
            </w:r>
            <w:r>
              <w:t xml:space="preserve">, </w:t>
            </w:r>
            <w:r w:rsidRPr="00975844">
              <w:rPr>
                <w:b/>
                <w:i/>
              </w:rPr>
              <w:t>INTERSECT</w:t>
            </w:r>
            <w:r>
              <w:t xml:space="preserve">, and </w:t>
            </w:r>
            <w:r w:rsidRPr="00975844">
              <w:rPr>
                <w:b/>
                <w:i/>
              </w:rPr>
              <w:t>EXCEPT</w:t>
            </w:r>
            <w:r>
              <w:t>.</w:t>
            </w:r>
          </w:p>
          <w:p w14:paraId="3D909368" w14:textId="7C6B26F5" w:rsidR="008A336C" w:rsidRDefault="008A336C" w:rsidP="00975844">
            <w:pPr>
              <w:jc w:val="both"/>
            </w:pPr>
            <w:r>
              <w:rPr>
                <w:noProof/>
                <w:lang w:val="en-US"/>
              </w:rPr>
              <w:drawing>
                <wp:inline distT="0" distB="0" distL="0" distR="0" wp14:anchorId="6B2038E6" wp14:editId="49A28F95">
                  <wp:extent cx="5476240" cy="3281680"/>
                  <wp:effectExtent l="0" t="0" r="10160" b="0"/>
                  <wp:docPr id="16" name="Picture 16" descr="Macintosh HD:Users:noemilemonnier:Desktop:Screen Shot 2018-02-19 at 5.18.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oemilemonnier:Desktop:Screen Shot 2018-02-19 at 5.18.42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240" cy="3281680"/>
                          </a:xfrm>
                          <a:prstGeom prst="rect">
                            <a:avLst/>
                          </a:prstGeom>
                          <a:noFill/>
                          <a:ln>
                            <a:noFill/>
                          </a:ln>
                        </pic:spPr>
                      </pic:pic>
                    </a:graphicData>
                  </a:graphic>
                </wp:inline>
              </w:drawing>
            </w:r>
          </w:p>
          <w:p w14:paraId="7D64EBCC" w14:textId="6A868D8F" w:rsidR="008A336C" w:rsidRDefault="008A336C" w:rsidP="00975844">
            <w:pPr>
              <w:jc w:val="both"/>
            </w:pPr>
          </w:p>
        </w:tc>
      </w:tr>
    </w:tbl>
    <w:p w14:paraId="04FC1DC8" w14:textId="77777777" w:rsidR="009F254B" w:rsidRDefault="009F254B" w:rsidP="007719F5">
      <w:pPr>
        <w:jc w:val="both"/>
      </w:pPr>
    </w:p>
    <w:p w14:paraId="050F8762" w14:textId="77777777" w:rsidR="004C17DD" w:rsidRDefault="004C17DD" w:rsidP="007719F5">
      <w:pPr>
        <w:jc w:val="both"/>
      </w:pPr>
    </w:p>
    <w:p w14:paraId="78740734" w14:textId="77777777" w:rsidR="0010474C" w:rsidRDefault="0010474C" w:rsidP="007719F5">
      <w:pPr>
        <w:jc w:val="both"/>
      </w:pPr>
    </w:p>
    <w:p w14:paraId="0698C8EF" w14:textId="77777777" w:rsidR="00137797" w:rsidRDefault="00137797" w:rsidP="007719F5">
      <w:pPr>
        <w:jc w:val="both"/>
      </w:pPr>
    </w:p>
    <w:p w14:paraId="62CDB4E3" w14:textId="77777777" w:rsidR="00902CB2" w:rsidRDefault="00902CB2" w:rsidP="007719F5">
      <w:pPr>
        <w:jc w:val="both"/>
      </w:pPr>
    </w:p>
    <w:p w14:paraId="08A14C33" w14:textId="77777777" w:rsidR="00902CB2" w:rsidRDefault="00902CB2" w:rsidP="007719F5">
      <w:pPr>
        <w:jc w:val="both"/>
      </w:pPr>
    </w:p>
    <w:p w14:paraId="48A51337" w14:textId="2C65D464" w:rsidR="00966B07" w:rsidRPr="004C17DD" w:rsidRDefault="004C17DD" w:rsidP="004C17DD">
      <w:pPr>
        <w:pStyle w:val="Heading2"/>
        <w:rPr>
          <w:color w:val="auto"/>
        </w:rPr>
      </w:pPr>
      <w:r w:rsidRPr="004C17DD">
        <w:rPr>
          <w:color w:val="auto"/>
        </w:rPr>
        <w:t>6.3 Subqueries</w:t>
      </w:r>
    </w:p>
    <w:p w14:paraId="3FC96649" w14:textId="00B188DF" w:rsidR="004C17DD" w:rsidRDefault="003953B9" w:rsidP="002D6B44">
      <w:pPr>
        <w:jc w:val="both"/>
        <w:rPr>
          <w:lang w:val="en-US"/>
        </w:rPr>
      </w:pPr>
      <w:r w:rsidRPr="003953B9">
        <w:rPr>
          <w:lang w:val="en-US"/>
        </w:rPr>
        <w:t>In SQL, one query can be used in various ways to help in the evaluation of</w:t>
      </w:r>
      <w:r>
        <w:rPr>
          <w:lang w:val="en-US"/>
        </w:rPr>
        <w:t xml:space="preserve"> </w:t>
      </w:r>
      <w:r w:rsidRPr="003953B9">
        <w:rPr>
          <w:lang w:val="en-US"/>
        </w:rPr>
        <w:t>another. A query that is part of another is called a subquery. Subqueries can</w:t>
      </w:r>
      <w:r>
        <w:rPr>
          <w:lang w:val="en-US"/>
        </w:rPr>
        <w:t xml:space="preserve"> </w:t>
      </w:r>
      <w:r w:rsidRPr="003953B9">
        <w:rPr>
          <w:lang w:val="en-US"/>
        </w:rPr>
        <w:t>have subqueries, and so OIL down as many levels as we wish</w:t>
      </w:r>
      <w:r w:rsidR="002D6B44">
        <w:rPr>
          <w:lang w:val="en-US"/>
        </w:rPr>
        <w:t xml:space="preserve">. </w:t>
      </w:r>
      <w:r w:rsidR="002D6B44" w:rsidRPr="002D6B44">
        <w:rPr>
          <w:lang w:val="en-US"/>
        </w:rPr>
        <w:t>There</w:t>
      </w:r>
      <w:r w:rsidR="002D6B44">
        <w:rPr>
          <w:lang w:val="en-US"/>
        </w:rPr>
        <w:t xml:space="preserve"> </w:t>
      </w:r>
      <w:r w:rsidR="002D6B44" w:rsidRPr="002D6B44">
        <w:rPr>
          <w:lang w:val="en-US"/>
        </w:rPr>
        <w:t>are a number of other ways that subqueries can be used</w:t>
      </w:r>
      <w:r w:rsidR="002D6B44">
        <w:rPr>
          <w:lang w:val="en-US"/>
        </w:rPr>
        <w:t>:</w:t>
      </w:r>
    </w:p>
    <w:p w14:paraId="66F80C31" w14:textId="0C25D878" w:rsidR="002D6B44" w:rsidRPr="002D6B44" w:rsidRDefault="002D6B44" w:rsidP="002D6B44">
      <w:pPr>
        <w:pStyle w:val="ListParagraph"/>
        <w:numPr>
          <w:ilvl w:val="0"/>
          <w:numId w:val="3"/>
        </w:numPr>
        <w:jc w:val="both"/>
        <w:rPr>
          <w:lang w:val="en-US"/>
        </w:rPr>
      </w:pPr>
      <w:r w:rsidRPr="002D6B44">
        <w:rPr>
          <w:b/>
          <w:i/>
          <w:lang w:val="en-US"/>
        </w:rPr>
        <w:t>Subqueries can return a single constant</w:t>
      </w:r>
      <w:r w:rsidRPr="002D6B44">
        <w:rPr>
          <w:lang w:val="en-US"/>
        </w:rPr>
        <w:t>, and this constant can be compared</w:t>
      </w:r>
      <w:r>
        <w:rPr>
          <w:lang w:val="en-US"/>
        </w:rPr>
        <w:t xml:space="preserve"> </w:t>
      </w:r>
      <w:r w:rsidRPr="002D6B44">
        <w:rPr>
          <w:lang w:val="en-US"/>
        </w:rPr>
        <w:t xml:space="preserve">with another value </w:t>
      </w:r>
      <w:r w:rsidRPr="0025350E">
        <w:rPr>
          <w:b/>
          <w:i/>
          <w:lang w:val="en-US"/>
        </w:rPr>
        <w:t>in a WHERE clause</w:t>
      </w:r>
      <w:r w:rsidRPr="002D6B44">
        <w:rPr>
          <w:lang w:val="en-US"/>
        </w:rPr>
        <w:t>.</w:t>
      </w:r>
    </w:p>
    <w:p w14:paraId="625B1056" w14:textId="1AE95DD3" w:rsidR="002D6B44" w:rsidRPr="002D6B44" w:rsidRDefault="002D6B44" w:rsidP="002D6B44">
      <w:pPr>
        <w:pStyle w:val="ListParagraph"/>
        <w:numPr>
          <w:ilvl w:val="0"/>
          <w:numId w:val="2"/>
        </w:numPr>
        <w:jc w:val="both"/>
        <w:rPr>
          <w:lang w:val="en-US"/>
        </w:rPr>
      </w:pPr>
      <w:r w:rsidRPr="002D6B44">
        <w:rPr>
          <w:b/>
          <w:i/>
          <w:lang w:val="en-US"/>
        </w:rPr>
        <w:t>Subqueries can return relations</w:t>
      </w:r>
      <w:r w:rsidRPr="002D6B44">
        <w:rPr>
          <w:lang w:val="en-US"/>
        </w:rPr>
        <w:t xml:space="preserve"> that can be used in various ways </w:t>
      </w:r>
      <w:r w:rsidRPr="0025350E">
        <w:rPr>
          <w:b/>
          <w:i/>
          <w:lang w:val="en-US"/>
        </w:rPr>
        <w:t>in WHERE clauses</w:t>
      </w:r>
      <w:r w:rsidRPr="002D6B44">
        <w:rPr>
          <w:lang w:val="en-US"/>
        </w:rPr>
        <w:t>.</w:t>
      </w:r>
    </w:p>
    <w:p w14:paraId="68CF9331" w14:textId="23EB919F" w:rsidR="002D6B44" w:rsidRPr="002D6B44" w:rsidRDefault="002D6B44" w:rsidP="002D6B44">
      <w:pPr>
        <w:pStyle w:val="ListParagraph"/>
        <w:numPr>
          <w:ilvl w:val="0"/>
          <w:numId w:val="2"/>
        </w:numPr>
        <w:jc w:val="both"/>
        <w:rPr>
          <w:lang w:val="en-US"/>
        </w:rPr>
      </w:pPr>
      <w:r w:rsidRPr="002D6B44">
        <w:rPr>
          <w:b/>
          <w:i/>
          <w:lang w:val="en-US"/>
        </w:rPr>
        <w:t>Subqueries can appear in FROM clauses</w:t>
      </w:r>
      <w:r w:rsidRPr="002D6B44">
        <w:rPr>
          <w:lang w:val="en-US"/>
        </w:rPr>
        <w:t>, followed by a tuple variable that</w:t>
      </w:r>
      <w:r>
        <w:rPr>
          <w:lang w:val="en-US"/>
        </w:rPr>
        <w:t xml:space="preserve"> </w:t>
      </w:r>
      <w:r w:rsidRPr="002D6B44">
        <w:rPr>
          <w:lang w:val="en-US"/>
        </w:rPr>
        <w:t>represents the tuples in the result of the subquery.</w:t>
      </w:r>
    </w:p>
    <w:p w14:paraId="65B58B65" w14:textId="77777777" w:rsidR="002D6B44" w:rsidRPr="003953B9" w:rsidRDefault="002D6B44" w:rsidP="002D6B44">
      <w:pPr>
        <w:jc w:val="both"/>
        <w:rPr>
          <w:lang w:val="en-US"/>
        </w:rPr>
      </w:pPr>
    </w:p>
    <w:tbl>
      <w:tblPr>
        <w:tblStyle w:val="TableGrid"/>
        <w:tblW w:w="0" w:type="auto"/>
        <w:tblLook w:val="04A0" w:firstRow="1" w:lastRow="0" w:firstColumn="1" w:lastColumn="0" w:noHBand="0" w:noVBand="1"/>
      </w:tblPr>
      <w:tblGrid>
        <w:gridCol w:w="8856"/>
      </w:tblGrid>
      <w:tr w:rsidR="004C17DD" w:rsidRPr="004C17DD" w14:paraId="387BEBBD" w14:textId="77777777" w:rsidTr="007A1BA7">
        <w:tc>
          <w:tcPr>
            <w:tcW w:w="8856" w:type="dxa"/>
            <w:tcBorders>
              <w:top w:val="nil"/>
              <w:left w:val="nil"/>
              <w:bottom w:val="nil"/>
              <w:right w:val="nil"/>
            </w:tcBorders>
          </w:tcPr>
          <w:p w14:paraId="0D22131D" w14:textId="77777777" w:rsidR="005B4470" w:rsidRPr="005B4470" w:rsidRDefault="005B4470" w:rsidP="005B4470">
            <w:pPr>
              <w:jc w:val="both"/>
              <w:rPr>
                <w:b/>
              </w:rPr>
            </w:pPr>
            <w:r w:rsidRPr="005B4470">
              <w:rPr>
                <w:b/>
              </w:rPr>
              <w:t>Subqueries that Produce Scalar Values</w:t>
            </w:r>
          </w:p>
          <w:p w14:paraId="1302A1C3" w14:textId="77777777" w:rsidR="004C17DD" w:rsidRDefault="005B4470" w:rsidP="005B4470">
            <w:pPr>
              <w:jc w:val="both"/>
            </w:pPr>
            <w:r>
              <w:t xml:space="preserve">An </w:t>
            </w:r>
            <w:r w:rsidRPr="005B4470">
              <w:rPr>
                <w:b/>
                <w:i/>
              </w:rPr>
              <w:t>atomic value that can appear as one component of a tuple</w:t>
            </w:r>
            <w:r>
              <w:t xml:space="preserve"> is referred to as a </w:t>
            </w:r>
            <w:r w:rsidRPr="005B4470">
              <w:rPr>
                <w:b/>
                <w:i/>
              </w:rPr>
              <w:t>scalar</w:t>
            </w:r>
            <w:r>
              <w:t>. A select-from-where expression can produce a relation with any number of attributes in its schema, and there can be any number of tuples in the relation.</w:t>
            </w:r>
          </w:p>
          <w:p w14:paraId="4BB80AB4" w14:textId="77777777" w:rsidR="007A1BA7" w:rsidRDefault="007A1BA7" w:rsidP="005B4470">
            <w:pPr>
              <w:jc w:val="both"/>
            </w:pPr>
          </w:p>
          <w:p w14:paraId="45BE8187" w14:textId="5DE6FA2D" w:rsidR="007A1BA7" w:rsidRPr="004C17DD" w:rsidRDefault="007A1BA7" w:rsidP="005B4470">
            <w:pPr>
              <w:jc w:val="both"/>
            </w:pPr>
            <w:r>
              <w:rPr>
                <w:noProof/>
                <w:lang w:val="en-US"/>
              </w:rPr>
              <w:drawing>
                <wp:inline distT="0" distB="0" distL="0" distR="0" wp14:anchorId="2995C8D2" wp14:editId="4438A252">
                  <wp:extent cx="5059554" cy="2258060"/>
                  <wp:effectExtent l="0" t="0" r="0" b="2540"/>
                  <wp:docPr id="18" name="Picture 18" descr="Macintosh HD:Users:noemilemonnier:Desktop:Screen Shot 2018-02-19 at 5.21.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oemilemonnier:Desktop:Screen Shot 2018-02-19 at 5.21.0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9554" cy="2258060"/>
                          </a:xfrm>
                          <a:prstGeom prst="rect">
                            <a:avLst/>
                          </a:prstGeom>
                          <a:noFill/>
                          <a:ln>
                            <a:noFill/>
                          </a:ln>
                        </pic:spPr>
                      </pic:pic>
                    </a:graphicData>
                  </a:graphic>
                </wp:inline>
              </w:drawing>
            </w:r>
          </w:p>
        </w:tc>
      </w:tr>
    </w:tbl>
    <w:p w14:paraId="3FDD2385" w14:textId="77777777" w:rsidR="004C17DD" w:rsidRDefault="004C17DD" w:rsidP="007719F5">
      <w:pPr>
        <w:jc w:val="both"/>
      </w:pPr>
    </w:p>
    <w:tbl>
      <w:tblPr>
        <w:tblStyle w:val="TableGrid"/>
        <w:tblW w:w="0" w:type="auto"/>
        <w:tblLook w:val="04A0" w:firstRow="1" w:lastRow="0" w:firstColumn="1" w:lastColumn="0" w:noHBand="0" w:noVBand="1"/>
      </w:tblPr>
      <w:tblGrid>
        <w:gridCol w:w="8856"/>
      </w:tblGrid>
      <w:tr w:rsidR="007A1BA7" w14:paraId="6EFF6E41" w14:textId="77777777" w:rsidTr="0098550C">
        <w:tc>
          <w:tcPr>
            <w:tcW w:w="8856" w:type="dxa"/>
            <w:tcBorders>
              <w:top w:val="nil"/>
              <w:left w:val="nil"/>
              <w:bottom w:val="nil"/>
              <w:right w:val="nil"/>
            </w:tcBorders>
          </w:tcPr>
          <w:p w14:paraId="02CBEB05" w14:textId="6071567F" w:rsidR="007A1BA7" w:rsidRPr="007A1BA7" w:rsidRDefault="007A1BA7" w:rsidP="007719F5">
            <w:pPr>
              <w:jc w:val="both"/>
              <w:rPr>
                <w:b/>
              </w:rPr>
            </w:pPr>
            <w:r w:rsidRPr="007A1BA7">
              <w:rPr>
                <w:b/>
              </w:rPr>
              <w:t>Conditions Involving Relations</w:t>
            </w:r>
          </w:p>
          <w:p w14:paraId="7A027464" w14:textId="77777777" w:rsidR="007A1BA7" w:rsidRDefault="00BC7260" w:rsidP="0072245A">
            <w:pPr>
              <w:jc w:val="both"/>
            </w:pPr>
            <w:r>
              <w:t>There are a number of SQL operators that we can apply to a relation R and produce a boolean result. However, the relation R must be expressed as a subquery.</w:t>
            </w:r>
            <w:r w:rsidR="0072245A">
              <w:t xml:space="preserve"> Some of the operators below- </w:t>
            </w:r>
            <w:r w:rsidR="0072245A" w:rsidRPr="0072245A">
              <w:rPr>
                <w:b/>
                <w:i/>
              </w:rPr>
              <w:t>IN, ALL, and ANY</w:t>
            </w:r>
            <w:r w:rsidR="0072245A">
              <w:t>- will be explained first in their si</w:t>
            </w:r>
            <w:r w:rsidR="002149F3">
              <w:t>mple form where a scalar value s</w:t>
            </w:r>
            <w:r w:rsidR="0072245A">
              <w:t xml:space="preserve"> is involved.</w:t>
            </w:r>
          </w:p>
          <w:p w14:paraId="1F8E9F65" w14:textId="4688720B" w:rsidR="002149F3" w:rsidRDefault="002149F3" w:rsidP="002149F3">
            <w:pPr>
              <w:jc w:val="both"/>
            </w:pPr>
            <w:r>
              <w:t>Here are the definitions of the operators:</w:t>
            </w:r>
          </w:p>
          <w:p w14:paraId="3D85B4D1" w14:textId="62A80A9B" w:rsidR="002149F3" w:rsidRDefault="002149F3" w:rsidP="002149F3">
            <w:pPr>
              <w:pStyle w:val="ListParagraph"/>
              <w:numPr>
                <w:ilvl w:val="0"/>
                <w:numId w:val="5"/>
              </w:numPr>
              <w:jc w:val="both"/>
            </w:pPr>
            <w:r w:rsidRPr="002149F3">
              <w:rPr>
                <w:b/>
                <w:i/>
              </w:rPr>
              <w:t>EXISTS R</w:t>
            </w:r>
            <w:r>
              <w:t xml:space="preserve"> is a </w:t>
            </w:r>
            <w:r w:rsidRPr="002149F3">
              <w:rPr>
                <w:b/>
                <w:i/>
              </w:rPr>
              <w:t>condition that is true if and only if R is not empty</w:t>
            </w:r>
            <w:r>
              <w:t>.</w:t>
            </w:r>
          </w:p>
          <w:p w14:paraId="5A51F4D6" w14:textId="52561370" w:rsidR="002149F3" w:rsidRDefault="002149F3" w:rsidP="002149F3">
            <w:pPr>
              <w:pStyle w:val="ListParagraph"/>
              <w:numPr>
                <w:ilvl w:val="0"/>
                <w:numId w:val="5"/>
              </w:numPr>
              <w:jc w:val="both"/>
            </w:pPr>
            <w:proofErr w:type="gramStart"/>
            <w:r w:rsidRPr="002149F3">
              <w:rPr>
                <w:b/>
                <w:i/>
              </w:rPr>
              <w:t>s</w:t>
            </w:r>
            <w:proofErr w:type="gramEnd"/>
            <w:r w:rsidRPr="002149F3">
              <w:rPr>
                <w:b/>
                <w:i/>
              </w:rPr>
              <w:t xml:space="preserve"> IN R</w:t>
            </w:r>
            <w:r>
              <w:t xml:space="preserve"> is </w:t>
            </w:r>
            <w:r w:rsidRPr="002149F3">
              <w:rPr>
                <w:b/>
                <w:i/>
              </w:rPr>
              <w:t>true if and only if s is equal to one of the values in R</w:t>
            </w:r>
            <w:r>
              <w:t xml:space="preserve">. Likewise, </w:t>
            </w:r>
            <w:r w:rsidRPr="002149F3">
              <w:rPr>
                <w:b/>
                <w:i/>
              </w:rPr>
              <w:t>s NOT IN R is true if and only if s is equal to no value in R</w:t>
            </w:r>
            <w:r>
              <w:t xml:space="preserve">. Here, we assume R is a unary relation. </w:t>
            </w:r>
          </w:p>
          <w:p w14:paraId="132255A2" w14:textId="3AE98DD6" w:rsidR="002149F3" w:rsidRDefault="002149F3" w:rsidP="002149F3">
            <w:pPr>
              <w:ind w:left="360"/>
              <w:jc w:val="both"/>
            </w:pPr>
            <w:r>
              <w:t xml:space="preserve">3. </w:t>
            </w:r>
            <w:proofErr w:type="gramStart"/>
            <w:r w:rsidRPr="002149F3">
              <w:rPr>
                <w:b/>
                <w:i/>
              </w:rPr>
              <w:t>s</w:t>
            </w:r>
            <w:proofErr w:type="gramEnd"/>
            <w:r w:rsidRPr="002149F3">
              <w:rPr>
                <w:b/>
                <w:i/>
              </w:rPr>
              <w:t xml:space="preserve"> &gt; ALL R</w:t>
            </w:r>
            <w:r>
              <w:t xml:space="preserve"> is </w:t>
            </w:r>
            <w:r w:rsidRPr="002149F3">
              <w:rPr>
                <w:b/>
                <w:i/>
              </w:rPr>
              <w:t>true if and only if s is greater than every value in unary relation R</w:t>
            </w:r>
            <w:r>
              <w:t xml:space="preserve">. Similarly, the </w:t>
            </w:r>
            <w:r w:rsidRPr="002149F3">
              <w:rPr>
                <w:b/>
                <w:i/>
              </w:rPr>
              <w:t>&gt; operator could be replaced by any of the other five comparison operators</w:t>
            </w:r>
            <w:r>
              <w:t>, with the analogous meaning: s stands in the stated relationship to every tuple in R. For instance, s &lt;&gt; ALL R is the same as s NOT IN R.</w:t>
            </w:r>
          </w:p>
          <w:p w14:paraId="19E1D94E" w14:textId="77777777" w:rsidR="002149F3" w:rsidRDefault="002149F3" w:rsidP="002149F3">
            <w:pPr>
              <w:ind w:left="360"/>
              <w:jc w:val="both"/>
            </w:pPr>
            <w:r>
              <w:t xml:space="preserve">4. </w:t>
            </w:r>
            <w:proofErr w:type="gramStart"/>
            <w:r w:rsidRPr="002149F3">
              <w:rPr>
                <w:b/>
                <w:i/>
              </w:rPr>
              <w:t>s</w:t>
            </w:r>
            <w:proofErr w:type="gramEnd"/>
            <w:r w:rsidRPr="002149F3">
              <w:rPr>
                <w:b/>
                <w:i/>
              </w:rPr>
              <w:t xml:space="preserve"> &gt; ANY R </w:t>
            </w:r>
            <w:r>
              <w:t xml:space="preserve">is </w:t>
            </w:r>
            <w:r w:rsidRPr="002149F3">
              <w:rPr>
                <w:b/>
                <w:i/>
              </w:rPr>
              <w:t>true if and only if s is greater than at least one value in unary relation R</w:t>
            </w:r>
            <w:r>
              <w:t>. Similarly, any of the other five comparisons could be used in place of</w:t>
            </w:r>
            <w:r w:rsidR="009963B8">
              <w:t xml:space="preserve"> </w:t>
            </w:r>
            <w:r>
              <w:t xml:space="preserve">&gt;, with the meaning that s stands in the stated relationship to at least one tuple of R. For instance, </w:t>
            </w:r>
            <w:r w:rsidRPr="002149F3">
              <w:rPr>
                <w:b/>
                <w:i/>
              </w:rPr>
              <w:t>s = ANY R is the same as s IN R</w:t>
            </w:r>
            <w:r>
              <w:t>.</w:t>
            </w:r>
          </w:p>
          <w:p w14:paraId="4A9DCD71" w14:textId="77777777" w:rsidR="006A095E" w:rsidRDefault="006A095E" w:rsidP="006A095E">
            <w:pPr>
              <w:jc w:val="both"/>
            </w:pPr>
          </w:p>
          <w:p w14:paraId="2AA74B45" w14:textId="22DF572C" w:rsidR="006A095E" w:rsidRDefault="006A095E" w:rsidP="006A095E">
            <w:pPr>
              <w:jc w:val="both"/>
            </w:pPr>
            <w:r>
              <w:t>The EXISTS, ALL, and ANY operators can be negated by putting NOT in front of the entire expression.</w:t>
            </w:r>
          </w:p>
        </w:tc>
      </w:tr>
    </w:tbl>
    <w:p w14:paraId="21A87B90" w14:textId="77777777" w:rsidR="004C17DD" w:rsidRDefault="004C17DD" w:rsidP="007719F5">
      <w:pPr>
        <w:jc w:val="both"/>
      </w:pPr>
    </w:p>
    <w:tbl>
      <w:tblPr>
        <w:tblStyle w:val="TableGrid"/>
        <w:tblW w:w="0" w:type="auto"/>
        <w:tblLook w:val="04A0" w:firstRow="1" w:lastRow="0" w:firstColumn="1" w:lastColumn="0" w:noHBand="0" w:noVBand="1"/>
      </w:tblPr>
      <w:tblGrid>
        <w:gridCol w:w="8856"/>
      </w:tblGrid>
      <w:tr w:rsidR="00E61665" w14:paraId="6C5EA26D" w14:textId="77777777" w:rsidTr="00735629">
        <w:tc>
          <w:tcPr>
            <w:tcW w:w="8856" w:type="dxa"/>
            <w:tcBorders>
              <w:top w:val="nil"/>
              <w:left w:val="nil"/>
              <w:bottom w:val="nil"/>
              <w:right w:val="nil"/>
            </w:tcBorders>
          </w:tcPr>
          <w:p w14:paraId="66BD1DE0" w14:textId="5B732B4F" w:rsidR="00E61665" w:rsidRPr="00E61665" w:rsidRDefault="00E61665" w:rsidP="00E61665">
            <w:pPr>
              <w:jc w:val="both"/>
              <w:rPr>
                <w:b/>
              </w:rPr>
            </w:pPr>
            <w:r w:rsidRPr="00E61665">
              <w:rPr>
                <w:b/>
              </w:rPr>
              <w:t>Correlated Subqueries</w:t>
            </w:r>
          </w:p>
          <w:p w14:paraId="3C7FB59B" w14:textId="77777777" w:rsidR="00E61665" w:rsidRDefault="00E61665" w:rsidP="00E61665">
            <w:pPr>
              <w:jc w:val="both"/>
            </w:pPr>
            <w:r>
              <w:t xml:space="preserve">The simplest subqueries can be evaluated once and for all, and the result used in a higher-level query. A </w:t>
            </w:r>
            <w:r w:rsidRPr="00C147D0">
              <w:rPr>
                <w:b/>
                <w:i/>
              </w:rPr>
              <w:t>more complicated use of nested subqueries requires the subquery to be evaluated many times</w:t>
            </w:r>
            <w:r>
              <w:t xml:space="preserve">, once for each assignment of a value to some term in the subquery that comes from a tuple variable outside the subquery. A </w:t>
            </w:r>
            <w:r w:rsidRPr="00B20ECC">
              <w:rPr>
                <w:b/>
                <w:i/>
              </w:rPr>
              <w:t>subquery of this type is called a correlated subquery</w:t>
            </w:r>
            <w:r>
              <w:t>. Let us begin our study with an example.</w:t>
            </w:r>
          </w:p>
          <w:p w14:paraId="0A66DA79" w14:textId="3DFAADFC" w:rsidR="00E61665" w:rsidRDefault="00E61665" w:rsidP="00E61665">
            <w:pPr>
              <w:jc w:val="both"/>
            </w:pPr>
            <w:r>
              <w:rPr>
                <w:noProof/>
                <w:lang w:val="en-US"/>
              </w:rPr>
              <w:drawing>
                <wp:inline distT="0" distB="0" distL="0" distR="0" wp14:anchorId="46D053F2" wp14:editId="32889CF8">
                  <wp:extent cx="5486400" cy="4429760"/>
                  <wp:effectExtent l="0" t="0" r="0" b="0"/>
                  <wp:docPr id="19" name="Picture 19" descr="Macintosh HD:Users:noemilemonnier:Desktop:Screen Shot 2018-02-19 at 5.25.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noemilemonnier:Desktop:Screen Shot 2018-02-19 at 5.25.48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29760"/>
                          </a:xfrm>
                          <a:prstGeom prst="rect">
                            <a:avLst/>
                          </a:prstGeom>
                          <a:noFill/>
                          <a:ln>
                            <a:noFill/>
                          </a:ln>
                        </pic:spPr>
                      </pic:pic>
                    </a:graphicData>
                  </a:graphic>
                </wp:inline>
              </w:drawing>
            </w:r>
          </w:p>
          <w:p w14:paraId="3946CE21" w14:textId="1765EE9D" w:rsidR="00E61665" w:rsidRDefault="00E61665" w:rsidP="00E61665">
            <w:pPr>
              <w:jc w:val="both"/>
            </w:pPr>
          </w:p>
        </w:tc>
      </w:tr>
    </w:tbl>
    <w:p w14:paraId="2E6125EF" w14:textId="77777777" w:rsidR="00137797" w:rsidRDefault="00137797" w:rsidP="007719F5">
      <w:pPr>
        <w:jc w:val="both"/>
      </w:pPr>
    </w:p>
    <w:p w14:paraId="535EBB15" w14:textId="77777777" w:rsidR="00E61665" w:rsidRDefault="00E61665" w:rsidP="007719F5">
      <w:pPr>
        <w:jc w:val="both"/>
      </w:pPr>
    </w:p>
    <w:p w14:paraId="539A9CE0" w14:textId="77777777" w:rsidR="00FC7CBF" w:rsidRDefault="00FC7CBF" w:rsidP="007719F5">
      <w:pPr>
        <w:jc w:val="both"/>
      </w:pPr>
    </w:p>
    <w:p w14:paraId="6D812586" w14:textId="77777777" w:rsidR="00FC7CBF" w:rsidRDefault="00FC7CBF" w:rsidP="007719F5">
      <w:pPr>
        <w:jc w:val="both"/>
      </w:pPr>
    </w:p>
    <w:p w14:paraId="0E8971F4" w14:textId="77777777" w:rsidR="00FC7CBF" w:rsidRDefault="00FC7CBF" w:rsidP="007719F5">
      <w:pPr>
        <w:jc w:val="both"/>
      </w:pPr>
    </w:p>
    <w:p w14:paraId="7B161EF0" w14:textId="77777777" w:rsidR="00C23957" w:rsidRDefault="00C23957" w:rsidP="007719F5">
      <w:pPr>
        <w:jc w:val="both"/>
      </w:pPr>
    </w:p>
    <w:p w14:paraId="1AADD620" w14:textId="77777777" w:rsidR="00C23957" w:rsidRDefault="00C23957" w:rsidP="007719F5">
      <w:pPr>
        <w:jc w:val="both"/>
      </w:pPr>
    </w:p>
    <w:p w14:paraId="19FC43B2" w14:textId="77777777" w:rsidR="00C23957" w:rsidRDefault="00C23957" w:rsidP="007719F5">
      <w:pPr>
        <w:jc w:val="both"/>
      </w:pPr>
    </w:p>
    <w:p w14:paraId="7DBDD4BC" w14:textId="77777777" w:rsidR="00C23957" w:rsidRDefault="00C23957" w:rsidP="007719F5">
      <w:pPr>
        <w:jc w:val="both"/>
      </w:pPr>
    </w:p>
    <w:tbl>
      <w:tblPr>
        <w:tblStyle w:val="TableGrid"/>
        <w:tblW w:w="0" w:type="auto"/>
        <w:tblLook w:val="04A0" w:firstRow="1" w:lastRow="0" w:firstColumn="1" w:lastColumn="0" w:noHBand="0" w:noVBand="1"/>
      </w:tblPr>
      <w:tblGrid>
        <w:gridCol w:w="8856"/>
      </w:tblGrid>
      <w:tr w:rsidR="00E04096" w14:paraId="1E441C71" w14:textId="77777777" w:rsidTr="00FC7CBF">
        <w:tc>
          <w:tcPr>
            <w:tcW w:w="8856" w:type="dxa"/>
            <w:tcBorders>
              <w:top w:val="nil"/>
              <w:left w:val="nil"/>
              <w:bottom w:val="nil"/>
              <w:right w:val="nil"/>
            </w:tcBorders>
          </w:tcPr>
          <w:p w14:paraId="1DC413C6" w14:textId="77777777" w:rsidR="00E04096" w:rsidRPr="00E04096" w:rsidRDefault="00E04096" w:rsidP="00E04096">
            <w:pPr>
              <w:jc w:val="both"/>
              <w:rPr>
                <w:b/>
              </w:rPr>
            </w:pPr>
            <w:r w:rsidRPr="00E04096">
              <w:rPr>
                <w:b/>
              </w:rPr>
              <w:t>Subqueries in FROM Clauses</w:t>
            </w:r>
          </w:p>
          <w:p w14:paraId="0C19C4AB" w14:textId="77777777" w:rsidR="00E04096" w:rsidRDefault="00E04096" w:rsidP="00E04096">
            <w:pPr>
              <w:jc w:val="both"/>
            </w:pPr>
            <w:r>
              <w:t>Another use for sub queries is as relations in a FROM clause. In a FROM list, instead of a stored relation, we may use a parenthesized subquery.</w:t>
            </w:r>
          </w:p>
          <w:p w14:paraId="06845882" w14:textId="61465CDB" w:rsidR="00FC7CBF" w:rsidRDefault="00FC7CBF" w:rsidP="00E04096">
            <w:pPr>
              <w:jc w:val="both"/>
            </w:pPr>
            <w:r>
              <w:rPr>
                <w:noProof/>
                <w:lang w:val="en-US"/>
              </w:rPr>
              <w:drawing>
                <wp:inline distT="0" distB="0" distL="0" distR="0" wp14:anchorId="001D5E47" wp14:editId="149E0C85">
                  <wp:extent cx="5039405" cy="2090420"/>
                  <wp:effectExtent l="0" t="0" r="0" b="0"/>
                  <wp:docPr id="20" name="Picture 20" descr="Macintosh HD:Users:noemilemonnier:Desktop:Screen Shot 2018-02-19 at 5.27.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oemilemonnier:Desktop:Screen Shot 2018-02-19 at 5.27.2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9405" cy="2090420"/>
                          </a:xfrm>
                          <a:prstGeom prst="rect">
                            <a:avLst/>
                          </a:prstGeom>
                          <a:noFill/>
                          <a:ln>
                            <a:noFill/>
                          </a:ln>
                        </pic:spPr>
                      </pic:pic>
                    </a:graphicData>
                  </a:graphic>
                </wp:inline>
              </w:drawing>
            </w:r>
          </w:p>
        </w:tc>
      </w:tr>
    </w:tbl>
    <w:p w14:paraId="7BFFAC79" w14:textId="77777777" w:rsidR="00E04096" w:rsidRDefault="00E04096" w:rsidP="007719F5">
      <w:pPr>
        <w:jc w:val="both"/>
      </w:pPr>
    </w:p>
    <w:p w14:paraId="1DBBD201" w14:textId="77777777" w:rsidR="00735629" w:rsidRDefault="00735629" w:rsidP="007719F5">
      <w:pPr>
        <w:jc w:val="both"/>
      </w:pPr>
    </w:p>
    <w:tbl>
      <w:tblPr>
        <w:tblStyle w:val="TableGrid"/>
        <w:tblW w:w="0" w:type="auto"/>
        <w:tblLook w:val="04A0" w:firstRow="1" w:lastRow="0" w:firstColumn="1" w:lastColumn="0" w:noHBand="0" w:noVBand="1"/>
      </w:tblPr>
      <w:tblGrid>
        <w:gridCol w:w="8856"/>
      </w:tblGrid>
      <w:tr w:rsidR="00FC7CBF" w14:paraId="1BE7DAD5" w14:textId="77777777" w:rsidTr="000108CA">
        <w:tc>
          <w:tcPr>
            <w:tcW w:w="8856" w:type="dxa"/>
            <w:tcBorders>
              <w:top w:val="nil"/>
              <w:left w:val="nil"/>
              <w:bottom w:val="nil"/>
              <w:right w:val="nil"/>
            </w:tcBorders>
          </w:tcPr>
          <w:p w14:paraId="7CE072AA" w14:textId="5D02918D" w:rsidR="00FC7CBF" w:rsidRPr="00FC7CBF" w:rsidRDefault="00FC7CBF" w:rsidP="007719F5">
            <w:pPr>
              <w:jc w:val="both"/>
              <w:rPr>
                <w:b/>
              </w:rPr>
            </w:pPr>
            <w:r w:rsidRPr="00FC7CBF">
              <w:rPr>
                <w:b/>
              </w:rPr>
              <w:t>SQL Join Expressions</w:t>
            </w:r>
          </w:p>
          <w:p w14:paraId="387B5262" w14:textId="2F4FFC87" w:rsidR="00D05552" w:rsidRDefault="00D05552" w:rsidP="00D05552">
            <w:pPr>
              <w:jc w:val="both"/>
            </w:pPr>
            <w:r>
              <w:t xml:space="preserve">The </w:t>
            </w:r>
            <w:r w:rsidRPr="00D05552">
              <w:rPr>
                <w:b/>
                <w:i/>
              </w:rPr>
              <w:t>simplest form of join</w:t>
            </w:r>
            <w:r>
              <w:t xml:space="preserve"> expression is a </w:t>
            </w:r>
            <w:r w:rsidRPr="00D05552">
              <w:rPr>
                <w:b/>
                <w:i/>
              </w:rPr>
              <w:t>cross j</w:t>
            </w:r>
            <w:bookmarkStart w:id="0" w:name="_GoBack"/>
            <w:bookmarkEnd w:id="0"/>
            <w:r w:rsidRPr="00D05552">
              <w:rPr>
                <w:b/>
                <w:i/>
              </w:rPr>
              <w:t>oin</w:t>
            </w:r>
            <w:r>
              <w:t>; that term is a synonym for what we called a Cartesian product. For instance, if we want the product of the two relations</w:t>
            </w:r>
            <w:r w:rsidR="00AD4E33">
              <w:t>:</w:t>
            </w:r>
          </w:p>
          <w:p w14:paraId="6E1449EC" w14:textId="77777777" w:rsidR="00D05552" w:rsidRDefault="00D05552" w:rsidP="002C5287">
            <w:pPr>
              <w:ind w:left="2410"/>
              <w:jc w:val="both"/>
            </w:pPr>
            <w:proofErr w:type="gramStart"/>
            <w:r>
              <w:t>Movies(</w:t>
            </w:r>
            <w:proofErr w:type="gramEnd"/>
            <w:r>
              <w:t xml:space="preserve">title, year, length, genre, </w:t>
            </w:r>
            <w:proofErr w:type="spellStart"/>
            <w:r>
              <w:t>studioName</w:t>
            </w:r>
            <w:proofErr w:type="spellEnd"/>
            <w:r>
              <w:t xml:space="preserve">, </w:t>
            </w:r>
            <w:proofErr w:type="spellStart"/>
            <w:r>
              <w:t>producerC</w:t>
            </w:r>
            <w:proofErr w:type="spellEnd"/>
            <w:r>
              <w:t>#)</w:t>
            </w:r>
          </w:p>
          <w:p w14:paraId="1B64D826" w14:textId="77777777" w:rsidR="00D05552" w:rsidRDefault="00D05552" w:rsidP="0008750A">
            <w:pPr>
              <w:ind w:left="2410"/>
              <w:jc w:val="both"/>
            </w:pPr>
            <w:proofErr w:type="spellStart"/>
            <w:proofErr w:type="gramStart"/>
            <w:r>
              <w:t>Starsin</w:t>
            </w:r>
            <w:proofErr w:type="spellEnd"/>
            <w:r>
              <w:t>(</w:t>
            </w:r>
            <w:proofErr w:type="spellStart"/>
            <w:proofErr w:type="gramEnd"/>
            <w:r>
              <w:t>movieTitle</w:t>
            </w:r>
            <w:proofErr w:type="spellEnd"/>
            <w:r>
              <w:t xml:space="preserve">, </w:t>
            </w:r>
            <w:proofErr w:type="spellStart"/>
            <w:r>
              <w:t>movieYear</w:t>
            </w:r>
            <w:proofErr w:type="spellEnd"/>
            <w:r>
              <w:t xml:space="preserve">, </w:t>
            </w:r>
            <w:proofErr w:type="spellStart"/>
            <w:r>
              <w:t>starName</w:t>
            </w:r>
            <w:proofErr w:type="spellEnd"/>
            <w:r>
              <w:t>)</w:t>
            </w:r>
          </w:p>
          <w:p w14:paraId="06C4F590" w14:textId="77777777" w:rsidR="00D05552" w:rsidRDefault="00D05552" w:rsidP="00D05552">
            <w:pPr>
              <w:jc w:val="both"/>
            </w:pPr>
            <w:proofErr w:type="gramStart"/>
            <w:r>
              <w:t>we</w:t>
            </w:r>
            <w:proofErr w:type="gramEnd"/>
            <w:r>
              <w:t xml:space="preserve"> can say</w:t>
            </w:r>
          </w:p>
          <w:p w14:paraId="792A0B5B" w14:textId="77777777" w:rsidR="00D05552" w:rsidRDefault="00D05552" w:rsidP="00AD4E33">
            <w:pPr>
              <w:ind w:left="2410"/>
              <w:jc w:val="both"/>
            </w:pPr>
            <w:r>
              <w:t xml:space="preserve">Movies CROSS JOIN </w:t>
            </w:r>
            <w:proofErr w:type="spellStart"/>
            <w:r>
              <w:t>Starsin</w:t>
            </w:r>
            <w:proofErr w:type="spellEnd"/>
            <w:r>
              <w:t xml:space="preserve">; </w:t>
            </w:r>
          </w:p>
          <w:p w14:paraId="54D21E79" w14:textId="41E7EADE" w:rsidR="00FC7CBF" w:rsidRDefault="00D05552" w:rsidP="00D05552">
            <w:pPr>
              <w:jc w:val="both"/>
            </w:pPr>
            <w:proofErr w:type="gramStart"/>
            <w:r>
              <w:t>and</w:t>
            </w:r>
            <w:proofErr w:type="gramEnd"/>
            <w:r>
              <w:t xml:space="preserve"> the </w:t>
            </w:r>
            <w:r w:rsidRPr="00486043">
              <w:rPr>
                <w:b/>
                <w:i/>
              </w:rPr>
              <w:t xml:space="preserve">result will be a nine-column relation with all the attributes of Movies and </w:t>
            </w:r>
            <w:proofErr w:type="spellStart"/>
            <w:r w:rsidRPr="00486043">
              <w:rPr>
                <w:b/>
                <w:i/>
              </w:rPr>
              <w:t>Starsin</w:t>
            </w:r>
            <w:proofErr w:type="spellEnd"/>
            <w:r>
              <w:t xml:space="preserve">. Every pair consisting of one tuple of Movies and one tuple of </w:t>
            </w:r>
            <w:proofErr w:type="spellStart"/>
            <w:r>
              <w:t>Starsin</w:t>
            </w:r>
            <w:proofErr w:type="spellEnd"/>
            <w:r>
              <w:t xml:space="preserve"> will be a tuple of the resulting relation</w:t>
            </w:r>
          </w:p>
        </w:tc>
      </w:tr>
    </w:tbl>
    <w:p w14:paraId="68B91FF3" w14:textId="77777777" w:rsidR="00FC7CBF" w:rsidRDefault="00FC7CBF" w:rsidP="007719F5">
      <w:pPr>
        <w:jc w:val="both"/>
      </w:pPr>
    </w:p>
    <w:tbl>
      <w:tblPr>
        <w:tblStyle w:val="TableGrid"/>
        <w:tblW w:w="0" w:type="auto"/>
        <w:tblLook w:val="04A0" w:firstRow="1" w:lastRow="0" w:firstColumn="1" w:lastColumn="0" w:noHBand="0" w:noVBand="1"/>
      </w:tblPr>
      <w:tblGrid>
        <w:gridCol w:w="8856"/>
      </w:tblGrid>
      <w:tr w:rsidR="000108CA" w14:paraId="4C65BA2A" w14:textId="77777777" w:rsidTr="001D24FB">
        <w:tc>
          <w:tcPr>
            <w:tcW w:w="8856" w:type="dxa"/>
            <w:tcBorders>
              <w:top w:val="nil"/>
              <w:left w:val="nil"/>
              <w:bottom w:val="nil"/>
              <w:right w:val="nil"/>
            </w:tcBorders>
          </w:tcPr>
          <w:p w14:paraId="0E100D83" w14:textId="77777777" w:rsidR="000108CA" w:rsidRPr="00427876" w:rsidRDefault="000108CA" w:rsidP="000108CA">
            <w:pPr>
              <w:jc w:val="both"/>
              <w:rPr>
                <w:b/>
              </w:rPr>
            </w:pPr>
            <w:r w:rsidRPr="00427876">
              <w:rPr>
                <w:b/>
              </w:rPr>
              <w:t>Natural Joins</w:t>
            </w:r>
          </w:p>
          <w:p w14:paraId="18E306F3" w14:textId="7C9A1E13" w:rsidR="000108CA" w:rsidRDefault="00427876" w:rsidP="000108CA">
            <w:pPr>
              <w:jc w:val="both"/>
            </w:pPr>
            <w:r w:rsidRPr="00427876">
              <w:rPr>
                <w:b/>
                <w:i/>
              </w:rPr>
              <w:t>A</w:t>
            </w:r>
            <w:r w:rsidR="000108CA" w:rsidRPr="00427876">
              <w:rPr>
                <w:b/>
                <w:i/>
              </w:rPr>
              <w:t xml:space="preserve"> natural join differs from a theta-join in that</w:t>
            </w:r>
            <w:r w:rsidR="000108CA">
              <w:t>:</w:t>
            </w:r>
          </w:p>
          <w:p w14:paraId="690AD99B" w14:textId="4927A0DE" w:rsidR="000108CA" w:rsidRDefault="000108CA" w:rsidP="00427876">
            <w:pPr>
              <w:ind w:left="567"/>
              <w:jc w:val="both"/>
            </w:pPr>
            <w:r>
              <w:t xml:space="preserve">1. </w:t>
            </w:r>
            <w:r w:rsidRPr="00511A0B">
              <w:rPr>
                <w:b/>
                <w:i/>
              </w:rPr>
              <w:t>The join condition</w:t>
            </w:r>
            <w:r>
              <w:t xml:space="preserve"> is that all </w:t>
            </w:r>
            <w:r w:rsidRPr="00511A0B">
              <w:rPr>
                <w:b/>
                <w:i/>
              </w:rPr>
              <w:t>pairs of attributes from the two relations</w:t>
            </w:r>
            <w:r w:rsidR="00427876" w:rsidRPr="00511A0B">
              <w:rPr>
                <w:b/>
                <w:i/>
              </w:rPr>
              <w:t xml:space="preserve"> </w:t>
            </w:r>
            <w:r w:rsidRPr="00511A0B">
              <w:rPr>
                <w:b/>
                <w:i/>
              </w:rPr>
              <w:t>having a common name are equated</w:t>
            </w:r>
            <w:r>
              <w:t>, and there are no other conditions.</w:t>
            </w:r>
          </w:p>
          <w:p w14:paraId="604B06AB" w14:textId="77777777" w:rsidR="000108CA" w:rsidRDefault="000108CA" w:rsidP="00427876">
            <w:pPr>
              <w:ind w:left="567"/>
              <w:jc w:val="both"/>
            </w:pPr>
            <w:r>
              <w:t xml:space="preserve">2. </w:t>
            </w:r>
            <w:r w:rsidRPr="00511A0B">
              <w:rPr>
                <w:b/>
                <w:i/>
              </w:rPr>
              <w:t>One of each pair of equated attributes is projected out</w:t>
            </w:r>
            <w:r>
              <w:t>.</w:t>
            </w:r>
          </w:p>
          <w:p w14:paraId="394BB586" w14:textId="77777777" w:rsidR="000108CA" w:rsidRDefault="000108CA" w:rsidP="000108CA">
            <w:pPr>
              <w:jc w:val="both"/>
            </w:pPr>
            <w:r>
              <w:t xml:space="preserve">The SQL natural join behaves exactly this way. Keywords </w:t>
            </w:r>
            <w:r w:rsidRPr="00511A0B">
              <w:rPr>
                <w:b/>
                <w:i/>
              </w:rPr>
              <w:t>NATURAL JOIN</w:t>
            </w:r>
            <w:r>
              <w:t xml:space="preserve"> appear</w:t>
            </w:r>
          </w:p>
          <w:p w14:paraId="6D4642F7" w14:textId="77777777" w:rsidR="000108CA" w:rsidRDefault="000108CA" w:rsidP="000108CA">
            <w:pPr>
              <w:jc w:val="both"/>
            </w:pPr>
            <w:proofErr w:type="gramStart"/>
            <w:r>
              <w:t>between</w:t>
            </w:r>
            <w:proofErr w:type="gramEnd"/>
            <w:r>
              <w:t xml:space="preserve"> the relations to express the ⋈ operator.</w:t>
            </w:r>
          </w:p>
          <w:p w14:paraId="5E50E778" w14:textId="77777777" w:rsidR="008D4348" w:rsidRDefault="008D4348" w:rsidP="000108CA">
            <w:pPr>
              <w:jc w:val="both"/>
            </w:pPr>
            <w:r>
              <w:rPr>
                <w:noProof/>
                <w:lang w:val="en-US"/>
              </w:rPr>
              <w:drawing>
                <wp:inline distT="0" distB="0" distL="0" distR="0" wp14:anchorId="4F7B451F" wp14:editId="243CD38A">
                  <wp:extent cx="4364737" cy="1818640"/>
                  <wp:effectExtent l="0" t="0" r="4445" b="10160"/>
                  <wp:docPr id="21" name="Picture 21" descr="Macintosh HD:Users:noemilemonnier:Desktop:Screen Shot 2018-02-19 at 5.30.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noemilemonnier:Desktop:Screen Shot 2018-02-19 at 5.30.28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5455" cy="1818939"/>
                          </a:xfrm>
                          <a:prstGeom prst="rect">
                            <a:avLst/>
                          </a:prstGeom>
                          <a:noFill/>
                          <a:ln>
                            <a:noFill/>
                          </a:ln>
                        </pic:spPr>
                      </pic:pic>
                    </a:graphicData>
                  </a:graphic>
                </wp:inline>
              </w:drawing>
            </w:r>
          </w:p>
          <w:p w14:paraId="60CCCF58" w14:textId="77777777" w:rsidR="00641BDB" w:rsidRDefault="00641BDB" w:rsidP="000108CA">
            <w:pPr>
              <w:jc w:val="both"/>
            </w:pPr>
          </w:p>
          <w:p w14:paraId="05A95670" w14:textId="4A08BA69" w:rsidR="00641BDB" w:rsidRDefault="00641BDB" w:rsidP="000108CA">
            <w:pPr>
              <w:jc w:val="both"/>
            </w:pPr>
          </w:p>
        </w:tc>
      </w:tr>
      <w:tr w:rsidR="00C50631" w14:paraId="59B9C0E6" w14:textId="77777777" w:rsidTr="001D24FB">
        <w:tc>
          <w:tcPr>
            <w:tcW w:w="8856" w:type="dxa"/>
            <w:tcBorders>
              <w:top w:val="nil"/>
              <w:left w:val="nil"/>
              <w:bottom w:val="nil"/>
              <w:right w:val="nil"/>
            </w:tcBorders>
          </w:tcPr>
          <w:p w14:paraId="3385BEDD" w14:textId="77777777" w:rsidR="00C50631" w:rsidRPr="00C50631" w:rsidRDefault="00C50631" w:rsidP="00C50631">
            <w:pPr>
              <w:jc w:val="both"/>
              <w:rPr>
                <w:b/>
              </w:rPr>
            </w:pPr>
            <w:proofErr w:type="spellStart"/>
            <w:r w:rsidRPr="00C50631">
              <w:rPr>
                <w:b/>
              </w:rPr>
              <w:t>Outerjoins</w:t>
            </w:r>
            <w:proofErr w:type="spellEnd"/>
          </w:p>
          <w:p w14:paraId="6C89AA7E" w14:textId="77777777" w:rsidR="00C50631" w:rsidRDefault="00C50631" w:rsidP="00C50631">
            <w:pPr>
              <w:jc w:val="both"/>
            </w:pPr>
            <w:r>
              <w:t xml:space="preserve">The </w:t>
            </w:r>
            <w:r w:rsidRPr="00C50631">
              <w:rPr>
                <w:b/>
                <w:i/>
              </w:rPr>
              <w:t>outerjoin operator</w:t>
            </w:r>
            <w:r>
              <w:t xml:space="preserve"> is a way to a</w:t>
            </w:r>
            <w:r w:rsidRPr="00C50631">
              <w:rPr>
                <w:b/>
                <w:i/>
              </w:rPr>
              <w:t>ugment the result of a join by the dangling tuples</w:t>
            </w:r>
            <w:r>
              <w:t>, padded with null values. In SQL, we can specify an outerjoin; NULL is used as the null value.</w:t>
            </w:r>
          </w:p>
          <w:p w14:paraId="785E9549" w14:textId="38F52192" w:rsidR="001D24FB" w:rsidRDefault="001D24FB" w:rsidP="00C50631">
            <w:pPr>
              <w:jc w:val="both"/>
            </w:pPr>
            <w:r>
              <w:rPr>
                <w:noProof/>
                <w:lang w:val="en-US"/>
              </w:rPr>
              <w:drawing>
                <wp:inline distT="0" distB="0" distL="0" distR="0" wp14:anchorId="02D2AB8B" wp14:editId="575D7F9A">
                  <wp:extent cx="5486400" cy="1656080"/>
                  <wp:effectExtent l="0" t="0" r="0" b="0"/>
                  <wp:docPr id="22" name="Picture 22" descr="Macintosh HD:Users:noemilemonnier:Desktop:Screen Shot 2018-02-19 at 5.30.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noemilemonnier:Desktop:Screen Shot 2018-02-19 at 5.30.5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656080"/>
                          </a:xfrm>
                          <a:prstGeom prst="rect">
                            <a:avLst/>
                          </a:prstGeom>
                          <a:noFill/>
                          <a:ln>
                            <a:noFill/>
                          </a:ln>
                        </pic:spPr>
                      </pic:pic>
                    </a:graphicData>
                  </a:graphic>
                </wp:inline>
              </w:drawing>
            </w:r>
          </w:p>
          <w:p w14:paraId="2D2403FD" w14:textId="794B53A9" w:rsidR="001D24FB" w:rsidRDefault="001D24FB" w:rsidP="00C50631">
            <w:pPr>
              <w:jc w:val="both"/>
            </w:pPr>
          </w:p>
        </w:tc>
      </w:tr>
    </w:tbl>
    <w:p w14:paraId="0E53037D" w14:textId="77777777" w:rsidR="00FC7CBF" w:rsidRDefault="00FC7CBF" w:rsidP="007719F5">
      <w:pPr>
        <w:jc w:val="both"/>
      </w:pPr>
    </w:p>
    <w:p w14:paraId="6C36C732" w14:textId="47B85A1E" w:rsidR="001D24FB" w:rsidRPr="001D24FB" w:rsidRDefault="001D24FB" w:rsidP="001D24FB">
      <w:pPr>
        <w:pStyle w:val="Heading2"/>
        <w:rPr>
          <w:color w:val="auto"/>
        </w:rPr>
      </w:pPr>
      <w:r w:rsidRPr="001D24FB">
        <w:rPr>
          <w:color w:val="auto"/>
        </w:rPr>
        <w:t>6.4 Full-Relation Operations</w:t>
      </w:r>
    </w:p>
    <w:p w14:paraId="47BCF2E8" w14:textId="77777777" w:rsidR="00C50631" w:rsidRDefault="00C50631" w:rsidP="007719F5">
      <w:pPr>
        <w:jc w:val="both"/>
      </w:pPr>
    </w:p>
    <w:tbl>
      <w:tblPr>
        <w:tblStyle w:val="TableGrid"/>
        <w:tblW w:w="0" w:type="auto"/>
        <w:tblLook w:val="04A0" w:firstRow="1" w:lastRow="0" w:firstColumn="1" w:lastColumn="0" w:noHBand="0" w:noVBand="1"/>
      </w:tblPr>
      <w:tblGrid>
        <w:gridCol w:w="8856"/>
      </w:tblGrid>
      <w:tr w:rsidR="00503D62" w14:paraId="6BC69ED5" w14:textId="77777777" w:rsidTr="003303BA">
        <w:tc>
          <w:tcPr>
            <w:tcW w:w="8856" w:type="dxa"/>
            <w:tcBorders>
              <w:top w:val="nil"/>
              <w:left w:val="nil"/>
              <w:bottom w:val="nil"/>
              <w:right w:val="nil"/>
            </w:tcBorders>
          </w:tcPr>
          <w:p w14:paraId="44194955" w14:textId="77777777" w:rsidR="00503D62" w:rsidRPr="00503D62" w:rsidRDefault="00503D62" w:rsidP="00503D62">
            <w:pPr>
              <w:jc w:val="both"/>
              <w:rPr>
                <w:b/>
              </w:rPr>
            </w:pPr>
            <w:r w:rsidRPr="00503D62">
              <w:rPr>
                <w:b/>
              </w:rPr>
              <w:t>Eliminating Duplicates</w:t>
            </w:r>
          </w:p>
          <w:p w14:paraId="3EA4B5E8" w14:textId="77777777" w:rsidR="00135670" w:rsidRDefault="00503D62" w:rsidP="007F327B">
            <w:pPr>
              <w:jc w:val="both"/>
            </w:pPr>
            <w:r>
              <w:t xml:space="preserve">A </w:t>
            </w:r>
            <w:r w:rsidRPr="00135670">
              <w:rPr>
                <w:b/>
                <w:i/>
              </w:rPr>
              <w:t>relation</w:t>
            </w:r>
            <w:r>
              <w:t xml:space="preserve">, being a set, </w:t>
            </w:r>
            <w:r w:rsidRPr="00135670">
              <w:rPr>
                <w:b/>
                <w:i/>
              </w:rPr>
              <w:t>cannot have more than one way of any given tuple</w:t>
            </w:r>
            <w:r>
              <w:t xml:space="preserve">. When a SQL query creates a new relation, the </w:t>
            </w:r>
            <w:r w:rsidRPr="00135670">
              <w:rPr>
                <w:b/>
                <w:i/>
              </w:rPr>
              <w:t>SQL system does not ordinarily eliminate duplicates</w:t>
            </w:r>
            <w:r>
              <w:t xml:space="preserve">. Thus, the </w:t>
            </w:r>
            <w:r w:rsidRPr="00DB6393">
              <w:rPr>
                <w:b/>
                <w:i/>
              </w:rPr>
              <w:t>SQL response to a query may list the same tuple several times</w:t>
            </w:r>
            <w:r>
              <w:t>.</w:t>
            </w:r>
            <w:r w:rsidR="007F327B">
              <w:t xml:space="preserve"> </w:t>
            </w:r>
          </w:p>
          <w:p w14:paraId="60CAB9AC" w14:textId="77777777" w:rsidR="00135670" w:rsidRDefault="00135670" w:rsidP="007F327B">
            <w:pPr>
              <w:jc w:val="both"/>
            </w:pPr>
          </w:p>
          <w:p w14:paraId="1FE93671" w14:textId="322A9E26" w:rsidR="00DB6393" w:rsidRDefault="007F327B" w:rsidP="00DB6393">
            <w:pPr>
              <w:jc w:val="both"/>
            </w:pPr>
            <w:r>
              <w:t xml:space="preserve">One </w:t>
            </w:r>
            <w:r w:rsidR="00DB6393">
              <w:t>of the</w:t>
            </w:r>
            <w:r>
              <w:t xml:space="preserve"> meaning of a </w:t>
            </w:r>
            <w:r w:rsidRPr="00DB6393">
              <w:rPr>
                <w:b/>
                <w:i/>
              </w:rPr>
              <w:t>SQL select-from-where query</w:t>
            </w:r>
            <w:r>
              <w:t xml:space="preserve"> is that we </w:t>
            </w:r>
            <w:r w:rsidRPr="00DB6393">
              <w:rPr>
                <w:b/>
                <w:i/>
              </w:rPr>
              <w:t>begin with the Cartesian product of the relations referred to in the FROM clause</w:t>
            </w:r>
            <w:r>
              <w:t xml:space="preserve">. </w:t>
            </w:r>
            <w:r w:rsidRPr="00DB6393">
              <w:rPr>
                <w:b/>
                <w:i/>
              </w:rPr>
              <w:t>Each tuple of the product is tested by the condition in the WHERE clause</w:t>
            </w:r>
            <w:r>
              <w:t xml:space="preserve">, and the </w:t>
            </w:r>
            <w:r w:rsidRPr="00B118C6">
              <w:rPr>
                <w:b/>
                <w:i/>
              </w:rPr>
              <w:t>ones that pass</w:t>
            </w:r>
            <w:r>
              <w:t xml:space="preserve"> the test </w:t>
            </w:r>
            <w:r w:rsidRPr="00B118C6">
              <w:rPr>
                <w:b/>
                <w:i/>
              </w:rPr>
              <w:t>are given to</w:t>
            </w:r>
            <w:r>
              <w:t xml:space="preserve"> the </w:t>
            </w:r>
            <w:r w:rsidRPr="00B118C6">
              <w:rPr>
                <w:b/>
                <w:i/>
              </w:rPr>
              <w:t>output for projection</w:t>
            </w:r>
            <w:r>
              <w:t xml:space="preserve"> according to the SELECT clause. This </w:t>
            </w:r>
            <w:r w:rsidRPr="00B118C6">
              <w:rPr>
                <w:b/>
                <w:i/>
              </w:rPr>
              <w:t>projection may cause the same tuple to result from different tuples</w:t>
            </w:r>
            <w:r>
              <w:t xml:space="preserve"> of the product, and if so, </w:t>
            </w:r>
            <w:r w:rsidRPr="00B118C6">
              <w:rPr>
                <w:b/>
                <w:i/>
              </w:rPr>
              <w:t>each copy of the resulti</w:t>
            </w:r>
            <w:r w:rsidR="00DB6393" w:rsidRPr="00B118C6">
              <w:rPr>
                <w:b/>
                <w:i/>
              </w:rPr>
              <w:t>ng tuple is printed in its turn</w:t>
            </w:r>
            <w:r w:rsidR="00DB6393">
              <w:t>.</w:t>
            </w:r>
          </w:p>
          <w:p w14:paraId="25028A7F" w14:textId="77777777" w:rsidR="00B118C6" w:rsidRDefault="00B118C6" w:rsidP="00DB6393">
            <w:pPr>
              <w:jc w:val="both"/>
            </w:pPr>
          </w:p>
          <w:p w14:paraId="32B2F2D6" w14:textId="77777777" w:rsidR="00DB6393" w:rsidRDefault="00DB6393" w:rsidP="00DB6393">
            <w:pPr>
              <w:jc w:val="both"/>
            </w:pPr>
            <w:r>
              <w:t xml:space="preserve">If we do </w:t>
            </w:r>
            <w:r w:rsidRPr="00B118C6">
              <w:rPr>
                <w:b/>
                <w:i/>
              </w:rPr>
              <w:t>not wish duplicates</w:t>
            </w:r>
            <w:r>
              <w:t xml:space="preserve"> in the result, then we may </w:t>
            </w:r>
            <w:r w:rsidRPr="00B118C6">
              <w:rPr>
                <w:b/>
                <w:i/>
              </w:rPr>
              <w:t>follow</w:t>
            </w:r>
            <w:r>
              <w:t xml:space="preserve"> the </w:t>
            </w:r>
            <w:r w:rsidRPr="00B118C6">
              <w:rPr>
                <w:b/>
                <w:i/>
              </w:rPr>
              <w:t>keyword SELECT</w:t>
            </w:r>
            <w:r>
              <w:t xml:space="preserve"> </w:t>
            </w:r>
            <w:r w:rsidRPr="00B118C6">
              <w:rPr>
                <w:b/>
                <w:i/>
              </w:rPr>
              <w:t>by the keyword DISTINCT</w:t>
            </w:r>
            <w:r>
              <w:t xml:space="preserve">. That word </w:t>
            </w:r>
            <w:r w:rsidRPr="00B118C6">
              <w:rPr>
                <w:b/>
                <w:i/>
              </w:rPr>
              <w:t>tells SQL to produce only one copy</w:t>
            </w:r>
            <w:r>
              <w:t xml:space="preserve"> of any tuple and is the SQL </w:t>
            </w:r>
            <w:proofErr w:type="spellStart"/>
            <w:r>
              <w:t>analog</w:t>
            </w:r>
            <w:proofErr w:type="spellEnd"/>
            <w:r>
              <w:t xml:space="preserve"> of applying the </w:t>
            </w:r>
            <w:r>
              <w:sym w:font="Symbol" w:char="F064"/>
            </w:r>
            <w:r>
              <w:t xml:space="preserve"> operator to the result of the query.</w:t>
            </w:r>
          </w:p>
          <w:p w14:paraId="5FE4E8DF" w14:textId="30DDE459" w:rsidR="007B4AED" w:rsidRDefault="007B4AED" w:rsidP="007B4AED">
            <w:pPr>
              <w:ind w:left="2694"/>
              <w:jc w:val="both"/>
            </w:pPr>
            <w:r w:rsidRPr="007B4AED">
              <w:t>SELECT DISTINCT name</w:t>
            </w:r>
          </w:p>
        </w:tc>
      </w:tr>
    </w:tbl>
    <w:p w14:paraId="36BF8AF8" w14:textId="5E8099C8" w:rsidR="00DA5181" w:rsidRDefault="00DA5181" w:rsidP="007719F5">
      <w:pPr>
        <w:jc w:val="both"/>
      </w:pPr>
      <w:r>
        <w:br w:type="page"/>
      </w:r>
    </w:p>
    <w:p w14:paraId="06988000" w14:textId="77777777" w:rsidR="00C50631" w:rsidRDefault="00C50631" w:rsidP="007719F5">
      <w:pPr>
        <w:jc w:val="both"/>
      </w:pPr>
    </w:p>
    <w:tbl>
      <w:tblPr>
        <w:tblStyle w:val="TableGrid"/>
        <w:tblW w:w="0" w:type="auto"/>
        <w:tblLook w:val="04A0" w:firstRow="1" w:lastRow="0" w:firstColumn="1" w:lastColumn="0" w:noHBand="0" w:noVBand="1"/>
      </w:tblPr>
      <w:tblGrid>
        <w:gridCol w:w="8856"/>
      </w:tblGrid>
      <w:tr w:rsidR="000E5B92" w14:paraId="73C9C262" w14:textId="77777777" w:rsidTr="00DA5181">
        <w:tc>
          <w:tcPr>
            <w:tcW w:w="8856" w:type="dxa"/>
            <w:tcBorders>
              <w:top w:val="nil"/>
              <w:left w:val="nil"/>
              <w:bottom w:val="nil"/>
              <w:right w:val="nil"/>
            </w:tcBorders>
          </w:tcPr>
          <w:p w14:paraId="66BE73F3" w14:textId="60A288FB" w:rsidR="000E5B92" w:rsidRPr="000E5B92" w:rsidRDefault="000E5B92" w:rsidP="000E5B92">
            <w:pPr>
              <w:jc w:val="both"/>
              <w:rPr>
                <w:b/>
              </w:rPr>
            </w:pPr>
            <w:r w:rsidRPr="000E5B92">
              <w:rPr>
                <w:b/>
              </w:rPr>
              <w:t>Duplicates in Unions, Intersections, and Differences</w:t>
            </w:r>
          </w:p>
          <w:p w14:paraId="7E6E182E" w14:textId="77777777" w:rsidR="000E5B92" w:rsidRDefault="00B82C89" w:rsidP="00B82C89">
            <w:pPr>
              <w:jc w:val="both"/>
            </w:pPr>
            <w:r>
              <w:rPr>
                <w:b/>
                <w:i/>
              </w:rPr>
              <w:t>T</w:t>
            </w:r>
            <w:r w:rsidR="000E5B92" w:rsidRPr="00B82C89">
              <w:rPr>
                <w:b/>
                <w:i/>
              </w:rPr>
              <w:t xml:space="preserve">he union intersection, and difference operations normally eliminate duplicates. </w:t>
            </w:r>
            <w:r w:rsidR="000E5B92">
              <w:t xml:space="preserve">That is, </w:t>
            </w:r>
            <w:r w:rsidR="000E5B92" w:rsidRPr="00B82C89">
              <w:rPr>
                <w:b/>
                <w:i/>
              </w:rPr>
              <w:t>bags are converted to sets</w:t>
            </w:r>
            <w:r w:rsidR="000E5B92">
              <w:t xml:space="preserve">, and the </w:t>
            </w:r>
            <w:r w:rsidR="000E5B92" w:rsidRPr="00B82C89">
              <w:rPr>
                <w:b/>
                <w:i/>
              </w:rPr>
              <w:t>set version of the operation is applied</w:t>
            </w:r>
            <w:r w:rsidR="000E5B92">
              <w:t>. In order to prevent the elimination of duplicates, we must follow the operator UNION, INTERSECT, or EXCEPT by the keyword ALL</w:t>
            </w:r>
            <w:r w:rsidR="00DA5181">
              <w:t>.</w:t>
            </w:r>
          </w:p>
          <w:p w14:paraId="069A981A" w14:textId="48385246" w:rsidR="00DA5181" w:rsidRDefault="00DA5181" w:rsidP="00B82C89">
            <w:pPr>
              <w:jc w:val="both"/>
            </w:pPr>
            <w:r>
              <w:rPr>
                <w:noProof/>
                <w:lang w:val="en-US"/>
              </w:rPr>
              <w:drawing>
                <wp:inline distT="0" distB="0" distL="0" distR="0" wp14:anchorId="52C95B8E" wp14:editId="4697CA4A">
                  <wp:extent cx="5486400" cy="5110480"/>
                  <wp:effectExtent l="0" t="0" r="0" b="0"/>
                  <wp:docPr id="23" name="Picture 23" descr="Macintosh HD:Users:noemilemonnier:Desktop:Screen Shot 2018-02-19 at 5.42.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noemilemonnier:Desktop:Screen Shot 2018-02-19 at 5.42.49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110480"/>
                          </a:xfrm>
                          <a:prstGeom prst="rect">
                            <a:avLst/>
                          </a:prstGeom>
                          <a:noFill/>
                          <a:ln>
                            <a:noFill/>
                          </a:ln>
                        </pic:spPr>
                      </pic:pic>
                    </a:graphicData>
                  </a:graphic>
                </wp:inline>
              </w:drawing>
            </w:r>
          </w:p>
        </w:tc>
      </w:tr>
    </w:tbl>
    <w:p w14:paraId="6D431A04" w14:textId="77777777" w:rsidR="00C50631" w:rsidRDefault="00C50631" w:rsidP="007719F5">
      <w:pPr>
        <w:jc w:val="both"/>
      </w:pPr>
    </w:p>
    <w:tbl>
      <w:tblPr>
        <w:tblStyle w:val="TableGrid"/>
        <w:tblW w:w="0" w:type="auto"/>
        <w:tblLook w:val="04A0" w:firstRow="1" w:lastRow="0" w:firstColumn="1" w:lastColumn="0" w:noHBand="0" w:noVBand="1"/>
      </w:tblPr>
      <w:tblGrid>
        <w:gridCol w:w="8856"/>
      </w:tblGrid>
      <w:tr w:rsidR="00DA5181" w14:paraId="6338000B" w14:textId="77777777" w:rsidTr="00525D50">
        <w:tc>
          <w:tcPr>
            <w:tcW w:w="8856" w:type="dxa"/>
            <w:tcBorders>
              <w:top w:val="nil"/>
              <w:left w:val="nil"/>
              <w:bottom w:val="nil"/>
              <w:right w:val="nil"/>
            </w:tcBorders>
          </w:tcPr>
          <w:p w14:paraId="7E3A8C5B" w14:textId="77777777" w:rsidR="00DA5181" w:rsidRPr="00DA5181" w:rsidRDefault="00DA5181" w:rsidP="007719F5">
            <w:pPr>
              <w:jc w:val="both"/>
              <w:rPr>
                <w:b/>
              </w:rPr>
            </w:pPr>
            <w:r w:rsidRPr="00DA5181">
              <w:rPr>
                <w:b/>
              </w:rPr>
              <w:t>Grouping and Aggregation in SQL</w:t>
            </w:r>
          </w:p>
          <w:p w14:paraId="0029EB64" w14:textId="3B6B1931" w:rsidR="00DA5181" w:rsidRDefault="00DA5181" w:rsidP="00DA5181">
            <w:pPr>
              <w:jc w:val="both"/>
            </w:pPr>
            <w:r>
              <w:t>SQL provi</w:t>
            </w:r>
            <w:r w:rsidR="00D639D7">
              <w:t xml:space="preserve">des all the capability of the </w:t>
            </w:r>
            <w:r w:rsidR="00D639D7">
              <w:sym w:font="Symbol" w:char="F0A1"/>
            </w:r>
            <w:r>
              <w:t xml:space="preserve"> operator through the use of aggregation operators in SELECT clauses and a special GROUP BY clause.</w:t>
            </w:r>
          </w:p>
        </w:tc>
      </w:tr>
    </w:tbl>
    <w:p w14:paraId="61E1B6D4" w14:textId="5082E67D" w:rsidR="00B85661" w:rsidRDefault="00B85661" w:rsidP="007719F5">
      <w:pPr>
        <w:jc w:val="both"/>
      </w:pPr>
      <w:r>
        <w:br w:type="page"/>
      </w:r>
    </w:p>
    <w:p w14:paraId="48D12280" w14:textId="77777777" w:rsidR="000108CA" w:rsidRDefault="000108CA" w:rsidP="007719F5">
      <w:pPr>
        <w:jc w:val="both"/>
      </w:pPr>
    </w:p>
    <w:tbl>
      <w:tblPr>
        <w:tblStyle w:val="TableGrid"/>
        <w:tblW w:w="0" w:type="auto"/>
        <w:tblLook w:val="04A0" w:firstRow="1" w:lastRow="0" w:firstColumn="1" w:lastColumn="0" w:noHBand="0" w:noVBand="1"/>
      </w:tblPr>
      <w:tblGrid>
        <w:gridCol w:w="8856"/>
      </w:tblGrid>
      <w:tr w:rsidR="00DA5181" w14:paraId="03AF9C15" w14:textId="77777777" w:rsidTr="002973F2">
        <w:tc>
          <w:tcPr>
            <w:tcW w:w="8856" w:type="dxa"/>
            <w:tcBorders>
              <w:top w:val="nil"/>
              <w:left w:val="nil"/>
              <w:bottom w:val="nil"/>
              <w:right w:val="nil"/>
            </w:tcBorders>
          </w:tcPr>
          <w:p w14:paraId="41154D9D" w14:textId="77777777" w:rsidR="00D639D7" w:rsidRPr="00B85661" w:rsidRDefault="00D639D7" w:rsidP="00D639D7">
            <w:pPr>
              <w:jc w:val="both"/>
              <w:rPr>
                <w:b/>
              </w:rPr>
            </w:pPr>
            <w:r w:rsidRPr="00B85661">
              <w:rPr>
                <w:b/>
              </w:rPr>
              <w:t>Aggregation Operators</w:t>
            </w:r>
          </w:p>
          <w:p w14:paraId="1F9C9E70" w14:textId="77777777" w:rsidR="00DA5181" w:rsidRDefault="00D639D7" w:rsidP="0019687A">
            <w:pPr>
              <w:jc w:val="both"/>
            </w:pPr>
            <w:r>
              <w:t xml:space="preserve">SQL uses the five aggregation operators </w:t>
            </w:r>
            <w:r w:rsidRPr="00B85661">
              <w:rPr>
                <w:b/>
                <w:i/>
              </w:rPr>
              <w:t xml:space="preserve">SUM, AVG, MIN. MAX. </w:t>
            </w:r>
            <w:proofErr w:type="gramStart"/>
            <w:r w:rsidRPr="00B85661">
              <w:rPr>
                <w:b/>
                <w:i/>
              </w:rPr>
              <w:t>and</w:t>
            </w:r>
            <w:proofErr w:type="gramEnd"/>
            <w:r w:rsidRPr="00B85661">
              <w:rPr>
                <w:b/>
                <w:i/>
              </w:rPr>
              <w:t xml:space="preserve"> COUNT</w:t>
            </w:r>
            <w:r w:rsidR="001258D5">
              <w:t xml:space="preserve">. </w:t>
            </w:r>
            <w:proofErr w:type="gramStart"/>
            <w:r w:rsidR="001258D5">
              <w:t>These operators are</w:t>
            </w:r>
            <w:r>
              <w:t xml:space="preserve"> </w:t>
            </w:r>
            <w:r w:rsidRPr="00B85661">
              <w:rPr>
                <w:b/>
                <w:i/>
              </w:rPr>
              <w:t>used by applying them to a scalar valued expression</w:t>
            </w:r>
            <w:r w:rsidR="0019687A" w:rsidRPr="00B85661">
              <w:rPr>
                <w:b/>
                <w:i/>
              </w:rPr>
              <w:t xml:space="preserve"> </w:t>
            </w:r>
            <w:r w:rsidRPr="00B85661">
              <w:rPr>
                <w:b/>
                <w:i/>
              </w:rPr>
              <w:t>in a SELECT clause</w:t>
            </w:r>
            <w:proofErr w:type="gramEnd"/>
            <w:r>
              <w:t xml:space="preserve">. One </w:t>
            </w:r>
            <w:r w:rsidRPr="00B85661">
              <w:rPr>
                <w:b/>
                <w:i/>
              </w:rPr>
              <w:t xml:space="preserve">exception is the expression COUNT </w:t>
            </w:r>
            <w:proofErr w:type="gramStart"/>
            <w:r w:rsidRPr="00B85661">
              <w:rPr>
                <w:b/>
                <w:i/>
              </w:rPr>
              <w:t>( *</w:t>
            </w:r>
            <w:proofErr w:type="gramEnd"/>
            <w:r w:rsidRPr="00B85661">
              <w:rPr>
                <w:b/>
                <w:i/>
              </w:rPr>
              <w:t>)</w:t>
            </w:r>
            <w:r>
              <w:t>,</w:t>
            </w:r>
            <w:r w:rsidR="007705FA">
              <w:t xml:space="preserve"> which </w:t>
            </w:r>
            <w:r w:rsidR="007705FA" w:rsidRPr="00B85661">
              <w:rPr>
                <w:b/>
                <w:i/>
              </w:rPr>
              <w:t>counts all tuples</w:t>
            </w:r>
            <w:r w:rsidR="007705FA">
              <w:t xml:space="preserve"> in the relation that is constructed from the FROM clause and WHERE clause of the query.</w:t>
            </w:r>
          </w:p>
          <w:p w14:paraId="40E1BA9F" w14:textId="77777777" w:rsidR="00B85661" w:rsidRDefault="00B85661" w:rsidP="00017EBD">
            <w:pPr>
              <w:jc w:val="both"/>
            </w:pPr>
            <w:r>
              <w:t xml:space="preserve">We can </w:t>
            </w:r>
            <w:r w:rsidRPr="00B85661">
              <w:rPr>
                <w:b/>
                <w:i/>
              </w:rPr>
              <w:t>eliminate duplicates from the column before</w:t>
            </w:r>
            <w:r>
              <w:t xml:space="preserve"> applying the </w:t>
            </w:r>
            <w:r w:rsidRPr="00B85661">
              <w:rPr>
                <w:b/>
                <w:i/>
              </w:rPr>
              <w:t>aggregation</w:t>
            </w:r>
            <w:r>
              <w:t xml:space="preserve"> </w:t>
            </w:r>
            <w:r w:rsidRPr="00B85661">
              <w:rPr>
                <w:b/>
                <w:i/>
              </w:rPr>
              <w:t>operator</w:t>
            </w:r>
            <w:r>
              <w:t xml:space="preserve"> by using the keyword </w:t>
            </w:r>
            <w:r w:rsidRPr="00B85661">
              <w:rPr>
                <w:b/>
                <w:i/>
              </w:rPr>
              <w:t>DISTINCT</w:t>
            </w:r>
            <w:r>
              <w:t xml:space="preserve">. That is, an expression such as </w:t>
            </w:r>
            <w:proofErr w:type="gramStart"/>
            <w:r w:rsidRPr="00B85661">
              <w:rPr>
                <w:b/>
                <w:i/>
              </w:rPr>
              <w:t>COUNT(</w:t>
            </w:r>
            <w:proofErr w:type="gramEnd"/>
            <w:r w:rsidRPr="00B85661">
              <w:rPr>
                <w:b/>
                <w:i/>
              </w:rPr>
              <w:t>DISTINCT x)</w:t>
            </w:r>
            <w:r>
              <w:t xml:space="preserve"> </w:t>
            </w:r>
            <w:r w:rsidRPr="00B85661">
              <w:rPr>
                <w:b/>
                <w:i/>
              </w:rPr>
              <w:t>counts the number of distinct values in column x</w:t>
            </w:r>
            <w:r>
              <w:t xml:space="preserve">. </w:t>
            </w:r>
          </w:p>
          <w:p w14:paraId="2EC13E1B" w14:textId="42B57AC0" w:rsidR="00017EBD" w:rsidRDefault="00017EBD" w:rsidP="00017EBD">
            <w:pPr>
              <w:jc w:val="both"/>
            </w:pPr>
            <w:r>
              <w:rPr>
                <w:noProof/>
                <w:lang w:val="en-US"/>
              </w:rPr>
              <w:drawing>
                <wp:inline distT="0" distB="0" distL="0" distR="0" wp14:anchorId="1B9B858E" wp14:editId="0A95B497">
                  <wp:extent cx="3945366" cy="1242060"/>
                  <wp:effectExtent l="0" t="0" r="0" b="2540"/>
                  <wp:docPr id="24" name="Picture 24" descr="Macintosh HD:Users:noemilemonnier:Desktop:Screen Shot 2018-02-19 at 5.51.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noemilemonnier:Desktop:Screen Shot 2018-02-19 at 5.51.42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5653" cy="1242151"/>
                          </a:xfrm>
                          <a:prstGeom prst="rect">
                            <a:avLst/>
                          </a:prstGeom>
                          <a:noFill/>
                          <a:ln>
                            <a:noFill/>
                          </a:ln>
                        </pic:spPr>
                      </pic:pic>
                    </a:graphicData>
                  </a:graphic>
                </wp:inline>
              </w:drawing>
            </w:r>
          </w:p>
          <w:p w14:paraId="4F3081F5" w14:textId="308D3F1E" w:rsidR="00017EBD" w:rsidRDefault="00017EBD" w:rsidP="00017EBD">
            <w:pPr>
              <w:jc w:val="both"/>
            </w:pPr>
            <w:r>
              <w:rPr>
                <w:noProof/>
                <w:lang w:val="en-US"/>
              </w:rPr>
              <w:drawing>
                <wp:inline distT="0" distB="0" distL="0" distR="0" wp14:anchorId="1111FDF7" wp14:editId="0BAEAAA2">
                  <wp:extent cx="4785064" cy="1828800"/>
                  <wp:effectExtent l="0" t="0" r="0" b="0"/>
                  <wp:docPr id="25" name="Picture 25" descr="Macintosh HD:Users:noemilemonnier:Desktop:Screen Shot 2018-02-19 at 5.51.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noemilemonnier:Desktop:Screen Shot 2018-02-19 at 5.51.4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064" cy="1828800"/>
                          </a:xfrm>
                          <a:prstGeom prst="rect">
                            <a:avLst/>
                          </a:prstGeom>
                          <a:noFill/>
                          <a:ln>
                            <a:noFill/>
                          </a:ln>
                        </pic:spPr>
                      </pic:pic>
                    </a:graphicData>
                  </a:graphic>
                </wp:inline>
              </w:drawing>
            </w:r>
          </w:p>
          <w:p w14:paraId="46784B34" w14:textId="77777777" w:rsidR="00017EBD" w:rsidRDefault="00017EBD" w:rsidP="00017EBD">
            <w:pPr>
              <w:jc w:val="both"/>
            </w:pPr>
          </w:p>
          <w:p w14:paraId="5AD6F631" w14:textId="78FA998D" w:rsidR="00017EBD" w:rsidRDefault="00017EBD" w:rsidP="00017EBD">
            <w:pPr>
              <w:jc w:val="both"/>
            </w:pPr>
          </w:p>
        </w:tc>
      </w:tr>
      <w:tr w:rsidR="00BA4CEB" w14:paraId="7EF3A467" w14:textId="77777777" w:rsidTr="002973F2">
        <w:tc>
          <w:tcPr>
            <w:tcW w:w="8856" w:type="dxa"/>
            <w:tcBorders>
              <w:top w:val="nil"/>
              <w:left w:val="nil"/>
              <w:bottom w:val="nil"/>
              <w:right w:val="nil"/>
            </w:tcBorders>
          </w:tcPr>
          <w:p w14:paraId="65EBB294" w14:textId="4FD0D3F5" w:rsidR="00BA4CEB" w:rsidRPr="00BA4CEB" w:rsidRDefault="00BA4CEB" w:rsidP="00BA4CEB">
            <w:pPr>
              <w:jc w:val="both"/>
              <w:rPr>
                <w:b/>
              </w:rPr>
            </w:pPr>
            <w:r w:rsidRPr="00BA4CEB">
              <w:rPr>
                <w:b/>
              </w:rPr>
              <w:t>Grouping</w:t>
            </w:r>
          </w:p>
          <w:p w14:paraId="0FC897F4" w14:textId="77777777" w:rsidR="00BA4CEB" w:rsidRDefault="00BA4CEB" w:rsidP="00BA4CEB">
            <w:pPr>
              <w:jc w:val="both"/>
            </w:pPr>
            <w:r>
              <w:t xml:space="preserve">To group tuples, we use a </w:t>
            </w:r>
            <w:r w:rsidRPr="00D03878">
              <w:rPr>
                <w:b/>
                <w:i/>
              </w:rPr>
              <w:t>GROUP BY</w:t>
            </w:r>
            <w:r>
              <w:t xml:space="preserve"> clause, </w:t>
            </w:r>
            <w:r w:rsidRPr="00D03878">
              <w:rPr>
                <w:b/>
                <w:i/>
              </w:rPr>
              <w:t>following the WHERE clause</w:t>
            </w:r>
            <w:r>
              <w:t xml:space="preserve">. The keywords GROUP BY are followed by a list of grouping attributes. In the simplest situation, there is only one relation reference in the FROM clause, and this relation has its tuples grouped according to their values in the grouping attributes. Whatever aggregation operators are used in the SELECT clause </w:t>
            </w:r>
            <w:proofErr w:type="gramStart"/>
            <w:r>
              <w:t>are</w:t>
            </w:r>
            <w:proofErr w:type="gramEnd"/>
            <w:r>
              <w:t xml:space="preserve"> applied only within groups.</w:t>
            </w:r>
          </w:p>
          <w:p w14:paraId="1D7A385F" w14:textId="7BCB0D0E" w:rsidR="00D03878" w:rsidRDefault="00D03878" w:rsidP="00BA4CEB">
            <w:pPr>
              <w:jc w:val="both"/>
            </w:pPr>
            <w:r>
              <w:rPr>
                <w:noProof/>
                <w:lang w:val="en-US"/>
              </w:rPr>
              <w:drawing>
                <wp:inline distT="0" distB="0" distL="0" distR="0" wp14:anchorId="370EDBAB" wp14:editId="52FD6767">
                  <wp:extent cx="3744995" cy="1313180"/>
                  <wp:effectExtent l="0" t="0" r="0" b="7620"/>
                  <wp:docPr id="26" name="Picture 26" descr="Macintosh HD:Users:noemilemonnier:Desktop:Screen Shot 2018-02-19 at 5.5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noemilemonnier:Desktop:Screen Shot 2018-02-19 at 5.53.0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4995" cy="1313180"/>
                          </a:xfrm>
                          <a:prstGeom prst="rect">
                            <a:avLst/>
                          </a:prstGeom>
                          <a:noFill/>
                          <a:ln>
                            <a:noFill/>
                          </a:ln>
                        </pic:spPr>
                      </pic:pic>
                    </a:graphicData>
                  </a:graphic>
                </wp:inline>
              </w:drawing>
            </w:r>
          </w:p>
          <w:p w14:paraId="25268483" w14:textId="77777777" w:rsidR="0079391A" w:rsidRDefault="0079391A" w:rsidP="0079391A">
            <w:pPr>
              <w:jc w:val="both"/>
            </w:pPr>
          </w:p>
          <w:p w14:paraId="51B6683C" w14:textId="77777777" w:rsidR="0079391A" w:rsidRDefault="0079391A" w:rsidP="0079391A">
            <w:pPr>
              <w:jc w:val="both"/>
            </w:pPr>
          </w:p>
          <w:p w14:paraId="5DC9AD0C" w14:textId="77777777" w:rsidR="0079391A" w:rsidRDefault="0079391A" w:rsidP="0079391A">
            <w:pPr>
              <w:jc w:val="both"/>
            </w:pPr>
          </w:p>
          <w:p w14:paraId="1D008ABD" w14:textId="77777777" w:rsidR="0079391A" w:rsidRDefault="0079391A" w:rsidP="0079391A">
            <w:pPr>
              <w:jc w:val="both"/>
            </w:pPr>
          </w:p>
          <w:p w14:paraId="1C7BAE0C" w14:textId="61340EBE" w:rsidR="0079391A" w:rsidRDefault="0079391A" w:rsidP="0079391A">
            <w:pPr>
              <w:jc w:val="both"/>
            </w:pPr>
            <w:r>
              <w:t xml:space="preserve">Observe in Example 6.31 how the </w:t>
            </w:r>
            <w:r w:rsidRPr="00D63589">
              <w:rPr>
                <w:b/>
                <w:i/>
              </w:rPr>
              <w:t>SELECT clause has two kinds of terms</w:t>
            </w:r>
            <w:r>
              <w:t xml:space="preserve">. These are the only terms that may appear when there is an aggregation in the SELECT clause. </w:t>
            </w:r>
          </w:p>
          <w:p w14:paraId="5E74AAF7" w14:textId="3A66244B" w:rsidR="00D03878" w:rsidRDefault="0079391A" w:rsidP="00C04955">
            <w:pPr>
              <w:ind w:left="567"/>
              <w:jc w:val="both"/>
            </w:pPr>
            <w:r>
              <w:t xml:space="preserve">1. Aggregations, where an aggregate operator is applied to an attribute or expression involving attributes. </w:t>
            </w:r>
          </w:p>
          <w:p w14:paraId="74D147FC" w14:textId="526A54EF" w:rsidR="00D03878" w:rsidRDefault="00D63589" w:rsidP="00C04955">
            <w:pPr>
              <w:ind w:left="567"/>
              <w:jc w:val="both"/>
            </w:pPr>
            <w:r>
              <w:t xml:space="preserve">2. Attributes, such as </w:t>
            </w:r>
            <w:proofErr w:type="spellStart"/>
            <w:r>
              <w:t>studioName</w:t>
            </w:r>
            <w:proofErr w:type="spellEnd"/>
            <w:r>
              <w:t xml:space="preserve"> in this example, </w:t>
            </w:r>
            <w:proofErr w:type="gramStart"/>
            <w:r>
              <w:t>that appear</w:t>
            </w:r>
            <w:proofErr w:type="gramEnd"/>
            <w:r>
              <w:t xml:space="preserve"> in the GROUP BY clause. In a SELECT clause that has aggregations, only those attributes that are mentioned in the GROUP BY clause may appear unaggregated in the SELECT clause.</w:t>
            </w:r>
          </w:p>
          <w:p w14:paraId="777C0EDC" w14:textId="77777777" w:rsidR="00B95C8D" w:rsidRDefault="00B95C8D" w:rsidP="00B95C8D">
            <w:pPr>
              <w:jc w:val="both"/>
            </w:pPr>
          </w:p>
          <w:p w14:paraId="769221F5" w14:textId="26EA0C72" w:rsidR="00B95C8D" w:rsidRDefault="00B95C8D" w:rsidP="00B95C8D">
            <w:pPr>
              <w:jc w:val="both"/>
            </w:pPr>
            <w:r>
              <w:t xml:space="preserve">It is also possible to use a </w:t>
            </w:r>
            <w:r w:rsidRPr="00C04955">
              <w:rPr>
                <w:b/>
                <w:i/>
              </w:rPr>
              <w:t>GROUP BY clause in a query about several relations</w:t>
            </w:r>
            <w:r>
              <w:t>. Such a query is interpreted by the following sequence of steps:</w:t>
            </w:r>
          </w:p>
          <w:p w14:paraId="769D020B" w14:textId="7C707C81" w:rsidR="00B95C8D" w:rsidRDefault="00B95C8D" w:rsidP="00BF165F">
            <w:pPr>
              <w:ind w:left="567"/>
              <w:jc w:val="both"/>
            </w:pPr>
            <w:r>
              <w:t>1. Evaluate the relation R expressed by the FROM and WHERE clauses. That is, relation R is the Cartesian product of the relations mentioned in the FROM clause, to which the selection of the WHERE clause is applied.</w:t>
            </w:r>
          </w:p>
          <w:p w14:paraId="0064551D" w14:textId="77777777" w:rsidR="00B95C8D" w:rsidRDefault="00B95C8D" w:rsidP="00BF165F">
            <w:pPr>
              <w:ind w:left="567"/>
              <w:jc w:val="both"/>
            </w:pPr>
            <w:r>
              <w:t>2. Group the tuples of R according to the attributes in the GROUP BY clause.</w:t>
            </w:r>
          </w:p>
          <w:p w14:paraId="0F95C001" w14:textId="634B98DF" w:rsidR="00C04955" w:rsidRDefault="00B95C8D" w:rsidP="002973F2">
            <w:pPr>
              <w:ind w:left="567"/>
              <w:jc w:val="both"/>
            </w:pPr>
            <w:r>
              <w:t>3. Produce as a result the attributes and aggregations of the SELECT clause,</w:t>
            </w:r>
            <w:r w:rsidR="00D519D5">
              <w:t xml:space="preserve"> </w:t>
            </w:r>
            <w:r>
              <w:t>as if the query were about a stored relation R.</w:t>
            </w:r>
          </w:p>
        </w:tc>
      </w:tr>
    </w:tbl>
    <w:p w14:paraId="2B2FBF2E" w14:textId="77777777" w:rsidR="000108CA" w:rsidRDefault="000108CA" w:rsidP="007719F5">
      <w:pPr>
        <w:jc w:val="both"/>
      </w:pPr>
    </w:p>
    <w:tbl>
      <w:tblPr>
        <w:tblStyle w:val="TableGrid"/>
        <w:tblW w:w="0" w:type="auto"/>
        <w:tblLook w:val="04A0" w:firstRow="1" w:lastRow="0" w:firstColumn="1" w:lastColumn="0" w:noHBand="0" w:noVBand="1"/>
      </w:tblPr>
      <w:tblGrid>
        <w:gridCol w:w="8856"/>
      </w:tblGrid>
      <w:tr w:rsidR="00E115D0" w14:paraId="3B968B1D" w14:textId="77777777" w:rsidTr="00887C59">
        <w:tc>
          <w:tcPr>
            <w:tcW w:w="8856" w:type="dxa"/>
            <w:tcBorders>
              <w:top w:val="nil"/>
              <w:left w:val="nil"/>
              <w:bottom w:val="nil"/>
              <w:right w:val="nil"/>
            </w:tcBorders>
          </w:tcPr>
          <w:p w14:paraId="33EEDBE3" w14:textId="77777777" w:rsidR="00E115D0" w:rsidRPr="00E115D0" w:rsidRDefault="00E115D0" w:rsidP="00E115D0">
            <w:pPr>
              <w:jc w:val="both"/>
              <w:rPr>
                <w:b/>
              </w:rPr>
            </w:pPr>
            <w:r w:rsidRPr="00E115D0">
              <w:rPr>
                <w:b/>
              </w:rPr>
              <w:t>Grouping, Aggregation, and Nulls</w:t>
            </w:r>
          </w:p>
          <w:p w14:paraId="6D7666EF" w14:textId="77777777" w:rsidR="00E115D0" w:rsidRDefault="00E115D0" w:rsidP="00E115D0">
            <w:pPr>
              <w:jc w:val="both"/>
            </w:pPr>
            <w:r>
              <w:t>When tuples have nulls, there are a few rules we must remember:</w:t>
            </w:r>
          </w:p>
          <w:p w14:paraId="32C26F62" w14:textId="02478DF1" w:rsidR="00E115D0" w:rsidRDefault="00E115D0" w:rsidP="00E115D0">
            <w:pPr>
              <w:pStyle w:val="ListParagraph"/>
              <w:numPr>
                <w:ilvl w:val="0"/>
                <w:numId w:val="7"/>
              </w:numPr>
              <w:jc w:val="both"/>
            </w:pPr>
            <w:proofErr w:type="gramStart"/>
            <w:r w:rsidRPr="00E115D0">
              <w:rPr>
                <w:b/>
                <w:i/>
              </w:rPr>
              <w:t>value</w:t>
            </w:r>
            <w:proofErr w:type="gramEnd"/>
            <w:r w:rsidRPr="00E115D0">
              <w:rPr>
                <w:b/>
                <w:i/>
              </w:rPr>
              <w:t xml:space="preserve"> NULL is ignored in any aggregation</w:t>
            </w:r>
            <w:r>
              <w:t xml:space="preserve">. It does not contribute to a sum, average, or count of an attribute, nor can it be the minimum or maximum in </w:t>
            </w:r>
            <w:r w:rsidR="00D3704C">
              <w:t xml:space="preserve">its column. For example, </w:t>
            </w:r>
            <w:proofErr w:type="gramStart"/>
            <w:r w:rsidR="00D3704C">
              <w:t>COUNT(</w:t>
            </w:r>
            <w:proofErr w:type="gramEnd"/>
            <w:r w:rsidR="00D3704C">
              <w:t>*</w:t>
            </w:r>
            <w:r>
              <w:t>) is always a count of the number of tuples in a relation, but COUNT (A) is the number of tuples with non-NULL values for attribute A.</w:t>
            </w:r>
          </w:p>
          <w:p w14:paraId="5E27DCA1" w14:textId="4AC7AE2E" w:rsidR="00E115D0" w:rsidRDefault="00E115D0" w:rsidP="00E115D0">
            <w:pPr>
              <w:pStyle w:val="ListParagraph"/>
              <w:numPr>
                <w:ilvl w:val="0"/>
                <w:numId w:val="7"/>
              </w:numPr>
              <w:jc w:val="both"/>
            </w:pPr>
            <w:r w:rsidRPr="00D3704C">
              <w:rPr>
                <w:b/>
                <w:i/>
              </w:rPr>
              <w:t>NULL is treated as an ordinary value when forming groups</w:t>
            </w:r>
            <w:r>
              <w:t>. That is, we can have a group in which one or more of the grouping attributes are assigned the value NULL.</w:t>
            </w:r>
          </w:p>
          <w:p w14:paraId="3DA344E3" w14:textId="6971FE23" w:rsidR="00E115D0" w:rsidRDefault="00E115D0" w:rsidP="00E115D0">
            <w:pPr>
              <w:pStyle w:val="ListParagraph"/>
              <w:numPr>
                <w:ilvl w:val="0"/>
                <w:numId w:val="7"/>
              </w:numPr>
              <w:jc w:val="both"/>
            </w:pPr>
            <w:r>
              <w:t xml:space="preserve">When </w:t>
            </w:r>
            <w:r w:rsidRPr="0044709A">
              <w:rPr>
                <w:b/>
                <w:i/>
              </w:rPr>
              <w:t>we perform any aggregation except count over an empty bag of values, the result is NULL</w:t>
            </w:r>
            <w:r>
              <w:t>. The count of an empty bag is 0.</w:t>
            </w:r>
          </w:p>
        </w:tc>
      </w:tr>
    </w:tbl>
    <w:p w14:paraId="1AFE60A4" w14:textId="77777777" w:rsidR="00BA4CEB" w:rsidRDefault="00BA4CEB" w:rsidP="007719F5">
      <w:pPr>
        <w:jc w:val="both"/>
      </w:pPr>
    </w:p>
    <w:tbl>
      <w:tblPr>
        <w:tblStyle w:val="TableGrid"/>
        <w:tblW w:w="0" w:type="auto"/>
        <w:tblLook w:val="04A0" w:firstRow="1" w:lastRow="0" w:firstColumn="1" w:lastColumn="0" w:noHBand="0" w:noVBand="1"/>
      </w:tblPr>
      <w:tblGrid>
        <w:gridCol w:w="8856"/>
      </w:tblGrid>
      <w:tr w:rsidR="00887C59" w14:paraId="56B7F217" w14:textId="77777777" w:rsidTr="004007E4">
        <w:tc>
          <w:tcPr>
            <w:tcW w:w="8856" w:type="dxa"/>
            <w:tcBorders>
              <w:top w:val="nil"/>
              <w:left w:val="nil"/>
              <w:bottom w:val="nil"/>
              <w:right w:val="nil"/>
            </w:tcBorders>
          </w:tcPr>
          <w:p w14:paraId="33B42478" w14:textId="77777777" w:rsidR="00887C59" w:rsidRPr="007F0A53" w:rsidRDefault="007F0A53" w:rsidP="007719F5">
            <w:pPr>
              <w:jc w:val="both"/>
              <w:rPr>
                <w:b/>
              </w:rPr>
            </w:pPr>
            <w:r w:rsidRPr="007F0A53">
              <w:rPr>
                <w:b/>
              </w:rPr>
              <w:t>HAVING Clauses</w:t>
            </w:r>
          </w:p>
          <w:p w14:paraId="751F5DD0" w14:textId="77777777" w:rsidR="007F0A53" w:rsidRDefault="00D02805" w:rsidP="001B1A35">
            <w:pPr>
              <w:jc w:val="both"/>
            </w:pPr>
            <w:r>
              <w:t xml:space="preserve">We </w:t>
            </w:r>
            <w:r w:rsidRPr="00532496">
              <w:rPr>
                <w:b/>
                <w:i/>
              </w:rPr>
              <w:t>could restrict the tuples prior to grouping in a way that would make undesired groups empty</w:t>
            </w:r>
            <w:r>
              <w:t xml:space="preserve">. </w:t>
            </w:r>
            <w:r w:rsidR="001B1A35">
              <w:t xml:space="preserve">Sometimes we </w:t>
            </w:r>
            <w:r w:rsidR="001B1A35" w:rsidRPr="002B2B5A">
              <w:rPr>
                <w:b/>
                <w:i/>
              </w:rPr>
              <w:t xml:space="preserve">want to choose our groups based on some aggregate property </w:t>
            </w:r>
            <w:r w:rsidR="001B1A35">
              <w:t xml:space="preserve">of the group itself. Then we follow the </w:t>
            </w:r>
            <w:r w:rsidR="001B1A35" w:rsidRPr="00532496">
              <w:rPr>
                <w:b/>
                <w:i/>
              </w:rPr>
              <w:t>GROUP BY</w:t>
            </w:r>
            <w:r w:rsidR="001B1A35">
              <w:t xml:space="preserve"> clause with a </w:t>
            </w:r>
            <w:r w:rsidR="001B1A35" w:rsidRPr="00106390">
              <w:rPr>
                <w:b/>
                <w:i/>
              </w:rPr>
              <w:t>HAVING clause</w:t>
            </w:r>
            <w:r w:rsidR="001B1A35">
              <w:t xml:space="preserve">. The latter clause consists of the </w:t>
            </w:r>
            <w:r w:rsidR="001B1A35" w:rsidRPr="00532496">
              <w:rPr>
                <w:b/>
                <w:i/>
              </w:rPr>
              <w:t>keyword HAVING</w:t>
            </w:r>
            <w:r w:rsidR="001B1A35">
              <w:t xml:space="preserve"> followed by a condition about the group.</w:t>
            </w:r>
          </w:p>
          <w:p w14:paraId="4F5EE9C0" w14:textId="66330DD0" w:rsidR="00CD7266" w:rsidRDefault="00A94B7B" w:rsidP="001B1A35">
            <w:pPr>
              <w:jc w:val="both"/>
            </w:pPr>
            <w:r>
              <w:rPr>
                <w:noProof/>
                <w:lang w:val="en-US"/>
              </w:rPr>
              <w:drawing>
                <wp:inline distT="0" distB="0" distL="0" distR="0" wp14:anchorId="3DD39165" wp14:editId="5CBD5357">
                  <wp:extent cx="5486400" cy="1371600"/>
                  <wp:effectExtent l="0" t="0" r="0" b="0"/>
                  <wp:docPr id="27" name="Picture 27" descr="Macintosh HD:Users:noemilemonnier:Desktop:Screen Shot 2018-02-19 at 6.1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noemilemonnier:Desktop:Screen Shot 2018-02-19 at 6.10.13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14:paraId="4FA5E344" w14:textId="77777777" w:rsidR="00A94B7B" w:rsidRDefault="00A94B7B" w:rsidP="00CD7266">
            <w:pPr>
              <w:jc w:val="both"/>
            </w:pPr>
          </w:p>
          <w:p w14:paraId="2A0C8777" w14:textId="5E935FEF" w:rsidR="00A94B7B" w:rsidRDefault="00A94B7B" w:rsidP="00CD7266">
            <w:pPr>
              <w:jc w:val="both"/>
            </w:pPr>
            <w:r>
              <w:rPr>
                <w:noProof/>
                <w:lang w:val="en-US"/>
              </w:rPr>
              <w:drawing>
                <wp:inline distT="0" distB="0" distL="0" distR="0" wp14:anchorId="7AB98F5F" wp14:editId="28977A03">
                  <wp:extent cx="1908151" cy="1018540"/>
                  <wp:effectExtent l="0" t="0" r="0" b="0"/>
                  <wp:docPr id="28" name="Picture 28" descr="Macintosh HD:Users:noemilemonnier:Desktop:Screen Shot 2018-02-19 at 6.10.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noemilemonnier:Desktop:Screen Shot 2018-02-19 at 6.10.33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8151" cy="1018540"/>
                          </a:xfrm>
                          <a:prstGeom prst="rect">
                            <a:avLst/>
                          </a:prstGeom>
                          <a:noFill/>
                          <a:ln>
                            <a:noFill/>
                          </a:ln>
                        </pic:spPr>
                      </pic:pic>
                    </a:graphicData>
                  </a:graphic>
                </wp:inline>
              </w:drawing>
            </w:r>
          </w:p>
          <w:p w14:paraId="1C9ED326" w14:textId="77777777" w:rsidR="00CD7266" w:rsidRDefault="00CD7266" w:rsidP="00CD7266">
            <w:pPr>
              <w:jc w:val="both"/>
            </w:pPr>
            <w:r>
              <w:t xml:space="preserve">There are </w:t>
            </w:r>
            <w:r w:rsidRPr="00CD7266">
              <w:rPr>
                <w:b/>
                <w:i/>
              </w:rPr>
              <w:t>several rules we must remember about HAVING clauses</w:t>
            </w:r>
            <w:r>
              <w:t>:</w:t>
            </w:r>
          </w:p>
          <w:p w14:paraId="55781E38" w14:textId="6197BB83" w:rsidR="00CD7266" w:rsidRDefault="00CD7266" w:rsidP="00CD7266">
            <w:pPr>
              <w:pStyle w:val="ListParagraph"/>
              <w:numPr>
                <w:ilvl w:val="0"/>
                <w:numId w:val="8"/>
              </w:numPr>
              <w:jc w:val="both"/>
            </w:pPr>
            <w:r>
              <w:t>An aggregation in a HAVING clause applies only to the tuples of the group being tested.</w:t>
            </w:r>
          </w:p>
          <w:p w14:paraId="670F72E7" w14:textId="50887CF8" w:rsidR="00CD7266" w:rsidRDefault="00CD7266" w:rsidP="00CD7266">
            <w:pPr>
              <w:pStyle w:val="ListParagraph"/>
              <w:numPr>
                <w:ilvl w:val="0"/>
                <w:numId w:val="8"/>
              </w:numPr>
              <w:jc w:val="both"/>
            </w:pPr>
            <w:r>
              <w:t>Any attribute of relations in the FROM clause may be aggregated in the HAVING clause, but only those attributes that are in the GROUP BY list may appear unaggregated in the HAVING clause (the same rule as for the SELECT clause).</w:t>
            </w:r>
          </w:p>
        </w:tc>
      </w:tr>
    </w:tbl>
    <w:p w14:paraId="2BCE3AD6" w14:textId="77777777" w:rsidR="00BA4CEB" w:rsidRDefault="00BA4CEB" w:rsidP="007719F5">
      <w:pPr>
        <w:jc w:val="both"/>
      </w:pPr>
    </w:p>
    <w:p w14:paraId="27C442D5" w14:textId="77777777" w:rsidR="00887C59" w:rsidRDefault="00887C59" w:rsidP="007719F5">
      <w:pPr>
        <w:jc w:val="both"/>
      </w:pPr>
    </w:p>
    <w:p w14:paraId="3DBC6D94" w14:textId="117A95AF" w:rsidR="00221041" w:rsidRPr="00221041" w:rsidRDefault="00221041" w:rsidP="00221041">
      <w:pPr>
        <w:pStyle w:val="Heading2"/>
        <w:rPr>
          <w:color w:val="auto"/>
        </w:rPr>
      </w:pPr>
      <w:r w:rsidRPr="00221041">
        <w:rPr>
          <w:color w:val="auto"/>
        </w:rPr>
        <w:t>6.5 Database Modifications</w:t>
      </w:r>
    </w:p>
    <w:p w14:paraId="257B526E" w14:textId="716708B3" w:rsidR="00F22139" w:rsidRDefault="00F22139" w:rsidP="00F22139">
      <w:pPr>
        <w:jc w:val="both"/>
      </w:pPr>
      <w:r>
        <w:t>We have focused on the normal SQL query form: the select-from</w:t>
      </w:r>
      <w:r w:rsidR="008820C2">
        <w:t>-</w:t>
      </w:r>
      <w:r>
        <w:t>where statement. There are a number of other statement forms that do not return a result, but rather change the state of the database. In this section, we shall focus on three types of statements that allow us to</w:t>
      </w:r>
    </w:p>
    <w:p w14:paraId="071600B5" w14:textId="0142BC11" w:rsidR="00F22139" w:rsidRDefault="00F22139" w:rsidP="00F22139">
      <w:pPr>
        <w:pStyle w:val="ListParagraph"/>
        <w:numPr>
          <w:ilvl w:val="0"/>
          <w:numId w:val="10"/>
        </w:numPr>
        <w:jc w:val="both"/>
      </w:pPr>
      <w:r>
        <w:t>Insert tuples into a relation.</w:t>
      </w:r>
    </w:p>
    <w:p w14:paraId="7225E2D0" w14:textId="7D06A2C9" w:rsidR="00F22139" w:rsidRDefault="00F22139" w:rsidP="00F22139">
      <w:pPr>
        <w:pStyle w:val="ListParagraph"/>
        <w:numPr>
          <w:ilvl w:val="0"/>
          <w:numId w:val="10"/>
        </w:numPr>
        <w:jc w:val="both"/>
      </w:pPr>
      <w:r>
        <w:t>Delete certain tuples from a relation.</w:t>
      </w:r>
    </w:p>
    <w:p w14:paraId="327B3535" w14:textId="5C8301A5" w:rsidR="00F22139" w:rsidRDefault="00F22139" w:rsidP="00F22139">
      <w:pPr>
        <w:pStyle w:val="ListParagraph"/>
        <w:numPr>
          <w:ilvl w:val="0"/>
          <w:numId w:val="10"/>
        </w:numPr>
        <w:jc w:val="both"/>
      </w:pPr>
      <w:r>
        <w:t>Update values of certain components of certain existing tuples.</w:t>
      </w:r>
    </w:p>
    <w:p w14:paraId="00C49AFD" w14:textId="569D59BF" w:rsidR="00221041" w:rsidRDefault="00F22139" w:rsidP="00F22139">
      <w:pPr>
        <w:jc w:val="both"/>
      </w:pPr>
      <w:r>
        <w:t>We refer to these three types of operations collectively as modifications</w:t>
      </w:r>
      <w:r w:rsidR="00DF376B">
        <w:t>.</w:t>
      </w:r>
    </w:p>
    <w:p w14:paraId="3C77AFBA" w14:textId="77777777" w:rsidR="00DF376B" w:rsidRDefault="00DF376B" w:rsidP="00F22139">
      <w:pPr>
        <w:jc w:val="both"/>
      </w:pPr>
    </w:p>
    <w:tbl>
      <w:tblPr>
        <w:tblStyle w:val="TableGrid"/>
        <w:tblW w:w="0" w:type="auto"/>
        <w:tblLook w:val="04A0" w:firstRow="1" w:lastRow="0" w:firstColumn="1" w:lastColumn="0" w:noHBand="0" w:noVBand="1"/>
      </w:tblPr>
      <w:tblGrid>
        <w:gridCol w:w="8856"/>
      </w:tblGrid>
      <w:tr w:rsidR="008C55F5" w14:paraId="1FEF7562" w14:textId="77777777" w:rsidTr="004C7359">
        <w:tc>
          <w:tcPr>
            <w:tcW w:w="8856" w:type="dxa"/>
            <w:tcBorders>
              <w:top w:val="nil"/>
              <w:left w:val="nil"/>
              <w:bottom w:val="nil"/>
              <w:right w:val="nil"/>
            </w:tcBorders>
          </w:tcPr>
          <w:p w14:paraId="5B48E9AA" w14:textId="77777777" w:rsidR="008C55F5" w:rsidRPr="00955DFA" w:rsidRDefault="008C55F5" w:rsidP="008C55F5">
            <w:pPr>
              <w:jc w:val="both"/>
              <w:rPr>
                <w:b/>
              </w:rPr>
            </w:pPr>
            <w:r w:rsidRPr="00955DFA">
              <w:rPr>
                <w:b/>
              </w:rPr>
              <w:t>Insertion</w:t>
            </w:r>
          </w:p>
          <w:p w14:paraId="173917B2" w14:textId="77777777" w:rsidR="008C55F5" w:rsidRDefault="008C55F5" w:rsidP="008C55F5">
            <w:pPr>
              <w:jc w:val="both"/>
            </w:pPr>
            <w:r>
              <w:t>The basic form of insertion statement is:</w:t>
            </w:r>
          </w:p>
          <w:p w14:paraId="044EC196" w14:textId="058610ED" w:rsidR="008C55F5" w:rsidRDefault="008C55F5" w:rsidP="00955DFA">
            <w:pPr>
              <w:ind w:left="2127"/>
              <w:jc w:val="both"/>
            </w:pPr>
            <w:r>
              <w:t xml:space="preserve">INSERT INTO </w:t>
            </w:r>
            <w:proofErr w:type="gramStart"/>
            <w:r>
              <w:t>R(</w:t>
            </w:r>
            <w:proofErr w:type="gramEnd"/>
            <w:r>
              <w:t>A</w:t>
            </w:r>
            <w:r w:rsidRPr="008C55F5">
              <w:rPr>
                <w:vertAlign w:val="subscript"/>
              </w:rPr>
              <w:t>1</w:t>
            </w:r>
            <w:r>
              <w:t>,…</w:t>
            </w:r>
            <w:r w:rsidR="00666A0F">
              <w:t xml:space="preserve"> </w:t>
            </w:r>
            <w:r>
              <w:t>,A</w:t>
            </w:r>
            <w:r w:rsidRPr="008C55F5">
              <w:rPr>
                <w:vertAlign w:val="subscript"/>
              </w:rPr>
              <w:t>n</w:t>
            </w:r>
            <w:r>
              <w:t>) VALUES (v</w:t>
            </w:r>
            <w:r w:rsidRPr="008C55F5">
              <w:rPr>
                <w:vertAlign w:val="subscript"/>
              </w:rPr>
              <w:t>i</w:t>
            </w:r>
            <w:r>
              <w:t>, … ,</w:t>
            </w:r>
            <w:proofErr w:type="spellStart"/>
            <w:r>
              <w:t>v</w:t>
            </w:r>
            <w:r w:rsidRPr="008C55F5">
              <w:rPr>
                <w:vertAlign w:val="subscript"/>
              </w:rPr>
              <w:t>n</w:t>
            </w:r>
            <w:proofErr w:type="spellEnd"/>
            <w:r>
              <w:t>);</w:t>
            </w:r>
          </w:p>
          <w:p w14:paraId="38FA55D9" w14:textId="77777777" w:rsidR="008C55F5" w:rsidRDefault="008C55F5" w:rsidP="008C55F5">
            <w:pPr>
              <w:jc w:val="both"/>
            </w:pPr>
            <w:r>
              <w:t xml:space="preserve">A tuple is created using the value </w:t>
            </w:r>
            <w:r w:rsidR="00BF57C4">
              <w:t>v</w:t>
            </w:r>
            <w:r w:rsidRPr="008F7A7B">
              <w:rPr>
                <w:vertAlign w:val="subscript"/>
              </w:rPr>
              <w:t>i</w:t>
            </w:r>
            <w:r>
              <w:t xml:space="preserve"> for attribute A</w:t>
            </w:r>
            <w:r w:rsidR="00F21B40" w:rsidRPr="00F21B40">
              <w:rPr>
                <w:vertAlign w:val="subscript"/>
              </w:rPr>
              <w:t>i</w:t>
            </w:r>
            <w:r>
              <w:t xml:space="preserve">, for </w:t>
            </w:r>
            <w:proofErr w:type="spellStart"/>
            <w:r>
              <w:t>i</w:t>
            </w:r>
            <w:proofErr w:type="spellEnd"/>
            <w:r>
              <w:t xml:space="preserve"> = 1, 2, </w:t>
            </w:r>
            <w:proofErr w:type="gramStart"/>
            <w:r>
              <w:t>... ,</w:t>
            </w:r>
            <w:proofErr w:type="gramEnd"/>
            <w:r>
              <w:t xml:space="preserve"> n. If</w:t>
            </w:r>
            <w:r w:rsidR="00955DFA">
              <w:t xml:space="preserve"> </w:t>
            </w:r>
            <w:r>
              <w:t>the list of attributes does not include all attributes of the relation R, then the</w:t>
            </w:r>
            <w:r w:rsidR="00955DFA">
              <w:t xml:space="preserve"> </w:t>
            </w:r>
            <w:r>
              <w:t>tuple created has default values for all missing attributes.</w:t>
            </w:r>
          </w:p>
          <w:p w14:paraId="5909E520" w14:textId="77777777" w:rsidR="007958D5" w:rsidRDefault="007958D5" w:rsidP="007958D5">
            <w:pPr>
              <w:jc w:val="both"/>
            </w:pPr>
            <w:r>
              <w:rPr>
                <w:noProof/>
                <w:lang w:val="en-US"/>
              </w:rPr>
              <w:drawing>
                <wp:inline distT="0" distB="0" distL="0" distR="0" wp14:anchorId="7A0F747F" wp14:editId="04F99137">
                  <wp:extent cx="4005072" cy="741680"/>
                  <wp:effectExtent l="0" t="0" r="8255" b="0"/>
                  <wp:docPr id="29" name="Picture 29" descr="Macintosh HD:Users:noemilemonnier:Desktop:Screen Shot 2018-02-19 at 6.16.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noemilemonnier:Desktop:Screen Shot 2018-02-19 at 6.16.13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7844" cy="742193"/>
                          </a:xfrm>
                          <a:prstGeom prst="rect">
                            <a:avLst/>
                          </a:prstGeom>
                          <a:noFill/>
                          <a:ln>
                            <a:noFill/>
                          </a:ln>
                        </pic:spPr>
                      </pic:pic>
                    </a:graphicData>
                  </a:graphic>
                </wp:inline>
              </w:drawing>
            </w:r>
          </w:p>
          <w:p w14:paraId="3C72ECB3" w14:textId="637C33AC" w:rsidR="007958D5" w:rsidRDefault="004F46E1" w:rsidP="007958D5">
            <w:pPr>
              <w:jc w:val="both"/>
            </w:pPr>
            <w:r>
              <w:rPr>
                <w:noProof/>
                <w:lang w:val="en-US"/>
              </w:rPr>
              <w:drawing>
                <wp:inline distT="0" distB="0" distL="0" distR="0" wp14:anchorId="12D574F8" wp14:editId="460C5DED">
                  <wp:extent cx="3258051" cy="2057400"/>
                  <wp:effectExtent l="0" t="0" r="0" b="0"/>
                  <wp:docPr id="30" name="Picture 30" descr="Macintosh HD:Users:noemilemonnier:Desktop:Screen Shot 2018-02-19 at 6.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noemilemonnier:Desktop:Screen Shot 2018-02-19 at 6.17.25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0465" cy="2058924"/>
                          </a:xfrm>
                          <a:prstGeom prst="rect">
                            <a:avLst/>
                          </a:prstGeom>
                          <a:noFill/>
                          <a:ln>
                            <a:noFill/>
                          </a:ln>
                        </pic:spPr>
                      </pic:pic>
                    </a:graphicData>
                  </a:graphic>
                </wp:inline>
              </w:drawing>
            </w:r>
          </w:p>
        </w:tc>
      </w:tr>
      <w:tr w:rsidR="00820929" w14:paraId="071A5B25" w14:textId="77777777" w:rsidTr="00920025">
        <w:tc>
          <w:tcPr>
            <w:tcW w:w="8856" w:type="dxa"/>
            <w:tcBorders>
              <w:top w:val="nil"/>
              <w:left w:val="nil"/>
              <w:bottom w:val="nil"/>
              <w:right w:val="nil"/>
            </w:tcBorders>
          </w:tcPr>
          <w:p w14:paraId="622EE4F8" w14:textId="77777777" w:rsidR="00820929" w:rsidRPr="00820929" w:rsidRDefault="00820929" w:rsidP="00820929">
            <w:pPr>
              <w:jc w:val="both"/>
              <w:rPr>
                <w:b/>
              </w:rPr>
            </w:pPr>
            <w:r w:rsidRPr="00820929">
              <w:rPr>
                <w:b/>
              </w:rPr>
              <w:t>Deletion</w:t>
            </w:r>
          </w:p>
          <w:p w14:paraId="3C12F8C0" w14:textId="77777777" w:rsidR="00820929" w:rsidRDefault="00820929" w:rsidP="00820929">
            <w:pPr>
              <w:jc w:val="both"/>
            </w:pPr>
            <w:r>
              <w:t>The form of a deletion is</w:t>
            </w:r>
          </w:p>
          <w:p w14:paraId="5CD5B6A3" w14:textId="77777777" w:rsidR="00820929" w:rsidRDefault="00820929" w:rsidP="00820929">
            <w:pPr>
              <w:ind w:left="2268"/>
              <w:jc w:val="both"/>
            </w:pPr>
            <w:r>
              <w:t>DELETE FROM R WHERE &lt;condition&gt;;</w:t>
            </w:r>
          </w:p>
          <w:p w14:paraId="76547EFB" w14:textId="77777777" w:rsidR="00820929" w:rsidRDefault="00820929" w:rsidP="00820929">
            <w:pPr>
              <w:jc w:val="both"/>
            </w:pPr>
            <w:r>
              <w:t>The effect of executing this statement is that every tuple satisfying the condition will be deleted from relation R.</w:t>
            </w:r>
          </w:p>
          <w:p w14:paraId="22984797" w14:textId="73CD9FEA" w:rsidR="004C7359" w:rsidRDefault="004C7359" w:rsidP="00820929">
            <w:pPr>
              <w:jc w:val="both"/>
            </w:pPr>
            <w:r>
              <w:rPr>
                <w:noProof/>
                <w:lang w:val="en-US"/>
              </w:rPr>
              <w:drawing>
                <wp:inline distT="0" distB="0" distL="0" distR="0" wp14:anchorId="46AC372B" wp14:editId="6DCD3094">
                  <wp:extent cx="5486400" cy="2763520"/>
                  <wp:effectExtent l="0" t="0" r="0" b="5080"/>
                  <wp:docPr id="31" name="Picture 31" descr="Macintosh HD:Users:noemilemonnier:Desktop:Screen Shot 2018-02-19 at 6.2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noemilemonnier:Desktop:Screen Shot 2018-02-19 at 6.29.56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2763520"/>
                          </a:xfrm>
                          <a:prstGeom prst="rect">
                            <a:avLst/>
                          </a:prstGeom>
                          <a:noFill/>
                          <a:ln>
                            <a:noFill/>
                          </a:ln>
                        </pic:spPr>
                      </pic:pic>
                    </a:graphicData>
                  </a:graphic>
                </wp:inline>
              </w:drawing>
            </w:r>
          </w:p>
          <w:p w14:paraId="138C4406" w14:textId="23104BA5" w:rsidR="004C7359" w:rsidRDefault="004C7359" w:rsidP="00820929">
            <w:pPr>
              <w:jc w:val="both"/>
            </w:pPr>
          </w:p>
        </w:tc>
      </w:tr>
      <w:tr w:rsidR="004C7359" w14:paraId="540C807A" w14:textId="77777777" w:rsidTr="00920025">
        <w:tc>
          <w:tcPr>
            <w:tcW w:w="8856" w:type="dxa"/>
            <w:tcBorders>
              <w:top w:val="nil"/>
              <w:left w:val="nil"/>
              <w:bottom w:val="nil"/>
              <w:right w:val="nil"/>
            </w:tcBorders>
          </w:tcPr>
          <w:p w14:paraId="1758D381" w14:textId="77777777" w:rsidR="004C7359" w:rsidRPr="004C7359" w:rsidRDefault="004C7359" w:rsidP="004C7359">
            <w:pPr>
              <w:jc w:val="both"/>
              <w:rPr>
                <w:b/>
              </w:rPr>
            </w:pPr>
            <w:r w:rsidRPr="004C7359">
              <w:rPr>
                <w:b/>
              </w:rPr>
              <w:t>Updates</w:t>
            </w:r>
          </w:p>
          <w:p w14:paraId="21F33977" w14:textId="4E69CF84" w:rsidR="004C7359" w:rsidRDefault="004C7359" w:rsidP="004C7359">
            <w:pPr>
              <w:jc w:val="both"/>
            </w:pPr>
            <w:r>
              <w:t>While we might think of both insertions and deletions of tuples as "updates" to the da</w:t>
            </w:r>
            <w:r w:rsidR="009A5468">
              <w:t xml:space="preserve">tabase, an </w:t>
            </w:r>
            <w:r w:rsidR="009A5468" w:rsidRPr="009A5468">
              <w:rPr>
                <w:b/>
                <w:i/>
              </w:rPr>
              <w:t>update in SQL is a ve</w:t>
            </w:r>
            <w:r w:rsidRPr="009A5468">
              <w:rPr>
                <w:b/>
                <w:i/>
              </w:rPr>
              <w:t>ry specific kind of change to the database</w:t>
            </w:r>
            <w:r>
              <w:t xml:space="preserve">: one or more tuples that already exist in the database have some of their components changed. The </w:t>
            </w:r>
            <w:r w:rsidRPr="00F12295">
              <w:rPr>
                <w:b/>
                <w:i/>
              </w:rPr>
              <w:t>general form of an update statement</w:t>
            </w:r>
            <w:r>
              <w:t xml:space="preserve"> is:</w:t>
            </w:r>
          </w:p>
          <w:p w14:paraId="0AF03DA3" w14:textId="77777777" w:rsidR="004C7359" w:rsidRPr="00F12295" w:rsidRDefault="004C7359" w:rsidP="00F12295">
            <w:pPr>
              <w:ind w:left="1134"/>
              <w:jc w:val="both"/>
              <w:rPr>
                <w:b/>
              </w:rPr>
            </w:pPr>
            <w:r w:rsidRPr="00F12295">
              <w:rPr>
                <w:b/>
              </w:rPr>
              <w:t>UPDATE R SET &lt;new-value assignments&gt; WHERE &lt;condition&gt;;</w:t>
            </w:r>
          </w:p>
          <w:p w14:paraId="724ACEB3" w14:textId="77777777" w:rsidR="00F12295" w:rsidRDefault="00F12295" w:rsidP="004C7359">
            <w:pPr>
              <w:jc w:val="both"/>
            </w:pPr>
          </w:p>
          <w:p w14:paraId="2FEB0DCB" w14:textId="77777777" w:rsidR="004C7359" w:rsidRDefault="004C7359" w:rsidP="004C7359">
            <w:pPr>
              <w:jc w:val="both"/>
            </w:pPr>
            <w:r w:rsidRPr="000613E4">
              <w:rPr>
                <w:b/>
                <w:i/>
              </w:rPr>
              <w:t>Each new-value assignment is an attribute, an equal sign, and an expression</w:t>
            </w:r>
            <w:r>
              <w:t>. If there is more than one assignment, they are separated by commas. The effect of this statement is to find all the tuples in R that satisfy the condition. Each of these tuples is then changed by having the expressions in the assignments evaluated and assigned to the components of the tuple for the corresponding attributes of R.</w:t>
            </w:r>
          </w:p>
          <w:p w14:paraId="77174DB1" w14:textId="4ADC0B60" w:rsidR="00920025" w:rsidRDefault="00920025" w:rsidP="004C7359">
            <w:pPr>
              <w:jc w:val="both"/>
            </w:pPr>
            <w:r>
              <w:rPr>
                <w:noProof/>
                <w:lang w:val="en-US"/>
              </w:rPr>
              <w:drawing>
                <wp:inline distT="0" distB="0" distL="0" distR="0" wp14:anchorId="3F48972F" wp14:editId="3A9A41D3">
                  <wp:extent cx="5476240" cy="2306320"/>
                  <wp:effectExtent l="0" t="0" r="10160" b="5080"/>
                  <wp:docPr id="32" name="Picture 32" descr="Macintosh HD:Users:noemilemonnier:Desktop:Screen Shot 2018-02-19 at 6.31.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noemilemonnier:Desktop:Screen Shot 2018-02-19 at 6.31.26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240" cy="2306320"/>
                          </a:xfrm>
                          <a:prstGeom prst="rect">
                            <a:avLst/>
                          </a:prstGeom>
                          <a:noFill/>
                          <a:ln>
                            <a:noFill/>
                          </a:ln>
                        </pic:spPr>
                      </pic:pic>
                    </a:graphicData>
                  </a:graphic>
                </wp:inline>
              </w:drawing>
            </w:r>
          </w:p>
        </w:tc>
      </w:tr>
    </w:tbl>
    <w:p w14:paraId="7BA16863" w14:textId="7A99EAE2" w:rsidR="00195F9B" w:rsidRDefault="00195F9B" w:rsidP="007719F5">
      <w:pPr>
        <w:jc w:val="both"/>
      </w:pPr>
    </w:p>
    <w:sectPr w:rsidR="00195F9B" w:rsidSect="0008177A">
      <w:pgSz w:w="12240" w:h="15840"/>
      <w:pgMar w:top="1440" w:right="1800" w:bottom="851"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5A0A8C"/>
    <w:multiLevelType w:val="hybridMultilevel"/>
    <w:tmpl w:val="A7D061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501774C"/>
    <w:multiLevelType w:val="hybridMultilevel"/>
    <w:tmpl w:val="ED36C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C75EC1"/>
    <w:multiLevelType w:val="hybridMultilevel"/>
    <w:tmpl w:val="BE4E6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0A1A60"/>
    <w:multiLevelType w:val="hybridMultilevel"/>
    <w:tmpl w:val="F086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98554D"/>
    <w:multiLevelType w:val="hybridMultilevel"/>
    <w:tmpl w:val="7090B9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6C569B"/>
    <w:multiLevelType w:val="hybridMultilevel"/>
    <w:tmpl w:val="83B65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D43CF7"/>
    <w:multiLevelType w:val="hybridMultilevel"/>
    <w:tmpl w:val="284C5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ED1E2B"/>
    <w:multiLevelType w:val="hybridMultilevel"/>
    <w:tmpl w:val="F9D2B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AA4F23"/>
    <w:multiLevelType w:val="hybridMultilevel"/>
    <w:tmpl w:val="B252A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343B7F"/>
    <w:multiLevelType w:val="hybridMultilevel"/>
    <w:tmpl w:val="A1C0D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7"/>
  </w:num>
  <w:num w:numId="5">
    <w:abstractNumId w:val="8"/>
  </w:num>
  <w:num w:numId="6">
    <w:abstractNumId w:val="0"/>
  </w:num>
  <w:num w:numId="7">
    <w:abstractNumId w:val="3"/>
  </w:num>
  <w:num w:numId="8">
    <w:abstractNumId w:val="1"/>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0582"/>
    <w:rsid w:val="000108CA"/>
    <w:rsid w:val="00017EBD"/>
    <w:rsid w:val="00044C95"/>
    <w:rsid w:val="000613E4"/>
    <w:rsid w:val="0008177A"/>
    <w:rsid w:val="00085714"/>
    <w:rsid w:val="0008750A"/>
    <w:rsid w:val="000C17B3"/>
    <w:rsid w:val="000E5B92"/>
    <w:rsid w:val="000F2299"/>
    <w:rsid w:val="000F4499"/>
    <w:rsid w:val="0010474C"/>
    <w:rsid w:val="00106390"/>
    <w:rsid w:val="001258D5"/>
    <w:rsid w:val="00135670"/>
    <w:rsid w:val="00137797"/>
    <w:rsid w:val="00154BF4"/>
    <w:rsid w:val="00195F9B"/>
    <w:rsid w:val="0019687A"/>
    <w:rsid w:val="001B1A35"/>
    <w:rsid w:val="001B7DF6"/>
    <w:rsid w:val="001D24FB"/>
    <w:rsid w:val="00202904"/>
    <w:rsid w:val="0021283C"/>
    <w:rsid w:val="002149F3"/>
    <w:rsid w:val="00221041"/>
    <w:rsid w:val="002455E3"/>
    <w:rsid w:val="0025350E"/>
    <w:rsid w:val="00253B13"/>
    <w:rsid w:val="00287C4E"/>
    <w:rsid w:val="002973F2"/>
    <w:rsid w:val="002B2B5A"/>
    <w:rsid w:val="002C5287"/>
    <w:rsid w:val="002D6B44"/>
    <w:rsid w:val="00307655"/>
    <w:rsid w:val="003303BA"/>
    <w:rsid w:val="00364520"/>
    <w:rsid w:val="00373AAC"/>
    <w:rsid w:val="003953B9"/>
    <w:rsid w:val="003B294A"/>
    <w:rsid w:val="00400734"/>
    <w:rsid w:val="004007E4"/>
    <w:rsid w:val="00407576"/>
    <w:rsid w:val="00427876"/>
    <w:rsid w:val="00440684"/>
    <w:rsid w:val="0044709A"/>
    <w:rsid w:val="00471186"/>
    <w:rsid w:val="00482A45"/>
    <w:rsid w:val="00486043"/>
    <w:rsid w:val="004A0F47"/>
    <w:rsid w:val="004B646B"/>
    <w:rsid w:val="004C17DD"/>
    <w:rsid w:val="004C3514"/>
    <w:rsid w:val="004C7359"/>
    <w:rsid w:val="004F46E1"/>
    <w:rsid w:val="00503D62"/>
    <w:rsid w:val="00511A0B"/>
    <w:rsid w:val="00525D50"/>
    <w:rsid w:val="00532496"/>
    <w:rsid w:val="0055622B"/>
    <w:rsid w:val="00562B8E"/>
    <w:rsid w:val="005B0242"/>
    <w:rsid w:val="005B41A9"/>
    <w:rsid w:val="005B43C6"/>
    <w:rsid w:val="005B4470"/>
    <w:rsid w:val="005C5EB5"/>
    <w:rsid w:val="006105C8"/>
    <w:rsid w:val="00630582"/>
    <w:rsid w:val="00635D18"/>
    <w:rsid w:val="00641BDB"/>
    <w:rsid w:val="006554FB"/>
    <w:rsid w:val="00666A0F"/>
    <w:rsid w:val="006966CD"/>
    <w:rsid w:val="006A095E"/>
    <w:rsid w:val="006A0B9A"/>
    <w:rsid w:val="006C2245"/>
    <w:rsid w:val="007058D6"/>
    <w:rsid w:val="0072239A"/>
    <w:rsid w:val="0072245A"/>
    <w:rsid w:val="00735629"/>
    <w:rsid w:val="007705FA"/>
    <w:rsid w:val="007719F5"/>
    <w:rsid w:val="00773A21"/>
    <w:rsid w:val="007767B2"/>
    <w:rsid w:val="00784CEB"/>
    <w:rsid w:val="0079391A"/>
    <w:rsid w:val="007958D5"/>
    <w:rsid w:val="007A1BA7"/>
    <w:rsid w:val="007B22E7"/>
    <w:rsid w:val="007B4AED"/>
    <w:rsid w:val="007E7893"/>
    <w:rsid w:val="007F0A53"/>
    <w:rsid w:val="007F327B"/>
    <w:rsid w:val="007F65F3"/>
    <w:rsid w:val="0081424C"/>
    <w:rsid w:val="00820929"/>
    <w:rsid w:val="0085552B"/>
    <w:rsid w:val="0086304D"/>
    <w:rsid w:val="00874AFA"/>
    <w:rsid w:val="008820C2"/>
    <w:rsid w:val="00887C59"/>
    <w:rsid w:val="008A336C"/>
    <w:rsid w:val="008A69B0"/>
    <w:rsid w:val="008C55F5"/>
    <w:rsid w:val="008D4348"/>
    <w:rsid w:val="008E0FF3"/>
    <w:rsid w:val="008E1938"/>
    <w:rsid w:val="008E5342"/>
    <w:rsid w:val="008F2290"/>
    <w:rsid w:val="008F7A7B"/>
    <w:rsid w:val="00902CB2"/>
    <w:rsid w:val="00907B73"/>
    <w:rsid w:val="00920025"/>
    <w:rsid w:val="00940B9E"/>
    <w:rsid w:val="00955DFA"/>
    <w:rsid w:val="009604E1"/>
    <w:rsid w:val="00966B07"/>
    <w:rsid w:val="00975844"/>
    <w:rsid w:val="0098550C"/>
    <w:rsid w:val="009963B8"/>
    <w:rsid w:val="009A5468"/>
    <w:rsid w:val="009B1D39"/>
    <w:rsid w:val="009B3590"/>
    <w:rsid w:val="009F254B"/>
    <w:rsid w:val="00A14133"/>
    <w:rsid w:val="00A94B7B"/>
    <w:rsid w:val="00AB05C6"/>
    <w:rsid w:val="00AD4E33"/>
    <w:rsid w:val="00B118C6"/>
    <w:rsid w:val="00B20ECC"/>
    <w:rsid w:val="00B219A9"/>
    <w:rsid w:val="00B23D9D"/>
    <w:rsid w:val="00B65D27"/>
    <w:rsid w:val="00B82C89"/>
    <w:rsid w:val="00B85661"/>
    <w:rsid w:val="00B87276"/>
    <w:rsid w:val="00B95C8D"/>
    <w:rsid w:val="00BA0B44"/>
    <w:rsid w:val="00BA476C"/>
    <w:rsid w:val="00BA4CEB"/>
    <w:rsid w:val="00BB149C"/>
    <w:rsid w:val="00BC475A"/>
    <w:rsid w:val="00BC7260"/>
    <w:rsid w:val="00BF165F"/>
    <w:rsid w:val="00BF57C4"/>
    <w:rsid w:val="00C04955"/>
    <w:rsid w:val="00C147D0"/>
    <w:rsid w:val="00C23957"/>
    <w:rsid w:val="00C24928"/>
    <w:rsid w:val="00C42F99"/>
    <w:rsid w:val="00C4748B"/>
    <w:rsid w:val="00C50631"/>
    <w:rsid w:val="00C72C4E"/>
    <w:rsid w:val="00CA6CF5"/>
    <w:rsid w:val="00CD1A9B"/>
    <w:rsid w:val="00CD7266"/>
    <w:rsid w:val="00D02805"/>
    <w:rsid w:val="00D03878"/>
    <w:rsid w:val="00D05552"/>
    <w:rsid w:val="00D14928"/>
    <w:rsid w:val="00D261FC"/>
    <w:rsid w:val="00D3704C"/>
    <w:rsid w:val="00D519D5"/>
    <w:rsid w:val="00D63589"/>
    <w:rsid w:val="00D639D7"/>
    <w:rsid w:val="00D81E01"/>
    <w:rsid w:val="00D82E73"/>
    <w:rsid w:val="00DA5181"/>
    <w:rsid w:val="00DB6393"/>
    <w:rsid w:val="00DE07FB"/>
    <w:rsid w:val="00DF376B"/>
    <w:rsid w:val="00E04096"/>
    <w:rsid w:val="00E115D0"/>
    <w:rsid w:val="00E350AD"/>
    <w:rsid w:val="00E61665"/>
    <w:rsid w:val="00E91630"/>
    <w:rsid w:val="00E94F35"/>
    <w:rsid w:val="00EA0D43"/>
    <w:rsid w:val="00F06234"/>
    <w:rsid w:val="00F063B7"/>
    <w:rsid w:val="00F12295"/>
    <w:rsid w:val="00F21B40"/>
    <w:rsid w:val="00F22139"/>
    <w:rsid w:val="00F6779B"/>
    <w:rsid w:val="00F768F4"/>
    <w:rsid w:val="00F84AC6"/>
    <w:rsid w:val="00F9310D"/>
    <w:rsid w:val="00FA415A"/>
    <w:rsid w:val="00FA5811"/>
    <w:rsid w:val="00FC7CBF"/>
    <w:rsid w:val="00FF5B6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9D087A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058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84C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58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84CE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719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19F5"/>
    <w:rPr>
      <w:rFonts w:ascii="Lucida Grande" w:hAnsi="Lucida Grande" w:cs="Lucida Grande"/>
      <w:sz w:val="18"/>
      <w:szCs w:val="18"/>
    </w:rPr>
  </w:style>
  <w:style w:type="paragraph" w:styleId="ListParagraph">
    <w:name w:val="List Paragraph"/>
    <w:basedOn w:val="Normal"/>
    <w:uiPriority w:val="34"/>
    <w:qFormat/>
    <w:rsid w:val="005B43C6"/>
    <w:pPr>
      <w:ind w:left="720"/>
      <w:contextualSpacing/>
    </w:pPr>
  </w:style>
  <w:style w:type="table" w:styleId="TableGrid">
    <w:name w:val="Table Grid"/>
    <w:basedOn w:val="TableNormal"/>
    <w:uiPriority w:val="59"/>
    <w:rsid w:val="007B22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3058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84C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582"/>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84CE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719F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19F5"/>
    <w:rPr>
      <w:rFonts w:ascii="Lucida Grande" w:hAnsi="Lucida Grande" w:cs="Lucida Grande"/>
      <w:sz w:val="18"/>
      <w:szCs w:val="18"/>
    </w:rPr>
  </w:style>
  <w:style w:type="paragraph" w:styleId="ListParagraph">
    <w:name w:val="List Paragraph"/>
    <w:basedOn w:val="Normal"/>
    <w:uiPriority w:val="34"/>
    <w:qFormat/>
    <w:rsid w:val="005B43C6"/>
    <w:pPr>
      <w:ind w:left="720"/>
      <w:contextualSpacing/>
    </w:pPr>
  </w:style>
  <w:style w:type="table" w:styleId="TableGrid">
    <w:name w:val="Table Grid"/>
    <w:basedOn w:val="TableNormal"/>
    <w:uiPriority w:val="59"/>
    <w:rsid w:val="007B22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1CC82-B016-DF43-BED4-C0415712E3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17</Pages>
  <Words>3008</Words>
  <Characters>17146</Characters>
  <Application>Microsoft Macintosh Word</Application>
  <DocSecurity>0</DocSecurity>
  <Lines>142</Lines>
  <Paragraphs>40</Paragraphs>
  <ScaleCrop>false</ScaleCrop>
  <Company/>
  <LinksUpToDate>false</LinksUpToDate>
  <CharactersWithSpaces>20114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Noémi Lemonnier</dc:creator>
  <cp:keywords/>
  <dc:description/>
  <cp:lastModifiedBy>Noémi Lemonnier</cp:lastModifiedBy>
  <cp:revision>184</cp:revision>
  <dcterms:created xsi:type="dcterms:W3CDTF">2018-02-19T21:38:00Z</dcterms:created>
  <dcterms:modified xsi:type="dcterms:W3CDTF">2018-02-25T18:53:00Z</dcterms:modified>
</cp:coreProperties>
</file>