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2881C" w14:textId="77777777" w:rsidR="00562B8E" w:rsidRDefault="00941791" w:rsidP="00941791">
      <w:pPr>
        <w:pStyle w:val="Heading1"/>
        <w:rPr>
          <w:color w:val="auto"/>
        </w:rPr>
      </w:pPr>
      <w:r w:rsidRPr="00941791">
        <w:rPr>
          <w:color w:val="auto"/>
        </w:rPr>
        <w:t>Chapter 2 Relational Model of Data</w:t>
      </w:r>
    </w:p>
    <w:p w14:paraId="637C8877" w14:textId="77777777" w:rsidR="00941791" w:rsidRPr="00941791" w:rsidRDefault="00941791" w:rsidP="00941791">
      <w:pPr>
        <w:pStyle w:val="Heading2"/>
        <w:rPr>
          <w:color w:val="auto"/>
        </w:rPr>
      </w:pPr>
      <w:r w:rsidRPr="00941791">
        <w:rPr>
          <w:color w:val="auto"/>
        </w:rPr>
        <w:t>2.1 Overview of Data Models</w:t>
      </w:r>
    </w:p>
    <w:p w14:paraId="2E4E5132" w14:textId="77777777" w:rsidR="00EB7329" w:rsidRDefault="00057EC0" w:rsidP="00057EC0">
      <w:pPr>
        <w:jc w:val="both"/>
      </w:pPr>
      <w:r w:rsidRPr="00057EC0">
        <w:rPr>
          <w:b/>
          <w:i/>
        </w:rPr>
        <w:t>Data model</w:t>
      </w:r>
      <w:r>
        <w:t xml:space="preserve">: notation for describing data or information. </w:t>
      </w:r>
    </w:p>
    <w:p w14:paraId="3B8C2575" w14:textId="0D8DAFE0" w:rsidR="00941791" w:rsidRDefault="00057EC0" w:rsidP="00057EC0">
      <w:pPr>
        <w:jc w:val="both"/>
      </w:pPr>
      <w:r>
        <w:t>The description generally consists of three parts:</w:t>
      </w:r>
    </w:p>
    <w:p w14:paraId="21BAC824" w14:textId="4D341A32" w:rsidR="00C3259D" w:rsidRPr="00C3259D" w:rsidRDefault="00C3259D" w:rsidP="00877E13">
      <w:pPr>
        <w:ind w:left="284"/>
        <w:jc w:val="both"/>
        <w:rPr>
          <w:b/>
          <w:i/>
        </w:rPr>
      </w:pPr>
      <w:r>
        <w:t xml:space="preserve">1. </w:t>
      </w:r>
      <w:r w:rsidRPr="00C3259D">
        <w:rPr>
          <w:b/>
          <w:i/>
        </w:rPr>
        <w:t xml:space="preserve">Structure of the data </w:t>
      </w:r>
    </w:p>
    <w:p w14:paraId="26C84D76" w14:textId="2AB75991" w:rsidR="00C3259D" w:rsidRDefault="00C3259D" w:rsidP="00C3259D">
      <w:pPr>
        <w:ind w:left="709"/>
        <w:jc w:val="both"/>
      </w:pPr>
      <w:r>
        <w:t>Data structures used to implement data in the computer are sometimes referred to as a physical data model, although in fact they are far removed from the gates and electrons that truly serve as the physical implementation of the data. In the database world, data models are at a somewhat higher level than data structures, and are sometimes referred to as a conceptual model to emphasize the difference in level.</w:t>
      </w:r>
    </w:p>
    <w:p w14:paraId="341A660E" w14:textId="5F1F4201" w:rsidR="00C3259D" w:rsidRPr="00C3259D" w:rsidRDefault="00C3259D" w:rsidP="00877E13">
      <w:pPr>
        <w:ind w:left="284"/>
        <w:jc w:val="both"/>
        <w:rPr>
          <w:b/>
          <w:i/>
        </w:rPr>
      </w:pPr>
      <w:r>
        <w:t xml:space="preserve">2. </w:t>
      </w:r>
      <w:r>
        <w:rPr>
          <w:b/>
          <w:i/>
        </w:rPr>
        <w:t>Operations on the data</w:t>
      </w:r>
    </w:p>
    <w:p w14:paraId="5DDB7E0A" w14:textId="77777777" w:rsidR="00CF6034" w:rsidRDefault="00CF6034" w:rsidP="00CF6034">
      <w:pPr>
        <w:ind w:left="709"/>
        <w:jc w:val="both"/>
      </w:pPr>
      <w:r>
        <w:t>O</w:t>
      </w:r>
      <w:r w:rsidR="00C3259D">
        <w:t xml:space="preserve">perations on the data are generally anything that can be programmed. </w:t>
      </w:r>
    </w:p>
    <w:p w14:paraId="24B5A844" w14:textId="77777777" w:rsidR="00CF6034" w:rsidRDefault="00C3259D" w:rsidP="00CF6034">
      <w:pPr>
        <w:ind w:left="709"/>
        <w:jc w:val="both"/>
      </w:pPr>
      <w:r>
        <w:t xml:space="preserve">In database data models, </w:t>
      </w:r>
      <w:r w:rsidR="00CF6034">
        <w:t>operations:</w:t>
      </w:r>
      <w:r>
        <w:t xml:space="preserve"> limited set of operations that can be performed. </w:t>
      </w:r>
    </w:p>
    <w:p w14:paraId="76D92773" w14:textId="32C86A91" w:rsidR="00C3259D" w:rsidRDefault="00C3259D" w:rsidP="00CF6034">
      <w:pPr>
        <w:ind w:left="709"/>
        <w:jc w:val="both"/>
      </w:pPr>
      <w:r>
        <w:t>We are generally allowed to perform a limited set of queries (operations that retrieve information) and modifications (operations that change the database). This limi</w:t>
      </w:r>
      <w:r w:rsidR="00CF6034">
        <w:t xml:space="preserve">tation is not a weakness, but </w:t>
      </w:r>
      <w:proofErr w:type="gramStart"/>
      <w:r w:rsidR="00CF6034">
        <w:t xml:space="preserve">a </w:t>
      </w:r>
      <w:r>
        <w:t>strength</w:t>
      </w:r>
      <w:proofErr w:type="gramEnd"/>
      <w:r>
        <w:t xml:space="preserve">. By limiting operations, it is possible for programmers to describe database operations at a very high level, yet have the database management system implement the operations efficiently. </w:t>
      </w:r>
    </w:p>
    <w:p w14:paraId="2602C7BF" w14:textId="0294FE9D" w:rsidR="00C3259D" w:rsidRDefault="00C3259D" w:rsidP="00877E13">
      <w:pPr>
        <w:ind w:left="284"/>
        <w:jc w:val="both"/>
      </w:pPr>
      <w:r>
        <w:t xml:space="preserve">3. </w:t>
      </w:r>
      <w:r w:rsidRPr="00C3259D">
        <w:rPr>
          <w:b/>
          <w:i/>
        </w:rPr>
        <w:t>Constraints on the data</w:t>
      </w:r>
      <w:r>
        <w:t xml:space="preserve"> </w:t>
      </w:r>
    </w:p>
    <w:p w14:paraId="7BC4F547" w14:textId="2B61CB56" w:rsidR="00C3259D" w:rsidRDefault="00C3259D" w:rsidP="00B61E82">
      <w:pPr>
        <w:ind w:left="709"/>
        <w:jc w:val="both"/>
      </w:pPr>
      <w:r>
        <w:t xml:space="preserve">Database data models usually have a way to describe limitations on what the data can be. </w:t>
      </w:r>
    </w:p>
    <w:p w14:paraId="61C270C4" w14:textId="77777777" w:rsidR="00B61E82" w:rsidRDefault="00B61E82" w:rsidP="00C3259D">
      <w:pPr>
        <w:jc w:val="both"/>
      </w:pPr>
    </w:p>
    <w:p w14:paraId="3F643E35" w14:textId="64471FAB" w:rsidR="00344C4E" w:rsidRDefault="00344C4E" w:rsidP="00344C4E">
      <w:pPr>
        <w:jc w:val="both"/>
      </w:pPr>
      <w:r>
        <w:t>2 data models of preeminent importance for database systems are:</w:t>
      </w:r>
    </w:p>
    <w:p w14:paraId="03B3567E" w14:textId="77777777" w:rsidR="00344C4E" w:rsidRDefault="00344C4E" w:rsidP="00877E13">
      <w:pPr>
        <w:ind w:left="284"/>
        <w:jc w:val="both"/>
      </w:pPr>
      <w:r>
        <w:t xml:space="preserve">1. The </w:t>
      </w:r>
      <w:r w:rsidRPr="00344C4E">
        <w:rPr>
          <w:b/>
          <w:i/>
        </w:rPr>
        <w:t>relational model</w:t>
      </w:r>
      <w:r>
        <w:t>, including object-relational extensions.</w:t>
      </w:r>
    </w:p>
    <w:p w14:paraId="5CEC3F1E" w14:textId="1209CE15" w:rsidR="00344C4E" w:rsidRDefault="00344C4E" w:rsidP="00877E13">
      <w:pPr>
        <w:ind w:left="284"/>
        <w:jc w:val="both"/>
      </w:pPr>
      <w:r>
        <w:t xml:space="preserve">2. The </w:t>
      </w:r>
      <w:r w:rsidRPr="00344C4E">
        <w:rPr>
          <w:b/>
          <w:i/>
        </w:rPr>
        <w:t>semistructured-data model</w:t>
      </w:r>
      <w:r>
        <w:t>, including XML and related standards</w:t>
      </w:r>
    </w:p>
    <w:p w14:paraId="01B5A5F7" w14:textId="77777777" w:rsidR="00877E13" w:rsidRDefault="00877E13" w:rsidP="00344C4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9F19E6" w14:paraId="5C441D57" w14:textId="77777777" w:rsidTr="00094C51">
        <w:trPr>
          <w:trHeight w:val="2627"/>
        </w:trPr>
        <w:tc>
          <w:tcPr>
            <w:tcW w:w="8856" w:type="dxa"/>
          </w:tcPr>
          <w:p w14:paraId="3C2678F5" w14:textId="415402F0" w:rsidR="009F19E6" w:rsidRPr="009F19E6" w:rsidRDefault="009F19E6" w:rsidP="00344C4E">
            <w:pPr>
              <w:jc w:val="both"/>
              <w:rPr>
                <w:b/>
                <w:i/>
              </w:rPr>
            </w:pPr>
            <w:r w:rsidRPr="009F19E6">
              <w:rPr>
                <w:b/>
                <w:i/>
              </w:rPr>
              <w:t>Relational Model in Brief</w:t>
            </w:r>
          </w:p>
          <w:p w14:paraId="623C60A2" w14:textId="77777777" w:rsidR="009F19E6" w:rsidRDefault="009F19E6" w:rsidP="00344C4E">
            <w:pPr>
              <w:jc w:val="both"/>
            </w:pPr>
            <w:r w:rsidRPr="009F19E6">
              <w:t>The relational model is based on tables</w:t>
            </w:r>
            <w:r>
              <w:t>.</w:t>
            </w:r>
          </w:p>
          <w:p w14:paraId="5BE0DB26" w14:textId="2A4E31F7" w:rsidR="009F19E6" w:rsidRPr="009F19E6" w:rsidRDefault="009F19E6" w:rsidP="009F19E6">
            <w:pPr>
              <w:widowControl w:val="0"/>
              <w:autoSpaceDE w:val="0"/>
              <w:autoSpaceDN w:val="0"/>
              <w:adjustRightInd w:val="0"/>
              <w:jc w:val="both"/>
              <w:rPr>
                <w:rFonts w:cs="Times New Roman"/>
                <w:lang w:val="en-US"/>
              </w:rPr>
            </w:pPr>
            <w:r>
              <w:t xml:space="preserve">The structure portion of the relational model might appear to resemble an array of </w:t>
            </w:r>
            <w:proofErr w:type="spellStart"/>
            <w:r w:rsidRPr="009F19E6">
              <w:t>structs</w:t>
            </w:r>
            <w:proofErr w:type="spellEnd"/>
            <w:r w:rsidRPr="009F19E6">
              <w:t xml:space="preserve"> in C, where the column headers are the field names, and each </w:t>
            </w:r>
            <w:r w:rsidRPr="009F19E6">
              <w:rPr>
                <w:rFonts w:cs="Times New Roman"/>
                <w:lang w:val="en-US"/>
              </w:rPr>
              <w:t xml:space="preserve">of the </w:t>
            </w:r>
            <w:r>
              <w:rPr>
                <w:rFonts w:cs="Times New Roman"/>
                <w:lang w:val="en-US"/>
              </w:rPr>
              <w:t>ro</w:t>
            </w:r>
            <w:r w:rsidRPr="009F19E6">
              <w:rPr>
                <w:rFonts w:cs="Times New Roman"/>
                <w:lang w:val="en-US"/>
              </w:rPr>
              <w:t xml:space="preserve">ws represent the values of one </w:t>
            </w:r>
            <w:proofErr w:type="spellStart"/>
            <w:r w:rsidRPr="009F19E6">
              <w:rPr>
                <w:rFonts w:cs="Times New Roman"/>
                <w:lang w:val="en-US"/>
              </w:rPr>
              <w:t>struct</w:t>
            </w:r>
            <w:proofErr w:type="spellEnd"/>
            <w:r w:rsidRPr="009F19E6">
              <w:rPr>
                <w:rFonts w:cs="Times New Roman"/>
                <w:lang w:val="en-US"/>
              </w:rPr>
              <w:t xml:space="preserve"> in the array. However, it must be</w:t>
            </w:r>
            <w:r>
              <w:rPr>
                <w:rFonts w:cs="Times New Roman"/>
                <w:lang w:val="en-US"/>
              </w:rPr>
              <w:t xml:space="preserve"> </w:t>
            </w:r>
            <w:r w:rsidRPr="009F19E6">
              <w:rPr>
                <w:rFonts w:cs="Times New Roman"/>
                <w:lang w:val="en-US"/>
              </w:rPr>
              <w:t>emphasized that this physical implementation is only one possible way the table</w:t>
            </w:r>
            <w:r>
              <w:rPr>
                <w:rFonts w:cs="Times New Roman"/>
                <w:lang w:val="en-US"/>
              </w:rPr>
              <w:t xml:space="preserve"> </w:t>
            </w:r>
            <w:r w:rsidRPr="009F19E6">
              <w:rPr>
                <w:rFonts w:cs="Times New Roman"/>
                <w:lang w:val="en-US"/>
              </w:rPr>
              <w:t xml:space="preserve">could be implemented in physical data structures. In fact, </w:t>
            </w:r>
            <w:r>
              <w:rPr>
                <w:rFonts w:cs="Times New Roman"/>
                <w:lang w:val="en-US"/>
              </w:rPr>
              <w:t xml:space="preserve">they are not normally </w:t>
            </w:r>
            <w:r w:rsidRPr="009F19E6">
              <w:rPr>
                <w:rFonts w:cs="Times New Roman"/>
                <w:lang w:val="en-US"/>
              </w:rPr>
              <w:t>implemented as</w:t>
            </w:r>
            <w:r>
              <w:rPr>
                <w:rFonts w:cs="Times New Roman"/>
                <w:lang w:val="en-US"/>
              </w:rPr>
              <w:t xml:space="preserve"> </w:t>
            </w:r>
            <w:r w:rsidR="00911092">
              <w:rPr>
                <w:rFonts w:cs="Times New Roman"/>
                <w:lang w:val="en-US"/>
              </w:rPr>
              <w:t>main</w:t>
            </w:r>
            <w:r w:rsidRPr="009F19E6">
              <w:rPr>
                <w:rFonts w:cs="Times New Roman"/>
                <w:lang w:val="en-US"/>
              </w:rPr>
              <w:t>-memory structures, and their proper physical implementation must take</w:t>
            </w:r>
            <w:r>
              <w:rPr>
                <w:rFonts w:cs="Times New Roman"/>
                <w:lang w:val="en-US"/>
              </w:rPr>
              <w:t xml:space="preserve"> in</w:t>
            </w:r>
            <w:r w:rsidRPr="009F19E6">
              <w:rPr>
                <w:rFonts w:cs="Times New Roman"/>
                <w:lang w:val="en-US"/>
              </w:rPr>
              <w:t>to account the need to access relations of very large size that are resident on</w:t>
            </w:r>
            <w:r>
              <w:rPr>
                <w:rFonts w:cs="Times New Roman"/>
                <w:lang w:val="en-US"/>
              </w:rPr>
              <w:t xml:space="preserve"> </w:t>
            </w:r>
            <w:r w:rsidRPr="009F19E6">
              <w:rPr>
                <w:rFonts w:cs="Times New Roman"/>
                <w:lang w:val="en-US"/>
              </w:rPr>
              <w:t>disk.</w:t>
            </w:r>
          </w:p>
        </w:tc>
      </w:tr>
    </w:tbl>
    <w:p w14:paraId="435C124D" w14:textId="2D125FEE" w:rsidR="009F19E6" w:rsidRDefault="007A6D49" w:rsidP="00344C4E">
      <w:pPr>
        <w:jc w:val="both"/>
      </w:pPr>
      <w:r>
        <w:rPr>
          <w:noProof/>
          <w:lang w:val="en-US"/>
        </w:rPr>
        <w:drawing>
          <wp:inline distT="0" distB="0" distL="0" distR="0" wp14:anchorId="472C4D23" wp14:editId="7BC7E9D2">
            <wp:extent cx="3086100" cy="818761"/>
            <wp:effectExtent l="0" t="0" r="0" b="0"/>
            <wp:docPr id="1" name="Picture 1" descr="Macintosh HD:Users:noemilemonnier:Desktop:Screen Shot 2018-02-18 at 4.45.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oemilemonnier:Desktop:Screen Shot 2018-02-18 at 4.45.12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7503" cy="819133"/>
                    </a:xfrm>
                    <a:prstGeom prst="rect">
                      <a:avLst/>
                    </a:prstGeom>
                    <a:noFill/>
                    <a:ln>
                      <a:noFill/>
                    </a:ln>
                  </pic:spPr>
                </pic:pic>
              </a:graphicData>
            </a:graphic>
          </wp:inline>
        </w:drawing>
      </w:r>
    </w:p>
    <w:tbl>
      <w:tblPr>
        <w:tblStyle w:val="TableGrid"/>
        <w:tblW w:w="11004"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4344"/>
      </w:tblGrid>
      <w:tr w:rsidR="00FC1AB4" w14:paraId="0FD02BEB" w14:textId="502FFCF3" w:rsidTr="00094C51">
        <w:trPr>
          <w:trHeight w:val="2702"/>
        </w:trPr>
        <w:tc>
          <w:tcPr>
            <w:tcW w:w="6660" w:type="dxa"/>
          </w:tcPr>
          <w:p w14:paraId="0AC36652" w14:textId="70AB82C1" w:rsidR="00FC1AB4" w:rsidRPr="009F19E6" w:rsidRDefault="00FC1AB4" w:rsidP="004252A8">
            <w:pPr>
              <w:jc w:val="both"/>
              <w:rPr>
                <w:b/>
                <w:i/>
              </w:rPr>
            </w:pPr>
            <w:r>
              <w:rPr>
                <w:b/>
                <w:i/>
              </w:rPr>
              <w:lastRenderedPageBreak/>
              <w:t>Semistructured</w:t>
            </w:r>
            <w:r w:rsidRPr="009F19E6">
              <w:rPr>
                <w:b/>
                <w:i/>
              </w:rPr>
              <w:t xml:space="preserve"> Model in Brief</w:t>
            </w:r>
          </w:p>
          <w:p w14:paraId="4958F45D" w14:textId="0541CAD8" w:rsidR="00FC1AB4" w:rsidRDefault="00FC1AB4" w:rsidP="00EC55B8">
            <w:pPr>
              <w:jc w:val="both"/>
            </w:pPr>
            <w:r w:rsidRPr="00EC55B8">
              <w:t xml:space="preserve">Semistructured </w:t>
            </w:r>
            <w:r>
              <w:t>data resembles trees or graphs, rather than tables or arrays.</w:t>
            </w:r>
          </w:p>
          <w:p w14:paraId="3F6220CA" w14:textId="3290B6D5" w:rsidR="00FC1AB4" w:rsidRDefault="00FC1AB4" w:rsidP="00EC55B8">
            <w:pPr>
              <w:jc w:val="both"/>
            </w:pPr>
            <w:r>
              <w:t>XML</w:t>
            </w:r>
          </w:p>
          <w:p w14:paraId="04B76B58" w14:textId="77777777" w:rsidR="00FC1AB4" w:rsidRDefault="00FC1AB4" w:rsidP="005D34C3">
            <w:pPr>
              <w:widowControl w:val="0"/>
              <w:autoSpaceDE w:val="0"/>
              <w:autoSpaceDN w:val="0"/>
              <w:adjustRightInd w:val="0"/>
              <w:jc w:val="both"/>
            </w:pPr>
            <w:r>
              <w:t>The tags, similar to those used in HTML, define the role played by different pieces of data much as the column headers do in the relational model.</w:t>
            </w:r>
          </w:p>
          <w:p w14:paraId="3A6C8809" w14:textId="77777777" w:rsidR="00FC1AB4" w:rsidRDefault="00FC1AB4" w:rsidP="004908F0">
            <w:pPr>
              <w:widowControl w:val="0"/>
              <w:autoSpaceDE w:val="0"/>
              <w:autoSpaceDN w:val="0"/>
              <w:adjustRightInd w:val="0"/>
              <w:jc w:val="both"/>
            </w:pPr>
            <w:r>
              <w:t>The operations on semistructured data usually involve following paths in the implied tree from an element to one or more of its nested subelements, then to subelements nested within those, and so on</w:t>
            </w:r>
            <w:r w:rsidR="006C4481">
              <w:t>.</w:t>
            </w:r>
          </w:p>
          <w:p w14:paraId="46A53D71" w14:textId="77777777" w:rsidR="006C4481" w:rsidRDefault="006C4481" w:rsidP="006C4481">
            <w:pPr>
              <w:widowControl w:val="0"/>
              <w:autoSpaceDE w:val="0"/>
              <w:autoSpaceDN w:val="0"/>
              <w:adjustRightInd w:val="0"/>
              <w:jc w:val="both"/>
            </w:pPr>
            <w:r>
              <w:t>Constraints on the structure of data in this model often involve the data type of values associated with a tag.</w:t>
            </w:r>
          </w:p>
          <w:p w14:paraId="76F0D2B4" w14:textId="4C32E381" w:rsidR="006C4481" w:rsidRPr="005D34C3" w:rsidRDefault="006C4481" w:rsidP="006C4481">
            <w:pPr>
              <w:widowControl w:val="0"/>
              <w:autoSpaceDE w:val="0"/>
              <w:autoSpaceDN w:val="0"/>
              <w:adjustRightInd w:val="0"/>
              <w:jc w:val="both"/>
            </w:pPr>
            <w:r>
              <w:t xml:space="preserve">Other constraints determine which tags can appear nested within which other tags. </w:t>
            </w:r>
          </w:p>
        </w:tc>
        <w:tc>
          <w:tcPr>
            <w:tcW w:w="4344" w:type="dxa"/>
          </w:tcPr>
          <w:p w14:paraId="5C07E5FE" w14:textId="027EAA7A" w:rsidR="00FC1AB4" w:rsidRDefault="00FC1AB4" w:rsidP="004252A8">
            <w:pPr>
              <w:jc w:val="both"/>
              <w:rPr>
                <w:b/>
                <w:i/>
              </w:rPr>
            </w:pPr>
            <w:r>
              <w:rPr>
                <w:noProof/>
                <w:lang w:val="en-US"/>
              </w:rPr>
              <w:drawing>
                <wp:inline distT="0" distB="0" distL="0" distR="0" wp14:anchorId="505EBD32" wp14:editId="5D8D0DD1">
                  <wp:extent cx="2334115" cy="2260600"/>
                  <wp:effectExtent l="0" t="0" r="3175" b="0"/>
                  <wp:docPr id="2" name="Picture 2" descr="Macintosh HD:Users:noemilemonnier:Desktop:Screen Shot 2018-02-18 at 4.48.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oemilemonnier:Desktop:Screen Shot 2018-02-18 at 4.48.2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4574" cy="2261045"/>
                          </a:xfrm>
                          <a:prstGeom prst="rect">
                            <a:avLst/>
                          </a:prstGeom>
                          <a:noFill/>
                          <a:ln>
                            <a:noFill/>
                          </a:ln>
                        </pic:spPr>
                      </pic:pic>
                    </a:graphicData>
                  </a:graphic>
                </wp:inline>
              </w:drawing>
            </w:r>
          </w:p>
        </w:tc>
      </w:tr>
    </w:tbl>
    <w:p w14:paraId="22BE5C93" w14:textId="77777777" w:rsidR="00EC55B8" w:rsidRDefault="00EC55B8" w:rsidP="00344C4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094C51" w14:paraId="38BFB8B1" w14:textId="77777777" w:rsidTr="00420B4E">
        <w:tc>
          <w:tcPr>
            <w:tcW w:w="8856" w:type="dxa"/>
          </w:tcPr>
          <w:p w14:paraId="7733FD51" w14:textId="66594A01" w:rsidR="00094C51" w:rsidRDefault="00094C51" w:rsidP="00344C4E">
            <w:pPr>
              <w:jc w:val="both"/>
              <w:rPr>
                <w:b/>
                <w:i/>
              </w:rPr>
            </w:pPr>
            <w:r w:rsidRPr="00094C51">
              <w:rPr>
                <w:b/>
                <w:i/>
              </w:rPr>
              <w:t>Comparison of modelling approach</w:t>
            </w:r>
          </w:p>
          <w:p w14:paraId="6DB04F90" w14:textId="77777777" w:rsidR="007F0250" w:rsidRDefault="001443B9" w:rsidP="004E7434">
            <w:pPr>
              <w:jc w:val="both"/>
            </w:pPr>
            <w:r>
              <w:t xml:space="preserve">It appears that semistructured models have more flexibility than relations. </w:t>
            </w:r>
          </w:p>
          <w:p w14:paraId="6AADE464" w14:textId="77777777" w:rsidR="007F0250" w:rsidRDefault="001443B9" w:rsidP="004E7434">
            <w:pPr>
              <w:jc w:val="both"/>
            </w:pPr>
            <w:r>
              <w:t>This difference becomes even more apparent when we discuss how full graph structures are embedded into tree-like, semistructured models.</w:t>
            </w:r>
            <w:r w:rsidR="004E7434">
              <w:t xml:space="preserve"> </w:t>
            </w:r>
          </w:p>
          <w:p w14:paraId="5BAF61A7" w14:textId="77777777" w:rsidR="007F0250" w:rsidRDefault="007F0250" w:rsidP="004E7434">
            <w:pPr>
              <w:jc w:val="both"/>
            </w:pPr>
            <w:r>
              <w:t>T</w:t>
            </w:r>
            <w:r w:rsidR="004E7434">
              <w:t xml:space="preserve">he relational model is still preferred in DBMS's.  </w:t>
            </w:r>
          </w:p>
          <w:p w14:paraId="433270FD" w14:textId="77777777" w:rsidR="007F0250" w:rsidRDefault="007F0250" w:rsidP="004E7434">
            <w:pPr>
              <w:jc w:val="both"/>
            </w:pPr>
          </w:p>
          <w:p w14:paraId="7216007C" w14:textId="77777777" w:rsidR="007F0250" w:rsidRDefault="004E7434" w:rsidP="004E7434">
            <w:pPr>
              <w:jc w:val="both"/>
            </w:pPr>
            <w:r>
              <w:t xml:space="preserve">Because databases are large, efficiency of access to data and efficiency of modifications to that data are of great importance. Also very important is ease of use - the productivity of programmers who use the data. </w:t>
            </w:r>
          </w:p>
          <w:p w14:paraId="4F2C0219" w14:textId="511D86DD" w:rsidR="00094C51" w:rsidRDefault="004E7434" w:rsidP="004E7434">
            <w:pPr>
              <w:jc w:val="both"/>
            </w:pPr>
            <w:r>
              <w:t>Surprisingly, both goals can be achieved with a model, particularly the relational model:</w:t>
            </w:r>
          </w:p>
          <w:p w14:paraId="61940D1F" w14:textId="77559E5E" w:rsidR="004E7434" w:rsidRDefault="004E7434" w:rsidP="004E7434">
            <w:pPr>
              <w:jc w:val="both"/>
            </w:pPr>
            <w:r>
              <w:t xml:space="preserve">1. Provides a simple, limited approach to structuring </w:t>
            </w:r>
            <w:proofErr w:type="gramStart"/>
            <w:r>
              <w:t>data,</w:t>
            </w:r>
            <w:proofErr w:type="gramEnd"/>
            <w:r>
              <w:t xml:space="preserve"> yet is reasonably versatile, so anything can be </w:t>
            </w:r>
            <w:r w:rsidR="007F0250">
              <w:t>modelled</w:t>
            </w:r>
            <w:r>
              <w:t>.</w:t>
            </w:r>
          </w:p>
          <w:p w14:paraId="07C857B9" w14:textId="77777777" w:rsidR="004E7434" w:rsidRDefault="004E7434" w:rsidP="004E7434">
            <w:pPr>
              <w:jc w:val="both"/>
            </w:pPr>
            <w:r>
              <w:t>2. Provides a limited, yet useful, collection of operations on data.</w:t>
            </w:r>
          </w:p>
          <w:p w14:paraId="74CBA2D3" w14:textId="77777777" w:rsidR="007F0250" w:rsidRDefault="007F0250" w:rsidP="004E7434">
            <w:pPr>
              <w:jc w:val="both"/>
            </w:pPr>
          </w:p>
          <w:p w14:paraId="405C874F" w14:textId="3F2239FF" w:rsidR="004E7434" w:rsidRPr="00094C51" w:rsidRDefault="004E7434" w:rsidP="004E7434">
            <w:pPr>
              <w:jc w:val="both"/>
            </w:pPr>
            <w:r>
              <w:t>Together, these limitations turn into features. They allow us to implement languages, such as SQL, that enable the programmer to express their wishes at a very high level.</w:t>
            </w:r>
          </w:p>
        </w:tc>
      </w:tr>
    </w:tbl>
    <w:p w14:paraId="359A835A" w14:textId="77777777" w:rsidR="00E95058" w:rsidRDefault="00E95058" w:rsidP="00344C4E">
      <w:pPr>
        <w:jc w:val="both"/>
      </w:pPr>
    </w:p>
    <w:p w14:paraId="4272F2F5" w14:textId="4F01FD12" w:rsidR="00E95058" w:rsidRDefault="00E95058" w:rsidP="00E95058">
      <w:pPr>
        <w:pStyle w:val="Heading2"/>
        <w:rPr>
          <w:color w:val="auto"/>
        </w:rPr>
      </w:pPr>
      <w:r w:rsidRPr="00941791">
        <w:rPr>
          <w:color w:val="auto"/>
        </w:rPr>
        <w:t>2.</w:t>
      </w:r>
      <w:r>
        <w:rPr>
          <w:color w:val="auto"/>
        </w:rPr>
        <w:t>2 Basic of Relational Model</w:t>
      </w:r>
    </w:p>
    <w:p w14:paraId="70DFA676" w14:textId="5B70A33E" w:rsidR="00E95058" w:rsidRDefault="00F77D54" w:rsidP="00002300">
      <w:r>
        <w:t>T</w:t>
      </w:r>
      <w:r w:rsidR="00002300">
        <w:t>he relational model gives us a single way to represent data: as a two-dimensional table called a relation.</w:t>
      </w:r>
    </w:p>
    <w:p w14:paraId="6F52F3A6" w14:textId="77777777" w:rsidR="00420B4E" w:rsidRDefault="00420B4E" w:rsidP="00002300"/>
    <w:tbl>
      <w:tblPr>
        <w:tblStyle w:val="TableGrid"/>
        <w:tblW w:w="0" w:type="auto"/>
        <w:tblLook w:val="04A0" w:firstRow="1" w:lastRow="0" w:firstColumn="1" w:lastColumn="0" w:noHBand="0" w:noVBand="1"/>
      </w:tblPr>
      <w:tblGrid>
        <w:gridCol w:w="8856"/>
      </w:tblGrid>
      <w:tr w:rsidR="00420B4E" w14:paraId="50E153A6" w14:textId="77777777" w:rsidTr="00420B4E">
        <w:tc>
          <w:tcPr>
            <w:tcW w:w="8856" w:type="dxa"/>
          </w:tcPr>
          <w:p w14:paraId="6FF30E11" w14:textId="77777777" w:rsidR="00420B4E" w:rsidRPr="00420B4E" w:rsidRDefault="00420B4E" w:rsidP="00002300">
            <w:pPr>
              <w:rPr>
                <w:b/>
              </w:rPr>
            </w:pPr>
            <w:r w:rsidRPr="00420B4E">
              <w:rPr>
                <w:b/>
              </w:rPr>
              <w:t>Attributes</w:t>
            </w:r>
          </w:p>
          <w:p w14:paraId="03C25270" w14:textId="7523DC86" w:rsidR="00420B4E" w:rsidRDefault="00BE048A" w:rsidP="008A282B">
            <w:pPr>
              <w:jc w:val="both"/>
            </w:pPr>
            <w:r w:rsidRPr="00BE048A">
              <w:t xml:space="preserve">The </w:t>
            </w:r>
            <w:r w:rsidRPr="00516460">
              <w:rPr>
                <w:b/>
                <w:i/>
              </w:rPr>
              <w:t>columns</w:t>
            </w:r>
            <w:r w:rsidRPr="00BE048A">
              <w:t xml:space="preserve"> of a relation are named by </w:t>
            </w:r>
            <w:r w:rsidRPr="00516460">
              <w:rPr>
                <w:b/>
                <w:i/>
              </w:rPr>
              <w:t>attributes</w:t>
            </w:r>
            <w:r>
              <w:t>.</w:t>
            </w:r>
            <w:r w:rsidR="008A282B">
              <w:t xml:space="preserve"> </w:t>
            </w:r>
            <w:r w:rsidRPr="00516460">
              <w:rPr>
                <w:b/>
                <w:i/>
              </w:rPr>
              <w:t>Attributes</w:t>
            </w:r>
            <w:r>
              <w:t xml:space="preserve"> appear at the tops of the columns and they </w:t>
            </w:r>
            <w:r w:rsidRPr="00516460">
              <w:rPr>
                <w:b/>
                <w:i/>
              </w:rPr>
              <w:t>describe the meaning of entries in the column</w:t>
            </w:r>
            <w:r>
              <w:t xml:space="preserve"> below</w:t>
            </w:r>
            <w:r w:rsidR="00516460">
              <w:t>.</w:t>
            </w:r>
          </w:p>
        </w:tc>
      </w:tr>
    </w:tbl>
    <w:p w14:paraId="3ED3CB47" w14:textId="77777777" w:rsidR="00420B4E" w:rsidRDefault="00420B4E" w:rsidP="00002300"/>
    <w:p w14:paraId="4B596DF7" w14:textId="77777777" w:rsidR="002B5840" w:rsidRDefault="002B5840" w:rsidP="00002300"/>
    <w:p w14:paraId="6432FF35" w14:textId="77777777" w:rsidR="00477F1E" w:rsidRDefault="00477F1E" w:rsidP="00002300"/>
    <w:tbl>
      <w:tblPr>
        <w:tblStyle w:val="TableGrid"/>
        <w:tblW w:w="0" w:type="auto"/>
        <w:tblLook w:val="04A0" w:firstRow="1" w:lastRow="0" w:firstColumn="1" w:lastColumn="0" w:noHBand="0" w:noVBand="1"/>
      </w:tblPr>
      <w:tblGrid>
        <w:gridCol w:w="8856"/>
      </w:tblGrid>
      <w:tr w:rsidR="00420B4E" w14:paraId="17CE5ED5" w14:textId="77777777" w:rsidTr="00A8780B">
        <w:tc>
          <w:tcPr>
            <w:tcW w:w="8856" w:type="dxa"/>
          </w:tcPr>
          <w:p w14:paraId="5A6F9E2E" w14:textId="0D8F1930" w:rsidR="00420B4E" w:rsidRDefault="00420B4E" w:rsidP="00A8780B">
            <w:pPr>
              <w:rPr>
                <w:b/>
              </w:rPr>
            </w:pPr>
            <w:r w:rsidRPr="00420B4E">
              <w:rPr>
                <w:b/>
              </w:rPr>
              <w:t>Schemas</w:t>
            </w:r>
          </w:p>
          <w:p w14:paraId="475CBA07" w14:textId="7BD0011A" w:rsidR="002B5840" w:rsidRPr="002B5840" w:rsidRDefault="002B5840" w:rsidP="002B5840">
            <w:pPr>
              <w:jc w:val="both"/>
            </w:pPr>
            <w:r w:rsidRPr="002B5840">
              <w:t xml:space="preserve">The </w:t>
            </w:r>
            <w:r w:rsidRPr="00516460">
              <w:rPr>
                <w:b/>
                <w:i/>
              </w:rPr>
              <w:t>name of a relation and the set of attributes</w:t>
            </w:r>
            <w:r w:rsidRPr="002B5840">
              <w:t xml:space="preserve"> for a relation </w:t>
            </w:r>
            <w:proofErr w:type="gramStart"/>
            <w:r w:rsidRPr="002B5840">
              <w:t>is</w:t>
            </w:r>
            <w:proofErr w:type="gramEnd"/>
            <w:r w:rsidRPr="002B5840">
              <w:t xml:space="preserve"> called the </w:t>
            </w:r>
            <w:r w:rsidRPr="00516460">
              <w:rPr>
                <w:b/>
                <w:i/>
              </w:rPr>
              <w:t>schema</w:t>
            </w:r>
            <w:r w:rsidRPr="002B5840">
              <w:t xml:space="preserve"> for that relation. </w:t>
            </w:r>
          </w:p>
          <w:p w14:paraId="4F9DA4BC" w14:textId="75C74F88" w:rsidR="00420B4E" w:rsidRDefault="004F0CBE" w:rsidP="00A8780B">
            <w:r w:rsidRPr="00841138">
              <w:rPr>
                <w:i/>
              </w:rPr>
              <w:t>Ex</w:t>
            </w:r>
            <w:r w:rsidR="00516460" w:rsidRPr="00841138">
              <w:rPr>
                <w:i/>
              </w:rPr>
              <w:t xml:space="preserve"> of notation of schema</w:t>
            </w:r>
            <w:r>
              <w:t xml:space="preserve">: </w:t>
            </w:r>
            <w:proofErr w:type="gramStart"/>
            <w:r w:rsidR="002B5840" w:rsidRPr="002B5840">
              <w:t>Movies(</w:t>
            </w:r>
            <w:proofErr w:type="gramEnd"/>
            <w:r w:rsidR="002B5840" w:rsidRPr="002B5840">
              <w:t>title, year, length, genre)</w:t>
            </w:r>
          </w:p>
          <w:p w14:paraId="101B977C" w14:textId="77777777" w:rsidR="002B5840" w:rsidRDefault="002B5840" w:rsidP="00A8780B">
            <w:r w:rsidRPr="002B5840">
              <w:t xml:space="preserve">The </w:t>
            </w:r>
            <w:r w:rsidRPr="00C959E2">
              <w:rPr>
                <w:b/>
                <w:i/>
              </w:rPr>
              <w:t>attributes in a relation schema</w:t>
            </w:r>
            <w:r w:rsidRPr="002B5840">
              <w:t xml:space="preserve"> are a </w:t>
            </w:r>
            <w:r w:rsidRPr="00C959E2">
              <w:rPr>
                <w:b/>
                <w:i/>
              </w:rPr>
              <w:t>set</w:t>
            </w:r>
            <w:r w:rsidRPr="002B5840">
              <w:t>, not a list</w:t>
            </w:r>
            <w:r>
              <w:t>.</w:t>
            </w:r>
          </w:p>
          <w:p w14:paraId="0E336749" w14:textId="77777777" w:rsidR="00C959E2" w:rsidRDefault="002B5840" w:rsidP="002B5840">
            <w:pPr>
              <w:jc w:val="both"/>
            </w:pPr>
            <w:r>
              <w:t xml:space="preserve">In the relational model, a </w:t>
            </w:r>
            <w:r w:rsidRPr="00C959E2">
              <w:rPr>
                <w:b/>
                <w:i/>
              </w:rPr>
              <w:t>database consists of one or more relations</w:t>
            </w:r>
            <w:r>
              <w:t xml:space="preserve">. </w:t>
            </w:r>
          </w:p>
          <w:p w14:paraId="41CE0624" w14:textId="650E1F54" w:rsidR="002B5840" w:rsidRDefault="002B5840" w:rsidP="002B5840">
            <w:pPr>
              <w:jc w:val="both"/>
            </w:pPr>
            <w:r>
              <w:t xml:space="preserve">The </w:t>
            </w:r>
            <w:r w:rsidRPr="00C959E2">
              <w:rPr>
                <w:b/>
                <w:i/>
              </w:rPr>
              <w:t>set of schemas for the relations of a database</w:t>
            </w:r>
            <w:r>
              <w:t xml:space="preserve"> is called a </w:t>
            </w:r>
            <w:r w:rsidRPr="00C959E2">
              <w:rPr>
                <w:b/>
                <w:i/>
              </w:rPr>
              <w:t>relational database schema</w:t>
            </w:r>
            <w:r>
              <w:t>, or just a database schema.</w:t>
            </w:r>
          </w:p>
        </w:tc>
      </w:tr>
    </w:tbl>
    <w:p w14:paraId="5E2A36F0" w14:textId="77777777" w:rsidR="00420B4E" w:rsidRPr="00E95058" w:rsidRDefault="00420B4E" w:rsidP="00002300"/>
    <w:tbl>
      <w:tblPr>
        <w:tblStyle w:val="TableGrid"/>
        <w:tblW w:w="0" w:type="auto"/>
        <w:tblLook w:val="04A0" w:firstRow="1" w:lastRow="0" w:firstColumn="1" w:lastColumn="0" w:noHBand="0" w:noVBand="1"/>
      </w:tblPr>
      <w:tblGrid>
        <w:gridCol w:w="8856"/>
      </w:tblGrid>
      <w:tr w:rsidR="007B5EB5" w14:paraId="1A873A61" w14:textId="77777777" w:rsidTr="00A8780B">
        <w:tc>
          <w:tcPr>
            <w:tcW w:w="8856" w:type="dxa"/>
          </w:tcPr>
          <w:p w14:paraId="7F1B16E2" w14:textId="6F668EFA" w:rsidR="007B5EB5" w:rsidRDefault="007B5EB5" w:rsidP="00A8780B">
            <w:pPr>
              <w:rPr>
                <w:b/>
              </w:rPr>
            </w:pPr>
            <w:r>
              <w:rPr>
                <w:b/>
              </w:rPr>
              <w:t>Tuples</w:t>
            </w:r>
          </w:p>
          <w:p w14:paraId="07FD5321" w14:textId="77777777" w:rsidR="007B5EB5" w:rsidRDefault="007B5EB5" w:rsidP="007B5EB5">
            <w:pPr>
              <w:jc w:val="both"/>
            </w:pPr>
            <w:r>
              <w:t xml:space="preserve">The </w:t>
            </w:r>
            <w:r w:rsidRPr="0053352E">
              <w:rPr>
                <w:b/>
                <w:i/>
              </w:rPr>
              <w:t>rows</w:t>
            </w:r>
            <w:r>
              <w:t xml:space="preserve"> </w:t>
            </w:r>
            <w:r w:rsidRPr="0053352E">
              <w:rPr>
                <w:b/>
                <w:i/>
              </w:rPr>
              <w:t>of a relation</w:t>
            </w:r>
            <w:r>
              <w:t xml:space="preserve">, other than the header row containing the attribute names, are called </w:t>
            </w:r>
            <w:r w:rsidRPr="0053352E">
              <w:rPr>
                <w:b/>
                <w:i/>
              </w:rPr>
              <w:t>tuples</w:t>
            </w:r>
            <w:r>
              <w:t>. A tuple has one component for each attribute of the relation.</w:t>
            </w:r>
          </w:p>
          <w:p w14:paraId="6046E334" w14:textId="55CA14AF" w:rsidR="004F0CBE" w:rsidRDefault="004F0CBE" w:rsidP="007B5EB5">
            <w:pPr>
              <w:jc w:val="both"/>
            </w:pPr>
            <w:r w:rsidRPr="004B1344">
              <w:rPr>
                <w:i/>
              </w:rPr>
              <w:t>Ex</w:t>
            </w:r>
            <w:r w:rsidR="0053352E" w:rsidRPr="004B1344">
              <w:rPr>
                <w:i/>
              </w:rPr>
              <w:t xml:space="preserve"> of notation of a </w:t>
            </w:r>
            <w:proofErr w:type="gramStart"/>
            <w:r w:rsidR="0053352E" w:rsidRPr="004B1344">
              <w:rPr>
                <w:i/>
              </w:rPr>
              <w:t xml:space="preserve">tuple </w:t>
            </w:r>
            <w:r>
              <w:t>:</w:t>
            </w:r>
            <w:proofErr w:type="gramEnd"/>
            <w:r>
              <w:t xml:space="preserve"> </w:t>
            </w:r>
            <w:r w:rsidRPr="004F0CBE">
              <w:t>(Gone With the Wind, 1939, 231,drama)</w:t>
            </w:r>
          </w:p>
        </w:tc>
      </w:tr>
    </w:tbl>
    <w:p w14:paraId="03ADED3D" w14:textId="77777777" w:rsidR="00E95058" w:rsidRDefault="00E95058" w:rsidP="00344C4E">
      <w:pPr>
        <w:jc w:val="both"/>
      </w:pPr>
    </w:p>
    <w:tbl>
      <w:tblPr>
        <w:tblStyle w:val="TableGrid"/>
        <w:tblW w:w="0" w:type="auto"/>
        <w:tblLook w:val="04A0" w:firstRow="1" w:lastRow="0" w:firstColumn="1" w:lastColumn="0" w:noHBand="0" w:noVBand="1"/>
      </w:tblPr>
      <w:tblGrid>
        <w:gridCol w:w="8856"/>
      </w:tblGrid>
      <w:tr w:rsidR="00321CAD" w14:paraId="300FCB1C" w14:textId="77777777" w:rsidTr="00A8780B">
        <w:tc>
          <w:tcPr>
            <w:tcW w:w="8856" w:type="dxa"/>
          </w:tcPr>
          <w:p w14:paraId="1B220CA9" w14:textId="52F2D343" w:rsidR="00321CAD" w:rsidRDefault="00321CAD" w:rsidP="00A8780B">
            <w:pPr>
              <w:rPr>
                <w:b/>
              </w:rPr>
            </w:pPr>
            <w:r>
              <w:rPr>
                <w:b/>
              </w:rPr>
              <w:t>Domains</w:t>
            </w:r>
          </w:p>
          <w:p w14:paraId="49FFA3E3" w14:textId="77777777" w:rsidR="00D61CC5" w:rsidRDefault="009B3588" w:rsidP="009B3588">
            <w:pPr>
              <w:jc w:val="both"/>
            </w:pPr>
            <w:r>
              <w:t>The relational model r</w:t>
            </w:r>
            <w:r w:rsidRPr="00196DB4">
              <w:rPr>
                <w:b/>
                <w:i/>
              </w:rPr>
              <w:t>equires that each component of each tuple be atomic</w:t>
            </w:r>
            <w:r>
              <w:t xml:space="preserve">; that is, it must be of some </w:t>
            </w:r>
            <w:r w:rsidRPr="00196DB4">
              <w:rPr>
                <w:b/>
                <w:i/>
              </w:rPr>
              <w:t>elementary type</w:t>
            </w:r>
            <w:r>
              <w:t xml:space="preserve"> such as integer or string. It is </w:t>
            </w:r>
            <w:r w:rsidRPr="00196DB4">
              <w:rPr>
                <w:b/>
                <w:i/>
              </w:rPr>
              <w:t>not permitted</w:t>
            </w:r>
            <w:r>
              <w:t xml:space="preserve"> for a value </w:t>
            </w:r>
            <w:r w:rsidRPr="00196DB4">
              <w:rPr>
                <w:b/>
                <w:i/>
              </w:rPr>
              <w:t>to be a record structure, set, list, array</w:t>
            </w:r>
            <w:r>
              <w:t xml:space="preserve">, or any other type that reasonably can have its values broken into smaller components. </w:t>
            </w:r>
          </w:p>
          <w:p w14:paraId="727E9F06" w14:textId="6F3F0FE8" w:rsidR="00D40608" w:rsidRDefault="009B3588" w:rsidP="009B3588">
            <w:pPr>
              <w:jc w:val="both"/>
            </w:pPr>
            <w:r>
              <w:t xml:space="preserve">It is further assumed that associated with each attribute of a relation is a domain, that is, a particular elementary type. </w:t>
            </w:r>
          </w:p>
          <w:p w14:paraId="680E66EC" w14:textId="7EA7A81B" w:rsidR="00321CAD" w:rsidRDefault="009B3588" w:rsidP="009B3588">
            <w:pPr>
              <w:jc w:val="both"/>
            </w:pPr>
            <w:r>
              <w:t xml:space="preserve">The components of any tuple of the relation must have, in each component, a value that belongs to the domain of the corresponding column. </w:t>
            </w:r>
          </w:p>
          <w:p w14:paraId="031AA3EF" w14:textId="72658D7D" w:rsidR="00A81DD9" w:rsidRDefault="00A81DD9" w:rsidP="009B3588">
            <w:pPr>
              <w:jc w:val="both"/>
            </w:pPr>
            <w:r w:rsidRPr="00196DB4">
              <w:rPr>
                <w:i/>
              </w:rPr>
              <w:t>Ex schema</w:t>
            </w:r>
            <w:r>
              <w:t xml:space="preserve">: </w:t>
            </w:r>
            <w:proofErr w:type="gramStart"/>
            <w:r w:rsidRPr="00A81DD9">
              <w:t>Movies(</w:t>
            </w:r>
            <w:proofErr w:type="spellStart"/>
            <w:proofErr w:type="gramEnd"/>
            <w:r w:rsidRPr="00A81DD9">
              <w:t>title:string</w:t>
            </w:r>
            <w:proofErr w:type="spellEnd"/>
            <w:r w:rsidRPr="00A81DD9">
              <w:t xml:space="preserve">, </w:t>
            </w:r>
            <w:proofErr w:type="spellStart"/>
            <w:r w:rsidRPr="00A81DD9">
              <w:t>year:integer</w:t>
            </w:r>
            <w:proofErr w:type="spellEnd"/>
            <w:r w:rsidRPr="00A81DD9">
              <w:t xml:space="preserve">, </w:t>
            </w:r>
            <w:proofErr w:type="spellStart"/>
            <w:r w:rsidRPr="00A81DD9">
              <w:t>length:integer</w:t>
            </w:r>
            <w:proofErr w:type="spellEnd"/>
            <w:r w:rsidRPr="00A81DD9">
              <w:t xml:space="preserve">, </w:t>
            </w:r>
            <w:proofErr w:type="spellStart"/>
            <w:r w:rsidRPr="00A81DD9">
              <w:t>genre:string</w:t>
            </w:r>
            <w:proofErr w:type="spellEnd"/>
            <w:r w:rsidRPr="00A81DD9">
              <w:t>)</w:t>
            </w:r>
          </w:p>
        </w:tc>
      </w:tr>
    </w:tbl>
    <w:p w14:paraId="0510866A" w14:textId="77777777" w:rsidR="000C0DCC" w:rsidRDefault="000C0DCC" w:rsidP="00344C4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F3523" w:rsidRPr="003F3523" w14:paraId="1AEA98E2" w14:textId="77777777" w:rsidTr="00E67476">
        <w:tc>
          <w:tcPr>
            <w:tcW w:w="8856" w:type="dxa"/>
          </w:tcPr>
          <w:p w14:paraId="73EB09F9" w14:textId="77777777" w:rsidR="003F3523" w:rsidRPr="003F3523" w:rsidRDefault="003F3523" w:rsidP="00A8780B">
            <w:pPr>
              <w:jc w:val="both"/>
              <w:rPr>
                <w:b/>
              </w:rPr>
            </w:pPr>
            <w:r w:rsidRPr="003F3523">
              <w:rPr>
                <w:b/>
              </w:rPr>
              <w:t>Equivalent Representation of a Relation</w:t>
            </w:r>
          </w:p>
        </w:tc>
      </w:tr>
      <w:tr w:rsidR="003F3523" w:rsidRPr="003F3523" w14:paraId="24725C9B" w14:textId="77777777" w:rsidTr="00E67476">
        <w:tc>
          <w:tcPr>
            <w:tcW w:w="8856" w:type="dxa"/>
          </w:tcPr>
          <w:p w14:paraId="34F7E0A8" w14:textId="77777777" w:rsidR="003F3523" w:rsidRPr="003F3523" w:rsidRDefault="003F3523" w:rsidP="00A8780B">
            <w:pPr>
              <w:jc w:val="both"/>
            </w:pPr>
            <w:r w:rsidRPr="003F3523">
              <w:t>Relations are sets of tuples which means the order in which the tuples of a relation are presented is immaterial.</w:t>
            </w:r>
          </w:p>
        </w:tc>
      </w:tr>
      <w:tr w:rsidR="003F3523" w:rsidRPr="003F3523" w14:paraId="014C49F2" w14:textId="77777777" w:rsidTr="00E67476">
        <w:tc>
          <w:tcPr>
            <w:tcW w:w="8856" w:type="dxa"/>
          </w:tcPr>
          <w:p w14:paraId="52577C67" w14:textId="77777777" w:rsidR="003F3523" w:rsidRPr="003F3523" w:rsidRDefault="003F3523" w:rsidP="00A8780B">
            <w:pPr>
              <w:jc w:val="both"/>
            </w:pPr>
            <w:r w:rsidRPr="003F3523">
              <w:t>Moreover, we can reorder the attributes of the relation as we choose, without changing the relation. However, when we reorder the relation schema, we must be careful to remember that the attributes are column headers. Thus, when we change the order of the attributes, we also change the order of their columns.</w:t>
            </w:r>
          </w:p>
        </w:tc>
      </w:tr>
    </w:tbl>
    <w:p w14:paraId="203ED657" w14:textId="77777777" w:rsidR="00321CAD" w:rsidRDefault="00321CAD" w:rsidP="00344C4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A8780B" w14:paraId="0CF3A024" w14:textId="77777777" w:rsidTr="00E67476">
        <w:tc>
          <w:tcPr>
            <w:tcW w:w="8856" w:type="dxa"/>
          </w:tcPr>
          <w:p w14:paraId="1A14D74E" w14:textId="093A4AED" w:rsidR="00A8780B" w:rsidRDefault="00A8780B" w:rsidP="00A8780B">
            <w:pPr>
              <w:rPr>
                <w:b/>
              </w:rPr>
            </w:pPr>
            <w:r>
              <w:rPr>
                <w:b/>
              </w:rPr>
              <w:t>Relation Instances</w:t>
            </w:r>
          </w:p>
          <w:p w14:paraId="64AB8423" w14:textId="77777777" w:rsidR="00A8780B" w:rsidRDefault="00581FA4" w:rsidP="00A8780B">
            <w:pPr>
              <w:jc w:val="both"/>
            </w:pPr>
            <w:r>
              <w:t xml:space="preserve">We expect </w:t>
            </w:r>
            <w:r w:rsidRPr="00A93AF9">
              <w:rPr>
                <w:b/>
                <w:i/>
              </w:rPr>
              <w:t>relations to change over time but not the schema of a relation</w:t>
            </w:r>
            <w:r>
              <w:t xml:space="preserve">. </w:t>
            </w:r>
          </w:p>
          <w:p w14:paraId="5EE4E8FA" w14:textId="5B103B86" w:rsidR="00F4532B" w:rsidRDefault="00F4532B" w:rsidP="00F4532B">
            <w:pPr>
              <w:jc w:val="both"/>
            </w:pPr>
            <w:r>
              <w:t>However, there are situations where we might w</w:t>
            </w:r>
            <w:r w:rsidR="00A93AF9">
              <w:t>ant to add or delete attribute.</w:t>
            </w:r>
            <w:r>
              <w:t xml:space="preserve"> Schema changes, while possible in commercial database systems, </w:t>
            </w:r>
            <w:r w:rsidRPr="00A93AF9">
              <w:rPr>
                <w:b/>
                <w:i/>
              </w:rPr>
              <w:t>can be very expensive</w:t>
            </w:r>
            <w:r>
              <w:t>, because each of perhaps millions of tuples needs to be rewritten to add or delete components.</w:t>
            </w:r>
          </w:p>
          <w:p w14:paraId="2D833782" w14:textId="77777777" w:rsidR="00F4532B" w:rsidRDefault="00F4532B" w:rsidP="00F4532B">
            <w:pPr>
              <w:jc w:val="both"/>
            </w:pPr>
            <w:r w:rsidRPr="00F4532B">
              <w:rPr>
                <w:b/>
                <w:i/>
              </w:rPr>
              <w:t>Instance of a relation</w:t>
            </w:r>
            <w:r>
              <w:t>:  set of tuples for a given relation.</w:t>
            </w:r>
          </w:p>
          <w:p w14:paraId="5BBA163A" w14:textId="3AF55B78" w:rsidR="00A93AF9" w:rsidRDefault="00A93AF9" w:rsidP="00F4532B">
            <w:pPr>
              <w:jc w:val="both"/>
            </w:pPr>
            <w:r w:rsidRPr="00A93AF9">
              <w:t xml:space="preserve">This instance of the relation is called the current instance. </w:t>
            </w:r>
          </w:p>
        </w:tc>
      </w:tr>
    </w:tbl>
    <w:p w14:paraId="7BF23184" w14:textId="04F69354" w:rsidR="00EC55B8" w:rsidRDefault="00EC55B8" w:rsidP="00344C4E">
      <w:pPr>
        <w:jc w:val="both"/>
      </w:pPr>
    </w:p>
    <w:p w14:paraId="4FE4FD87" w14:textId="77777777" w:rsidR="00F84CC4" w:rsidRDefault="00F84CC4" w:rsidP="00344C4E">
      <w:pPr>
        <w:jc w:val="both"/>
      </w:pPr>
    </w:p>
    <w:p w14:paraId="1EDEF7BD" w14:textId="77777777" w:rsidR="00F84CC4" w:rsidRDefault="00F84CC4" w:rsidP="00344C4E">
      <w:pPr>
        <w:jc w:val="both"/>
      </w:pPr>
    </w:p>
    <w:p w14:paraId="3769D249" w14:textId="77777777" w:rsidR="00F84CC4" w:rsidRDefault="00F84CC4" w:rsidP="00344C4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200FF7" w14:paraId="32366C68" w14:textId="77777777" w:rsidTr="00E67476">
        <w:tc>
          <w:tcPr>
            <w:tcW w:w="8856" w:type="dxa"/>
          </w:tcPr>
          <w:p w14:paraId="5BD6FF85" w14:textId="6215678F" w:rsidR="00200FF7" w:rsidRDefault="00200FF7" w:rsidP="00C37ACB">
            <w:pPr>
              <w:jc w:val="both"/>
              <w:rPr>
                <w:b/>
              </w:rPr>
            </w:pPr>
            <w:r>
              <w:rPr>
                <w:b/>
              </w:rPr>
              <w:t>Key of Relations</w:t>
            </w:r>
          </w:p>
          <w:p w14:paraId="61B70471" w14:textId="36F45EDC" w:rsidR="00200FF7" w:rsidRDefault="00F84CC4" w:rsidP="00F84CC4">
            <w:pPr>
              <w:jc w:val="both"/>
            </w:pPr>
            <w:r>
              <w:t>There are many constraints on relations that the relational model allows us to</w:t>
            </w:r>
            <w:r w:rsidR="0019776D">
              <w:t xml:space="preserve"> </w:t>
            </w:r>
            <w:r>
              <w:t xml:space="preserve">place on database schemas. However, one kind of constraint is so fundamental that we shall introduce it here: </w:t>
            </w:r>
            <w:r w:rsidRPr="0019776D">
              <w:rPr>
                <w:b/>
                <w:i/>
              </w:rPr>
              <w:t>key constraints</w:t>
            </w:r>
            <w:r>
              <w:t xml:space="preserve">. A </w:t>
            </w:r>
            <w:r w:rsidRPr="00A6292D">
              <w:rPr>
                <w:b/>
                <w:i/>
              </w:rPr>
              <w:t>set of attributes forms a key</w:t>
            </w:r>
            <w:r>
              <w:t xml:space="preserve"> for a relation if we do </w:t>
            </w:r>
            <w:r w:rsidRPr="00A6292D">
              <w:rPr>
                <w:b/>
                <w:i/>
              </w:rPr>
              <w:t>not allow two tuples in a relation instance to have the same values in all the attributes of the key</w:t>
            </w:r>
            <w:r>
              <w:t>.</w:t>
            </w:r>
          </w:p>
          <w:p w14:paraId="4DB2B6DC" w14:textId="77777777" w:rsidR="006C79B0" w:rsidRDefault="006C79B0" w:rsidP="006C79B0">
            <w:pPr>
              <w:jc w:val="both"/>
              <w:rPr>
                <w:i/>
              </w:rPr>
            </w:pPr>
          </w:p>
          <w:p w14:paraId="5304F5D3" w14:textId="77777777" w:rsidR="0019776D" w:rsidRDefault="006C79B0" w:rsidP="006C79B0">
            <w:pPr>
              <w:jc w:val="both"/>
            </w:pPr>
            <w:r w:rsidRPr="006C79B0">
              <w:rPr>
                <w:i/>
              </w:rPr>
              <w:t>Ex</w:t>
            </w:r>
            <w:r>
              <w:t>: We indicate the attribute or attributes that form a key for a relation by underlining the key attribute(s).</w:t>
            </w:r>
          </w:p>
          <w:p w14:paraId="3BA4FEF9" w14:textId="77777777" w:rsidR="006C79B0" w:rsidRDefault="006C79B0" w:rsidP="006C79B0">
            <w:pPr>
              <w:ind w:left="2977"/>
              <w:jc w:val="both"/>
            </w:pPr>
            <w:proofErr w:type="gramStart"/>
            <w:r>
              <w:t>Movies(</w:t>
            </w:r>
            <w:proofErr w:type="gramEnd"/>
            <w:r w:rsidRPr="006C79B0">
              <w:rPr>
                <w:u w:val="single"/>
              </w:rPr>
              <w:t>title</w:t>
            </w:r>
            <w:r>
              <w:t xml:space="preserve">, </w:t>
            </w:r>
            <w:r w:rsidRPr="006C79B0">
              <w:rPr>
                <w:u w:val="single"/>
              </w:rPr>
              <w:t>year</w:t>
            </w:r>
            <w:r>
              <w:t>, length, genre)</w:t>
            </w:r>
          </w:p>
          <w:p w14:paraId="5C1DED10" w14:textId="77777777" w:rsidR="006C79B0" w:rsidRDefault="006C79B0" w:rsidP="006C79B0">
            <w:pPr>
              <w:jc w:val="both"/>
            </w:pPr>
            <w:r>
              <w:t>Remember that the statement that a set of attributes forms a key for a relation is a statement about all possible instances of the relation, not a statement about a single instance.</w:t>
            </w:r>
          </w:p>
          <w:p w14:paraId="13D6CB00" w14:textId="6CBA99FF" w:rsidR="006C79B0" w:rsidRPr="00200FF7" w:rsidRDefault="006C79B0" w:rsidP="006C79B0">
            <w:pPr>
              <w:jc w:val="both"/>
            </w:pPr>
          </w:p>
        </w:tc>
      </w:tr>
    </w:tbl>
    <w:p w14:paraId="2B7E32B3" w14:textId="781F56D9" w:rsidR="0010137E" w:rsidRDefault="0010137E" w:rsidP="0010137E">
      <w:pPr>
        <w:pStyle w:val="Heading2"/>
        <w:rPr>
          <w:color w:val="auto"/>
        </w:rPr>
      </w:pPr>
      <w:r w:rsidRPr="00941791">
        <w:rPr>
          <w:color w:val="auto"/>
        </w:rPr>
        <w:t>2.</w:t>
      </w:r>
      <w:r>
        <w:rPr>
          <w:color w:val="auto"/>
        </w:rPr>
        <w:t>3 Defining a Relation Schema in SQL</w:t>
      </w:r>
    </w:p>
    <w:p w14:paraId="146FAD9C" w14:textId="4F9BB752" w:rsidR="00FC1AB4" w:rsidRDefault="001314D7" w:rsidP="001314D7">
      <w:pPr>
        <w:jc w:val="both"/>
      </w:pPr>
      <w:r>
        <w:t>SQL (pronounced "sequel") is the principal language used to describe and manipulate relational databases.</w:t>
      </w:r>
    </w:p>
    <w:p w14:paraId="5372569F" w14:textId="77777777" w:rsidR="001D5C76" w:rsidRDefault="001D5C76" w:rsidP="001D5C76">
      <w:pPr>
        <w:jc w:val="both"/>
      </w:pPr>
      <w:r>
        <w:t>There are two aspects to SQL:</w:t>
      </w:r>
    </w:p>
    <w:p w14:paraId="647200E1" w14:textId="3FDB0BF1" w:rsidR="001D5C76" w:rsidRDefault="001D5C76" w:rsidP="00330A56">
      <w:pPr>
        <w:ind w:left="567"/>
        <w:jc w:val="both"/>
      </w:pPr>
      <w:r>
        <w:t>1. The Data-Definition sublanguage for declaring database schemas</w:t>
      </w:r>
      <w:r w:rsidR="000446AE">
        <w:t xml:space="preserve"> (declares data)</w:t>
      </w:r>
    </w:p>
    <w:p w14:paraId="6656DC9E" w14:textId="6489C529" w:rsidR="001D5C76" w:rsidRDefault="001D5C76" w:rsidP="00330A56">
      <w:pPr>
        <w:ind w:left="567"/>
        <w:jc w:val="both"/>
      </w:pPr>
      <w:r>
        <w:t>2. The Data-Manipulation sublanguage for querying databases</w:t>
      </w:r>
      <w:r w:rsidR="000446AE">
        <w:t xml:space="preserve"> and for modifying the database (executes data)</w:t>
      </w:r>
    </w:p>
    <w:p w14:paraId="070B76A5" w14:textId="77777777" w:rsidR="00C37ACB" w:rsidRDefault="00C37ACB" w:rsidP="00330A56">
      <w:pPr>
        <w:ind w:left="567"/>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C37ACB" w14:paraId="267CAF9D" w14:textId="77777777" w:rsidTr="00AC2357">
        <w:tc>
          <w:tcPr>
            <w:tcW w:w="8856" w:type="dxa"/>
          </w:tcPr>
          <w:p w14:paraId="5DD35F6C" w14:textId="2AF645C6" w:rsidR="00C37ACB" w:rsidRPr="003324B5" w:rsidRDefault="00C37ACB" w:rsidP="001D5C76">
            <w:pPr>
              <w:jc w:val="both"/>
              <w:rPr>
                <w:b/>
              </w:rPr>
            </w:pPr>
            <w:r w:rsidRPr="003324B5">
              <w:rPr>
                <w:b/>
              </w:rPr>
              <w:t>Relations in SQL</w:t>
            </w:r>
          </w:p>
          <w:p w14:paraId="56AA27A6" w14:textId="77777777" w:rsidR="00C37ACB" w:rsidRDefault="00C37ACB" w:rsidP="00C37ACB">
            <w:pPr>
              <w:jc w:val="both"/>
            </w:pPr>
            <w:r>
              <w:t>SQL makes a distinction between three kinds of relations:</w:t>
            </w:r>
          </w:p>
          <w:p w14:paraId="2CC2AF73" w14:textId="4A8A7438" w:rsidR="00C37ACB" w:rsidRDefault="00C37ACB" w:rsidP="00AD4010">
            <w:pPr>
              <w:ind w:left="567"/>
              <w:jc w:val="both"/>
            </w:pPr>
            <w:r>
              <w:t xml:space="preserve">1. Stored relations, which are called </w:t>
            </w:r>
            <w:r w:rsidRPr="00AD4010">
              <w:rPr>
                <w:i/>
              </w:rPr>
              <w:t>tables</w:t>
            </w:r>
            <w:r>
              <w:t>. These are the kind of relation we deal with ordinarily - a relation that exists in the database and that can be modified by changing its tuples, as well as queried.</w:t>
            </w:r>
          </w:p>
          <w:p w14:paraId="597E7244" w14:textId="4BB8280D" w:rsidR="00C37ACB" w:rsidRDefault="00C37ACB" w:rsidP="00AD4010">
            <w:pPr>
              <w:ind w:left="567"/>
              <w:jc w:val="both"/>
            </w:pPr>
            <w:r>
              <w:t xml:space="preserve">2. </w:t>
            </w:r>
            <w:r w:rsidRPr="00AD4010">
              <w:rPr>
                <w:i/>
              </w:rPr>
              <w:t>Views</w:t>
            </w:r>
            <w:r>
              <w:t xml:space="preserve">, which are relations defined by a computation. These relations are not stored, but are constructed, in whole or in part, when needed. </w:t>
            </w:r>
          </w:p>
          <w:p w14:paraId="6480FDBF" w14:textId="0043315A" w:rsidR="00AD4010" w:rsidRDefault="00AD4010" w:rsidP="00AD4010">
            <w:pPr>
              <w:ind w:left="567"/>
              <w:jc w:val="both"/>
            </w:pPr>
            <w:r>
              <w:t>3. Temporary tables, which are constructed by the SQL language processor when it performs its job of executing queries and data modifications. These relations are then thrown away and not stored.</w:t>
            </w:r>
          </w:p>
          <w:p w14:paraId="0D068526" w14:textId="77777777" w:rsidR="00AA0E55" w:rsidRDefault="00AA0E55" w:rsidP="00AD4010">
            <w:pPr>
              <w:jc w:val="both"/>
            </w:pPr>
          </w:p>
          <w:p w14:paraId="41564AB4" w14:textId="02C611BB" w:rsidR="00FD0387" w:rsidRDefault="00AD4010" w:rsidP="00AD4010">
            <w:pPr>
              <w:jc w:val="both"/>
            </w:pPr>
            <w:r>
              <w:t xml:space="preserve">The </w:t>
            </w:r>
            <w:r w:rsidRPr="00C35E1F">
              <w:rPr>
                <w:b/>
              </w:rPr>
              <w:t>SQL CREATE TABLE</w:t>
            </w:r>
            <w:r>
              <w:t xml:space="preserve"> statement declares the schema for a stored relation. It gives a name for the table, its attributes, and their data types. It also allows us to declare a key, or even several keys, for a relation</w:t>
            </w:r>
            <w:r w:rsidR="00FD0387">
              <w:t>.</w:t>
            </w:r>
          </w:p>
        </w:tc>
      </w:tr>
    </w:tbl>
    <w:p w14:paraId="4CD00CD9" w14:textId="4B636C46" w:rsidR="009E4BE9" w:rsidRDefault="009E4BE9" w:rsidP="001D5C76">
      <w:pPr>
        <w:jc w:val="both"/>
      </w:pPr>
      <w:r>
        <w:br w:type="page"/>
      </w:r>
    </w:p>
    <w:p w14:paraId="403D8DF3" w14:textId="77777777" w:rsidR="000446AE" w:rsidRDefault="000446AE"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043F7C" w14:paraId="2E0D6EC8" w14:textId="77777777" w:rsidTr="00AC2357">
        <w:tc>
          <w:tcPr>
            <w:tcW w:w="8856" w:type="dxa"/>
          </w:tcPr>
          <w:p w14:paraId="545FC1E7" w14:textId="13ED4DAD" w:rsidR="00043F7C" w:rsidRPr="00043F7C" w:rsidRDefault="00043F7C" w:rsidP="001D5C76">
            <w:pPr>
              <w:jc w:val="both"/>
              <w:rPr>
                <w:b/>
              </w:rPr>
            </w:pPr>
            <w:r w:rsidRPr="00043F7C">
              <w:rPr>
                <w:b/>
              </w:rPr>
              <w:t>Data Types</w:t>
            </w:r>
          </w:p>
          <w:p w14:paraId="6A9F3086" w14:textId="00FD1FA4" w:rsidR="004961B9" w:rsidRDefault="004961B9" w:rsidP="004961B9">
            <w:pPr>
              <w:jc w:val="both"/>
            </w:pPr>
            <w:r>
              <w:t>All attributes must have a data type.</w:t>
            </w:r>
          </w:p>
          <w:p w14:paraId="6CD12248" w14:textId="77777777" w:rsidR="009E4BE9" w:rsidRDefault="004961B9" w:rsidP="00AC6B51">
            <w:pPr>
              <w:ind w:left="567"/>
              <w:jc w:val="both"/>
            </w:pPr>
            <w:r>
              <w:t xml:space="preserve">1. Character strings of fixed or varying length. </w:t>
            </w:r>
          </w:p>
          <w:p w14:paraId="2BD853E6" w14:textId="77777777" w:rsidR="009E4BE9" w:rsidRDefault="004961B9" w:rsidP="00AC6B51">
            <w:pPr>
              <w:ind w:left="567"/>
              <w:jc w:val="both"/>
            </w:pPr>
            <w:r>
              <w:t xml:space="preserve">The type </w:t>
            </w:r>
            <w:proofErr w:type="gramStart"/>
            <w:r w:rsidRPr="009E4BE9">
              <w:rPr>
                <w:b/>
              </w:rPr>
              <w:t>CHAR</w:t>
            </w:r>
            <w:r>
              <w:t>(</w:t>
            </w:r>
            <w:proofErr w:type="gramEnd"/>
            <w:r>
              <w:t xml:space="preserve">n) denotes a fixed-length string of up to n characters. </w:t>
            </w:r>
          </w:p>
          <w:p w14:paraId="0E9841B5" w14:textId="77777777" w:rsidR="009E4BE9" w:rsidRDefault="004961B9" w:rsidP="00AC6B51">
            <w:pPr>
              <w:ind w:left="567"/>
              <w:jc w:val="both"/>
            </w:pPr>
            <w:proofErr w:type="gramStart"/>
            <w:r w:rsidRPr="009E4BE9">
              <w:rPr>
                <w:b/>
              </w:rPr>
              <w:t>VARCHAR</w:t>
            </w:r>
            <w:r>
              <w:t>(</w:t>
            </w:r>
            <w:proofErr w:type="gramEnd"/>
            <w:r>
              <w:t xml:space="preserve">n) also denotes a string of up to n characters. </w:t>
            </w:r>
          </w:p>
          <w:p w14:paraId="147B78EC" w14:textId="77777777" w:rsidR="00043F7C" w:rsidRDefault="004961B9" w:rsidP="00AC6B51">
            <w:pPr>
              <w:ind w:left="567"/>
              <w:jc w:val="both"/>
            </w:pPr>
            <w:r>
              <w:t xml:space="preserve">The difference is implementation-dependent; </w:t>
            </w:r>
            <w:r w:rsidR="00C03C8A">
              <w:t>typically</w:t>
            </w:r>
            <w:r>
              <w:t xml:space="preserve"> CHAR implies that short strings are padded to make n characters, while VARCHAR implies that an end</w:t>
            </w:r>
            <w:r w:rsidR="00C03C8A">
              <w:t xml:space="preserve"> </w:t>
            </w:r>
            <w:r>
              <w:t>marker or string-length is used.</w:t>
            </w:r>
          </w:p>
          <w:p w14:paraId="41721CE0" w14:textId="77777777" w:rsidR="009E4BE9" w:rsidRDefault="009E4BE9" w:rsidP="00AC6B51">
            <w:pPr>
              <w:ind w:left="567"/>
              <w:jc w:val="both"/>
            </w:pPr>
            <w:r>
              <w:t xml:space="preserve">2. Bit strings of fixed or varying </w:t>
            </w:r>
          </w:p>
          <w:p w14:paraId="08D626FD" w14:textId="63CCE4B8" w:rsidR="009E4BE9" w:rsidRDefault="009E4BE9" w:rsidP="00AC6B51">
            <w:pPr>
              <w:ind w:left="567"/>
              <w:jc w:val="both"/>
            </w:pPr>
            <w:r>
              <w:t xml:space="preserve">The type </w:t>
            </w:r>
            <w:proofErr w:type="gramStart"/>
            <w:r w:rsidRPr="009B1678">
              <w:rPr>
                <w:b/>
              </w:rPr>
              <w:t>BIT</w:t>
            </w:r>
            <w:r>
              <w:t>(</w:t>
            </w:r>
            <w:proofErr w:type="gramEnd"/>
            <w:r>
              <w:t xml:space="preserve">n) denotes bit strings of length n, while </w:t>
            </w:r>
            <w:r w:rsidRPr="009B1678">
              <w:rPr>
                <w:b/>
              </w:rPr>
              <w:t>BIT VARYING</w:t>
            </w:r>
            <w:r>
              <w:t>(n) denotes bit strings of length up to n.</w:t>
            </w:r>
          </w:p>
          <w:p w14:paraId="356E7E97" w14:textId="77777777" w:rsidR="00F32272" w:rsidRDefault="009E4BE9" w:rsidP="00AC6B51">
            <w:pPr>
              <w:ind w:left="567"/>
              <w:jc w:val="both"/>
            </w:pPr>
            <w:r>
              <w:t xml:space="preserve">3. The type </w:t>
            </w:r>
            <w:r w:rsidRPr="009B1678">
              <w:rPr>
                <w:b/>
              </w:rPr>
              <w:t>BOOLEAN</w:t>
            </w:r>
            <w:r>
              <w:t xml:space="preserve"> denotes an attribute whose value is logical. </w:t>
            </w:r>
          </w:p>
          <w:p w14:paraId="03593373" w14:textId="6AFB4975" w:rsidR="009E4BE9" w:rsidRDefault="009E4BE9" w:rsidP="00AC6B51">
            <w:pPr>
              <w:ind w:left="567"/>
              <w:jc w:val="both"/>
            </w:pPr>
            <w:r>
              <w:t>The possible values of such an attribute are TRUE, FALSE, and UNKNOWN.</w:t>
            </w:r>
          </w:p>
          <w:p w14:paraId="78DA27E9" w14:textId="77777777" w:rsidR="00F32272" w:rsidRDefault="009E4BE9" w:rsidP="00AC6B51">
            <w:pPr>
              <w:ind w:left="567"/>
              <w:jc w:val="both"/>
            </w:pPr>
            <w:r>
              <w:t xml:space="preserve">4. The type </w:t>
            </w:r>
            <w:r w:rsidRPr="009B1678">
              <w:rPr>
                <w:b/>
              </w:rPr>
              <w:t>INT</w:t>
            </w:r>
            <w:r>
              <w:t xml:space="preserve"> or </w:t>
            </w:r>
            <w:r w:rsidRPr="009B1678">
              <w:rPr>
                <w:b/>
              </w:rPr>
              <w:t>INTEGER</w:t>
            </w:r>
            <w:r>
              <w:t xml:space="preserve"> denotes typical integer values. </w:t>
            </w:r>
          </w:p>
          <w:p w14:paraId="127D4818" w14:textId="2384963C" w:rsidR="009E4BE9" w:rsidRDefault="009E4BE9" w:rsidP="00AC6B51">
            <w:pPr>
              <w:ind w:left="567"/>
              <w:jc w:val="both"/>
            </w:pPr>
            <w:r>
              <w:t xml:space="preserve">The type </w:t>
            </w:r>
            <w:r w:rsidRPr="009B1678">
              <w:rPr>
                <w:b/>
              </w:rPr>
              <w:t>SHORTINT</w:t>
            </w:r>
            <w:r>
              <w:t xml:space="preserve"> also denotes integers, but the number of bits permitted may be less, depending on the implementation</w:t>
            </w:r>
            <w:r w:rsidR="00F32272">
              <w:t>.</w:t>
            </w:r>
          </w:p>
          <w:p w14:paraId="0A79335F" w14:textId="02A7D64A" w:rsidR="00AC6B51" w:rsidRDefault="00AC6B51" w:rsidP="00AC6B51">
            <w:pPr>
              <w:ind w:left="567"/>
              <w:jc w:val="both"/>
            </w:pPr>
            <w:r>
              <w:t>5. Floating-point numbers can be rep</w:t>
            </w:r>
            <w:r w:rsidR="00E62FDE">
              <w:t>resented in a variety of ways. W</w:t>
            </w:r>
            <w:r>
              <w:t>e may</w:t>
            </w:r>
          </w:p>
          <w:p w14:paraId="6B809E79" w14:textId="77777777" w:rsidR="00DB7DDA" w:rsidRDefault="00AC6B51" w:rsidP="00DB7DDA">
            <w:pPr>
              <w:ind w:left="567"/>
              <w:jc w:val="both"/>
            </w:pPr>
            <w:proofErr w:type="gramStart"/>
            <w:r>
              <w:t>use</w:t>
            </w:r>
            <w:proofErr w:type="gramEnd"/>
            <w:r>
              <w:t xml:space="preserve"> the type </w:t>
            </w:r>
            <w:r w:rsidRPr="009B1678">
              <w:rPr>
                <w:b/>
              </w:rPr>
              <w:t>FLOAT</w:t>
            </w:r>
            <w:r>
              <w:t xml:space="preserve"> or </w:t>
            </w:r>
            <w:r w:rsidRPr="009B1678">
              <w:rPr>
                <w:b/>
              </w:rPr>
              <w:t>REAL</w:t>
            </w:r>
            <w:r w:rsidR="00D37096">
              <w:t xml:space="preserve"> Higher precision can be obtained with the type </w:t>
            </w:r>
            <w:r w:rsidR="00D37096" w:rsidRPr="009B1678">
              <w:rPr>
                <w:b/>
              </w:rPr>
              <w:t>DOUBLE PRECISION</w:t>
            </w:r>
            <w:r w:rsidR="00D37096">
              <w:t>;</w:t>
            </w:r>
            <w:r w:rsidR="007E7FF4">
              <w:t xml:space="preserve"> </w:t>
            </w:r>
            <w:r w:rsidR="007E7FF4" w:rsidRPr="009B1678">
              <w:rPr>
                <w:b/>
              </w:rPr>
              <w:t>DECIMAL</w:t>
            </w:r>
            <w:r w:rsidR="007E7FF4">
              <w:t>(n, d) for</w:t>
            </w:r>
            <w:r w:rsidR="007E7FF4" w:rsidRPr="007E7FF4">
              <w:t xml:space="preserve"> real n</w:t>
            </w:r>
            <w:r w:rsidR="001E7063">
              <w:t>um</w:t>
            </w:r>
            <w:r w:rsidR="0069515B">
              <w:t>bers with a fixed decimal point, n for decimal digits and d for positions from the right.</w:t>
            </w:r>
          </w:p>
          <w:p w14:paraId="75346523" w14:textId="78A25BD8" w:rsidR="009E4BE9" w:rsidRPr="009B1678" w:rsidRDefault="00DB7DDA" w:rsidP="00DB7DDA">
            <w:pPr>
              <w:ind w:left="567"/>
              <w:jc w:val="both"/>
            </w:pPr>
            <w:r w:rsidRPr="00DB7DDA">
              <w:t xml:space="preserve">6. Dates and times can be represented by the data types </w:t>
            </w:r>
            <w:r w:rsidRPr="009B1678">
              <w:rPr>
                <w:b/>
              </w:rPr>
              <w:t>DATE</w:t>
            </w:r>
            <w:r w:rsidRPr="00DB7DDA">
              <w:t xml:space="preserve"> and </w:t>
            </w:r>
            <w:r w:rsidRPr="009B1678">
              <w:rPr>
                <w:b/>
              </w:rPr>
              <w:t>TIME</w:t>
            </w:r>
            <w:r w:rsidR="009B1678">
              <w:t>.</w:t>
            </w:r>
          </w:p>
          <w:p w14:paraId="7A3A6A50" w14:textId="11C9A132" w:rsidR="00DB7DDA" w:rsidRDefault="00DB7DDA" w:rsidP="00DB7DDA">
            <w:pPr>
              <w:ind w:left="567"/>
              <w:jc w:val="both"/>
            </w:pPr>
            <w:r>
              <w:t>Essentially character string of special form.</w:t>
            </w:r>
          </w:p>
        </w:tc>
      </w:tr>
    </w:tbl>
    <w:p w14:paraId="1869D3CF" w14:textId="77777777" w:rsidR="00C37ACB" w:rsidRDefault="00C37ACB"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FB0FEE" w14:paraId="53243932" w14:textId="77777777" w:rsidTr="00AC2357">
        <w:tc>
          <w:tcPr>
            <w:tcW w:w="8856" w:type="dxa"/>
          </w:tcPr>
          <w:p w14:paraId="2FB32522" w14:textId="10A525EA" w:rsidR="00FB0FEE" w:rsidRPr="00FB0FEE" w:rsidRDefault="00FB0FEE" w:rsidP="001D5C76">
            <w:pPr>
              <w:jc w:val="both"/>
              <w:rPr>
                <w:b/>
              </w:rPr>
            </w:pPr>
            <w:r w:rsidRPr="00FB0FEE">
              <w:rPr>
                <w:b/>
              </w:rPr>
              <w:t>Simple Table Declarations</w:t>
            </w:r>
          </w:p>
          <w:p w14:paraId="5F47736E" w14:textId="0E957523" w:rsidR="00FB0FEE" w:rsidRDefault="007E17DA" w:rsidP="001D5C76">
            <w:pPr>
              <w:jc w:val="both"/>
            </w:pPr>
            <w:r>
              <w:rPr>
                <w:noProof/>
                <w:lang w:val="en-US"/>
              </w:rPr>
              <w:drawing>
                <wp:inline distT="0" distB="0" distL="0" distR="0" wp14:anchorId="6B86773E" wp14:editId="661ACE47">
                  <wp:extent cx="2202999" cy="1574800"/>
                  <wp:effectExtent l="0" t="0" r="6985" b="0"/>
                  <wp:docPr id="3" name="Picture 3" descr="Macintosh HD:Users:noemilemonnier:Desktop:Screen Shot 2018-02-18 at 5.3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oemilemonnier:Desktop:Screen Shot 2018-02-18 at 5.38.5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2999" cy="1574800"/>
                          </a:xfrm>
                          <a:prstGeom prst="rect">
                            <a:avLst/>
                          </a:prstGeom>
                          <a:noFill/>
                          <a:ln>
                            <a:noFill/>
                          </a:ln>
                        </pic:spPr>
                      </pic:pic>
                    </a:graphicData>
                  </a:graphic>
                </wp:inline>
              </w:drawing>
            </w:r>
          </w:p>
        </w:tc>
      </w:tr>
    </w:tbl>
    <w:p w14:paraId="2EEF6166" w14:textId="77777777" w:rsidR="00C37ACB" w:rsidRDefault="00C37ACB"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7E17DA" w14:paraId="2F3D331E" w14:textId="77777777" w:rsidTr="00B91BAC">
        <w:tc>
          <w:tcPr>
            <w:tcW w:w="8856" w:type="dxa"/>
          </w:tcPr>
          <w:p w14:paraId="59DECA75" w14:textId="5309E310" w:rsidR="007E17DA" w:rsidRPr="007E17DA" w:rsidRDefault="007E17DA" w:rsidP="001D5C76">
            <w:pPr>
              <w:jc w:val="both"/>
              <w:rPr>
                <w:b/>
              </w:rPr>
            </w:pPr>
            <w:r w:rsidRPr="007E17DA">
              <w:rPr>
                <w:b/>
              </w:rPr>
              <w:t>Modifying Relation Schemas</w:t>
            </w:r>
          </w:p>
          <w:p w14:paraId="6894E133" w14:textId="77777777" w:rsidR="007E17DA" w:rsidRDefault="00826DE5" w:rsidP="00826DE5">
            <w:pPr>
              <w:jc w:val="both"/>
            </w:pPr>
            <w:r>
              <w:t>We can remove the entire table, including all of its current tuples, or we could change the schema by adding or deleting attributes.</w:t>
            </w:r>
          </w:p>
          <w:p w14:paraId="3AF98170" w14:textId="77777777" w:rsidR="00826DE5" w:rsidRDefault="00826DE5" w:rsidP="00826DE5">
            <w:pPr>
              <w:jc w:val="both"/>
            </w:pPr>
            <w:r>
              <w:t>We can delete a relation R by the SQL statement:</w:t>
            </w:r>
          </w:p>
          <w:p w14:paraId="193FD04F" w14:textId="77777777" w:rsidR="00826DE5" w:rsidRDefault="00826DE5" w:rsidP="00826DE5">
            <w:pPr>
              <w:ind w:left="567"/>
              <w:jc w:val="both"/>
            </w:pPr>
            <w:r>
              <w:t>DROP TABLE R;</w:t>
            </w:r>
          </w:p>
          <w:p w14:paraId="42B44B29" w14:textId="6304B9A8" w:rsidR="00826DE5" w:rsidRDefault="00826DE5" w:rsidP="00826DE5">
            <w:pPr>
              <w:jc w:val="both"/>
            </w:pPr>
            <w:proofErr w:type="gramStart"/>
            <w:r>
              <w:t>These modifications are done by a statement that begins with the keywords ALTER TABLE and the name of the relation</w:t>
            </w:r>
            <w:proofErr w:type="gramEnd"/>
            <w:r>
              <w:t xml:space="preserve">. </w:t>
            </w:r>
          </w:p>
          <w:p w14:paraId="19B43472" w14:textId="77777777" w:rsidR="00826DE5" w:rsidRDefault="00826DE5" w:rsidP="00826DE5">
            <w:pPr>
              <w:ind w:left="567"/>
              <w:jc w:val="both"/>
            </w:pPr>
            <w:r>
              <w:t>1. ADD followed by an attribute name and its data type.</w:t>
            </w:r>
          </w:p>
          <w:p w14:paraId="612D1BD6" w14:textId="79F08B28" w:rsidR="00F658EE" w:rsidRDefault="00F658EE" w:rsidP="00826DE5">
            <w:pPr>
              <w:ind w:left="567"/>
              <w:jc w:val="both"/>
            </w:pPr>
            <w:r w:rsidRPr="00F658EE">
              <w:t xml:space="preserve">ALTER TABLE </w:t>
            </w:r>
            <w:proofErr w:type="spellStart"/>
            <w:r w:rsidRPr="00F658EE">
              <w:t>MovieStar</w:t>
            </w:r>
            <w:proofErr w:type="spellEnd"/>
            <w:r w:rsidRPr="00F658EE">
              <w:t xml:space="preserve"> ADD phone </w:t>
            </w:r>
            <w:proofErr w:type="gramStart"/>
            <w:r w:rsidRPr="00F658EE">
              <w:t>CHAR(</w:t>
            </w:r>
            <w:proofErr w:type="gramEnd"/>
            <w:r w:rsidRPr="00F658EE">
              <w:t>16);</w:t>
            </w:r>
          </w:p>
          <w:p w14:paraId="0CEAF430" w14:textId="77777777" w:rsidR="00826DE5" w:rsidRDefault="00826DE5" w:rsidP="00826DE5">
            <w:pPr>
              <w:ind w:left="567"/>
              <w:jc w:val="both"/>
            </w:pPr>
            <w:r>
              <w:t>2. DROP followed by an attribute name</w:t>
            </w:r>
          </w:p>
          <w:p w14:paraId="02130897" w14:textId="4085AB2D" w:rsidR="00826DE5" w:rsidRDefault="00F658EE" w:rsidP="00F658EE">
            <w:pPr>
              <w:ind w:left="567"/>
              <w:jc w:val="both"/>
            </w:pPr>
            <w:r w:rsidRPr="00F658EE">
              <w:t xml:space="preserve">ALTER TABLE </w:t>
            </w:r>
            <w:proofErr w:type="spellStart"/>
            <w:r w:rsidRPr="00F658EE">
              <w:t>MovieStar</w:t>
            </w:r>
            <w:proofErr w:type="spellEnd"/>
            <w:r w:rsidRPr="00F658EE">
              <w:t xml:space="preserve"> DROP birthdate;</w:t>
            </w:r>
          </w:p>
        </w:tc>
      </w:tr>
      <w:tr w:rsidR="00AC2357" w14:paraId="1C9981A5" w14:textId="77777777" w:rsidTr="00B91B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56" w:type="dxa"/>
            <w:tcBorders>
              <w:top w:val="nil"/>
              <w:left w:val="nil"/>
              <w:bottom w:val="nil"/>
              <w:right w:val="nil"/>
            </w:tcBorders>
          </w:tcPr>
          <w:p w14:paraId="480F5AC0" w14:textId="1019605A" w:rsidR="00AC2357" w:rsidRPr="00AC2357" w:rsidRDefault="00AC2357" w:rsidP="001D5C76">
            <w:pPr>
              <w:jc w:val="both"/>
              <w:rPr>
                <w:b/>
              </w:rPr>
            </w:pPr>
            <w:r w:rsidRPr="00AC2357">
              <w:rPr>
                <w:b/>
              </w:rPr>
              <w:t>Default Values</w:t>
            </w:r>
          </w:p>
          <w:p w14:paraId="1BF9444C" w14:textId="77777777" w:rsidR="00AC2357" w:rsidRDefault="000A3F01" w:rsidP="000A3F01">
            <w:pPr>
              <w:jc w:val="both"/>
            </w:pPr>
            <w:r>
              <w:t>When we create or modify tuples, we sometimes do not have values for all components.</w:t>
            </w:r>
          </w:p>
          <w:p w14:paraId="60EA313C" w14:textId="77777777" w:rsidR="000A3F01" w:rsidRDefault="000A3F01" w:rsidP="000A3F01">
            <w:pPr>
              <w:jc w:val="both"/>
            </w:pPr>
            <w:r>
              <w:t>In general, any place we declare an attribute and its data type, we may add the keyword DEFAULT and an appropriate value. That value is either NULL or a constant.</w:t>
            </w:r>
          </w:p>
          <w:p w14:paraId="7AD370C0" w14:textId="29078730" w:rsidR="00875C6C" w:rsidRDefault="00875C6C" w:rsidP="000A3F01">
            <w:pPr>
              <w:jc w:val="both"/>
            </w:pPr>
            <w:r>
              <w:rPr>
                <w:noProof/>
                <w:lang w:val="en-US"/>
              </w:rPr>
              <w:drawing>
                <wp:inline distT="0" distB="0" distL="0" distR="0" wp14:anchorId="40EB8645" wp14:editId="7A87063F">
                  <wp:extent cx="5486400" cy="2692400"/>
                  <wp:effectExtent l="0" t="0" r="0" b="0"/>
                  <wp:docPr id="4" name="Picture 4" descr="Macintosh HD:Users:noemilemonnier:Desktop:Screen Shot 2018-02-18 at 5.4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oemilemonnier:Desktop:Screen Shot 2018-02-18 at 5.48.1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92400"/>
                          </a:xfrm>
                          <a:prstGeom prst="rect">
                            <a:avLst/>
                          </a:prstGeom>
                          <a:noFill/>
                          <a:ln>
                            <a:noFill/>
                          </a:ln>
                        </pic:spPr>
                      </pic:pic>
                    </a:graphicData>
                  </a:graphic>
                </wp:inline>
              </w:drawing>
            </w:r>
          </w:p>
        </w:tc>
      </w:tr>
    </w:tbl>
    <w:p w14:paraId="30785E8C" w14:textId="77777777" w:rsidR="00C37ACB" w:rsidRDefault="00C37ACB"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875C6C" w14:paraId="2F7A5E5E" w14:textId="77777777" w:rsidTr="00B91BAC">
        <w:tc>
          <w:tcPr>
            <w:tcW w:w="8856" w:type="dxa"/>
          </w:tcPr>
          <w:p w14:paraId="048312C5" w14:textId="3373C225" w:rsidR="00875C6C" w:rsidRPr="00875C6C" w:rsidRDefault="00875C6C" w:rsidP="001D5C76">
            <w:pPr>
              <w:jc w:val="both"/>
              <w:rPr>
                <w:b/>
              </w:rPr>
            </w:pPr>
            <w:r w:rsidRPr="00875C6C">
              <w:rPr>
                <w:b/>
              </w:rPr>
              <w:t>Declaring Keys</w:t>
            </w:r>
          </w:p>
          <w:p w14:paraId="0FB5E237" w14:textId="1817D51D" w:rsidR="00A41604" w:rsidRDefault="00A41604" w:rsidP="00A41604">
            <w:pPr>
              <w:jc w:val="both"/>
            </w:pPr>
            <w:r>
              <w:t xml:space="preserve">There are </w:t>
            </w:r>
            <w:r w:rsidRPr="00D54713">
              <w:rPr>
                <w:b/>
                <w:i/>
              </w:rPr>
              <w:t>two ways to declare an attribute or set of attributes to be a key</w:t>
            </w:r>
            <w:r>
              <w:t xml:space="preserve"> in the CREATE TABLE statement that defines a stored relation.</w:t>
            </w:r>
          </w:p>
          <w:p w14:paraId="4A112EB3" w14:textId="6611FCDB" w:rsidR="00A41604" w:rsidRDefault="00A41604" w:rsidP="00A41604">
            <w:pPr>
              <w:ind w:left="567"/>
              <w:jc w:val="both"/>
            </w:pPr>
            <w:r>
              <w:t>1. We may declare one attribute to be a key when that attribute is listed in the relation schema.</w:t>
            </w:r>
          </w:p>
          <w:p w14:paraId="5CF1E11B" w14:textId="392FE921" w:rsidR="00A41604" w:rsidRDefault="00A41604" w:rsidP="00A41604">
            <w:pPr>
              <w:ind w:left="567"/>
              <w:jc w:val="both"/>
            </w:pPr>
            <w:r>
              <w:t>2. We may add to the list of items declared in the schema (which so far have only been attributes) an additional declaration that says a particular attribute or set of attributes forms the key.</w:t>
            </w:r>
          </w:p>
          <w:p w14:paraId="5F11032E" w14:textId="2EADC61D" w:rsidR="00A41604" w:rsidRDefault="00A41604" w:rsidP="00A41604">
            <w:pPr>
              <w:jc w:val="both"/>
            </w:pPr>
            <w:r>
              <w:t xml:space="preserve">If the </w:t>
            </w:r>
            <w:r w:rsidRPr="00D54713">
              <w:rPr>
                <w:b/>
                <w:i/>
              </w:rPr>
              <w:t>key consists of more than one attribute, we have to use method (2).</w:t>
            </w:r>
            <w:r>
              <w:t xml:space="preserve"> If the key is a single attribute, either method may be used.</w:t>
            </w:r>
          </w:p>
          <w:p w14:paraId="2AB3EFC7" w14:textId="77777777" w:rsidR="00A41604" w:rsidRDefault="00A41604" w:rsidP="00A41604">
            <w:pPr>
              <w:jc w:val="both"/>
            </w:pPr>
            <w:r>
              <w:t xml:space="preserve">There are </w:t>
            </w:r>
            <w:r w:rsidRPr="00D54713">
              <w:rPr>
                <w:b/>
                <w:i/>
              </w:rPr>
              <w:t>two declarations</w:t>
            </w:r>
            <w:r>
              <w:t xml:space="preserve"> that may be used </w:t>
            </w:r>
            <w:r w:rsidRPr="00D54713">
              <w:rPr>
                <w:b/>
                <w:i/>
              </w:rPr>
              <w:t xml:space="preserve">to indicate </w:t>
            </w:r>
            <w:proofErr w:type="spellStart"/>
            <w:r w:rsidRPr="00D54713">
              <w:rPr>
                <w:b/>
                <w:i/>
              </w:rPr>
              <w:t>keyness</w:t>
            </w:r>
            <w:proofErr w:type="spellEnd"/>
            <w:r>
              <w:t>:</w:t>
            </w:r>
          </w:p>
          <w:p w14:paraId="540266A1" w14:textId="77777777" w:rsidR="00A41604" w:rsidRDefault="00A41604" w:rsidP="00A41604">
            <w:pPr>
              <w:ind w:left="567"/>
              <w:jc w:val="both"/>
            </w:pPr>
            <w:r>
              <w:t xml:space="preserve">a) </w:t>
            </w:r>
            <w:r w:rsidRPr="007F6F38">
              <w:rPr>
                <w:b/>
              </w:rPr>
              <w:t>PRIMARY KEY</w:t>
            </w:r>
            <w:r>
              <w:t>, or</w:t>
            </w:r>
          </w:p>
          <w:p w14:paraId="5B9623F8" w14:textId="77777777" w:rsidR="00875C6C" w:rsidRDefault="00A41604" w:rsidP="00A41604">
            <w:pPr>
              <w:ind w:left="567"/>
              <w:jc w:val="both"/>
            </w:pPr>
            <w:r>
              <w:t xml:space="preserve">b) </w:t>
            </w:r>
            <w:r w:rsidRPr="007F6F38">
              <w:rPr>
                <w:b/>
              </w:rPr>
              <w:t>UNIQUE</w:t>
            </w:r>
            <w:r>
              <w:t>.</w:t>
            </w:r>
          </w:p>
          <w:p w14:paraId="4FA4A584" w14:textId="77777777" w:rsidR="000F5857" w:rsidRDefault="000F5857" w:rsidP="002E2590">
            <w:pPr>
              <w:jc w:val="both"/>
            </w:pPr>
          </w:p>
          <w:p w14:paraId="1B6AB094" w14:textId="39B9D6FA" w:rsidR="002E2590" w:rsidRDefault="002E2590" w:rsidP="002E2590">
            <w:pPr>
              <w:jc w:val="both"/>
            </w:pPr>
            <w:r>
              <w:t>The effect of</w:t>
            </w:r>
            <w:r w:rsidR="007F6F38">
              <w:t xml:space="preserve"> declaring a set of attributes S</w:t>
            </w:r>
            <w:r>
              <w:t xml:space="preserve"> to be a key for relation R either</w:t>
            </w:r>
            <w:r w:rsidR="00F7276A">
              <w:t xml:space="preserve"> </w:t>
            </w:r>
            <w:r>
              <w:t>using PRIMARY KEY or UNIQUE is the following:</w:t>
            </w:r>
          </w:p>
          <w:p w14:paraId="4917040C" w14:textId="220C53E6" w:rsidR="002E2590" w:rsidRDefault="002E2590" w:rsidP="00ED6C1D">
            <w:pPr>
              <w:ind w:left="567"/>
              <w:jc w:val="both"/>
            </w:pPr>
            <w:r>
              <w:t>• Two tuples in R cannot agree o</w:t>
            </w:r>
            <w:r w:rsidR="007F6F38">
              <w:t>n all of the attributes in set S</w:t>
            </w:r>
            <w:r>
              <w:t xml:space="preserve">, unless one of them is NULL. Any attempt to insert or update a tuple that violates </w:t>
            </w:r>
            <w:r w:rsidR="000F5857">
              <w:t>this rule causes the DBM</w:t>
            </w:r>
            <w:r>
              <w:t>S to reject the action that caused the violation.</w:t>
            </w:r>
          </w:p>
          <w:p w14:paraId="68AF7DCF" w14:textId="07CE3A97" w:rsidR="00A41604" w:rsidRDefault="002E2590" w:rsidP="007F6F38">
            <w:pPr>
              <w:jc w:val="both"/>
            </w:pPr>
            <w:r>
              <w:t xml:space="preserve">In addition, if </w:t>
            </w:r>
            <w:r w:rsidRPr="0023151B">
              <w:rPr>
                <w:b/>
              </w:rPr>
              <w:t>PRIMARY KEY</w:t>
            </w:r>
            <w:r>
              <w:t xml:space="preserve"> is</w:t>
            </w:r>
            <w:r w:rsidR="007F6F38">
              <w:t xml:space="preserve"> used, then attributes in S are</w:t>
            </w:r>
            <w:r>
              <w:t xml:space="preserve"> </w:t>
            </w:r>
            <w:r w:rsidRPr="00ED6C1D">
              <w:rPr>
                <w:b/>
                <w:i/>
              </w:rPr>
              <w:t>not allowed to ha</w:t>
            </w:r>
            <w:r w:rsidR="007F6F38" w:rsidRPr="00ED6C1D">
              <w:rPr>
                <w:b/>
                <w:i/>
              </w:rPr>
              <w:t>ve NULL</w:t>
            </w:r>
            <w:r w:rsidR="007F6F38">
              <w:t xml:space="preserve"> as a value for their co</w:t>
            </w:r>
            <w:r>
              <w:t>mponents. Again, any attempt to violate this rule is rejected by the system</w:t>
            </w:r>
            <w:r w:rsidR="007F6F38">
              <w:t>. NULL is permitted if the set S</w:t>
            </w:r>
            <w:r>
              <w:t xml:space="preserve"> is declared UNIQUE. </w:t>
            </w:r>
            <w:r w:rsidR="007F6F38">
              <w:t xml:space="preserve">However, a </w:t>
            </w:r>
            <w:r>
              <w:t>DBMS make</w:t>
            </w:r>
            <w:r w:rsidR="007F6F38">
              <w:t>s other distinctions betwee</w:t>
            </w:r>
            <w:r>
              <w:t>n the two terms, if it wishes.</w:t>
            </w:r>
          </w:p>
        </w:tc>
      </w:tr>
    </w:tbl>
    <w:p w14:paraId="0C487870" w14:textId="036758A8" w:rsidR="00BE7FB5" w:rsidRDefault="00BE7FB5" w:rsidP="00BE7FB5">
      <w:pPr>
        <w:pStyle w:val="Heading2"/>
        <w:rPr>
          <w:color w:val="auto"/>
        </w:rPr>
      </w:pPr>
      <w:r w:rsidRPr="00941791">
        <w:rPr>
          <w:color w:val="auto"/>
        </w:rPr>
        <w:t>2.</w:t>
      </w:r>
      <w:r>
        <w:rPr>
          <w:color w:val="auto"/>
        </w:rPr>
        <w:t>4 An Algebraic Query Language</w:t>
      </w:r>
    </w:p>
    <w:p w14:paraId="070F6C5C" w14:textId="2F184114" w:rsidR="00C8359D" w:rsidRDefault="00073386" w:rsidP="00073386">
      <w:pPr>
        <w:jc w:val="both"/>
      </w:pPr>
      <w:r>
        <w:t>To begin our study of operations on relations, we shall learn about a special alge</w:t>
      </w:r>
      <w:r w:rsidR="00952975">
        <w:t xml:space="preserve">bra, called </w:t>
      </w:r>
      <w:r w:rsidR="00952975" w:rsidRPr="00952975">
        <w:rPr>
          <w:b/>
          <w:i/>
        </w:rPr>
        <w:t xml:space="preserve">relational </w:t>
      </w:r>
      <w:r w:rsidR="00545859" w:rsidRPr="00952975">
        <w:rPr>
          <w:b/>
          <w:i/>
        </w:rPr>
        <w:t>algebra</w:t>
      </w:r>
      <w:r w:rsidR="00545859">
        <w:t xml:space="preserve"> that</w:t>
      </w:r>
      <w:r>
        <w:t xml:space="preserve"> consists of some </w:t>
      </w:r>
      <w:r w:rsidRPr="00191349">
        <w:rPr>
          <w:b/>
          <w:i/>
        </w:rPr>
        <w:t>simple but powerful ways to construct new relations from given relations</w:t>
      </w:r>
      <w:r>
        <w:t>. When the given relations are stored data, then the constructed relations can be answers to queries about this data.</w:t>
      </w:r>
    </w:p>
    <w:p w14:paraId="75BCB107" w14:textId="77777777" w:rsidR="00C8359D" w:rsidRDefault="00C8359D"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871674" w14:paraId="30C15BE7" w14:textId="77777777" w:rsidTr="00D13322">
        <w:tc>
          <w:tcPr>
            <w:tcW w:w="8856" w:type="dxa"/>
          </w:tcPr>
          <w:p w14:paraId="04EF827D" w14:textId="7E0A91D4" w:rsidR="00871674" w:rsidRPr="00871674" w:rsidRDefault="00871674" w:rsidP="001D5C76">
            <w:pPr>
              <w:jc w:val="both"/>
              <w:rPr>
                <w:b/>
              </w:rPr>
            </w:pPr>
            <w:r w:rsidRPr="00871674">
              <w:rPr>
                <w:b/>
              </w:rPr>
              <w:t>Why Do We Need a Special Query Language</w:t>
            </w:r>
          </w:p>
          <w:p w14:paraId="3E9D39DB" w14:textId="33ADBB50" w:rsidR="00871674" w:rsidRDefault="002977E4" w:rsidP="002977E4">
            <w:pPr>
              <w:jc w:val="both"/>
            </w:pPr>
            <w:r>
              <w:t>The surprising answer is that relational algebra is useful because it is less powerful than C or Java. That is, there are computations one can perform in any conventional language that one cannot perform in relational algebra.</w:t>
            </w:r>
          </w:p>
        </w:tc>
      </w:tr>
    </w:tbl>
    <w:p w14:paraId="2D686F48" w14:textId="77777777" w:rsidR="007E17DA" w:rsidRDefault="007E17DA"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05438E" w14:paraId="090E3C45" w14:textId="77777777" w:rsidTr="00D13322">
        <w:tc>
          <w:tcPr>
            <w:tcW w:w="8856" w:type="dxa"/>
          </w:tcPr>
          <w:p w14:paraId="022AC9F5" w14:textId="3E9279E5" w:rsidR="0005438E" w:rsidRPr="0005438E" w:rsidRDefault="0005438E" w:rsidP="001D5C76">
            <w:pPr>
              <w:jc w:val="both"/>
              <w:rPr>
                <w:b/>
              </w:rPr>
            </w:pPr>
            <w:r w:rsidRPr="0005438E">
              <w:rPr>
                <w:b/>
              </w:rPr>
              <w:t>What is an Algebra</w:t>
            </w:r>
          </w:p>
          <w:p w14:paraId="03749AE9" w14:textId="77777777" w:rsidR="00567A1D" w:rsidRDefault="00632D61" w:rsidP="00632D61">
            <w:pPr>
              <w:jc w:val="both"/>
            </w:pPr>
            <w:r w:rsidRPr="00632D61">
              <w:rPr>
                <w:b/>
                <w:i/>
              </w:rPr>
              <w:t>Algebra</w:t>
            </w:r>
            <w:r>
              <w:t xml:space="preserve">: consists of operators and atomic operands. </w:t>
            </w:r>
          </w:p>
          <w:p w14:paraId="454FB270" w14:textId="77777777" w:rsidR="00567A1D" w:rsidRDefault="00567A1D" w:rsidP="00632D61">
            <w:pPr>
              <w:jc w:val="both"/>
            </w:pPr>
            <w:r>
              <w:t>In</w:t>
            </w:r>
            <w:r w:rsidR="00632D61">
              <w:t xml:space="preserve"> the algebra of arithmetic, the atomic operands are variables like x and constants like 15. </w:t>
            </w:r>
          </w:p>
          <w:p w14:paraId="6938BC5F" w14:textId="77777777" w:rsidR="00567A1D" w:rsidRDefault="00632D61" w:rsidP="00632D61">
            <w:pPr>
              <w:jc w:val="both"/>
            </w:pPr>
            <w:r>
              <w:t xml:space="preserve">The operators are the usual arithmetic ones: addition, subtraction, multiplication, and division. </w:t>
            </w:r>
          </w:p>
          <w:p w14:paraId="3C8D5623" w14:textId="77777777" w:rsidR="0005438E" w:rsidRDefault="00632D61" w:rsidP="00567A1D">
            <w:pPr>
              <w:jc w:val="both"/>
            </w:pPr>
            <w:r>
              <w:t xml:space="preserve">Any algebra allows us to build expressions by applying operators to atomic operands and/or other expressions of the algebra. </w:t>
            </w:r>
            <w:r w:rsidR="00567A1D">
              <w:t>P</w:t>
            </w:r>
            <w:r>
              <w:t>arentheses are needed to group operators and their operands. For instance, in arithmeti</w:t>
            </w:r>
            <w:r w:rsidR="00325B8E">
              <w:t>c we have expressions such as (</w:t>
            </w:r>
            <w:r>
              <w:t>x + y) * z or ((x + 7)/(y- 3)) + x.</w:t>
            </w:r>
          </w:p>
          <w:p w14:paraId="7E4AE2CD" w14:textId="4AE8FAA3" w:rsidR="008314A9" w:rsidRDefault="008314A9" w:rsidP="008314A9">
            <w:pPr>
              <w:jc w:val="both"/>
            </w:pPr>
            <w:r>
              <w:t xml:space="preserve">Relational algebra is another example of an algebra. </w:t>
            </w:r>
            <w:r w:rsidRPr="00DF6192">
              <w:rPr>
                <w:b/>
                <w:i/>
              </w:rPr>
              <w:t>Its atomic operands</w:t>
            </w:r>
            <w:r>
              <w:t xml:space="preserve"> are:</w:t>
            </w:r>
          </w:p>
          <w:p w14:paraId="19EBD094" w14:textId="77777777" w:rsidR="008314A9" w:rsidRDefault="008314A9" w:rsidP="008314A9">
            <w:pPr>
              <w:jc w:val="both"/>
            </w:pPr>
            <w:r>
              <w:t xml:space="preserve">1. </w:t>
            </w:r>
            <w:r w:rsidRPr="00DF6192">
              <w:rPr>
                <w:b/>
                <w:i/>
              </w:rPr>
              <w:t>Variables that stand for relations</w:t>
            </w:r>
            <w:r>
              <w:t>.</w:t>
            </w:r>
          </w:p>
          <w:p w14:paraId="376DC43D" w14:textId="06AD8C38" w:rsidR="008314A9" w:rsidRDefault="008314A9" w:rsidP="008314A9">
            <w:pPr>
              <w:jc w:val="both"/>
            </w:pPr>
            <w:r>
              <w:t xml:space="preserve">2. </w:t>
            </w:r>
            <w:r w:rsidRPr="00DF6192">
              <w:rPr>
                <w:b/>
                <w:i/>
              </w:rPr>
              <w:t>Constants, which are finite relations</w:t>
            </w:r>
            <w:r>
              <w:t>.</w:t>
            </w:r>
          </w:p>
        </w:tc>
      </w:tr>
    </w:tbl>
    <w:p w14:paraId="60631E97" w14:textId="77777777" w:rsidR="0005438E" w:rsidRDefault="0005438E"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2E49C6" w14:paraId="4824F223" w14:textId="77777777" w:rsidTr="00D13322">
        <w:tc>
          <w:tcPr>
            <w:tcW w:w="8856" w:type="dxa"/>
          </w:tcPr>
          <w:p w14:paraId="02D4A372" w14:textId="77777777" w:rsidR="002E49C6" w:rsidRPr="002E49C6" w:rsidRDefault="002E49C6" w:rsidP="002E49C6">
            <w:pPr>
              <w:jc w:val="both"/>
              <w:rPr>
                <w:b/>
              </w:rPr>
            </w:pPr>
            <w:r w:rsidRPr="002E49C6">
              <w:rPr>
                <w:b/>
              </w:rPr>
              <w:t>Overview of Relational Algebra</w:t>
            </w:r>
          </w:p>
          <w:p w14:paraId="328EF6C0" w14:textId="316C6253" w:rsidR="002E49C6" w:rsidRDefault="002E49C6" w:rsidP="002E49C6">
            <w:pPr>
              <w:jc w:val="both"/>
            </w:pPr>
            <w:r>
              <w:t>The operations of relational algebra fall into four broad classes:</w:t>
            </w:r>
          </w:p>
          <w:p w14:paraId="6C946B3B" w14:textId="72F20428" w:rsidR="002E49C6" w:rsidRDefault="002E49C6" w:rsidP="002E49C6">
            <w:pPr>
              <w:ind w:left="567"/>
              <w:jc w:val="both"/>
            </w:pPr>
            <w:r>
              <w:t xml:space="preserve">a) The </w:t>
            </w:r>
            <w:r w:rsidRPr="002E49C6">
              <w:rPr>
                <w:b/>
                <w:i/>
              </w:rPr>
              <w:t>usual set operations</w:t>
            </w:r>
            <w:r>
              <w:t xml:space="preserve"> - </w:t>
            </w:r>
            <w:r w:rsidRPr="002E49C6">
              <w:rPr>
                <w:b/>
                <w:i/>
              </w:rPr>
              <w:t>union, intersection, and difference</w:t>
            </w:r>
            <w:r>
              <w:t xml:space="preserve"> – applied to relations.</w:t>
            </w:r>
          </w:p>
          <w:p w14:paraId="54524D54" w14:textId="2B99E999" w:rsidR="002E49C6" w:rsidRDefault="002E49C6" w:rsidP="002E49C6">
            <w:pPr>
              <w:ind w:left="567"/>
              <w:jc w:val="both"/>
            </w:pPr>
            <w:r>
              <w:t xml:space="preserve">b) </w:t>
            </w:r>
            <w:r w:rsidRPr="002E49C6">
              <w:rPr>
                <w:b/>
                <w:i/>
              </w:rPr>
              <w:t>Operations that remove parts of a relation</w:t>
            </w:r>
            <w:r>
              <w:t>: "</w:t>
            </w:r>
            <w:r w:rsidRPr="002E49C6">
              <w:rPr>
                <w:b/>
                <w:i/>
              </w:rPr>
              <w:t>selection</w:t>
            </w:r>
            <w:r>
              <w:t>" eliminates some rows (tuples), and "</w:t>
            </w:r>
            <w:r w:rsidRPr="002E49C6">
              <w:rPr>
                <w:b/>
                <w:i/>
              </w:rPr>
              <w:t>projection</w:t>
            </w:r>
            <w:r>
              <w:t>" eliminates some columns.</w:t>
            </w:r>
          </w:p>
          <w:p w14:paraId="7866B622" w14:textId="41083FE8" w:rsidR="002E49C6" w:rsidRDefault="002E49C6" w:rsidP="002E49C6">
            <w:pPr>
              <w:ind w:left="567"/>
              <w:jc w:val="both"/>
            </w:pPr>
            <w:r>
              <w:t xml:space="preserve">c) </w:t>
            </w:r>
            <w:r w:rsidRPr="002E49C6">
              <w:rPr>
                <w:b/>
                <w:i/>
              </w:rPr>
              <w:t>Operations that combine the tuples of two relations</w:t>
            </w:r>
            <w:r>
              <w:t>, including "</w:t>
            </w:r>
            <w:r w:rsidRPr="002E49C6">
              <w:rPr>
                <w:b/>
                <w:i/>
              </w:rPr>
              <w:t>Cartesian product</w:t>
            </w:r>
            <w:r>
              <w:t>," which pairs the tuples of two relations in all possible ways, and various kinds of "</w:t>
            </w:r>
            <w:r w:rsidRPr="002E49C6">
              <w:rPr>
                <w:b/>
                <w:i/>
              </w:rPr>
              <w:t>join</w:t>
            </w:r>
            <w:r>
              <w:t>" operations, which selectively pair tuples from two relations.</w:t>
            </w:r>
          </w:p>
          <w:p w14:paraId="505FD4B6" w14:textId="611D0597" w:rsidR="002E49C6" w:rsidRDefault="002E49C6" w:rsidP="002E49C6">
            <w:pPr>
              <w:ind w:left="567"/>
              <w:jc w:val="both"/>
            </w:pPr>
            <w:r>
              <w:t>d) An operation called "</w:t>
            </w:r>
            <w:r w:rsidRPr="002E49C6">
              <w:rPr>
                <w:b/>
                <w:i/>
              </w:rPr>
              <w:t>renaming</w:t>
            </w:r>
            <w:r>
              <w:t>" that does not affect the tuples of a relation, but changes the relation schema, i.e., the names of the attributes and/or the name of the relation itself.</w:t>
            </w:r>
          </w:p>
          <w:p w14:paraId="4279725B" w14:textId="07702310" w:rsidR="002E49C6" w:rsidRDefault="002E49C6" w:rsidP="002E49C6">
            <w:pPr>
              <w:jc w:val="both"/>
            </w:pPr>
            <w:r>
              <w:t xml:space="preserve">We generally shall refer to </w:t>
            </w:r>
            <w:r w:rsidRPr="002A5D30">
              <w:rPr>
                <w:b/>
                <w:i/>
              </w:rPr>
              <w:t>expressions of relational algebra as queries</w:t>
            </w:r>
            <w:r>
              <w:t>.</w:t>
            </w:r>
          </w:p>
        </w:tc>
      </w:tr>
    </w:tbl>
    <w:p w14:paraId="79CE3772" w14:textId="77777777" w:rsidR="002E49C6" w:rsidRDefault="002E49C6" w:rsidP="001D5C76">
      <w:pPr>
        <w:jc w:val="both"/>
      </w:pPr>
    </w:p>
    <w:p w14:paraId="502C3046" w14:textId="77777777" w:rsidR="00213E0A" w:rsidRDefault="00213E0A" w:rsidP="001D5C76">
      <w:pPr>
        <w:jc w:val="both"/>
      </w:pPr>
    </w:p>
    <w:p w14:paraId="4A44DCC6" w14:textId="77777777" w:rsidR="00213E0A" w:rsidRDefault="00213E0A" w:rsidP="001D5C76">
      <w:pPr>
        <w:jc w:val="both"/>
      </w:pPr>
    </w:p>
    <w:p w14:paraId="4ED66E9F" w14:textId="77777777" w:rsidR="00213E0A" w:rsidRDefault="00213E0A" w:rsidP="001D5C76">
      <w:pPr>
        <w:jc w:val="both"/>
      </w:pPr>
    </w:p>
    <w:p w14:paraId="135EA9AC" w14:textId="77777777" w:rsidR="00213E0A" w:rsidRDefault="00213E0A" w:rsidP="001D5C76">
      <w:pPr>
        <w:jc w:val="both"/>
      </w:pPr>
    </w:p>
    <w:p w14:paraId="319FF225" w14:textId="77777777" w:rsidR="00213E0A" w:rsidRDefault="00213E0A"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AB7F7C" w14:paraId="6CE24899" w14:textId="77777777" w:rsidTr="00D13322">
        <w:tc>
          <w:tcPr>
            <w:tcW w:w="8856" w:type="dxa"/>
          </w:tcPr>
          <w:p w14:paraId="4008054D" w14:textId="0EC02E39" w:rsidR="00AB7F7C" w:rsidRPr="00AB7F7C" w:rsidRDefault="00AB7F7C" w:rsidP="001D5C76">
            <w:pPr>
              <w:jc w:val="both"/>
              <w:rPr>
                <w:b/>
              </w:rPr>
            </w:pPr>
            <w:r w:rsidRPr="00AB7F7C">
              <w:rPr>
                <w:b/>
              </w:rPr>
              <w:t>Set Operations on Relations</w:t>
            </w:r>
          </w:p>
          <w:p w14:paraId="786A8352" w14:textId="43E1D165" w:rsidR="00643B37" w:rsidRDefault="00643B37" w:rsidP="00643B37">
            <w:pPr>
              <w:jc w:val="both"/>
            </w:pPr>
            <w:r>
              <w:t xml:space="preserve">3 most common operations on sets are </w:t>
            </w:r>
            <w:r w:rsidRPr="00643B37">
              <w:rPr>
                <w:b/>
                <w:i/>
              </w:rPr>
              <w:t>union</w:t>
            </w:r>
            <w:r>
              <w:t xml:space="preserve">, </w:t>
            </w:r>
            <w:r w:rsidRPr="00643B37">
              <w:rPr>
                <w:b/>
                <w:i/>
              </w:rPr>
              <w:t>intersection</w:t>
            </w:r>
            <w:r>
              <w:t xml:space="preserve">, and </w:t>
            </w:r>
            <w:r w:rsidRPr="00643B37">
              <w:rPr>
                <w:b/>
                <w:i/>
              </w:rPr>
              <w:t>difference</w:t>
            </w:r>
            <w:r>
              <w:t>.</w:t>
            </w:r>
          </w:p>
          <w:p w14:paraId="745077CB" w14:textId="2DEB15CD" w:rsidR="00643B37" w:rsidRDefault="002E16DB" w:rsidP="00213E0A">
            <w:pPr>
              <w:ind w:left="567"/>
              <w:jc w:val="both"/>
            </w:pPr>
            <w:r>
              <w:t>• R</w:t>
            </w:r>
            <w:r w:rsidR="008E0125">
              <w:sym w:font="Symbol" w:char="F0C8"/>
            </w:r>
            <w:r w:rsidR="00643B37">
              <w:t xml:space="preserve">S, the </w:t>
            </w:r>
            <w:r w:rsidR="00643B37" w:rsidRPr="00E56D62">
              <w:rPr>
                <w:b/>
                <w:i/>
              </w:rPr>
              <w:t>union</w:t>
            </w:r>
            <w:r w:rsidR="00643B37">
              <w:t xml:space="preserve"> of R</w:t>
            </w:r>
            <w:r w:rsidR="008E0125">
              <w:t xml:space="preserve"> </w:t>
            </w:r>
            <w:r w:rsidR="00643B37">
              <w:t xml:space="preserve">and S, is the </w:t>
            </w:r>
            <w:r w:rsidR="00643B37" w:rsidRPr="00E56D62">
              <w:rPr>
                <w:b/>
                <w:i/>
              </w:rPr>
              <w:t>set of elements that are in R or S or both</w:t>
            </w:r>
            <w:r w:rsidR="00643B37">
              <w:t>. An element appears only once in the union even if it is present in both R</w:t>
            </w:r>
            <w:r w:rsidR="008E0125">
              <w:t xml:space="preserve"> </w:t>
            </w:r>
            <w:r w:rsidR="00643B37">
              <w:t>and</w:t>
            </w:r>
            <w:r w:rsidR="008E0125">
              <w:t xml:space="preserve"> </w:t>
            </w:r>
            <w:r w:rsidR="00643B37">
              <w:t>S.</w:t>
            </w:r>
          </w:p>
          <w:p w14:paraId="6ECD9670" w14:textId="3DF4D84B" w:rsidR="00643B37" w:rsidRDefault="002E16DB" w:rsidP="00213E0A">
            <w:pPr>
              <w:ind w:left="567"/>
              <w:jc w:val="both"/>
            </w:pPr>
            <w:r>
              <w:t>• R</w:t>
            </w:r>
            <w:r>
              <w:sym w:font="Symbol" w:char="F0C7"/>
            </w:r>
            <w:r w:rsidR="00643B37">
              <w:t xml:space="preserve">S, the </w:t>
            </w:r>
            <w:r w:rsidR="00643B37" w:rsidRPr="00E56D62">
              <w:rPr>
                <w:b/>
                <w:i/>
              </w:rPr>
              <w:t>intersection</w:t>
            </w:r>
            <w:r w:rsidR="00643B37">
              <w:t xml:space="preserve"> of R</w:t>
            </w:r>
            <w:r w:rsidR="008E0125">
              <w:t xml:space="preserve"> </w:t>
            </w:r>
            <w:r w:rsidR="00643B37">
              <w:t>and</w:t>
            </w:r>
            <w:r w:rsidR="008E0125">
              <w:t xml:space="preserve"> </w:t>
            </w:r>
            <w:r w:rsidR="00643B37">
              <w:t xml:space="preserve">S, is the </w:t>
            </w:r>
            <w:r w:rsidR="00643B37" w:rsidRPr="00E56D62">
              <w:rPr>
                <w:b/>
                <w:i/>
              </w:rPr>
              <w:t>set of elements that are in both R</w:t>
            </w:r>
            <w:r w:rsidR="008E0125" w:rsidRPr="00E56D62">
              <w:rPr>
                <w:b/>
                <w:i/>
              </w:rPr>
              <w:t xml:space="preserve"> </w:t>
            </w:r>
            <w:r w:rsidR="00643B37" w:rsidRPr="00E56D62">
              <w:rPr>
                <w:b/>
                <w:i/>
              </w:rPr>
              <w:t>and</w:t>
            </w:r>
            <w:r w:rsidR="008E0125" w:rsidRPr="00E56D62">
              <w:rPr>
                <w:b/>
                <w:i/>
              </w:rPr>
              <w:t xml:space="preserve"> </w:t>
            </w:r>
            <w:r w:rsidR="00643B37" w:rsidRPr="00E56D62">
              <w:rPr>
                <w:b/>
                <w:i/>
              </w:rPr>
              <w:t>S</w:t>
            </w:r>
            <w:r w:rsidR="00643B37">
              <w:t>.</w:t>
            </w:r>
          </w:p>
          <w:p w14:paraId="35F9AC9B" w14:textId="148871F4" w:rsidR="00643B37" w:rsidRDefault="002E16DB" w:rsidP="00213E0A">
            <w:pPr>
              <w:ind w:left="567"/>
              <w:jc w:val="both"/>
            </w:pPr>
            <w:r>
              <w:t>• R</w:t>
            </w:r>
            <w:r>
              <w:sym w:font="Symbol" w:char="F02D"/>
            </w:r>
            <w:r w:rsidR="00643B37">
              <w:t xml:space="preserve">S, the </w:t>
            </w:r>
            <w:r w:rsidR="00643B37" w:rsidRPr="00E56D62">
              <w:rPr>
                <w:b/>
                <w:i/>
              </w:rPr>
              <w:t>difference</w:t>
            </w:r>
            <w:r w:rsidR="00643B37">
              <w:t xml:space="preserve"> of R and S, is the </w:t>
            </w:r>
            <w:r w:rsidR="00643B37" w:rsidRPr="00E56D62">
              <w:rPr>
                <w:b/>
                <w:i/>
              </w:rPr>
              <w:t>set of elements that are in R but not in S</w:t>
            </w:r>
            <w:r w:rsidR="00643B37">
              <w:t xml:space="preserve">. </w:t>
            </w:r>
            <w:r w:rsidR="00643B37" w:rsidRPr="00E56D62">
              <w:rPr>
                <w:b/>
                <w:i/>
              </w:rPr>
              <w:t>No</w:t>
            </w:r>
            <w:r w:rsidR="008B5C2E" w:rsidRPr="00E56D62">
              <w:rPr>
                <w:b/>
                <w:i/>
              </w:rPr>
              <w:t>te that R</w:t>
            </w:r>
            <w:r w:rsidR="008B5C2E" w:rsidRPr="00E56D62">
              <w:rPr>
                <w:b/>
                <w:i/>
              </w:rPr>
              <w:sym w:font="Symbol" w:char="F02D"/>
            </w:r>
            <w:r w:rsidRPr="00E56D62">
              <w:rPr>
                <w:b/>
                <w:i/>
              </w:rPr>
              <w:t>S</w:t>
            </w:r>
            <w:r w:rsidR="008B5C2E" w:rsidRPr="00E56D62">
              <w:rPr>
                <w:b/>
                <w:i/>
              </w:rPr>
              <w:t xml:space="preserve"> </w:t>
            </w:r>
            <w:r w:rsidRPr="00E56D62">
              <w:rPr>
                <w:b/>
                <w:i/>
              </w:rPr>
              <w:t>is different from S</w:t>
            </w:r>
            <w:r w:rsidRPr="00E56D62">
              <w:rPr>
                <w:b/>
                <w:i/>
              </w:rPr>
              <w:sym w:font="Symbol" w:char="F02D"/>
            </w:r>
            <w:r w:rsidR="00643B37" w:rsidRPr="00E56D62">
              <w:rPr>
                <w:b/>
                <w:i/>
              </w:rPr>
              <w:t>R</w:t>
            </w:r>
            <w:r w:rsidR="00643B37">
              <w:t>; the latter is the set of elements that are in S but not in R.</w:t>
            </w:r>
          </w:p>
          <w:p w14:paraId="5E6F6335" w14:textId="4ED35F7A" w:rsidR="00AB7F7C" w:rsidRDefault="00643B37" w:rsidP="00643B37">
            <w:pPr>
              <w:jc w:val="both"/>
            </w:pPr>
            <w:r>
              <w:t>When we apply these operations to relations, we need to put some conditions</w:t>
            </w:r>
            <w:r w:rsidR="00665DE5">
              <w:t xml:space="preserve"> </w:t>
            </w:r>
            <w:r>
              <w:t>on R</w:t>
            </w:r>
            <w:r w:rsidR="008E0125">
              <w:t xml:space="preserve"> </w:t>
            </w:r>
            <w:r>
              <w:t>and</w:t>
            </w:r>
            <w:r w:rsidR="008E0125">
              <w:t xml:space="preserve"> </w:t>
            </w:r>
            <w:r>
              <w:t>S:</w:t>
            </w:r>
          </w:p>
          <w:p w14:paraId="47E1DF0E" w14:textId="6C904AB1" w:rsidR="00665DE5" w:rsidRDefault="00665DE5" w:rsidP="008E0125">
            <w:pPr>
              <w:ind w:left="567"/>
              <w:jc w:val="both"/>
            </w:pPr>
            <w:r>
              <w:t>1. R and S must have schemas with identical sets of attributes, and the types (domains) for each attribute must be the same in R</w:t>
            </w:r>
            <w:r w:rsidR="008E0125">
              <w:t xml:space="preserve"> </w:t>
            </w:r>
            <w:r>
              <w:t>and</w:t>
            </w:r>
            <w:r w:rsidR="008E0125">
              <w:t xml:space="preserve"> </w:t>
            </w:r>
            <w:r>
              <w:t>S.</w:t>
            </w:r>
          </w:p>
          <w:p w14:paraId="6514E000" w14:textId="5EBDE108" w:rsidR="00665DE5" w:rsidRDefault="00665DE5" w:rsidP="008E0125">
            <w:pPr>
              <w:ind w:left="567"/>
              <w:jc w:val="both"/>
            </w:pPr>
            <w:r>
              <w:t>2. Before we compute the set-theoretic union, intersection, or difference of sets of tuples, the columns of Rand S must be ordered so that the order of attributes is the same for both relations.</w:t>
            </w:r>
          </w:p>
        </w:tc>
      </w:tr>
    </w:tbl>
    <w:p w14:paraId="77321688" w14:textId="77777777" w:rsidR="002E49C6" w:rsidRDefault="002E49C6"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E56D62" w14:paraId="15F5D117" w14:textId="77777777" w:rsidTr="00D13322">
        <w:tc>
          <w:tcPr>
            <w:tcW w:w="8856" w:type="dxa"/>
          </w:tcPr>
          <w:p w14:paraId="0355B323" w14:textId="47072641" w:rsidR="00E56D62" w:rsidRPr="00BC3E08" w:rsidRDefault="00BC3E08" w:rsidP="001D5C76">
            <w:pPr>
              <w:jc w:val="both"/>
              <w:rPr>
                <w:b/>
              </w:rPr>
            </w:pPr>
            <w:r w:rsidRPr="00BC3E08">
              <w:rPr>
                <w:b/>
              </w:rPr>
              <w:t>Projection</w:t>
            </w:r>
          </w:p>
          <w:p w14:paraId="7FFF3A4C" w14:textId="3178DE5C" w:rsidR="00BC3E08" w:rsidRDefault="003F2F1A" w:rsidP="003F2F1A">
            <w:pPr>
              <w:jc w:val="both"/>
            </w:pPr>
            <w:r>
              <w:t xml:space="preserve">The </w:t>
            </w:r>
            <w:r w:rsidRPr="008B412F">
              <w:rPr>
                <w:b/>
                <w:i/>
              </w:rPr>
              <w:t>projection operator</w:t>
            </w:r>
            <w:r w:rsidR="001648CA" w:rsidRPr="008B412F">
              <w:rPr>
                <w:b/>
                <w:i/>
              </w:rPr>
              <w:t xml:space="preserve">, </w:t>
            </w:r>
            <w:r w:rsidR="001648CA" w:rsidRPr="008B412F">
              <w:rPr>
                <w:b/>
                <w:i/>
              </w:rPr>
              <w:sym w:font="Symbol" w:char="F070"/>
            </w:r>
            <w:r w:rsidR="001648CA" w:rsidRPr="008B412F">
              <w:rPr>
                <w:b/>
                <w:i/>
              </w:rPr>
              <w:t>,</w:t>
            </w:r>
            <w:r>
              <w:t xml:space="preserve"> is </w:t>
            </w:r>
            <w:r w:rsidRPr="008B412F">
              <w:rPr>
                <w:b/>
                <w:i/>
              </w:rPr>
              <w:t>used to produce from a relation R a new relation that has only some of R's columns</w:t>
            </w:r>
            <w:r>
              <w:t xml:space="preserve">. The value of expression </w:t>
            </w:r>
            <w:r>
              <w:sym w:font="Symbol" w:char="F070"/>
            </w:r>
            <w:r w:rsidR="00431DD5">
              <w:t>A</w:t>
            </w:r>
            <w:r w:rsidR="00431DD5" w:rsidRPr="009F6327">
              <w:rPr>
                <w:vertAlign w:val="subscript"/>
              </w:rPr>
              <w:t>1</w:t>
            </w:r>
            <w:r w:rsidR="00431DD5">
              <w:t>,</w:t>
            </w:r>
            <w:r w:rsidR="009F6327">
              <w:t xml:space="preserve"> </w:t>
            </w:r>
            <w:r w:rsidR="00431DD5">
              <w:t>A</w:t>
            </w:r>
            <w:r w:rsidR="00431DD5" w:rsidRPr="009F6327">
              <w:rPr>
                <w:vertAlign w:val="subscript"/>
              </w:rPr>
              <w:t>2</w:t>
            </w:r>
            <w:proofErr w:type="gramStart"/>
            <w:r w:rsidR="00B7793C">
              <w:t>,</w:t>
            </w:r>
            <w:r w:rsidR="009F6327">
              <w:t>...</w:t>
            </w:r>
            <w:r w:rsidR="00431DD5">
              <w:t>,</w:t>
            </w:r>
            <w:proofErr w:type="gramEnd"/>
            <w:r w:rsidR="00431DD5">
              <w:t>A</w:t>
            </w:r>
            <w:r w:rsidR="00431DD5" w:rsidRPr="009F6327">
              <w:rPr>
                <w:vertAlign w:val="subscript"/>
              </w:rPr>
              <w:t>n</w:t>
            </w:r>
            <w:r w:rsidR="009F6327">
              <w:t>(R)</w:t>
            </w:r>
            <w:r>
              <w:t xml:space="preserve"> is a relation that has only the columns for attributes </w:t>
            </w:r>
            <w:r w:rsidR="00781D03">
              <w:t>{A</w:t>
            </w:r>
            <w:r w:rsidR="00781D03" w:rsidRPr="009F6327">
              <w:rPr>
                <w:vertAlign w:val="subscript"/>
              </w:rPr>
              <w:t>1</w:t>
            </w:r>
            <w:r w:rsidR="00781D03">
              <w:t>, A</w:t>
            </w:r>
            <w:r w:rsidR="00781D03" w:rsidRPr="009F6327">
              <w:rPr>
                <w:vertAlign w:val="subscript"/>
              </w:rPr>
              <w:t>2</w:t>
            </w:r>
            <w:r w:rsidR="00781D03">
              <w:t>,...,A</w:t>
            </w:r>
            <w:r w:rsidR="00781D03" w:rsidRPr="009F6327">
              <w:rPr>
                <w:vertAlign w:val="subscript"/>
              </w:rPr>
              <w:t>n</w:t>
            </w:r>
            <w:r w:rsidR="00781D03">
              <w:t>}</w:t>
            </w:r>
            <w:r>
              <w:t xml:space="preserve"> of R.</w:t>
            </w:r>
          </w:p>
          <w:p w14:paraId="3489E20A" w14:textId="77777777" w:rsidR="00A21BD7" w:rsidRDefault="00A21BD7" w:rsidP="003F2F1A">
            <w:pPr>
              <w:jc w:val="both"/>
            </w:pPr>
          </w:p>
          <w:p w14:paraId="7D6C83BF" w14:textId="77777777" w:rsidR="00B96846" w:rsidRPr="00A21BD7" w:rsidRDefault="00B96846" w:rsidP="003F2F1A">
            <w:pPr>
              <w:jc w:val="both"/>
              <w:rPr>
                <w:i/>
              </w:rPr>
            </w:pPr>
            <w:r w:rsidRPr="00A21BD7">
              <w:rPr>
                <w:i/>
              </w:rPr>
              <w:t>Example:</w:t>
            </w:r>
          </w:p>
          <w:p w14:paraId="7439C4B8" w14:textId="6014EAD1" w:rsidR="00B96846" w:rsidRDefault="00B96846" w:rsidP="003F2F1A">
            <w:pPr>
              <w:jc w:val="both"/>
            </w:pPr>
            <w:r>
              <w:rPr>
                <w:noProof/>
                <w:lang w:val="en-US"/>
              </w:rPr>
              <w:drawing>
                <wp:inline distT="0" distB="0" distL="0" distR="0" wp14:anchorId="1D813FAD" wp14:editId="77008B82">
                  <wp:extent cx="4836227" cy="1379220"/>
                  <wp:effectExtent l="0" t="0" r="0" b="0"/>
                  <wp:docPr id="5" name="Picture 5" descr="Macintosh HD:Users:noemilemonnier:Desktop:Screen Shot 2018-02-18 at 7.0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oemilemonnier:Desktop:Screen Shot 2018-02-18 at 7.02.2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6811" cy="1379386"/>
                          </a:xfrm>
                          <a:prstGeom prst="rect">
                            <a:avLst/>
                          </a:prstGeom>
                          <a:noFill/>
                          <a:ln>
                            <a:noFill/>
                          </a:ln>
                        </pic:spPr>
                      </pic:pic>
                    </a:graphicData>
                  </a:graphic>
                </wp:inline>
              </w:drawing>
            </w:r>
          </w:p>
          <w:p w14:paraId="673CC9AB" w14:textId="77777777" w:rsidR="00B96846" w:rsidRDefault="00B96846" w:rsidP="003F2F1A">
            <w:pPr>
              <w:jc w:val="both"/>
            </w:pPr>
          </w:p>
          <w:p w14:paraId="76E04CF9" w14:textId="76DFEF7B" w:rsidR="00B96846" w:rsidRDefault="00B96846" w:rsidP="003F2F1A">
            <w:pPr>
              <w:jc w:val="both"/>
            </w:pPr>
            <w:r>
              <w:rPr>
                <w:noProof/>
                <w:lang w:val="en-US"/>
              </w:rPr>
              <w:drawing>
                <wp:inline distT="0" distB="0" distL="0" distR="0" wp14:anchorId="05B23266" wp14:editId="21C4CBD9">
                  <wp:extent cx="4909820" cy="2009390"/>
                  <wp:effectExtent l="0" t="0" r="0" b="0"/>
                  <wp:docPr id="6" name="Picture 6" descr="Macintosh HD:Users:noemilemonnier:Desktop:Screen Shot 2018-02-18 at 7.0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oemilemonnier:Desktop:Screen Shot 2018-02-18 at 7.02.2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0109" cy="2009508"/>
                          </a:xfrm>
                          <a:prstGeom prst="rect">
                            <a:avLst/>
                          </a:prstGeom>
                          <a:noFill/>
                          <a:ln>
                            <a:noFill/>
                          </a:ln>
                        </pic:spPr>
                      </pic:pic>
                    </a:graphicData>
                  </a:graphic>
                </wp:inline>
              </w:drawing>
            </w:r>
          </w:p>
        </w:tc>
      </w:tr>
    </w:tbl>
    <w:p w14:paraId="0E387313" w14:textId="77777777" w:rsidR="00E56D62" w:rsidRDefault="00E56D62" w:rsidP="001D5C76">
      <w:pPr>
        <w:jc w:val="both"/>
      </w:pPr>
    </w:p>
    <w:p w14:paraId="26A34AB0" w14:textId="77777777" w:rsidR="00E56D62" w:rsidRDefault="00E56D62" w:rsidP="001D5C76">
      <w:pPr>
        <w:jc w:val="both"/>
      </w:pPr>
    </w:p>
    <w:p w14:paraId="1EC64463" w14:textId="77777777" w:rsidR="00800310" w:rsidRDefault="00800310" w:rsidP="001D5C76">
      <w:pPr>
        <w:jc w:val="both"/>
      </w:pPr>
    </w:p>
    <w:tbl>
      <w:tblPr>
        <w:tblStyle w:val="TableGrid"/>
        <w:tblW w:w="0" w:type="auto"/>
        <w:tblLook w:val="04A0" w:firstRow="1" w:lastRow="0" w:firstColumn="1" w:lastColumn="0" w:noHBand="0" w:noVBand="1"/>
      </w:tblPr>
      <w:tblGrid>
        <w:gridCol w:w="8856"/>
      </w:tblGrid>
      <w:tr w:rsidR="00800310" w14:paraId="64B59721" w14:textId="77777777" w:rsidTr="00D13322">
        <w:tc>
          <w:tcPr>
            <w:tcW w:w="8856" w:type="dxa"/>
            <w:tcBorders>
              <w:top w:val="nil"/>
              <w:left w:val="nil"/>
              <w:bottom w:val="nil"/>
              <w:right w:val="nil"/>
            </w:tcBorders>
          </w:tcPr>
          <w:p w14:paraId="2573A7F4" w14:textId="525FB637" w:rsidR="00800310" w:rsidRPr="00800310" w:rsidRDefault="00800310" w:rsidP="001D5C76">
            <w:pPr>
              <w:jc w:val="both"/>
              <w:rPr>
                <w:b/>
              </w:rPr>
            </w:pPr>
            <w:r w:rsidRPr="00800310">
              <w:rPr>
                <w:b/>
              </w:rPr>
              <w:t>Selection</w:t>
            </w:r>
          </w:p>
          <w:p w14:paraId="27F55229" w14:textId="77777777" w:rsidR="003B49B6" w:rsidRDefault="003B49B6" w:rsidP="003B49B6">
            <w:pPr>
              <w:jc w:val="both"/>
            </w:pPr>
            <w:r>
              <w:t xml:space="preserve">The </w:t>
            </w:r>
            <w:r w:rsidRPr="003B49B6">
              <w:rPr>
                <w:b/>
                <w:i/>
              </w:rPr>
              <w:t>selection operator produces a new relation with a subset of R's tuples</w:t>
            </w:r>
            <w:r>
              <w:t xml:space="preserve">. The tuples of resulting relation are those that satisfy some condition C that involves the attributes of R. We denote this operation </w:t>
            </w:r>
            <w:r>
              <w:sym w:font="Symbol" w:char="F073"/>
            </w:r>
            <w:r w:rsidRPr="003B49B6">
              <w:rPr>
                <w:vertAlign w:val="subscript"/>
              </w:rPr>
              <w:t>C</w:t>
            </w:r>
            <w:r>
              <w:t xml:space="preserve">(R). </w:t>
            </w:r>
          </w:p>
          <w:p w14:paraId="4C2F6DBD" w14:textId="77777777" w:rsidR="00A21BD7" w:rsidRDefault="003B49B6" w:rsidP="003B49B6">
            <w:pPr>
              <w:jc w:val="both"/>
            </w:pPr>
            <w:r>
              <w:t xml:space="preserve">The </w:t>
            </w:r>
            <w:r w:rsidRPr="00A21BD7">
              <w:rPr>
                <w:b/>
                <w:i/>
              </w:rPr>
              <w:t>schema for the resulting relation</w:t>
            </w:r>
            <w:r>
              <w:t xml:space="preserve"> is the </w:t>
            </w:r>
            <w:r w:rsidRPr="00A21BD7">
              <w:rPr>
                <w:b/>
                <w:i/>
              </w:rPr>
              <w:t>same as R's schema</w:t>
            </w:r>
            <w:r>
              <w:t xml:space="preserve">, and we conventionally show the </w:t>
            </w:r>
            <w:r w:rsidRPr="00A21BD7">
              <w:rPr>
                <w:b/>
                <w:i/>
              </w:rPr>
              <w:t>attributes in the same order</w:t>
            </w:r>
            <w:r>
              <w:t xml:space="preserve"> as we use for R. </w:t>
            </w:r>
          </w:p>
          <w:p w14:paraId="4EC386C0" w14:textId="77777777" w:rsidR="00800310" w:rsidRDefault="003B49B6" w:rsidP="00A21BD7">
            <w:pPr>
              <w:jc w:val="both"/>
            </w:pPr>
            <w:r w:rsidRPr="00A21BD7">
              <w:rPr>
                <w:b/>
                <w:i/>
              </w:rPr>
              <w:t>C is a conditional expression</w:t>
            </w:r>
            <w:r>
              <w:t xml:space="preserve"> of the type with which we are familiar from con</w:t>
            </w:r>
            <w:r w:rsidR="00A21BD7">
              <w:t>ventional programming languages</w:t>
            </w:r>
            <w:r>
              <w:t>. The only difference is that the operands in condition C are either constants or attributes of R.</w:t>
            </w:r>
          </w:p>
          <w:p w14:paraId="3CDE3AFD" w14:textId="77777777" w:rsidR="00A21BD7" w:rsidRDefault="00A21BD7" w:rsidP="00A21BD7">
            <w:pPr>
              <w:jc w:val="both"/>
              <w:rPr>
                <w:i/>
              </w:rPr>
            </w:pPr>
          </w:p>
          <w:p w14:paraId="3E154E0A" w14:textId="77777777" w:rsidR="00A21BD7" w:rsidRDefault="00A21BD7" w:rsidP="00A21BD7">
            <w:pPr>
              <w:jc w:val="both"/>
              <w:rPr>
                <w:i/>
              </w:rPr>
            </w:pPr>
            <w:r w:rsidRPr="00A21BD7">
              <w:rPr>
                <w:i/>
              </w:rPr>
              <w:t>Example:</w:t>
            </w:r>
          </w:p>
          <w:p w14:paraId="076142D6" w14:textId="5FFA6119" w:rsidR="00FF50E5" w:rsidRDefault="00FF50E5" w:rsidP="00A21BD7">
            <w:pPr>
              <w:jc w:val="both"/>
              <w:rPr>
                <w:i/>
              </w:rPr>
            </w:pPr>
            <w:r>
              <w:rPr>
                <w:noProof/>
                <w:lang w:val="en-US"/>
              </w:rPr>
              <w:drawing>
                <wp:inline distT="0" distB="0" distL="0" distR="0" wp14:anchorId="236BDE04" wp14:editId="7C310270">
                  <wp:extent cx="5476240" cy="1330960"/>
                  <wp:effectExtent l="0" t="0" r="10160" b="0"/>
                  <wp:docPr id="7" name="Picture 7" descr="Macintosh HD:Users:noemilemonnier:Desktop:Screen Shot 2018-02-18 at 7.0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oemilemonnier:Desktop:Screen Shot 2018-02-18 at 7.06.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1330960"/>
                          </a:xfrm>
                          <a:prstGeom prst="rect">
                            <a:avLst/>
                          </a:prstGeom>
                          <a:noFill/>
                          <a:ln>
                            <a:noFill/>
                          </a:ln>
                        </pic:spPr>
                      </pic:pic>
                    </a:graphicData>
                  </a:graphic>
                </wp:inline>
              </w:drawing>
            </w:r>
          </w:p>
          <w:p w14:paraId="394DD134" w14:textId="47DDE63F" w:rsidR="00FF50E5" w:rsidRDefault="00FF50E5" w:rsidP="00A21BD7">
            <w:pPr>
              <w:jc w:val="both"/>
              <w:rPr>
                <w:i/>
              </w:rPr>
            </w:pPr>
            <w:r>
              <w:rPr>
                <w:i/>
                <w:noProof/>
                <w:lang w:val="en-US"/>
              </w:rPr>
              <w:drawing>
                <wp:inline distT="0" distB="0" distL="0" distR="0" wp14:anchorId="0C1E9F30" wp14:editId="13232F65">
                  <wp:extent cx="5486400" cy="1198880"/>
                  <wp:effectExtent l="0" t="0" r="0" b="0"/>
                  <wp:docPr id="8" name="Picture 8" descr="Macintosh HD:Users:noemilemonnier:Desktop:Screen Shot 2018-02-18 at 7.0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oemilemonnier:Desktop:Screen Shot 2018-02-18 at 7.06.1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198880"/>
                          </a:xfrm>
                          <a:prstGeom prst="rect">
                            <a:avLst/>
                          </a:prstGeom>
                          <a:noFill/>
                          <a:ln>
                            <a:noFill/>
                          </a:ln>
                        </pic:spPr>
                      </pic:pic>
                    </a:graphicData>
                  </a:graphic>
                </wp:inline>
              </w:drawing>
            </w:r>
          </w:p>
          <w:p w14:paraId="795F79F9" w14:textId="09879022" w:rsidR="00FF50E5" w:rsidRDefault="00FF50E5" w:rsidP="00A21BD7">
            <w:pPr>
              <w:jc w:val="both"/>
              <w:rPr>
                <w:i/>
              </w:rPr>
            </w:pPr>
            <w:r>
              <w:rPr>
                <w:i/>
                <w:noProof/>
                <w:lang w:val="en-US"/>
              </w:rPr>
              <w:drawing>
                <wp:inline distT="0" distB="0" distL="0" distR="0" wp14:anchorId="19903CE7" wp14:editId="6C22AE59">
                  <wp:extent cx="5486400" cy="1219200"/>
                  <wp:effectExtent l="0" t="0" r="0" b="0"/>
                  <wp:docPr id="9" name="Picture 9" descr="Macintosh HD:Users:noemilemonnier:Desktop:Screen Shot 2018-02-18 at 7.0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oemilemonnier:Desktop:Screen Shot 2018-02-18 at 7.06.2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0E40BD94" w14:textId="1AA5A6BD" w:rsidR="00A21BD7" w:rsidRDefault="00A21BD7" w:rsidP="00A21BD7">
            <w:pPr>
              <w:jc w:val="both"/>
            </w:pPr>
          </w:p>
        </w:tc>
      </w:tr>
    </w:tbl>
    <w:p w14:paraId="373A5DBD" w14:textId="501F1658" w:rsidR="00326D5D" w:rsidRDefault="00326D5D" w:rsidP="001D5C76">
      <w:pPr>
        <w:jc w:val="both"/>
      </w:pPr>
      <w:r>
        <w:br w:type="page"/>
      </w:r>
    </w:p>
    <w:p w14:paraId="53A90170" w14:textId="77777777" w:rsidR="00800310" w:rsidRDefault="00800310" w:rsidP="001D5C76">
      <w:pPr>
        <w:jc w:val="both"/>
      </w:pPr>
    </w:p>
    <w:tbl>
      <w:tblPr>
        <w:tblStyle w:val="TableGrid"/>
        <w:tblW w:w="0" w:type="auto"/>
        <w:tblLook w:val="04A0" w:firstRow="1" w:lastRow="0" w:firstColumn="1" w:lastColumn="0" w:noHBand="0" w:noVBand="1"/>
      </w:tblPr>
      <w:tblGrid>
        <w:gridCol w:w="8856"/>
      </w:tblGrid>
      <w:tr w:rsidR="00F54D75" w14:paraId="72518701" w14:textId="77777777" w:rsidTr="00D13322">
        <w:tc>
          <w:tcPr>
            <w:tcW w:w="8856" w:type="dxa"/>
            <w:tcBorders>
              <w:top w:val="nil"/>
              <w:left w:val="nil"/>
              <w:bottom w:val="nil"/>
              <w:right w:val="nil"/>
            </w:tcBorders>
          </w:tcPr>
          <w:p w14:paraId="3CB51A57" w14:textId="11DA7969" w:rsidR="00F54D75" w:rsidRPr="00F54D75" w:rsidRDefault="00F54D75" w:rsidP="001D5C76">
            <w:pPr>
              <w:jc w:val="both"/>
              <w:rPr>
                <w:b/>
              </w:rPr>
            </w:pPr>
            <w:r w:rsidRPr="00F54D75">
              <w:rPr>
                <w:b/>
              </w:rPr>
              <w:t>Cartesian Product</w:t>
            </w:r>
          </w:p>
          <w:p w14:paraId="090106FB" w14:textId="77777777" w:rsidR="00621C65" w:rsidRDefault="005269AE" w:rsidP="005269AE">
            <w:pPr>
              <w:jc w:val="both"/>
            </w:pPr>
            <w:r>
              <w:t xml:space="preserve">The </w:t>
            </w:r>
            <w:r w:rsidRPr="00621C65">
              <w:rPr>
                <w:b/>
                <w:i/>
              </w:rPr>
              <w:t xml:space="preserve">Cartesian product </w:t>
            </w:r>
            <w:r>
              <w:t xml:space="preserve">(or </w:t>
            </w:r>
            <w:r w:rsidRPr="005B6A35">
              <w:rPr>
                <w:i/>
              </w:rPr>
              <w:t>cross-product</w:t>
            </w:r>
            <w:r>
              <w:t xml:space="preserve">, or </w:t>
            </w:r>
            <w:r w:rsidRPr="005B6A35">
              <w:rPr>
                <w:i/>
              </w:rPr>
              <w:t>just product</w:t>
            </w:r>
            <w:r>
              <w:t xml:space="preserve">) </w:t>
            </w:r>
            <w:r w:rsidRPr="00621C65">
              <w:rPr>
                <w:b/>
                <w:i/>
              </w:rPr>
              <w:t xml:space="preserve">of two sets R and S </w:t>
            </w:r>
            <w:r>
              <w:t xml:space="preserve">is the </w:t>
            </w:r>
            <w:r w:rsidRPr="00621C65">
              <w:rPr>
                <w:b/>
                <w:i/>
              </w:rPr>
              <w:t>set of pairs that can be formed by choosing the first element of the pair to be any element of R and the second any element of S</w:t>
            </w:r>
            <w:r>
              <w:t xml:space="preserve">. </w:t>
            </w:r>
          </w:p>
          <w:p w14:paraId="43D64786" w14:textId="7A2033C2" w:rsidR="00CB5680" w:rsidRDefault="005269AE" w:rsidP="005269AE">
            <w:pPr>
              <w:jc w:val="both"/>
            </w:pPr>
            <w:r>
              <w:t xml:space="preserve">This product is denoted R </w:t>
            </w:r>
            <w:r w:rsidR="00CB5680">
              <w:t xml:space="preserve">x </w:t>
            </w:r>
            <w:r>
              <w:t xml:space="preserve">S. </w:t>
            </w:r>
          </w:p>
          <w:p w14:paraId="15A90CDE" w14:textId="77777777" w:rsidR="00F54D75" w:rsidRDefault="005269AE" w:rsidP="005269AE">
            <w:pPr>
              <w:jc w:val="both"/>
            </w:pPr>
            <w:r>
              <w:t xml:space="preserve">When R and S are relations, the product is essentially the same. However, since the members of R and S are tuples, usually consisting of more than one component, the result of pairing a tuple from R with a tuple </w:t>
            </w:r>
            <w:r w:rsidR="00CB5680">
              <w:t>from S</w:t>
            </w:r>
            <w:r>
              <w:t xml:space="preserve"> is a longer tuple, with one component for each of the components of the constituent tuples.</w:t>
            </w:r>
          </w:p>
          <w:p w14:paraId="05707555" w14:textId="3775EF0A" w:rsidR="00326D5D" w:rsidRDefault="00326D5D" w:rsidP="005269AE">
            <w:pPr>
              <w:jc w:val="both"/>
            </w:pPr>
            <w:r>
              <w:rPr>
                <w:noProof/>
                <w:lang w:val="en-US"/>
              </w:rPr>
              <w:drawing>
                <wp:anchor distT="0" distB="0" distL="114300" distR="114300" simplePos="0" relativeHeight="251660288" behindDoc="0" locked="0" layoutInCell="1" allowOverlap="1" wp14:anchorId="10C62291" wp14:editId="6900AAEB">
                  <wp:simplePos x="0" y="0"/>
                  <wp:positionH relativeFrom="column">
                    <wp:posOffset>2628900</wp:posOffset>
                  </wp:positionH>
                  <wp:positionV relativeFrom="paragraph">
                    <wp:posOffset>150495</wp:posOffset>
                  </wp:positionV>
                  <wp:extent cx="1551305" cy="1459865"/>
                  <wp:effectExtent l="0" t="0" r="0" b="0"/>
                  <wp:wrapTight wrapText="bothSides">
                    <wp:wrapPolygon edited="0">
                      <wp:start x="0" y="0"/>
                      <wp:lineTo x="0" y="21046"/>
                      <wp:lineTo x="21220" y="21046"/>
                      <wp:lineTo x="21220" y="0"/>
                      <wp:lineTo x="0" y="0"/>
                    </wp:wrapPolygon>
                  </wp:wrapTight>
                  <wp:docPr id="12" name="Picture 12" descr="Macintosh HD:Users:noemilemonnier:Desktop:Screen Shot 2018-02-18 at 7.0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oemilemonnier:Desktop:Screen Shot 2018-02-18 at 7.09.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1305" cy="145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5F58B3" w14:textId="437044F6" w:rsidR="00326D5D" w:rsidRPr="00326D5D" w:rsidRDefault="00326D5D" w:rsidP="005269AE">
            <w:pPr>
              <w:jc w:val="both"/>
              <w:rPr>
                <w:i/>
              </w:rPr>
            </w:pPr>
            <w:r>
              <w:rPr>
                <w:noProof/>
                <w:lang w:val="en-US"/>
              </w:rPr>
              <w:drawing>
                <wp:anchor distT="0" distB="0" distL="114300" distR="114300" simplePos="0" relativeHeight="251659264" behindDoc="0" locked="0" layoutInCell="1" allowOverlap="1" wp14:anchorId="493C5A63" wp14:editId="451274CC">
                  <wp:simplePos x="0" y="0"/>
                  <wp:positionH relativeFrom="column">
                    <wp:posOffset>1371600</wp:posOffset>
                  </wp:positionH>
                  <wp:positionV relativeFrom="paragraph">
                    <wp:posOffset>85725</wp:posOffset>
                  </wp:positionV>
                  <wp:extent cx="1259840" cy="1371600"/>
                  <wp:effectExtent l="0" t="0" r="10160" b="0"/>
                  <wp:wrapTight wrapText="bothSides">
                    <wp:wrapPolygon edited="0">
                      <wp:start x="0" y="0"/>
                      <wp:lineTo x="0" y="21200"/>
                      <wp:lineTo x="21339" y="21200"/>
                      <wp:lineTo x="21339" y="0"/>
                      <wp:lineTo x="0" y="0"/>
                    </wp:wrapPolygon>
                  </wp:wrapTight>
                  <wp:docPr id="11" name="Picture 11" descr="Macintosh HD:Users:noemilemonnier:Desktop:Screen Shot 2018-02-18 at 7.0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oemilemonnier:Desktop:Screen Shot 2018-02-18 at 7.09.3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984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22190D70" wp14:editId="485799D1">
                  <wp:simplePos x="0" y="0"/>
                  <wp:positionH relativeFrom="column">
                    <wp:posOffset>0</wp:posOffset>
                  </wp:positionH>
                  <wp:positionV relativeFrom="paragraph">
                    <wp:posOffset>200025</wp:posOffset>
                  </wp:positionV>
                  <wp:extent cx="1430655" cy="1257300"/>
                  <wp:effectExtent l="0" t="0" r="0" b="12700"/>
                  <wp:wrapSquare wrapText="bothSides"/>
                  <wp:docPr id="10" name="Picture 10" descr="Macintosh HD:Users:noemilemonnier:Desktop:Screen Shot 2018-02-18 at 7.09.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oemilemonnier:Desktop:Screen Shot 2018-02-18 at 7.09.2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065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6D5D">
              <w:rPr>
                <w:i/>
              </w:rPr>
              <w:t>Example:</w:t>
            </w:r>
          </w:p>
          <w:p w14:paraId="4651FC98" w14:textId="1605443B" w:rsidR="00326D5D" w:rsidRDefault="00326D5D" w:rsidP="005269AE">
            <w:pPr>
              <w:jc w:val="both"/>
            </w:pPr>
          </w:p>
          <w:p w14:paraId="52542E55" w14:textId="51C96D60" w:rsidR="00326D5D" w:rsidRDefault="00326D5D" w:rsidP="005269AE">
            <w:pPr>
              <w:jc w:val="both"/>
            </w:pPr>
          </w:p>
          <w:p w14:paraId="028247ED" w14:textId="77777777" w:rsidR="00326D5D" w:rsidRDefault="00326D5D" w:rsidP="005269AE">
            <w:pPr>
              <w:jc w:val="both"/>
            </w:pPr>
          </w:p>
          <w:p w14:paraId="59A9D588" w14:textId="77777777" w:rsidR="00326D5D" w:rsidRDefault="00326D5D" w:rsidP="005269AE">
            <w:pPr>
              <w:jc w:val="both"/>
            </w:pPr>
          </w:p>
          <w:p w14:paraId="6371AC47" w14:textId="77777777" w:rsidR="00326D5D" w:rsidRDefault="00326D5D" w:rsidP="005269AE">
            <w:pPr>
              <w:jc w:val="both"/>
            </w:pPr>
          </w:p>
          <w:p w14:paraId="1AEB12E3" w14:textId="77777777" w:rsidR="00326D5D" w:rsidRDefault="00326D5D" w:rsidP="005269AE">
            <w:pPr>
              <w:jc w:val="both"/>
            </w:pPr>
          </w:p>
          <w:p w14:paraId="1FC64019" w14:textId="0A7292F1" w:rsidR="00326D5D" w:rsidRDefault="00326D5D" w:rsidP="005269AE">
            <w:pPr>
              <w:jc w:val="both"/>
            </w:pPr>
          </w:p>
          <w:p w14:paraId="5614AD84" w14:textId="457559AC" w:rsidR="00326D5D" w:rsidRDefault="00326D5D" w:rsidP="005269AE">
            <w:pPr>
              <w:jc w:val="both"/>
            </w:pPr>
          </w:p>
        </w:tc>
      </w:tr>
    </w:tbl>
    <w:p w14:paraId="54B85663" w14:textId="77777777" w:rsidR="00F54D75" w:rsidRDefault="00F54D75" w:rsidP="001D5C76">
      <w:pPr>
        <w:jc w:val="both"/>
      </w:pPr>
    </w:p>
    <w:tbl>
      <w:tblPr>
        <w:tblStyle w:val="TableGrid"/>
        <w:tblW w:w="0" w:type="auto"/>
        <w:tblLook w:val="04A0" w:firstRow="1" w:lastRow="0" w:firstColumn="1" w:lastColumn="0" w:noHBand="0" w:noVBand="1"/>
      </w:tblPr>
      <w:tblGrid>
        <w:gridCol w:w="8856"/>
      </w:tblGrid>
      <w:tr w:rsidR="00A03B7C" w14:paraId="77F2880C" w14:textId="77777777" w:rsidTr="00D13322">
        <w:tc>
          <w:tcPr>
            <w:tcW w:w="8856" w:type="dxa"/>
            <w:tcBorders>
              <w:top w:val="nil"/>
              <w:left w:val="nil"/>
              <w:bottom w:val="nil"/>
              <w:right w:val="nil"/>
            </w:tcBorders>
          </w:tcPr>
          <w:p w14:paraId="55D4337D" w14:textId="06FAE57D" w:rsidR="00A03B7C" w:rsidRPr="001929C2" w:rsidRDefault="00A03B7C" w:rsidP="00A03B7C">
            <w:pPr>
              <w:jc w:val="both"/>
              <w:rPr>
                <w:b/>
              </w:rPr>
            </w:pPr>
            <w:r w:rsidRPr="001929C2">
              <w:rPr>
                <w:b/>
              </w:rPr>
              <w:t>Natural Joins</w:t>
            </w:r>
          </w:p>
          <w:p w14:paraId="6A396FC6" w14:textId="77777777" w:rsidR="000B5444" w:rsidRDefault="00A03B7C" w:rsidP="00EF294D">
            <w:pPr>
              <w:jc w:val="both"/>
            </w:pPr>
            <w:r>
              <w:t xml:space="preserve">More often than we want to take the product of two relations, we find a need </w:t>
            </w:r>
            <w:r w:rsidRPr="00397512">
              <w:rPr>
                <w:b/>
                <w:i/>
              </w:rPr>
              <w:t>to</w:t>
            </w:r>
            <w:r w:rsidR="001929C2" w:rsidRPr="00397512">
              <w:rPr>
                <w:b/>
                <w:i/>
              </w:rPr>
              <w:t xml:space="preserve"> </w:t>
            </w:r>
            <w:r w:rsidRPr="00397512">
              <w:rPr>
                <w:b/>
                <w:i/>
              </w:rPr>
              <w:t>join them by pairing only those tuples that match in some way</w:t>
            </w:r>
            <w:r>
              <w:t xml:space="preserve">. </w:t>
            </w:r>
          </w:p>
          <w:p w14:paraId="60CDEA92" w14:textId="4AE07422" w:rsidR="00EF294D" w:rsidRDefault="00A03B7C" w:rsidP="00EF294D">
            <w:pPr>
              <w:jc w:val="both"/>
            </w:pPr>
            <w:r>
              <w:t>The simplest</w:t>
            </w:r>
            <w:r w:rsidR="001929C2">
              <w:t xml:space="preserve"> </w:t>
            </w:r>
            <w:r>
              <w:t>sort of match is the natural join of two relations R</w:t>
            </w:r>
            <w:r w:rsidR="0039659D">
              <w:t xml:space="preserve"> and S, </w:t>
            </w:r>
            <w:r w:rsidR="0039659D" w:rsidRPr="00397512">
              <w:rPr>
                <w:b/>
                <w:i/>
              </w:rPr>
              <w:t>denoted R</w:t>
            </w:r>
            <w:r w:rsidR="008E5C18">
              <w:rPr>
                <w:rFonts w:cs="Lucida Sans Unicode"/>
                <w:color w:val="000000"/>
              </w:rPr>
              <w:t>⋈</w:t>
            </w:r>
            <w:r w:rsidR="008E5C18" w:rsidRPr="00397512">
              <w:rPr>
                <w:rFonts w:cs="Lucida Sans Unicode"/>
                <w:b/>
                <w:i/>
                <w:color w:val="000000"/>
              </w:rPr>
              <w:t>S</w:t>
            </w:r>
            <w:r w:rsidR="00F05FAF">
              <w:t xml:space="preserve">, </w:t>
            </w:r>
            <w:r>
              <w:t>in</w:t>
            </w:r>
            <w:r w:rsidR="001929C2">
              <w:t xml:space="preserve"> </w:t>
            </w:r>
            <w:r>
              <w:t xml:space="preserve">which </w:t>
            </w:r>
            <w:r w:rsidRPr="004D4292">
              <w:rPr>
                <w:b/>
                <w:i/>
              </w:rPr>
              <w:t>we pair only those tuples from R and S that agree in whatever attributes</w:t>
            </w:r>
            <w:r w:rsidR="001929C2" w:rsidRPr="004D4292">
              <w:rPr>
                <w:b/>
                <w:i/>
              </w:rPr>
              <w:t xml:space="preserve"> </w:t>
            </w:r>
            <w:r w:rsidRPr="004D4292">
              <w:rPr>
                <w:b/>
                <w:i/>
              </w:rPr>
              <w:t>are common to the schemas of R</w:t>
            </w:r>
            <w:r w:rsidR="00D90E4E" w:rsidRPr="004D4292">
              <w:rPr>
                <w:b/>
                <w:i/>
              </w:rPr>
              <w:t xml:space="preserve"> </w:t>
            </w:r>
            <w:r w:rsidRPr="004D4292">
              <w:rPr>
                <w:b/>
                <w:i/>
              </w:rPr>
              <w:t>and S</w:t>
            </w:r>
            <w:r>
              <w:t>.</w:t>
            </w:r>
          </w:p>
          <w:p w14:paraId="390ADA90" w14:textId="050A9AF6" w:rsidR="00EF294D" w:rsidRDefault="00EF294D" w:rsidP="00EF294D">
            <w:pPr>
              <w:jc w:val="both"/>
            </w:pPr>
            <w:r>
              <w:t>If the tuples r and s are successfully paired in the join R</w:t>
            </w:r>
            <w:r w:rsidR="00102AA8">
              <w:t>⋈</w:t>
            </w:r>
            <w:r>
              <w:t>S, then the result of the pairing is a</w:t>
            </w:r>
            <w:r w:rsidR="00F05FAF">
              <w:t xml:space="preserve"> tuple, called the </w:t>
            </w:r>
            <w:r w:rsidR="00F05FAF" w:rsidRPr="00004E35">
              <w:rPr>
                <w:b/>
                <w:i/>
              </w:rPr>
              <w:t>joined tuple</w:t>
            </w:r>
            <w:r w:rsidR="00F05FAF">
              <w:t>.</w:t>
            </w:r>
          </w:p>
          <w:p w14:paraId="02E7858B" w14:textId="042B7E3A" w:rsidR="00F05FAF" w:rsidRDefault="00F05FAF" w:rsidP="00F05FAF">
            <w:pPr>
              <w:jc w:val="both"/>
            </w:pPr>
            <w:r>
              <w:t>The joined tuple agrees with tuple r in each attribute in the schema of R, and it agrees with s in each attribute in the schema of S. Since r and s are successfully paired, the joined tuple is able to agree with both these tuples on the attributes they have in common.</w:t>
            </w:r>
          </w:p>
          <w:p w14:paraId="249819CA" w14:textId="77777777" w:rsidR="00A03B7C" w:rsidRDefault="00A03B7C" w:rsidP="00A03B7C">
            <w:pPr>
              <w:jc w:val="both"/>
            </w:pPr>
          </w:p>
          <w:p w14:paraId="420293F2" w14:textId="6A699DA5" w:rsidR="00A03B7C" w:rsidRDefault="00A03B7C" w:rsidP="00A03B7C">
            <w:pPr>
              <w:jc w:val="both"/>
            </w:pPr>
            <w:r>
              <w:rPr>
                <w:noProof/>
                <w:lang w:val="en-US"/>
              </w:rPr>
              <w:drawing>
                <wp:inline distT="0" distB="0" distL="0" distR="0" wp14:anchorId="7468B7E0" wp14:editId="44B838D8">
                  <wp:extent cx="5138420" cy="2017306"/>
                  <wp:effectExtent l="0" t="0" r="0" b="0"/>
                  <wp:docPr id="13" name="Picture 13" descr="Macintosh HD:Users:noemilemonnier:Desktop:Screen Shot 2018-02-18 at 7.1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oemilemonnier:Desktop:Screen Shot 2018-02-18 at 7.12.4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8420" cy="2017306"/>
                          </a:xfrm>
                          <a:prstGeom prst="rect">
                            <a:avLst/>
                          </a:prstGeom>
                          <a:noFill/>
                          <a:ln>
                            <a:noFill/>
                          </a:ln>
                        </pic:spPr>
                      </pic:pic>
                    </a:graphicData>
                  </a:graphic>
                </wp:inline>
              </w:drawing>
            </w:r>
          </w:p>
        </w:tc>
      </w:tr>
    </w:tbl>
    <w:p w14:paraId="552AE8FC" w14:textId="5DFEEB65" w:rsidR="00800310" w:rsidRDefault="00CB5122" w:rsidP="00CB5122">
      <w:pPr>
        <w:jc w:val="both"/>
      </w:pPr>
      <w:r>
        <w:t xml:space="preserve">A tuple that fails to pair with any tuple of the other relation in a join is said to be a </w:t>
      </w:r>
      <w:r w:rsidRPr="00CB5122">
        <w:rPr>
          <w:b/>
          <w:i/>
        </w:rPr>
        <w:t>dangling tuple</w:t>
      </w:r>
      <w:r>
        <w:t>.</w:t>
      </w:r>
    </w:p>
    <w:p w14:paraId="38F3FE8A" w14:textId="77777777" w:rsidR="00843F0E" w:rsidRDefault="00843F0E" w:rsidP="00CB5122">
      <w:pPr>
        <w:jc w:val="both"/>
      </w:pPr>
    </w:p>
    <w:tbl>
      <w:tblPr>
        <w:tblStyle w:val="TableGrid"/>
        <w:tblW w:w="0" w:type="auto"/>
        <w:tblLook w:val="04A0" w:firstRow="1" w:lastRow="0" w:firstColumn="1" w:lastColumn="0" w:noHBand="0" w:noVBand="1"/>
      </w:tblPr>
      <w:tblGrid>
        <w:gridCol w:w="8856"/>
      </w:tblGrid>
      <w:tr w:rsidR="002B4C78" w14:paraId="0A46F760" w14:textId="77777777" w:rsidTr="00D13322">
        <w:tc>
          <w:tcPr>
            <w:tcW w:w="8856" w:type="dxa"/>
            <w:tcBorders>
              <w:top w:val="nil"/>
              <w:left w:val="nil"/>
              <w:bottom w:val="nil"/>
              <w:right w:val="nil"/>
            </w:tcBorders>
          </w:tcPr>
          <w:p w14:paraId="1E430727" w14:textId="290214A7" w:rsidR="002B4C78" w:rsidRPr="002B4C78" w:rsidRDefault="002B4C78" w:rsidP="002B4C78">
            <w:pPr>
              <w:jc w:val="both"/>
              <w:rPr>
                <w:b/>
              </w:rPr>
            </w:pPr>
            <w:r w:rsidRPr="002B4C78">
              <w:rPr>
                <w:b/>
              </w:rPr>
              <w:t>Theta-Joins</w:t>
            </w:r>
          </w:p>
          <w:p w14:paraId="1E94CC87" w14:textId="77777777" w:rsidR="002B4C78" w:rsidRDefault="002B4C78" w:rsidP="002B4C78">
            <w:pPr>
              <w:jc w:val="both"/>
            </w:pPr>
            <w:r>
              <w:t>The natural join forces us to pair tuples using one specific condition. While this</w:t>
            </w:r>
            <w:r w:rsidR="00322485">
              <w:t xml:space="preserve"> </w:t>
            </w:r>
            <w:r>
              <w:t>way, equating shared attributes, is the most common basis on which relations</w:t>
            </w:r>
            <w:r w:rsidR="00322485">
              <w:t xml:space="preserve"> </w:t>
            </w:r>
            <w:r>
              <w:t xml:space="preserve">are joined, it is sometimes </w:t>
            </w:r>
            <w:r w:rsidRPr="00351628">
              <w:rPr>
                <w:b/>
                <w:i/>
              </w:rPr>
              <w:t>desirable to pair tuples from two relations on some</w:t>
            </w:r>
            <w:r w:rsidR="00322485" w:rsidRPr="00351628">
              <w:rPr>
                <w:b/>
                <w:i/>
              </w:rPr>
              <w:t xml:space="preserve"> </w:t>
            </w:r>
            <w:r w:rsidRPr="00351628">
              <w:rPr>
                <w:b/>
                <w:i/>
              </w:rPr>
              <w:t>other basis</w:t>
            </w:r>
            <w:r>
              <w:t xml:space="preserve">. For that purpose, we have a related notation called the </w:t>
            </w:r>
            <w:r w:rsidRPr="00351628">
              <w:rPr>
                <w:b/>
                <w:i/>
              </w:rPr>
              <w:t>theta</w:t>
            </w:r>
            <w:r w:rsidR="00322485" w:rsidRPr="00351628">
              <w:rPr>
                <w:b/>
                <w:i/>
              </w:rPr>
              <w:t>-</w:t>
            </w:r>
            <w:r w:rsidRPr="00351628">
              <w:rPr>
                <w:b/>
                <w:i/>
              </w:rPr>
              <w:t>join</w:t>
            </w:r>
            <w:r>
              <w:t>.</w:t>
            </w:r>
          </w:p>
          <w:p w14:paraId="4D7728B7" w14:textId="77777777" w:rsidR="008D4764" w:rsidRDefault="008D4764" w:rsidP="002B4C78">
            <w:pPr>
              <w:jc w:val="both"/>
            </w:pPr>
          </w:p>
          <w:p w14:paraId="1B31922B" w14:textId="07766A54" w:rsidR="008D4764" w:rsidRDefault="008D4764" w:rsidP="008D4764">
            <w:pPr>
              <w:jc w:val="both"/>
            </w:pPr>
            <w:r>
              <w:t>The notation for a theta-join of relations R</w:t>
            </w:r>
            <w:r w:rsidR="00FB7DA3">
              <w:t xml:space="preserve"> </w:t>
            </w:r>
            <w:r>
              <w:t>and S based on condition C</w:t>
            </w:r>
            <w:r w:rsidR="00324ACD">
              <w:t xml:space="preserve"> </w:t>
            </w:r>
            <w:r>
              <w:t xml:space="preserve">is </w:t>
            </w:r>
            <w:r w:rsidR="00324ACD">
              <w:t>R⋈</w:t>
            </w:r>
            <w:r w:rsidR="00324ACD" w:rsidRPr="00324ACD">
              <w:rPr>
                <w:vertAlign w:val="subscript"/>
              </w:rPr>
              <w:t>C</w:t>
            </w:r>
            <w:r>
              <w:t xml:space="preserve">S. The </w:t>
            </w:r>
            <w:r w:rsidRPr="0076688B">
              <w:rPr>
                <w:b/>
                <w:i/>
              </w:rPr>
              <w:t>result of this operation is constructed</w:t>
            </w:r>
            <w:r>
              <w:t xml:space="preserve"> as follows:</w:t>
            </w:r>
          </w:p>
          <w:p w14:paraId="57C13431" w14:textId="77777777" w:rsidR="008D4764" w:rsidRDefault="008D4764" w:rsidP="00D876E1">
            <w:pPr>
              <w:ind w:left="567"/>
              <w:jc w:val="both"/>
            </w:pPr>
            <w:r>
              <w:t>1. Take the product of R and S.</w:t>
            </w:r>
          </w:p>
          <w:p w14:paraId="09580634" w14:textId="77777777" w:rsidR="008D4764" w:rsidRDefault="008D4764" w:rsidP="00D876E1">
            <w:pPr>
              <w:ind w:left="567"/>
              <w:jc w:val="both"/>
            </w:pPr>
            <w:r>
              <w:t>2. Select from the product only those tuples that satisfy the condition C.</w:t>
            </w:r>
          </w:p>
          <w:p w14:paraId="54955459" w14:textId="77777777" w:rsidR="008D4764" w:rsidRDefault="008D4764" w:rsidP="008D4764">
            <w:pPr>
              <w:jc w:val="both"/>
            </w:pPr>
          </w:p>
          <w:p w14:paraId="7FD1BFDB" w14:textId="77777777" w:rsidR="00D876E1" w:rsidRPr="00D876E1" w:rsidRDefault="00D876E1" w:rsidP="008D4764">
            <w:pPr>
              <w:jc w:val="both"/>
              <w:rPr>
                <w:i/>
              </w:rPr>
            </w:pPr>
            <w:r w:rsidRPr="00D876E1">
              <w:rPr>
                <w:i/>
              </w:rPr>
              <w:t>Example:</w:t>
            </w:r>
          </w:p>
          <w:p w14:paraId="7F3C0683" w14:textId="0D162A3D" w:rsidR="00D876E1" w:rsidRDefault="00D876E1" w:rsidP="008D4764">
            <w:pPr>
              <w:jc w:val="both"/>
            </w:pPr>
            <w:r>
              <w:rPr>
                <w:noProof/>
                <w:lang w:val="en-US"/>
              </w:rPr>
              <w:drawing>
                <wp:inline distT="0" distB="0" distL="0" distR="0" wp14:anchorId="79A7374A" wp14:editId="2309A634">
                  <wp:extent cx="4875144" cy="1661160"/>
                  <wp:effectExtent l="0" t="0" r="1905" b="0"/>
                  <wp:docPr id="14" name="Picture 14" descr="Macintosh HD:Users:noemilemonnier:Desktop:Screen Shot 2018-02-18 at 7.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noemilemonnier:Desktop:Screen Shot 2018-02-18 at 7.23.0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8322" cy="1662243"/>
                          </a:xfrm>
                          <a:prstGeom prst="rect">
                            <a:avLst/>
                          </a:prstGeom>
                          <a:noFill/>
                          <a:ln>
                            <a:noFill/>
                          </a:ln>
                        </pic:spPr>
                      </pic:pic>
                    </a:graphicData>
                  </a:graphic>
                </wp:inline>
              </w:drawing>
            </w:r>
          </w:p>
          <w:p w14:paraId="214572A0" w14:textId="7068BF58" w:rsidR="00D876E1" w:rsidRDefault="00D876E1" w:rsidP="008D4764">
            <w:pPr>
              <w:jc w:val="both"/>
            </w:pPr>
            <w:r>
              <w:rPr>
                <w:noProof/>
                <w:lang w:val="en-US"/>
              </w:rPr>
              <w:drawing>
                <wp:inline distT="0" distB="0" distL="0" distR="0" wp14:anchorId="5E4DA42A" wp14:editId="10FC8158">
                  <wp:extent cx="1842035" cy="1320800"/>
                  <wp:effectExtent l="0" t="0" r="12700" b="0"/>
                  <wp:docPr id="15" name="Picture 15" descr="Macintosh HD:Users:noemilemonnier:Desktop:Screen Shot 2018-02-18 at 7.23.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noemilemonnier:Desktop:Screen Shot 2018-02-18 at 7.23.0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2035" cy="1320800"/>
                          </a:xfrm>
                          <a:prstGeom prst="rect">
                            <a:avLst/>
                          </a:prstGeom>
                          <a:noFill/>
                          <a:ln>
                            <a:noFill/>
                          </a:ln>
                        </pic:spPr>
                      </pic:pic>
                    </a:graphicData>
                  </a:graphic>
                </wp:inline>
              </w:drawing>
            </w:r>
          </w:p>
          <w:p w14:paraId="41FAB80D" w14:textId="1AA72781" w:rsidR="00D876E1" w:rsidRDefault="00D876E1" w:rsidP="008D4764">
            <w:pPr>
              <w:jc w:val="both"/>
            </w:pPr>
            <w:r>
              <w:rPr>
                <w:noProof/>
                <w:lang w:val="en-US"/>
              </w:rPr>
              <w:drawing>
                <wp:inline distT="0" distB="0" distL="0" distR="0" wp14:anchorId="54097CA0" wp14:editId="37E0A77E">
                  <wp:extent cx="4751444" cy="2247900"/>
                  <wp:effectExtent l="0" t="0" r="0" b="0"/>
                  <wp:docPr id="16" name="Picture 16" descr="Macintosh HD:Users:noemilemonnier:Desktop:Screen Shot 2018-02-18 at 7.2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noemilemonnier:Desktop:Screen Shot 2018-02-18 at 7.23.1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1444" cy="2247900"/>
                          </a:xfrm>
                          <a:prstGeom prst="rect">
                            <a:avLst/>
                          </a:prstGeom>
                          <a:noFill/>
                          <a:ln>
                            <a:noFill/>
                          </a:ln>
                        </pic:spPr>
                      </pic:pic>
                    </a:graphicData>
                  </a:graphic>
                </wp:inline>
              </w:drawing>
            </w:r>
          </w:p>
          <w:p w14:paraId="3CD2BFD5" w14:textId="77777777" w:rsidR="00D876E1" w:rsidRDefault="00D876E1" w:rsidP="008D4764">
            <w:pPr>
              <w:jc w:val="both"/>
            </w:pPr>
          </w:p>
          <w:p w14:paraId="55FB0B9E" w14:textId="77777777" w:rsidR="00D876E1" w:rsidRPr="00457FCE" w:rsidRDefault="00457FCE" w:rsidP="008D4764">
            <w:pPr>
              <w:jc w:val="both"/>
              <w:rPr>
                <w:b/>
              </w:rPr>
            </w:pPr>
            <w:r w:rsidRPr="00457FCE">
              <w:rPr>
                <w:b/>
              </w:rPr>
              <w:t>Naming and Renaming</w:t>
            </w:r>
          </w:p>
          <w:p w14:paraId="144C8FD0" w14:textId="77777777" w:rsidR="008757D0" w:rsidRDefault="0046200E" w:rsidP="008757D0">
            <w:pPr>
              <w:jc w:val="both"/>
            </w:pPr>
            <w:r>
              <w:t xml:space="preserve">In order to control the names of the attributes used for relations that are constructed by applying relational-algebra operations, it is often convenient to use an operator that explicitly renames relations. </w:t>
            </w:r>
          </w:p>
          <w:p w14:paraId="247F9308" w14:textId="77777777" w:rsidR="008757D0" w:rsidRDefault="0046200E" w:rsidP="008757D0">
            <w:pPr>
              <w:jc w:val="both"/>
            </w:pPr>
            <w:r>
              <w:t xml:space="preserve">We shall use the </w:t>
            </w:r>
            <w:r w:rsidRPr="001D1516">
              <w:rPr>
                <w:b/>
                <w:i/>
              </w:rPr>
              <w:t xml:space="preserve">operator </w:t>
            </w:r>
            <w:r w:rsidR="008757D0" w:rsidRPr="001D1516">
              <w:rPr>
                <w:b/>
                <w:i/>
              </w:rPr>
              <w:sym w:font="Symbol" w:char="F072"/>
            </w:r>
            <w:proofErr w:type="gramStart"/>
            <w:r w:rsidR="008757D0" w:rsidRPr="001D1516">
              <w:rPr>
                <w:b/>
                <w:i/>
                <w:vertAlign w:val="subscript"/>
              </w:rPr>
              <w:t>S</w:t>
            </w:r>
            <w:r w:rsidRPr="001D1516">
              <w:rPr>
                <w:b/>
                <w:i/>
                <w:vertAlign w:val="subscript"/>
              </w:rPr>
              <w:t>(</w:t>
            </w:r>
            <w:proofErr w:type="gramEnd"/>
            <w:r w:rsidR="00354FE5" w:rsidRPr="001D1516">
              <w:rPr>
                <w:b/>
                <w:i/>
                <w:vertAlign w:val="subscript"/>
              </w:rPr>
              <w:t>A1, A2,...,An</w:t>
            </w:r>
            <w:r w:rsidRPr="001D1516">
              <w:rPr>
                <w:b/>
                <w:i/>
                <w:vertAlign w:val="subscript"/>
              </w:rPr>
              <w:t>)</w:t>
            </w:r>
            <w:r w:rsidRPr="001D1516">
              <w:rPr>
                <w:b/>
                <w:i/>
              </w:rPr>
              <w:t>(R) to rename a relation R.</w:t>
            </w:r>
            <w:r>
              <w:t xml:space="preserve"> </w:t>
            </w:r>
          </w:p>
          <w:p w14:paraId="2D6AC317" w14:textId="77777777" w:rsidR="00457FCE" w:rsidRDefault="0046200E" w:rsidP="008757D0">
            <w:pPr>
              <w:jc w:val="both"/>
            </w:pPr>
            <w:r>
              <w:t>The resulting relation has exactly the same tuples as R, but the name of the relation is S. Moreover, the attributes of the result relation</w:t>
            </w:r>
            <w:r w:rsidR="002725B1">
              <w:t xml:space="preserve"> </w:t>
            </w:r>
            <w:r>
              <w:t xml:space="preserve">S are named </w:t>
            </w:r>
            <w:r w:rsidR="00354FE5">
              <w:t>A</w:t>
            </w:r>
            <w:r w:rsidR="00354FE5" w:rsidRPr="009F6327">
              <w:rPr>
                <w:vertAlign w:val="subscript"/>
              </w:rPr>
              <w:t>1</w:t>
            </w:r>
            <w:r w:rsidR="00354FE5">
              <w:t>, A</w:t>
            </w:r>
            <w:r w:rsidR="00354FE5" w:rsidRPr="009F6327">
              <w:rPr>
                <w:vertAlign w:val="subscript"/>
              </w:rPr>
              <w:t>2</w:t>
            </w:r>
            <w:proofErr w:type="gramStart"/>
            <w:r w:rsidR="00354FE5">
              <w:t>, ...</w:t>
            </w:r>
            <w:proofErr w:type="gramEnd"/>
            <w:r w:rsidR="00354FE5">
              <w:t>,</w:t>
            </w:r>
            <w:r w:rsidR="006917E9">
              <w:t xml:space="preserve"> </w:t>
            </w:r>
            <w:r w:rsidR="00354FE5">
              <w:t>A</w:t>
            </w:r>
            <w:r w:rsidR="00354FE5" w:rsidRPr="009F6327">
              <w:rPr>
                <w:vertAlign w:val="subscript"/>
              </w:rPr>
              <w:t>n</w:t>
            </w:r>
            <w:r>
              <w:t xml:space="preserve">, in order from the left. If we only want to change the name of the relation to S and leave the attributes as they are in R, we can just say </w:t>
            </w:r>
            <w:r w:rsidR="002725B1" w:rsidRPr="001D1516">
              <w:rPr>
                <w:b/>
                <w:i/>
              </w:rPr>
              <w:sym w:font="Symbol" w:char="F072"/>
            </w:r>
            <w:r w:rsidR="002725B1" w:rsidRPr="001D1516">
              <w:rPr>
                <w:b/>
                <w:i/>
                <w:vertAlign w:val="subscript"/>
              </w:rPr>
              <w:t>S</w:t>
            </w:r>
            <w:r>
              <w:t>(R).</w:t>
            </w:r>
          </w:p>
          <w:p w14:paraId="73CB1B66" w14:textId="77777777" w:rsidR="00017423" w:rsidRDefault="00017423" w:rsidP="008757D0">
            <w:pPr>
              <w:jc w:val="both"/>
            </w:pPr>
          </w:p>
          <w:p w14:paraId="51E71449" w14:textId="77777777" w:rsidR="00017423" w:rsidRPr="00017423" w:rsidRDefault="00017423" w:rsidP="008757D0">
            <w:pPr>
              <w:jc w:val="both"/>
              <w:rPr>
                <w:i/>
              </w:rPr>
            </w:pPr>
            <w:r w:rsidRPr="00017423">
              <w:rPr>
                <w:i/>
              </w:rPr>
              <w:t>Example:</w:t>
            </w:r>
          </w:p>
          <w:p w14:paraId="7AD2F67C" w14:textId="13B3C636" w:rsidR="00017423" w:rsidRDefault="00017423" w:rsidP="008757D0">
            <w:pPr>
              <w:jc w:val="both"/>
            </w:pPr>
            <w:r>
              <w:rPr>
                <w:noProof/>
                <w:lang w:val="en-US"/>
              </w:rPr>
              <w:drawing>
                <wp:inline distT="0" distB="0" distL="0" distR="0" wp14:anchorId="794DB46D" wp14:editId="1659F25E">
                  <wp:extent cx="5486400" cy="3810000"/>
                  <wp:effectExtent l="0" t="0" r="0" b="0"/>
                  <wp:docPr id="17" name="Picture 17" descr="Macintosh HD:Users:noemilemonnier:Desktop:Screen Shot 2018-02-18 at 7.2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noemilemonnier:Desktop:Screen Shot 2018-02-18 at 7.29.4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tc>
      </w:tr>
    </w:tbl>
    <w:p w14:paraId="4C38B232" w14:textId="77777777" w:rsidR="002B4C78" w:rsidRPr="00CB5122" w:rsidRDefault="002B4C78" w:rsidP="00CB5122">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82D43" w14:paraId="72E002E0" w14:textId="77777777" w:rsidTr="003E451B">
        <w:tc>
          <w:tcPr>
            <w:tcW w:w="8856" w:type="dxa"/>
          </w:tcPr>
          <w:p w14:paraId="69AFCFF4" w14:textId="77777777" w:rsidR="00382D43" w:rsidRPr="00382D43" w:rsidRDefault="00382D43" w:rsidP="00382D43">
            <w:pPr>
              <w:jc w:val="both"/>
              <w:rPr>
                <w:b/>
              </w:rPr>
            </w:pPr>
            <w:r w:rsidRPr="00382D43">
              <w:rPr>
                <w:b/>
              </w:rPr>
              <w:t>Relationships Among Operations</w:t>
            </w:r>
          </w:p>
          <w:p w14:paraId="7A76D280" w14:textId="77777777" w:rsidR="00382D43" w:rsidRDefault="00382D43" w:rsidP="00382D43">
            <w:pPr>
              <w:jc w:val="both"/>
            </w:pPr>
            <w:r>
              <w:t xml:space="preserve">Some of the operations can be expressed in terms of other relational-algebra operations. </w:t>
            </w:r>
          </w:p>
          <w:p w14:paraId="4957F647" w14:textId="77777777" w:rsidR="00382D43" w:rsidRDefault="00382D43" w:rsidP="00382D43">
            <w:pPr>
              <w:jc w:val="both"/>
            </w:pPr>
            <w:r>
              <w:t xml:space="preserve">For example, </w:t>
            </w:r>
            <w:r w:rsidRPr="00EE04C3">
              <w:rPr>
                <w:b/>
                <w:i/>
              </w:rPr>
              <w:t>intersection can be expressed in terms of set difference</w:t>
            </w:r>
            <w:r>
              <w:t>:</w:t>
            </w:r>
          </w:p>
          <w:p w14:paraId="004E4300" w14:textId="4197E1AF" w:rsidR="00382D43" w:rsidRDefault="00EE04C3" w:rsidP="002649BA">
            <w:pPr>
              <w:ind w:left="3402"/>
              <w:jc w:val="both"/>
            </w:pPr>
            <w:r>
              <w:t>R</w:t>
            </w:r>
            <w:r>
              <w:sym w:font="Symbol" w:char="F0C7"/>
            </w:r>
            <w:r>
              <w:t>S = R</w:t>
            </w:r>
            <w:r>
              <w:sym w:font="Symbol" w:char="F02D"/>
            </w:r>
            <w:r>
              <w:t>(R</w:t>
            </w:r>
            <w:r>
              <w:sym w:font="Symbol" w:char="F02D"/>
            </w:r>
            <w:r>
              <w:t>S)</w:t>
            </w:r>
          </w:p>
          <w:p w14:paraId="59D71297" w14:textId="77777777" w:rsidR="00382D43" w:rsidRDefault="00382D43" w:rsidP="00382D43">
            <w:pPr>
              <w:jc w:val="both"/>
            </w:pPr>
            <w:r>
              <w:t xml:space="preserve">The two forms of join are also expressible in terms of other operations. </w:t>
            </w:r>
            <w:r w:rsidRPr="00EE04C3">
              <w:rPr>
                <w:b/>
                <w:i/>
              </w:rPr>
              <w:t>Theta-join can be expressed by product and selection</w:t>
            </w:r>
            <w:r>
              <w:t>:</w:t>
            </w:r>
          </w:p>
          <w:p w14:paraId="4BBB7E10" w14:textId="70E9FD30" w:rsidR="00EE04C3" w:rsidRDefault="002649BA" w:rsidP="00585F33">
            <w:pPr>
              <w:ind w:left="3402"/>
              <w:jc w:val="both"/>
            </w:pPr>
            <w:r>
              <w:t>R⋈</w:t>
            </w:r>
            <w:bookmarkStart w:id="0" w:name="_GoBack"/>
            <w:r w:rsidR="00017CE6" w:rsidRPr="00017CE6">
              <w:rPr>
                <w:vertAlign w:val="subscript"/>
              </w:rPr>
              <w:t>C</w:t>
            </w:r>
            <w:bookmarkEnd w:id="0"/>
            <w:r>
              <w:t>S</w:t>
            </w:r>
            <w:r w:rsidR="003A1B6B">
              <w:t xml:space="preserve"> = </w:t>
            </w:r>
            <w:r w:rsidR="00585F33">
              <w:sym w:font="Symbol" w:char="F070"/>
            </w:r>
            <w:proofErr w:type="gramStart"/>
            <w:r w:rsidR="003A1B6B" w:rsidRPr="00585F33">
              <w:rPr>
                <w:vertAlign w:val="subscript"/>
              </w:rPr>
              <w:t>L</w:t>
            </w:r>
            <w:r w:rsidR="00585F33">
              <w:t>(</w:t>
            </w:r>
            <w:proofErr w:type="gramEnd"/>
            <w:r w:rsidR="00585F33">
              <w:sym w:font="Symbol" w:char="F073"/>
            </w:r>
            <w:r w:rsidR="003A1B6B" w:rsidRPr="00585F33">
              <w:rPr>
                <w:vertAlign w:val="subscript"/>
              </w:rPr>
              <w:t xml:space="preserve">C </w:t>
            </w:r>
            <w:r w:rsidR="003A1B6B">
              <w:t>(R x S)</w:t>
            </w:r>
            <w:r w:rsidR="00585F33">
              <w:t xml:space="preserve"> </w:t>
            </w:r>
            <w:r w:rsidR="003A1B6B">
              <w:t>)</w:t>
            </w:r>
          </w:p>
        </w:tc>
      </w:tr>
    </w:tbl>
    <w:p w14:paraId="6A38F6C4" w14:textId="77777777" w:rsidR="00800310" w:rsidRDefault="00800310" w:rsidP="001D5C76">
      <w:pPr>
        <w:jc w:val="both"/>
      </w:pPr>
    </w:p>
    <w:p w14:paraId="265FBAA3" w14:textId="77777777" w:rsidR="00800310" w:rsidRDefault="00800310" w:rsidP="001D5C76">
      <w:pPr>
        <w:jc w:val="both"/>
      </w:pPr>
    </w:p>
    <w:p w14:paraId="4FDF263B" w14:textId="77777777" w:rsidR="00017423" w:rsidRDefault="00017423" w:rsidP="001D5C76">
      <w:pPr>
        <w:jc w:val="both"/>
      </w:pPr>
    </w:p>
    <w:p w14:paraId="617510E9" w14:textId="77777777" w:rsidR="00E56D62" w:rsidRDefault="00E56D62"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E451B" w14:paraId="75550970" w14:textId="77777777" w:rsidTr="00467A6D">
        <w:tc>
          <w:tcPr>
            <w:tcW w:w="8856" w:type="dxa"/>
          </w:tcPr>
          <w:p w14:paraId="32043105" w14:textId="494FCBA8" w:rsidR="003E451B" w:rsidRPr="00116958" w:rsidRDefault="00116958" w:rsidP="001D5C76">
            <w:pPr>
              <w:jc w:val="both"/>
              <w:rPr>
                <w:b/>
              </w:rPr>
            </w:pPr>
            <w:r w:rsidRPr="00116958">
              <w:rPr>
                <w:b/>
              </w:rPr>
              <w:t>A Linear Notation for Algebraic Expressions</w:t>
            </w:r>
          </w:p>
          <w:p w14:paraId="1974417B" w14:textId="77777777" w:rsidR="00E1002B" w:rsidRPr="00DE5207" w:rsidRDefault="00CF108C" w:rsidP="00CF108C">
            <w:pPr>
              <w:jc w:val="both"/>
            </w:pPr>
            <w:r>
              <w:t xml:space="preserve">An </w:t>
            </w:r>
            <w:r w:rsidRPr="00DE5207">
              <w:t>alternative is to</w:t>
            </w:r>
            <w:r w:rsidRPr="00E1002B">
              <w:rPr>
                <w:b/>
                <w:i/>
              </w:rPr>
              <w:t xml:space="preserve"> invent names for </w:t>
            </w:r>
            <w:r w:rsidRPr="00DE5207">
              <w:t>the</w:t>
            </w:r>
            <w:r w:rsidRPr="00E1002B">
              <w:rPr>
                <w:b/>
                <w:i/>
              </w:rPr>
              <w:t xml:space="preserve"> temporary relations </w:t>
            </w:r>
            <w:r w:rsidRPr="00DE5207">
              <w:t>that correspond to the interior nodes of the tree</w:t>
            </w:r>
            <w:r w:rsidRPr="00E1002B">
              <w:rPr>
                <w:b/>
                <w:i/>
              </w:rPr>
              <w:t xml:space="preserve"> and write a sequence of assignments </w:t>
            </w:r>
            <w:r w:rsidRPr="00DE5207">
              <w:t xml:space="preserve">that create a value for each. </w:t>
            </w:r>
          </w:p>
          <w:p w14:paraId="1218BF9B" w14:textId="1C00C6FE" w:rsidR="00CF108C" w:rsidRDefault="00CF108C" w:rsidP="00CF108C">
            <w:pPr>
              <w:jc w:val="both"/>
            </w:pPr>
            <w:r>
              <w:t xml:space="preserve">The </w:t>
            </w:r>
            <w:r w:rsidRPr="00E1002B">
              <w:rPr>
                <w:b/>
                <w:i/>
              </w:rPr>
              <w:t>order of the assignments is flexible</w:t>
            </w:r>
            <w:r>
              <w:t>, as long as the children of a node N have had their values created before we attempt to create the value for N itself.</w:t>
            </w:r>
          </w:p>
          <w:p w14:paraId="0C8667EB" w14:textId="77777777" w:rsidR="00726BF9" w:rsidRDefault="00726BF9" w:rsidP="00CF108C">
            <w:pPr>
              <w:jc w:val="both"/>
            </w:pPr>
          </w:p>
          <w:p w14:paraId="5A7B47B7" w14:textId="4914F620" w:rsidR="00CF108C" w:rsidRDefault="00CF108C" w:rsidP="00CF108C">
            <w:pPr>
              <w:jc w:val="both"/>
            </w:pPr>
            <w:r>
              <w:t>The notation for assignment statements is:</w:t>
            </w:r>
          </w:p>
          <w:p w14:paraId="16494436" w14:textId="77777777" w:rsidR="0094367D" w:rsidRDefault="00CF108C" w:rsidP="00CF108C">
            <w:pPr>
              <w:jc w:val="both"/>
            </w:pPr>
            <w:r>
              <w:t xml:space="preserve">1. A </w:t>
            </w:r>
            <w:r w:rsidRPr="0094367D">
              <w:rPr>
                <w:b/>
                <w:i/>
              </w:rPr>
              <w:t>relation name and parenthesized list of attributes for that relation</w:t>
            </w:r>
            <w:r>
              <w:t xml:space="preserve">. </w:t>
            </w:r>
          </w:p>
          <w:p w14:paraId="644BEEFD" w14:textId="13CA8278" w:rsidR="00CF108C" w:rsidRDefault="00CF108C" w:rsidP="00CF108C">
            <w:pPr>
              <w:jc w:val="both"/>
            </w:pPr>
            <w:r>
              <w:t>The name Answer will be used conventionally for the result of the final step; i.e., the name of the relation at the root of the expression tree.</w:t>
            </w:r>
          </w:p>
          <w:p w14:paraId="501C5639" w14:textId="77777777" w:rsidR="00CF108C" w:rsidRDefault="00CF108C" w:rsidP="00CF108C">
            <w:pPr>
              <w:jc w:val="both"/>
            </w:pPr>
            <w:r>
              <w:t xml:space="preserve">2. The </w:t>
            </w:r>
            <w:r w:rsidRPr="0094367D">
              <w:rPr>
                <w:b/>
                <w:i/>
              </w:rPr>
              <w:t xml:space="preserve">assignment </w:t>
            </w:r>
            <w:proofErr w:type="gramStart"/>
            <w:r w:rsidRPr="0094367D">
              <w:rPr>
                <w:b/>
                <w:i/>
              </w:rPr>
              <w:t>symbol :</w:t>
            </w:r>
            <w:proofErr w:type="gramEnd"/>
            <w:r w:rsidRPr="0094367D">
              <w:rPr>
                <w:b/>
                <w:i/>
              </w:rPr>
              <w:t xml:space="preserve"> =.</w:t>
            </w:r>
          </w:p>
          <w:p w14:paraId="5AFBE792" w14:textId="77777777" w:rsidR="0094367D" w:rsidRDefault="00CF108C" w:rsidP="00CF108C">
            <w:pPr>
              <w:jc w:val="both"/>
            </w:pPr>
            <w:r>
              <w:t xml:space="preserve">3. </w:t>
            </w:r>
            <w:r w:rsidRPr="0094367D">
              <w:rPr>
                <w:b/>
                <w:i/>
              </w:rPr>
              <w:t>Any algebraic expression on the right</w:t>
            </w:r>
            <w:r>
              <w:t xml:space="preserve">. </w:t>
            </w:r>
          </w:p>
          <w:p w14:paraId="140DCACE" w14:textId="77777777" w:rsidR="00116958" w:rsidRDefault="00CF108C" w:rsidP="00CF108C">
            <w:pPr>
              <w:jc w:val="both"/>
            </w:pPr>
            <w:r>
              <w:t>We can choose to use only one operator per assignment, in which case each interior node of the tree gets its own assignment statement.</w:t>
            </w:r>
          </w:p>
          <w:p w14:paraId="7029FDFA" w14:textId="77777777" w:rsidR="00452DD2" w:rsidRDefault="00452DD2" w:rsidP="00CF108C">
            <w:pPr>
              <w:jc w:val="both"/>
            </w:pPr>
          </w:p>
          <w:p w14:paraId="1601420E" w14:textId="0B33E481" w:rsidR="00452DD2" w:rsidRPr="00452DD2" w:rsidRDefault="00452DD2" w:rsidP="00CF108C">
            <w:pPr>
              <w:jc w:val="both"/>
              <w:rPr>
                <w:i/>
              </w:rPr>
            </w:pPr>
            <w:r w:rsidRPr="00452DD2">
              <w:rPr>
                <w:i/>
              </w:rPr>
              <w:t>Example:</w:t>
            </w:r>
          </w:p>
          <w:p w14:paraId="430A185A" w14:textId="2906C182" w:rsidR="00467A6D" w:rsidRDefault="00452DD2" w:rsidP="00CF108C">
            <w:pPr>
              <w:jc w:val="both"/>
            </w:pPr>
            <w:r>
              <w:rPr>
                <w:noProof/>
                <w:lang w:val="en-US"/>
              </w:rPr>
              <w:drawing>
                <wp:inline distT="0" distB="0" distL="0" distR="0" wp14:anchorId="70128F59" wp14:editId="743BBF0D">
                  <wp:extent cx="5486400" cy="1483360"/>
                  <wp:effectExtent l="0" t="0" r="0" b="0"/>
                  <wp:docPr id="18" name="Picture 18" descr="Macintosh HD:Users:noemilemonnier:Desktop:Screen Shot 2018-02-18 at 7.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oemilemonnier:Desktop:Screen Shot 2018-02-18 at 7.38.4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483360"/>
                          </a:xfrm>
                          <a:prstGeom prst="rect">
                            <a:avLst/>
                          </a:prstGeom>
                          <a:noFill/>
                          <a:ln>
                            <a:noFill/>
                          </a:ln>
                        </pic:spPr>
                      </pic:pic>
                    </a:graphicData>
                  </a:graphic>
                </wp:inline>
              </w:drawing>
            </w:r>
          </w:p>
        </w:tc>
      </w:tr>
    </w:tbl>
    <w:p w14:paraId="1262322B" w14:textId="77777777" w:rsidR="00AB7F7C" w:rsidRDefault="00AB7F7C" w:rsidP="001D5C76">
      <w:pPr>
        <w:jc w:val="both"/>
      </w:pPr>
    </w:p>
    <w:p w14:paraId="656688B6" w14:textId="6A2FC21F" w:rsidR="00467A6D" w:rsidRDefault="00467A6D" w:rsidP="00513D40">
      <w:pPr>
        <w:pStyle w:val="Heading2"/>
        <w:jc w:val="both"/>
        <w:rPr>
          <w:color w:val="auto"/>
        </w:rPr>
      </w:pPr>
      <w:r w:rsidRPr="00941791">
        <w:rPr>
          <w:color w:val="auto"/>
        </w:rPr>
        <w:t>2</w:t>
      </w:r>
      <w:r>
        <w:rPr>
          <w:color w:val="auto"/>
        </w:rPr>
        <w:t>.5 Constraints on Relations</w:t>
      </w:r>
    </w:p>
    <w:p w14:paraId="7502746E" w14:textId="7935692B" w:rsidR="00127478" w:rsidRDefault="00127478" w:rsidP="00513D40">
      <w:pPr>
        <w:jc w:val="both"/>
      </w:pPr>
      <w:r>
        <w:t xml:space="preserve">We now take up the third important aspect of a data model: the </w:t>
      </w:r>
      <w:r w:rsidRPr="00B23261">
        <w:rPr>
          <w:b/>
          <w:i/>
        </w:rPr>
        <w:t>ability to restrict the data that may be stored in a database</w:t>
      </w:r>
      <w:r>
        <w:t xml:space="preserve">. In this section, we show how to express both key constraints and "referential-integrity" constraints; </w:t>
      </w:r>
      <w:r w:rsidR="00513D40">
        <w:t xml:space="preserve">the latter require that a values </w:t>
      </w:r>
      <w:r>
        <w:t>appearing in one column of one relation also appear i</w:t>
      </w:r>
      <w:r w:rsidR="00513D40">
        <w:t xml:space="preserve">n some other column of the </w:t>
      </w:r>
      <w:r>
        <w:t>same or a different relation.</w:t>
      </w:r>
    </w:p>
    <w:p w14:paraId="54A70426" w14:textId="77777777" w:rsidR="00C3710D" w:rsidRDefault="00C3710D" w:rsidP="00127478"/>
    <w:tbl>
      <w:tblPr>
        <w:tblStyle w:val="TableGrid"/>
        <w:tblW w:w="0" w:type="auto"/>
        <w:tblLook w:val="04A0" w:firstRow="1" w:lastRow="0" w:firstColumn="1" w:lastColumn="0" w:noHBand="0" w:noVBand="1"/>
      </w:tblPr>
      <w:tblGrid>
        <w:gridCol w:w="8856"/>
      </w:tblGrid>
      <w:tr w:rsidR="00E66B80" w14:paraId="310B347E" w14:textId="77777777" w:rsidTr="00006242">
        <w:tc>
          <w:tcPr>
            <w:tcW w:w="8856" w:type="dxa"/>
            <w:tcBorders>
              <w:top w:val="nil"/>
              <w:left w:val="nil"/>
              <w:bottom w:val="nil"/>
              <w:right w:val="nil"/>
            </w:tcBorders>
          </w:tcPr>
          <w:p w14:paraId="1B679E88" w14:textId="77777777" w:rsidR="00E66B80" w:rsidRPr="00E66B80" w:rsidRDefault="00E66B80" w:rsidP="00E66B80">
            <w:pPr>
              <w:rPr>
                <w:b/>
              </w:rPr>
            </w:pPr>
            <w:r w:rsidRPr="00E66B80">
              <w:rPr>
                <w:b/>
              </w:rPr>
              <w:t>Relational Algebra as a Constraint Language</w:t>
            </w:r>
          </w:p>
          <w:p w14:paraId="47458997" w14:textId="042C391A" w:rsidR="00E66B80" w:rsidRPr="00B23261" w:rsidRDefault="00E66B80" w:rsidP="00585EBF">
            <w:pPr>
              <w:jc w:val="both"/>
              <w:rPr>
                <w:b/>
                <w:i/>
              </w:rPr>
            </w:pPr>
            <w:r>
              <w:t xml:space="preserve">There are </w:t>
            </w:r>
            <w:r w:rsidRPr="00B23261">
              <w:rPr>
                <w:b/>
                <w:i/>
              </w:rPr>
              <w:t>two ways in which we can use expressions of relational algebra to express constraints</w:t>
            </w:r>
            <w:r w:rsidR="00B23261" w:rsidRPr="00A16F71">
              <w:t>:</w:t>
            </w:r>
          </w:p>
          <w:p w14:paraId="73B64B18" w14:textId="296CDE03" w:rsidR="00E66B80" w:rsidRDefault="00554208" w:rsidP="00585EBF">
            <w:pPr>
              <w:ind w:left="567"/>
              <w:jc w:val="both"/>
            </w:pPr>
            <w:r>
              <w:t>1. If</w:t>
            </w:r>
            <w:r w:rsidR="00E66B80">
              <w:t xml:space="preserve"> R is an expression of relational algebra, then R = </w:t>
            </w:r>
            <w:r w:rsidR="003248D3">
              <w:rPr>
                <w:rFonts w:ascii="Cambria" w:hAnsi="Cambria"/>
              </w:rPr>
              <w:t>Ø</w:t>
            </w:r>
            <w:r w:rsidR="003248D3">
              <w:t xml:space="preserve"> </w:t>
            </w:r>
            <w:r w:rsidR="00E66B80">
              <w:t xml:space="preserve">is a constraint that </w:t>
            </w:r>
            <w:proofErr w:type="gramStart"/>
            <w:r w:rsidR="00E66B80">
              <w:t>says</w:t>
            </w:r>
            <w:proofErr w:type="gramEnd"/>
            <w:r w:rsidR="00E66B80">
              <w:t xml:space="preserve"> "The value of R must be empty," or "There are no tuples in the result of R."</w:t>
            </w:r>
          </w:p>
          <w:p w14:paraId="4BEC846E" w14:textId="4F6FF540" w:rsidR="00E66B80" w:rsidRDefault="00E66B80" w:rsidP="00585EBF">
            <w:pPr>
              <w:ind w:left="567"/>
              <w:jc w:val="both"/>
            </w:pPr>
            <w:r>
              <w:t xml:space="preserve">2. If R and S are expressions of relational algebra, then R </w:t>
            </w:r>
            <w:r w:rsidR="003248D3">
              <w:sym w:font="Symbol" w:char="F0CD"/>
            </w:r>
            <w:r>
              <w:t xml:space="preserve"> S</w:t>
            </w:r>
            <w:r w:rsidR="00E14F82">
              <w:t xml:space="preserve"> </w:t>
            </w:r>
            <w:r>
              <w:t xml:space="preserve">is a constraint </w:t>
            </w:r>
            <w:r w:rsidR="00E60D3F">
              <w:t xml:space="preserve">that </w:t>
            </w:r>
            <w:r w:rsidR="00FE6BA5">
              <w:t>says,</w:t>
            </w:r>
            <w:r w:rsidR="00E60D3F">
              <w:t xml:space="preserve"> </w:t>
            </w:r>
            <w:r>
              <w:t>"Every tuple in the result of R must also be in the result of S."</w:t>
            </w:r>
          </w:p>
          <w:p w14:paraId="716DD877" w14:textId="1D10C2FE" w:rsidR="00831871" w:rsidRDefault="00831871" w:rsidP="00585EBF">
            <w:pPr>
              <w:jc w:val="both"/>
            </w:pPr>
            <w:r>
              <w:t>These are actually equivalent in what they can express, but sometimes one or the other is clearer or more succinct. That is, the constraint R</w:t>
            </w:r>
            <w:r>
              <w:sym w:font="Symbol" w:char="F0CD"/>
            </w:r>
            <w:r>
              <w:t>S could just as</w:t>
            </w:r>
            <w:r w:rsidR="000C2199">
              <w:t xml:space="preserve"> well have been written R</w:t>
            </w:r>
            <w:r w:rsidR="00FE6BA5">
              <w:sym w:font="Symbol" w:char="F02D"/>
            </w:r>
            <w:r w:rsidR="000C2199">
              <w:t xml:space="preserve">S = </w:t>
            </w:r>
            <w:r w:rsidR="000C2199">
              <w:rPr>
                <w:rFonts w:ascii="Cambria" w:hAnsi="Cambria"/>
              </w:rPr>
              <w:t>Ø</w:t>
            </w:r>
            <w:r>
              <w:t>. To</w:t>
            </w:r>
            <w:r w:rsidR="00DF7534">
              <w:t xml:space="preserve"> </w:t>
            </w:r>
            <w:r>
              <w:t>see why, notice that if every tuple in R is also in</w:t>
            </w:r>
            <w:r w:rsidR="000C2199">
              <w:t xml:space="preserve"> </w:t>
            </w:r>
            <w:r>
              <w:t>S, then surely R- Sis empty.</w:t>
            </w:r>
          </w:p>
          <w:p w14:paraId="7DF1670C" w14:textId="2AE7F016" w:rsidR="00831871" w:rsidRDefault="00FE6BA5" w:rsidP="00585EBF">
            <w:pPr>
              <w:jc w:val="both"/>
            </w:pPr>
            <w:r>
              <w:t>Conversely, if R</w:t>
            </w:r>
            <w:r>
              <w:sym w:font="Symbol" w:char="F02D"/>
            </w:r>
            <w:r w:rsidR="00831871">
              <w:t>S contains no tuples, then every tuple in R must be in</w:t>
            </w:r>
            <w:r w:rsidR="00DF7534">
              <w:t xml:space="preserve"> </w:t>
            </w:r>
            <w:r w:rsidR="00831871">
              <w:t>S (or</w:t>
            </w:r>
            <w:r w:rsidR="00DF7534">
              <w:t xml:space="preserve"> </w:t>
            </w:r>
            <w:r>
              <w:t>else it would be in R</w:t>
            </w:r>
            <w:r>
              <w:sym w:font="Symbol" w:char="F02D"/>
            </w:r>
            <w:r w:rsidR="00831871">
              <w:t>S).</w:t>
            </w:r>
            <w:r w:rsidR="00DF7534">
              <w:t xml:space="preserve"> </w:t>
            </w:r>
            <w:r w:rsidR="00831871">
              <w:t>On the other hand, a con</w:t>
            </w:r>
            <w:r w:rsidR="000C2199">
              <w:t xml:space="preserve">straint of the first form, R = </w:t>
            </w:r>
            <w:r w:rsidR="000C2199">
              <w:rPr>
                <w:rFonts w:ascii="Cambria" w:hAnsi="Cambria"/>
              </w:rPr>
              <w:t>Ø</w:t>
            </w:r>
            <w:r w:rsidR="00831871">
              <w:t>, could just as</w:t>
            </w:r>
            <w:r w:rsidR="00DF7534">
              <w:t xml:space="preserve"> </w:t>
            </w:r>
            <w:r w:rsidR="005C7EC5">
              <w:t>well have been written R</w:t>
            </w:r>
            <w:r>
              <w:sym w:font="Symbol" w:char="F0CD"/>
            </w:r>
            <w:r w:rsidR="000C2199">
              <w:rPr>
                <w:rFonts w:ascii="Cambria" w:hAnsi="Cambria"/>
              </w:rPr>
              <w:t>Ø</w:t>
            </w:r>
            <w:r w:rsidR="00831871">
              <w:t>. Technically, 0 is not an expression of relational</w:t>
            </w:r>
            <w:r w:rsidR="00DF7534">
              <w:t xml:space="preserve"> </w:t>
            </w:r>
            <w:r w:rsidR="00831871">
              <w:t>algebra, but since there are expressions</w:t>
            </w:r>
            <w:r>
              <w:t xml:space="preserve"> that evaluate to 0, such as R</w:t>
            </w:r>
            <w:r>
              <w:sym w:font="Symbol" w:char="F02D"/>
            </w:r>
            <w:r w:rsidR="00831871">
              <w:t>R, there</w:t>
            </w:r>
            <w:r w:rsidR="00DF7534">
              <w:t xml:space="preserve"> </w:t>
            </w:r>
            <w:r w:rsidR="000C2199">
              <w:t xml:space="preserve">is no harm in using </w:t>
            </w:r>
            <w:r w:rsidR="000C2199">
              <w:rPr>
                <w:rFonts w:ascii="Cambria" w:hAnsi="Cambria"/>
              </w:rPr>
              <w:t>Ø</w:t>
            </w:r>
            <w:r w:rsidR="00831871">
              <w:t xml:space="preserve"> as a relational-algebra expression.</w:t>
            </w:r>
          </w:p>
        </w:tc>
      </w:tr>
    </w:tbl>
    <w:p w14:paraId="2657033E" w14:textId="77777777" w:rsidR="00C3710D" w:rsidRPr="00127478" w:rsidRDefault="00C3710D" w:rsidP="0012747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B4038A" w14:paraId="42972FF7" w14:textId="77777777" w:rsidTr="00D00B77">
        <w:tc>
          <w:tcPr>
            <w:tcW w:w="8856" w:type="dxa"/>
          </w:tcPr>
          <w:p w14:paraId="1221C1BE" w14:textId="1A8356F6" w:rsidR="00B4038A" w:rsidRPr="00B4038A" w:rsidRDefault="00B4038A" w:rsidP="00B4038A">
            <w:pPr>
              <w:jc w:val="both"/>
              <w:rPr>
                <w:b/>
              </w:rPr>
            </w:pPr>
            <w:r w:rsidRPr="00B4038A">
              <w:rPr>
                <w:b/>
              </w:rPr>
              <w:t>Referential Integrity Constraints</w:t>
            </w:r>
          </w:p>
          <w:p w14:paraId="47C638F1" w14:textId="77777777" w:rsidR="00B4038A" w:rsidRDefault="00B4038A" w:rsidP="00B4038A">
            <w:pPr>
              <w:jc w:val="both"/>
            </w:pPr>
            <w:r>
              <w:t xml:space="preserve">A common kind of constraint, called a </w:t>
            </w:r>
            <w:r w:rsidRPr="00A671D4">
              <w:rPr>
                <w:b/>
                <w:i/>
              </w:rPr>
              <w:t>referential integrity constrain</w:t>
            </w:r>
            <w:r>
              <w:t xml:space="preserve">t, </w:t>
            </w:r>
            <w:r w:rsidRPr="00A671D4">
              <w:rPr>
                <w:b/>
                <w:i/>
              </w:rPr>
              <w:t>asserts that a value appearing in one context also appears in another</w:t>
            </w:r>
            <w:r>
              <w:t xml:space="preserve">, related context. </w:t>
            </w:r>
          </w:p>
          <w:p w14:paraId="3D442547" w14:textId="77777777" w:rsidR="00067565" w:rsidRDefault="00067565" w:rsidP="00B4038A">
            <w:pPr>
              <w:jc w:val="both"/>
            </w:pPr>
          </w:p>
          <w:p w14:paraId="4BA9FAD6" w14:textId="77777777" w:rsidR="0055707A" w:rsidRDefault="00067565" w:rsidP="00067565">
            <w:pPr>
              <w:jc w:val="both"/>
            </w:pPr>
            <w:r>
              <w:t xml:space="preserve">In general, if we have any value v as the component in attribute A of some tuple in one relation R, then because of our design intentions we may expect that v will appear in a particular component (say for attribute B) of some tuple of another relation S. </w:t>
            </w:r>
          </w:p>
          <w:p w14:paraId="1FF24853" w14:textId="77777777" w:rsidR="00B4038A" w:rsidRDefault="00067565" w:rsidP="00067565">
            <w:pPr>
              <w:jc w:val="both"/>
            </w:pPr>
            <w:r>
              <w:t xml:space="preserve">We can express </w:t>
            </w:r>
            <w:r w:rsidRPr="00A671D4">
              <w:rPr>
                <w:b/>
                <w:i/>
              </w:rPr>
              <w:t>this integrity constraint in relational algebra</w:t>
            </w:r>
            <w:r>
              <w:t xml:space="preserve"> as </w:t>
            </w:r>
            <w:r w:rsidR="0055707A">
              <w:sym w:font="Symbol" w:char="F070"/>
            </w:r>
            <w:r w:rsidR="0055707A" w:rsidRPr="0055707A">
              <w:rPr>
                <w:vertAlign w:val="subscript"/>
              </w:rPr>
              <w:t>A</w:t>
            </w:r>
            <w:r w:rsidR="00050BC5">
              <w:t xml:space="preserve">(R) </w:t>
            </w:r>
            <w:r w:rsidR="00050BC5">
              <w:sym w:font="Symbol" w:char="F0CD"/>
            </w:r>
            <w:r w:rsidR="00050BC5">
              <w:t xml:space="preserve"> </w:t>
            </w:r>
            <w:r w:rsidR="0055707A">
              <w:sym w:font="Symbol" w:char="F070"/>
            </w:r>
            <w:proofErr w:type="gramStart"/>
            <w:r w:rsidRPr="0055707A">
              <w:rPr>
                <w:vertAlign w:val="subscript"/>
              </w:rPr>
              <w:t>B</w:t>
            </w:r>
            <w:r w:rsidR="00050BC5">
              <w:t>(</w:t>
            </w:r>
            <w:proofErr w:type="gramEnd"/>
            <w:r w:rsidR="00050BC5">
              <w:t xml:space="preserve">S), or equivalently, </w:t>
            </w:r>
            <w:r w:rsidR="00050BC5">
              <w:sym w:font="Symbol" w:char="F070"/>
            </w:r>
            <w:r w:rsidR="00095AB2" w:rsidRPr="00DA175F">
              <w:rPr>
                <w:vertAlign w:val="subscript"/>
              </w:rPr>
              <w:t>A</w:t>
            </w:r>
            <w:r w:rsidR="00095AB2">
              <w:t xml:space="preserve">(R) </w:t>
            </w:r>
            <w:r w:rsidR="00095AB2">
              <w:sym w:font="Symbol" w:char="F02D"/>
            </w:r>
            <w:r w:rsidR="00095AB2">
              <w:t xml:space="preserve"> </w:t>
            </w:r>
            <w:r w:rsidR="00050BC5">
              <w:sym w:font="Symbol" w:char="F070"/>
            </w:r>
            <w:r w:rsidR="00095AB2" w:rsidRPr="00DA175F">
              <w:rPr>
                <w:vertAlign w:val="subscript"/>
              </w:rPr>
              <w:t>B</w:t>
            </w:r>
            <w:r w:rsidR="00095AB2">
              <w:t xml:space="preserve">(S) = </w:t>
            </w:r>
            <w:r w:rsidR="00095AB2">
              <w:rPr>
                <w:rFonts w:ascii="Cambria" w:hAnsi="Cambria"/>
              </w:rPr>
              <w:t>Ø</w:t>
            </w:r>
            <w:r>
              <w:t>.</w:t>
            </w:r>
          </w:p>
          <w:p w14:paraId="0A5474E3" w14:textId="2EECE2B8" w:rsidR="008971C9" w:rsidRDefault="00A671D4" w:rsidP="00F6378D">
            <w:pPr>
              <w:jc w:val="both"/>
            </w:pPr>
            <w:r>
              <w:rPr>
                <w:noProof/>
                <w:lang w:val="en-US"/>
              </w:rPr>
              <w:drawing>
                <wp:inline distT="0" distB="0" distL="0" distR="0" wp14:anchorId="39B96291" wp14:editId="420D3EBE">
                  <wp:extent cx="5476240" cy="731520"/>
                  <wp:effectExtent l="0" t="0" r="10160" b="5080"/>
                  <wp:docPr id="19" name="Picture 19" descr="Macintosh HD:Users:noemilemonnier:Desktop:Screen Shot 2018-02-19 at 10.49.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noemilemonnier:Desktop:Screen Shot 2018-02-19 at 10.49.32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240" cy="731520"/>
                          </a:xfrm>
                          <a:prstGeom prst="rect">
                            <a:avLst/>
                          </a:prstGeom>
                          <a:noFill/>
                          <a:ln>
                            <a:noFill/>
                          </a:ln>
                        </pic:spPr>
                      </pic:pic>
                    </a:graphicData>
                  </a:graphic>
                </wp:inline>
              </w:drawing>
            </w:r>
          </w:p>
          <w:p w14:paraId="1C1A9372" w14:textId="62144A90" w:rsidR="00A671D4" w:rsidRDefault="008971C9" w:rsidP="00067565">
            <w:pPr>
              <w:jc w:val="both"/>
            </w:pPr>
            <w:r>
              <w:t>A</w:t>
            </w:r>
            <w:r w:rsidR="00F6378D">
              <w:t xml:space="preserve">ssume that </w:t>
            </w:r>
            <w:r w:rsidR="00F6378D" w:rsidRPr="008971C9">
              <w:rPr>
                <w:i/>
              </w:rPr>
              <w:t xml:space="preserve">producer of every movie would have to appear in the </w:t>
            </w:r>
            <w:proofErr w:type="spellStart"/>
            <w:r w:rsidR="00F6378D" w:rsidRPr="008971C9">
              <w:rPr>
                <w:i/>
              </w:rPr>
              <w:t>MovieExec</w:t>
            </w:r>
            <w:proofErr w:type="spellEnd"/>
            <w:r w:rsidR="00F6378D">
              <w:t xml:space="preserve"> relation. </w:t>
            </w:r>
            <w:r w:rsidR="00F6378D" w:rsidRPr="008971C9">
              <w:rPr>
                <w:i/>
              </w:rPr>
              <w:t>If not</w:t>
            </w:r>
            <w:r w:rsidR="00F6378D">
              <w:t>, there is something wrong, and we would at least want a s</w:t>
            </w:r>
            <w:r w:rsidR="00F6378D" w:rsidRPr="008971C9">
              <w:rPr>
                <w:i/>
              </w:rPr>
              <w:t>ystem implementing a relational database to inform us that we had a movie with a producer of which the database had no knowledge</w:t>
            </w:r>
            <w:r w:rsidR="00F6378D">
              <w:t xml:space="preserve">. To be more precise, the </w:t>
            </w:r>
            <w:proofErr w:type="spellStart"/>
            <w:r w:rsidR="00F6378D">
              <w:t>producerC</w:t>
            </w:r>
            <w:proofErr w:type="spellEnd"/>
            <w:r w:rsidR="00F6378D">
              <w:t xml:space="preserve"># component of each Movies tuple must also appear in the cert# component of some </w:t>
            </w:r>
            <w:proofErr w:type="spellStart"/>
            <w:r w:rsidR="00F6378D">
              <w:t>MovieExec</w:t>
            </w:r>
            <w:proofErr w:type="spellEnd"/>
            <w:r w:rsidR="00F6378D">
              <w:t xml:space="preserve"> tuple.</w:t>
            </w:r>
          </w:p>
        </w:tc>
      </w:tr>
    </w:tbl>
    <w:p w14:paraId="57976501" w14:textId="77777777" w:rsidR="002E49C6" w:rsidRDefault="002E49C6" w:rsidP="001D5C7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084532" w14:paraId="6C5FA9AE" w14:textId="77777777" w:rsidTr="00D00B77">
        <w:tc>
          <w:tcPr>
            <w:tcW w:w="8856" w:type="dxa"/>
          </w:tcPr>
          <w:p w14:paraId="2CFD57D2" w14:textId="62B78505" w:rsidR="00084532" w:rsidRPr="00084532" w:rsidRDefault="00084532" w:rsidP="001D5C76">
            <w:pPr>
              <w:jc w:val="both"/>
              <w:rPr>
                <w:b/>
              </w:rPr>
            </w:pPr>
            <w:r w:rsidRPr="00084532">
              <w:rPr>
                <w:b/>
              </w:rPr>
              <w:t>Key Constraints</w:t>
            </w:r>
          </w:p>
          <w:p w14:paraId="586A91AA" w14:textId="77777777" w:rsidR="00084532" w:rsidRDefault="00386640" w:rsidP="00386640">
            <w:pPr>
              <w:jc w:val="both"/>
            </w:pPr>
            <w:r>
              <w:t>See how we can express algebraically the constraint that a certain attribute or set of attributes is a key for a relation.</w:t>
            </w:r>
          </w:p>
          <w:p w14:paraId="1DF7880D" w14:textId="77777777" w:rsidR="00F96A1B" w:rsidRDefault="00F96A1B" w:rsidP="00386640">
            <w:pPr>
              <w:jc w:val="both"/>
            </w:pPr>
            <w:r>
              <w:rPr>
                <w:noProof/>
                <w:lang w:val="en-US"/>
              </w:rPr>
              <w:drawing>
                <wp:inline distT="0" distB="0" distL="0" distR="0" wp14:anchorId="7461EDFA" wp14:editId="680EE1C1">
                  <wp:extent cx="3376246" cy="487680"/>
                  <wp:effectExtent l="0" t="0" r="2540" b="0"/>
                  <wp:docPr id="20" name="Picture 20" descr="Macintosh HD:Users:noemilemonnier:Desktop:Screen Shot 2018-02-19 at 10.51.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noemilemonnier:Desktop:Screen Shot 2018-02-19 at 10.51.51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6246" cy="487680"/>
                          </a:xfrm>
                          <a:prstGeom prst="rect">
                            <a:avLst/>
                          </a:prstGeom>
                          <a:noFill/>
                          <a:ln>
                            <a:noFill/>
                          </a:ln>
                        </pic:spPr>
                      </pic:pic>
                    </a:graphicData>
                  </a:graphic>
                </wp:inline>
              </w:drawing>
            </w:r>
          </w:p>
          <w:p w14:paraId="3513D387" w14:textId="77777777" w:rsidR="00F96A1B" w:rsidRDefault="004F10AD" w:rsidP="00DB6B29">
            <w:pPr>
              <w:jc w:val="both"/>
            </w:pPr>
            <w:r>
              <w:t>N</w:t>
            </w:r>
            <w:r w:rsidRPr="004F10AD">
              <w:t>o two tuples agree on the name component</w:t>
            </w:r>
            <w:r>
              <w:t>.</w:t>
            </w:r>
            <w:r w:rsidR="00DB6B29">
              <w:t xml:space="preserve"> If </w:t>
            </w:r>
            <w:r w:rsidR="00DB6B29" w:rsidRPr="00DB6B29">
              <w:rPr>
                <w:b/>
                <w:i/>
              </w:rPr>
              <w:t>two tuples agree on name</w:t>
            </w:r>
            <w:r w:rsidR="00DB6B29">
              <w:t xml:space="preserve">, then they must also agree on </w:t>
            </w:r>
            <w:r w:rsidR="000F33C3">
              <w:t>address, which</w:t>
            </w:r>
            <w:r w:rsidR="00DB6B29">
              <w:t xml:space="preserve"> means </w:t>
            </w:r>
            <w:r w:rsidR="00DB6B29" w:rsidRPr="000F33C3">
              <w:rPr>
                <w:b/>
                <w:i/>
              </w:rPr>
              <w:t>must be the same tuple</w:t>
            </w:r>
            <w:r w:rsidR="00DB6B29">
              <w:t xml:space="preserve"> and therefore </w:t>
            </w:r>
            <w:r w:rsidR="00DB6B29" w:rsidRPr="000F33C3">
              <w:rPr>
                <w:b/>
                <w:i/>
              </w:rPr>
              <w:t>certainly agree in all attributes</w:t>
            </w:r>
            <w:r w:rsidR="00DB6B29">
              <w:t>.</w:t>
            </w:r>
          </w:p>
          <w:p w14:paraId="29177243" w14:textId="4869A8CC" w:rsidR="007414E3" w:rsidRDefault="00371AC7" w:rsidP="007414E3">
            <w:pPr>
              <w:jc w:val="both"/>
            </w:pPr>
            <w:r>
              <w:t xml:space="preserve">The idea is that if we construct all pairs of </w:t>
            </w:r>
            <w:proofErr w:type="spellStart"/>
            <w:r>
              <w:t>MovieStar</w:t>
            </w:r>
            <w:proofErr w:type="spellEnd"/>
            <w:r>
              <w:t xml:space="preserve"> tuples (</w:t>
            </w:r>
            <w:proofErr w:type="gramStart"/>
            <w:r>
              <w:t>t</w:t>
            </w:r>
            <w:r w:rsidRPr="00371AC7">
              <w:rPr>
                <w:vertAlign w:val="subscript"/>
              </w:rPr>
              <w:t xml:space="preserve">1 </w:t>
            </w:r>
            <w:r w:rsidR="0092187F">
              <w:t>,t</w:t>
            </w:r>
            <w:r w:rsidR="0092187F" w:rsidRPr="0092187F">
              <w:rPr>
                <w:vertAlign w:val="subscript"/>
              </w:rPr>
              <w:t>2</w:t>
            </w:r>
            <w:proofErr w:type="gramEnd"/>
            <w:r>
              <w:t xml:space="preserve">), we must </w:t>
            </w:r>
            <w:r w:rsidRPr="00A709A5">
              <w:rPr>
                <w:b/>
                <w:i/>
              </w:rPr>
              <w:t>not find a pair that agree in the name component and disagree in the address component</w:t>
            </w:r>
            <w:r>
              <w:t xml:space="preserve">. To construct the pairs we </w:t>
            </w:r>
            <w:r w:rsidRPr="006D7108">
              <w:rPr>
                <w:b/>
                <w:i/>
              </w:rPr>
              <w:t>use a Cartesian product</w:t>
            </w:r>
            <w:r>
              <w:t xml:space="preserve">, and </w:t>
            </w:r>
            <w:r w:rsidRPr="00D5152C">
              <w:rPr>
                <w:b/>
                <w:i/>
              </w:rPr>
              <w:t>to search for pairs that violate the condition we use a selection</w:t>
            </w:r>
            <w:r>
              <w:t>. We then assert the constr</w:t>
            </w:r>
            <w:r w:rsidR="006D7108">
              <w:t xml:space="preserve">aint by equating the result to </w:t>
            </w:r>
            <w:r w:rsidR="006D7108">
              <w:rPr>
                <w:rFonts w:ascii="Cambria" w:hAnsi="Cambria"/>
              </w:rPr>
              <w:t>Ø</w:t>
            </w:r>
            <w:r>
              <w:t>.</w:t>
            </w:r>
            <w:r w:rsidR="007414E3">
              <w:t xml:space="preserve"> Then the requirement can be expressed by the algebraic constraint:</w:t>
            </w:r>
          </w:p>
          <w:p w14:paraId="205EC792" w14:textId="77777777" w:rsidR="007414E3" w:rsidRDefault="007414E3" w:rsidP="00C749D6">
            <w:pPr>
              <w:ind w:left="1134"/>
              <w:jc w:val="both"/>
              <w:rPr>
                <w:rFonts w:ascii="Cambria" w:hAnsi="Cambria"/>
              </w:rPr>
            </w:pPr>
            <w:r>
              <w:sym w:font="Symbol" w:char="F073"/>
            </w:r>
            <w:r w:rsidRPr="007414E3">
              <w:rPr>
                <w:vertAlign w:val="subscript"/>
              </w:rPr>
              <w:t>MS1.</w:t>
            </w:r>
            <w:r>
              <w:rPr>
                <w:vertAlign w:val="subscript"/>
              </w:rPr>
              <w:t>name=MS2.name AND MS1.addresso</w:t>
            </w:r>
            <w:r w:rsidRPr="007414E3">
              <w:sym w:font="Symbol" w:char="F0B9"/>
            </w:r>
            <w:r w:rsidRPr="007414E3">
              <w:rPr>
                <w:vertAlign w:val="subscript"/>
              </w:rPr>
              <w:t>MS2.address</w:t>
            </w:r>
            <w:r>
              <w:rPr>
                <w:vertAlign w:val="subscript"/>
              </w:rPr>
              <w:t xml:space="preserve"> </w:t>
            </w:r>
            <w:r>
              <w:t xml:space="preserve">(MS1 x MS2) = </w:t>
            </w:r>
            <w:r>
              <w:rPr>
                <w:rFonts w:ascii="Cambria" w:hAnsi="Cambria"/>
              </w:rPr>
              <w:t>Ø</w:t>
            </w:r>
          </w:p>
          <w:p w14:paraId="27ECF2E2" w14:textId="77777777" w:rsidR="003E32E8" w:rsidRDefault="003E32E8" w:rsidP="003E32E8">
            <w:pPr>
              <w:jc w:val="both"/>
            </w:pPr>
            <w:r>
              <w:t>MS1 in the product MS1 x MS2 is shorthand for the renaming:</w:t>
            </w:r>
          </w:p>
          <w:p w14:paraId="3F1D9165" w14:textId="3576FA17" w:rsidR="00E855AD" w:rsidRDefault="003E32E8" w:rsidP="00C749D6">
            <w:pPr>
              <w:ind w:left="1134"/>
              <w:jc w:val="both"/>
            </w:pPr>
            <w:r w:rsidRPr="001D1516">
              <w:rPr>
                <w:b/>
                <w:i/>
              </w:rPr>
              <w:sym w:font="Symbol" w:char="F072"/>
            </w:r>
            <w:r w:rsidRPr="003E32E8">
              <w:rPr>
                <w:vertAlign w:val="subscript"/>
              </w:rPr>
              <w:t>MS1</w:t>
            </w:r>
            <w:proofErr w:type="gramStart"/>
            <w:r w:rsidRPr="003E32E8">
              <w:rPr>
                <w:vertAlign w:val="subscript"/>
              </w:rPr>
              <w:t>( name</w:t>
            </w:r>
            <w:proofErr w:type="gramEnd"/>
            <w:r w:rsidRPr="003E32E8">
              <w:rPr>
                <w:vertAlign w:val="subscript"/>
              </w:rPr>
              <w:t xml:space="preserve"> ,address ,gender,</w:t>
            </w:r>
            <w:r>
              <w:rPr>
                <w:vertAlign w:val="subscript"/>
              </w:rPr>
              <w:t xml:space="preserve"> bi</w:t>
            </w:r>
            <w:r w:rsidRPr="003E32E8">
              <w:rPr>
                <w:vertAlign w:val="subscript"/>
              </w:rPr>
              <w:t>rthdate)</w:t>
            </w:r>
            <w:r>
              <w:t xml:space="preserve"> (</w:t>
            </w:r>
            <w:proofErr w:type="spellStart"/>
            <w:r>
              <w:t>MovieStar</w:t>
            </w:r>
            <w:proofErr w:type="spellEnd"/>
            <w:r w:rsidR="00E855AD">
              <w:t>)</w:t>
            </w:r>
          </w:p>
        </w:tc>
      </w:tr>
    </w:tbl>
    <w:p w14:paraId="2238A103" w14:textId="2F1760E4" w:rsidR="00B35D40" w:rsidRPr="00941791" w:rsidRDefault="00B35D40" w:rsidP="00E855AD">
      <w:pPr>
        <w:jc w:val="both"/>
      </w:pPr>
    </w:p>
    <w:sectPr w:rsidR="00B35D40" w:rsidRPr="00941791" w:rsidSect="00BA476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80000AFF" w:usb1="0000396B"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791"/>
    <w:rsid w:val="00002300"/>
    <w:rsid w:val="00004E35"/>
    <w:rsid w:val="00006242"/>
    <w:rsid w:val="00017423"/>
    <w:rsid w:val="00017CE6"/>
    <w:rsid w:val="00043F7C"/>
    <w:rsid w:val="000446AE"/>
    <w:rsid w:val="00050BC5"/>
    <w:rsid w:val="0005438E"/>
    <w:rsid w:val="00057EC0"/>
    <w:rsid w:val="00067565"/>
    <w:rsid w:val="00073386"/>
    <w:rsid w:val="00084532"/>
    <w:rsid w:val="00094C51"/>
    <w:rsid w:val="00095AB2"/>
    <w:rsid w:val="000A3F01"/>
    <w:rsid w:val="000B5444"/>
    <w:rsid w:val="000B6B94"/>
    <w:rsid w:val="000C0DCC"/>
    <w:rsid w:val="000C2199"/>
    <w:rsid w:val="000F33C3"/>
    <w:rsid w:val="000F5857"/>
    <w:rsid w:val="0010137E"/>
    <w:rsid w:val="00102AA8"/>
    <w:rsid w:val="00116958"/>
    <w:rsid w:val="00127478"/>
    <w:rsid w:val="001314D7"/>
    <w:rsid w:val="001443B9"/>
    <w:rsid w:val="001648CA"/>
    <w:rsid w:val="00191349"/>
    <w:rsid w:val="001929C2"/>
    <w:rsid w:val="00196DB4"/>
    <w:rsid w:val="0019776D"/>
    <w:rsid w:val="001D1516"/>
    <w:rsid w:val="001D5C76"/>
    <w:rsid w:val="001E7063"/>
    <w:rsid w:val="00200FF7"/>
    <w:rsid w:val="00213E0A"/>
    <w:rsid w:val="0023151B"/>
    <w:rsid w:val="00246B36"/>
    <w:rsid w:val="002649BA"/>
    <w:rsid w:val="002725B1"/>
    <w:rsid w:val="002977E4"/>
    <w:rsid w:val="002A5D30"/>
    <w:rsid w:val="002B4C78"/>
    <w:rsid w:val="002B5840"/>
    <w:rsid w:val="002E16DB"/>
    <w:rsid w:val="002E2590"/>
    <w:rsid w:val="002E49C6"/>
    <w:rsid w:val="0030766B"/>
    <w:rsid w:val="00321BFF"/>
    <w:rsid w:val="00321CAD"/>
    <w:rsid w:val="00322485"/>
    <w:rsid w:val="003248D3"/>
    <w:rsid w:val="00324ACD"/>
    <w:rsid w:val="00325B8E"/>
    <w:rsid w:val="00326D5D"/>
    <w:rsid w:val="00330A56"/>
    <w:rsid w:val="003324B5"/>
    <w:rsid w:val="00344C4E"/>
    <w:rsid w:val="00351628"/>
    <w:rsid w:val="00354FE5"/>
    <w:rsid w:val="00371AC7"/>
    <w:rsid w:val="00382D43"/>
    <w:rsid w:val="00386640"/>
    <w:rsid w:val="0039659D"/>
    <w:rsid w:val="00397512"/>
    <w:rsid w:val="003A1B6B"/>
    <w:rsid w:val="003B49B6"/>
    <w:rsid w:val="003E32E8"/>
    <w:rsid w:val="003E451B"/>
    <w:rsid w:val="003F2F1A"/>
    <w:rsid w:val="003F3523"/>
    <w:rsid w:val="00420B4E"/>
    <w:rsid w:val="004252A8"/>
    <w:rsid w:val="00431DD5"/>
    <w:rsid w:val="00452DD2"/>
    <w:rsid w:val="00457FCE"/>
    <w:rsid w:val="0046200E"/>
    <w:rsid w:val="00467A6D"/>
    <w:rsid w:val="00477F1E"/>
    <w:rsid w:val="004908F0"/>
    <w:rsid w:val="004961B9"/>
    <w:rsid w:val="004B1344"/>
    <w:rsid w:val="004D4292"/>
    <w:rsid w:val="004D54A8"/>
    <w:rsid w:val="004E7434"/>
    <w:rsid w:val="004F0CBE"/>
    <w:rsid w:val="004F10AD"/>
    <w:rsid w:val="00513D40"/>
    <w:rsid w:val="00516460"/>
    <w:rsid w:val="005269AE"/>
    <w:rsid w:val="0053352E"/>
    <w:rsid w:val="00545859"/>
    <w:rsid w:val="00554208"/>
    <w:rsid w:val="0055707A"/>
    <w:rsid w:val="00562B8E"/>
    <w:rsid w:val="00567A1D"/>
    <w:rsid w:val="00581FA4"/>
    <w:rsid w:val="00585EBF"/>
    <w:rsid w:val="00585F33"/>
    <w:rsid w:val="005B6A35"/>
    <w:rsid w:val="005C7EC5"/>
    <w:rsid w:val="005D1224"/>
    <w:rsid w:val="005D34C3"/>
    <w:rsid w:val="00621C65"/>
    <w:rsid w:val="00632D61"/>
    <w:rsid w:val="00643B37"/>
    <w:rsid w:val="00665DE5"/>
    <w:rsid w:val="006917E9"/>
    <w:rsid w:val="0069515B"/>
    <w:rsid w:val="006C4481"/>
    <w:rsid w:val="006C7108"/>
    <w:rsid w:val="006C79B0"/>
    <w:rsid w:val="006D7108"/>
    <w:rsid w:val="00726BF9"/>
    <w:rsid w:val="007414E3"/>
    <w:rsid w:val="0076688B"/>
    <w:rsid w:val="00781D03"/>
    <w:rsid w:val="007A6D49"/>
    <w:rsid w:val="007B5EB5"/>
    <w:rsid w:val="007E17DA"/>
    <w:rsid w:val="007E7FF4"/>
    <w:rsid w:val="007F0250"/>
    <w:rsid w:val="007F6F38"/>
    <w:rsid w:val="00800310"/>
    <w:rsid w:val="00824E4A"/>
    <w:rsid w:val="00826DE5"/>
    <w:rsid w:val="008314A9"/>
    <w:rsid w:val="00831871"/>
    <w:rsid w:val="00841138"/>
    <w:rsid w:val="008438EF"/>
    <w:rsid w:val="00843F0E"/>
    <w:rsid w:val="00860E88"/>
    <w:rsid w:val="00871674"/>
    <w:rsid w:val="008757D0"/>
    <w:rsid w:val="00875C6C"/>
    <w:rsid w:val="0087793B"/>
    <w:rsid w:val="00877E13"/>
    <w:rsid w:val="008971C9"/>
    <w:rsid w:val="008A282B"/>
    <w:rsid w:val="008B2569"/>
    <w:rsid w:val="008B412F"/>
    <w:rsid w:val="008B4BA2"/>
    <w:rsid w:val="008B5C2E"/>
    <w:rsid w:val="008D4764"/>
    <w:rsid w:val="008E0125"/>
    <w:rsid w:val="008E5C18"/>
    <w:rsid w:val="00911092"/>
    <w:rsid w:val="0092187F"/>
    <w:rsid w:val="00941791"/>
    <w:rsid w:val="0094367D"/>
    <w:rsid w:val="00952975"/>
    <w:rsid w:val="009B1678"/>
    <w:rsid w:val="009B3588"/>
    <w:rsid w:val="009E4BE9"/>
    <w:rsid w:val="009F19E6"/>
    <w:rsid w:val="009F6327"/>
    <w:rsid w:val="00A03B7C"/>
    <w:rsid w:val="00A16F71"/>
    <w:rsid w:val="00A21BD7"/>
    <w:rsid w:val="00A253A0"/>
    <w:rsid w:val="00A41604"/>
    <w:rsid w:val="00A6292D"/>
    <w:rsid w:val="00A671D4"/>
    <w:rsid w:val="00A709A5"/>
    <w:rsid w:val="00A81DD9"/>
    <w:rsid w:val="00A85371"/>
    <w:rsid w:val="00A8780B"/>
    <w:rsid w:val="00A93AF9"/>
    <w:rsid w:val="00AA0E55"/>
    <w:rsid w:val="00AB7F7C"/>
    <w:rsid w:val="00AC2357"/>
    <w:rsid w:val="00AC6B51"/>
    <w:rsid w:val="00AD2B81"/>
    <w:rsid w:val="00AD4010"/>
    <w:rsid w:val="00B01870"/>
    <w:rsid w:val="00B23261"/>
    <w:rsid w:val="00B35D40"/>
    <w:rsid w:val="00B4038A"/>
    <w:rsid w:val="00B61E82"/>
    <w:rsid w:val="00B7793C"/>
    <w:rsid w:val="00B91BAC"/>
    <w:rsid w:val="00B96846"/>
    <w:rsid w:val="00BA476C"/>
    <w:rsid w:val="00BC3E08"/>
    <w:rsid w:val="00BE048A"/>
    <w:rsid w:val="00BE7FB5"/>
    <w:rsid w:val="00C03C8A"/>
    <w:rsid w:val="00C10D26"/>
    <w:rsid w:val="00C3259D"/>
    <w:rsid w:val="00C35E1F"/>
    <w:rsid w:val="00C3710D"/>
    <w:rsid w:val="00C37ACB"/>
    <w:rsid w:val="00C749D6"/>
    <w:rsid w:val="00C8359D"/>
    <w:rsid w:val="00C959E2"/>
    <w:rsid w:val="00CB5122"/>
    <w:rsid w:val="00CB5680"/>
    <w:rsid w:val="00CF108C"/>
    <w:rsid w:val="00CF6034"/>
    <w:rsid w:val="00D00B77"/>
    <w:rsid w:val="00D13322"/>
    <w:rsid w:val="00D37096"/>
    <w:rsid w:val="00D40608"/>
    <w:rsid w:val="00D5152C"/>
    <w:rsid w:val="00D54713"/>
    <w:rsid w:val="00D56B1C"/>
    <w:rsid w:val="00D61CC5"/>
    <w:rsid w:val="00D876E1"/>
    <w:rsid w:val="00D90E4E"/>
    <w:rsid w:val="00DA175F"/>
    <w:rsid w:val="00DB6B29"/>
    <w:rsid w:val="00DB7DDA"/>
    <w:rsid w:val="00DE5207"/>
    <w:rsid w:val="00DF6192"/>
    <w:rsid w:val="00DF7534"/>
    <w:rsid w:val="00E1002B"/>
    <w:rsid w:val="00E11814"/>
    <w:rsid w:val="00E14F82"/>
    <w:rsid w:val="00E22DE3"/>
    <w:rsid w:val="00E56D62"/>
    <w:rsid w:val="00E60D3F"/>
    <w:rsid w:val="00E62FDE"/>
    <w:rsid w:val="00E66B80"/>
    <w:rsid w:val="00E67476"/>
    <w:rsid w:val="00E855AD"/>
    <w:rsid w:val="00E90689"/>
    <w:rsid w:val="00E95058"/>
    <w:rsid w:val="00EB7329"/>
    <w:rsid w:val="00EC55B8"/>
    <w:rsid w:val="00ED6C1D"/>
    <w:rsid w:val="00EE04C3"/>
    <w:rsid w:val="00EF294D"/>
    <w:rsid w:val="00F05FAF"/>
    <w:rsid w:val="00F100E8"/>
    <w:rsid w:val="00F32272"/>
    <w:rsid w:val="00F4532B"/>
    <w:rsid w:val="00F54D75"/>
    <w:rsid w:val="00F6378D"/>
    <w:rsid w:val="00F658EE"/>
    <w:rsid w:val="00F7276A"/>
    <w:rsid w:val="00F77D54"/>
    <w:rsid w:val="00F847B5"/>
    <w:rsid w:val="00F84CC4"/>
    <w:rsid w:val="00F92575"/>
    <w:rsid w:val="00F96A1B"/>
    <w:rsid w:val="00FB0FEE"/>
    <w:rsid w:val="00FB7DA3"/>
    <w:rsid w:val="00FC1AB4"/>
    <w:rsid w:val="00FC2AE6"/>
    <w:rsid w:val="00FD0387"/>
    <w:rsid w:val="00FE6BA5"/>
    <w:rsid w:val="00FF50E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185F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179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4179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179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41791"/>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9F19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A6D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6D4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179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4179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179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41791"/>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9F19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A6D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6D4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14</Pages>
  <Words>3443</Words>
  <Characters>19626</Characters>
  <Application>Microsoft Macintosh Word</Application>
  <DocSecurity>0</DocSecurity>
  <Lines>163</Lines>
  <Paragraphs>46</Paragraphs>
  <ScaleCrop>false</ScaleCrop>
  <Company/>
  <LinksUpToDate>false</LinksUpToDate>
  <CharactersWithSpaces>23023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Noémi Lemonnier</dc:creator>
  <cp:keywords/>
  <dc:description/>
  <cp:lastModifiedBy>Noémi Lemonnier</cp:lastModifiedBy>
  <cp:revision>245</cp:revision>
  <dcterms:created xsi:type="dcterms:W3CDTF">2018-02-18T20:32:00Z</dcterms:created>
  <dcterms:modified xsi:type="dcterms:W3CDTF">2018-02-26T02:07:00Z</dcterms:modified>
</cp:coreProperties>
</file>