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AE7D0" w14:textId="77777777" w:rsidR="00C02384" w:rsidRDefault="00C02384" w:rsidP="00C02384"/>
    <w:p w14:paraId="5E26E964" w14:textId="77777777" w:rsidR="00904956" w:rsidRDefault="00904956" w:rsidP="00C02384"/>
    <w:p w14:paraId="4523DBD3" w14:textId="77777777" w:rsidR="00C02384" w:rsidRDefault="00C02384" w:rsidP="00C02384"/>
    <w:p w14:paraId="5F859E3C" w14:textId="77777777" w:rsidR="00C02384" w:rsidRPr="00C02384" w:rsidRDefault="00C02384" w:rsidP="00C02384"/>
    <w:p w14:paraId="7BCB14ED" w14:textId="77777777" w:rsidR="00C02384" w:rsidRPr="00C02384" w:rsidRDefault="00C02384" w:rsidP="00C02384"/>
    <w:p w14:paraId="1ACAE5C8" w14:textId="2B3E411C" w:rsidR="00E703B4" w:rsidRDefault="00E94E12" w:rsidP="00E703B4">
      <w:pPr>
        <w:pStyle w:val="Titre"/>
        <w:jc w:val="center"/>
        <w:rPr>
          <w:sz w:val="72"/>
          <w:szCs w:val="72"/>
        </w:rPr>
      </w:pPr>
      <w:r>
        <w:rPr>
          <w:sz w:val="72"/>
          <w:szCs w:val="72"/>
        </w:rPr>
        <w:t>Travaux Pratiques</w:t>
      </w:r>
      <w:r w:rsidR="00E703B4">
        <w:rPr>
          <w:sz w:val="72"/>
          <w:szCs w:val="72"/>
        </w:rPr>
        <w:br/>
        <w:t>Compte Rendu</w:t>
      </w:r>
    </w:p>
    <w:p w14:paraId="74DDE871" w14:textId="77777777" w:rsidR="00E703B4" w:rsidRPr="00634914" w:rsidRDefault="00E703B4" w:rsidP="00E703B4"/>
    <w:p w14:paraId="002B3F80" w14:textId="77777777" w:rsidR="00E703B4" w:rsidRDefault="00E703B4" w:rsidP="00E703B4"/>
    <w:p w14:paraId="162FBC23" w14:textId="77777777" w:rsidR="00E703B4" w:rsidRDefault="00E703B4" w:rsidP="00E703B4"/>
    <w:p w14:paraId="40514BC1" w14:textId="77777777" w:rsidR="00E703B4" w:rsidRPr="002B6A5B" w:rsidRDefault="00E703B4" w:rsidP="00E703B4"/>
    <w:p w14:paraId="09D40670" w14:textId="77777777" w:rsidR="00E703B4" w:rsidRPr="002B6A5B" w:rsidRDefault="00E703B4" w:rsidP="00E703B4"/>
    <w:p w14:paraId="26079BC7" w14:textId="729D630C" w:rsidR="00E703B4" w:rsidRPr="002B6A5B" w:rsidRDefault="00AC573D" w:rsidP="00E703B4">
      <w:pPr>
        <w:pStyle w:val="Titre"/>
        <w:pBdr>
          <w:top w:val="single" w:sz="4" w:space="1" w:color="auto"/>
          <w:left w:val="single" w:sz="4" w:space="4" w:color="auto"/>
          <w:bottom w:val="single" w:sz="4" w:space="1" w:color="auto"/>
          <w:right w:val="single" w:sz="4" w:space="4" w:color="auto"/>
          <w:between w:val="single" w:sz="4" w:space="1" w:color="auto"/>
          <w:bar w:val="single" w:sz="4" w:color="auto"/>
        </w:pBdr>
        <w:jc w:val="center"/>
        <w:rPr>
          <w:noProof/>
          <w:sz w:val="32"/>
          <w:szCs w:val="32"/>
        </w:rPr>
      </w:pPr>
      <w:r w:rsidRPr="00AC573D">
        <w:rPr>
          <w:noProof/>
          <w:sz w:val="48"/>
          <w:szCs w:val="48"/>
        </w:rPr>
        <w:t>INITIATION AUX MÉTHODES NUMÉRIQUES</w:t>
      </w:r>
      <w:r w:rsidR="00E703B4">
        <w:rPr>
          <w:noProof/>
          <w:sz w:val="48"/>
          <w:szCs w:val="48"/>
        </w:rPr>
        <w:br/>
      </w:r>
      <w:r w:rsidR="00AA6E70" w:rsidRPr="00EC329F">
        <w:rPr>
          <w:noProof/>
          <w:sz w:val="48"/>
          <w:szCs w:val="48"/>
        </w:rPr>
        <w:t>TP</w:t>
      </w:r>
      <w:r w:rsidR="00EC329F" w:rsidRPr="00EC329F">
        <w:rPr>
          <w:noProof/>
          <w:sz w:val="48"/>
          <w:szCs w:val="48"/>
        </w:rPr>
        <w:t xml:space="preserve">2 </w:t>
      </w:r>
      <w:r w:rsidR="00AA6E70" w:rsidRPr="00EC329F">
        <w:rPr>
          <w:noProof/>
          <w:sz w:val="48"/>
          <w:szCs w:val="48"/>
        </w:rPr>
        <w:t xml:space="preserve">- </w:t>
      </w:r>
      <w:r w:rsidR="00EC329F" w:rsidRPr="00EC329F">
        <w:rPr>
          <w:noProof/>
          <w:sz w:val="48"/>
          <w:szCs w:val="48"/>
        </w:rPr>
        <w:t>Équations non linéaires</w:t>
      </w:r>
    </w:p>
    <w:p w14:paraId="0CEFF7C3" w14:textId="77777777" w:rsidR="00E703B4" w:rsidRDefault="00E703B4" w:rsidP="00E703B4"/>
    <w:p w14:paraId="6D00BED7" w14:textId="77777777" w:rsidR="00E703B4" w:rsidRDefault="00E703B4" w:rsidP="00E703B4"/>
    <w:p w14:paraId="50A6377D" w14:textId="77777777" w:rsidR="00E703B4" w:rsidRDefault="00E703B4" w:rsidP="00E703B4"/>
    <w:p w14:paraId="13AB9A25" w14:textId="77777777" w:rsidR="00E703B4" w:rsidRDefault="00E703B4" w:rsidP="00E703B4"/>
    <w:p w14:paraId="394527DA" w14:textId="77777777" w:rsidR="00E703B4" w:rsidRDefault="00E703B4" w:rsidP="00E703B4"/>
    <w:p w14:paraId="2D16A8B1" w14:textId="77777777" w:rsidR="00E703B4" w:rsidRDefault="00E703B4" w:rsidP="00E703B4"/>
    <w:p w14:paraId="04A5C9E0" w14:textId="77777777" w:rsidR="00904956" w:rsidRDefault="00904956" w:rsidP="00E703B4"/>
    <w:p w14:paraId="2E771838" w14:textId="77777777" w:rsidR="00AC573D" w:rsidRDefault="00AC573D" w:rsidP="00E703B4"/>
    <w:p w14:paraId="5952679D" w14:textId="77777777" w:rsidR="00E703B4" w:rsidRDefault="00E703B4" w:rsidP="00E703B4"/>
    <w:p w14:paraId="3159FFE8" w14:textId="29E8D597" w:rsidR="00E703B4" w:rsidRPr="00AC573D" w:rsidRDefault="00880C55" w:rsidP="00AC573D">
      <w:pPr>
        <w:jc w:val="right"/>
        <w:rPr>
          <w:rFonts w:asciiTheme="majorHAnsi" w:hAnsiTheme="majorHAnsi" w:cstheme="majorHAnsi"/>
          <w:sz w:val="30"/>
          <w:szCs w:val="30"/>
        </w:rPr>
      </w:pPr>
      <w:r>
        <w:rPr>
          <w:rFonts w:asciiTheme="majorHAnsi" w:hAnsiTheme="majorHAnsi" w:cstheme="majorHAnsi"/>
          <w:sz w:val="30"/>
          <w:szCs w:val="30"/>
        </w:rPr>
        <w:t>HÉRAULT</w:t>
      </w:r>
      <w:r w:rsidR="00E94E12" w:rsidRPr="00904956">
        <w:rPr>
          <w:rFonts w:asciiTheme="majorHAnsi" w:hAnsiTheme="majorHAnsi" w:cstheme="majorHAnsi"/>
          <w:sz w:val="30"/>
          <w:szCs w:val="30"/>
        </w:rPr>
        <w:t xml:space="preserve"> Marc, </w:t>
      </w:r>
      <w:r>
        <w:rPr>
          <w:rFonts w:asciiTheme="majorHAnsi" w:hAnsiTheme="majorHAnsi" w:cstheme="majorHAnsi"/>
          <w:sz w:val="30"/>
          <w:szCs w:val="30"/>
        </w:rPr>
        <w:t>MINAULT</w:t>
      </w:r>
      <w:r w:rsidR="00E703B4" w:rsidRPr="00904956">
        <w:rPr>
          <w:rFonts w:asciiTheme="majorHAnsi" w:hAnsiTheme="majorHAnsi" w:cstheme="majorHAnsi"/>
          <w:sz w:val="30"/>
          <w:szCs w:val="30"/>
        </w:rPr>
        <w:t xml:space="preserve"> Noé*</w:t>
      </w:r>
    </w:p>
    <w:p w14:paraId="51C29309" w14:textId="77777777" w:rsidR="00904956" w:rsidRDefault="00904956" w:rsidP="00E703B4"/>
    <w:p w14:paraId="7C9BEC81" w14:textId="77777777" w:rsidR="00E703B4" w:rsidRDefault="00E703B4" w:rsidP="00E703B4"/>
    <w:p w14:paraId="04CCF9FE" w14:textId="77777777" w:rsidR="00E703B4" w:rsidRDefault="00245A0E" w:rsidP="00E703B4">
      <w:r>
        <w:rPr>
          <w:noProof/>
        </w:rPr>
        <w:pict w14:anchorId="47C5F195">
          <v:rect id="_x0000_i1025" alt="" style="width:453.6pt;height:.05pt;mso-width-percent:0;mso-height-percent:0;mso-width-percent:0;mso-height-percent:0" o:hralign="center" o:hrstd="t" o:hr="t" fillcolor="#a0a0a0" stroked="f"/>
        </w:pict>
      </w:r>
    </w:p>
    <w:p w14:paraId="469F32C1" w14:textId="77777777" w:rsidR="00E703B4" w:rsidRDefault="00E703B4" w:rsidP="00E703B4">
      <w:r>
        <w:t>*Université de Poitiers</w:t>
      </w:r>
      <w:r>
        <w:ptab w:relativeTo="margin" w:alignment="center" w:leader="none"/>
      </w:r>
      <w:r>
        <w:t xml:space="preserve"> </w:t>
      </w:r>
      <w:r>
        <w:br w:type="page"/>
      </w:r>
    </w:p>
    <w:sdt>
      <w:sdtPr>
        <w:rPr>
          <w:rFonts w:asciiTheme="minorHAnsi" w:eastAsiaTheme="minorHAnsi" w:hAnsiTheme="minorHAnsi" w:cstheme="minorBidi"/>
          <w:b w:val="0"/>
          <w:bCs w:val="0"/>
          <w:color w:val="auto"/>
          <w:sz w:val="22"/>
          <w:szCs w:val="22"/>
          <w:lang w:eastAsia="en-US"/>
        </w:rPr>
        <w:id w:val="-1337298259"/>
        <w:docPartObj>
          <w:docPartGallery w:val="Table of Contents"/>
          <w:docPartUnique/>
        </w:docPartObj>
      </w:sdtPr>
      <w:sdtEndPr>
        <w:rPr>
          <w:noProof/>
        </w:rPr>
      </w:sdtEndPr>
      <w:sdtContent>
        <w:p w14:paraId="646AF9C4" w14:textId="77777777" w:rsidR="00E703B4" w:rsidRDefault="00E703B4" w:rsidP="00E703B4">
          <w:pPr>
            <w:pStyle w:val="En-ttedetabledesmatires"/>
          </w:pPr>
          <w:r>
            <w:t>Table des matières</w:t>
          </w:r>
        </w:p>
        <w:p w14:paraId="27086001" w14:textId="2B955156" w:rsidR="000F0371" w:rsidRDefault="00E703B4">
          <w:pPr>
            <w:pStyle w:val="TM1"/>
            <w:rPr>
              <w:rFonts w:eastAsiaTheme="minorEastAsia" w:cstheme="minorBidi"/>
              <w:b w:val="0"/>
              <w:bCs w:val="0"/>
              <w:i w:val="0"/>
              <w:iCs w:val="0"/>
              <w:noProof/>
              <w:kern w:val="2"/>
              <w:lang w:eastAsia="fr-FR"/>
              <w14:ligatures w14:val="standardContextual"/>
            </w:rPr>
          </w:pPr>
          <w:r>
            <w:fldChar w:fldCharType="begin"/>
          </w:r>
          <w:r>
            <w:instrText>TOC \o "1-3" \h \z \u</w:instrText>
          </w:r>
          <w:r>
            <w:fldChar w:fldCharType="separate"/>
          </w:r>
          <w:hyperlink w:anchor="_Toc157732480" w:history="1">
            <w:r w:rsidR="000F0371" w:rsidRPr="00C2646A">
              <w:rPr>
                <w:rStyle w:val="Lienhypertexte"/>
                <w:noProof/>
              </w:rPr>
              <w:t>Introduction</w:t>
            </w:r>
            <w:r w:rsidR="000F0371">
              <w:rPr>
                <w:noProof/>
                <w:webHidden/>
              </w:rPr>
              <w:tab/>
            </w:r>
            <w:r w:rsidR="000F0371">
              <w:rPr>
                <w:noProof/>
                <w:webHidden/>
              </w:rPr>
              <w:fldChar w:fldCharType="begin"/>
            </w:r>
            <w:r w:rsidR="000F0371">
              <w:rPr>
                <w:noProof/>
                <w:webHidden/>
              </w:rPr>
              <w:instrText xml:space="preserve"> PAGEREF _Toc157732480 \h </w:instrText>
            </w:r>
            <w:r w:rsidR="000F0371">
              <w:rPr>
                <w:noProof/>
                <w:webHidden/>
              </w:rPr>
            </w:r>
            <w:r w:rsidR="000F0371">
              <w:rPr>
                <w:noProof/>
                <w:webHidden/>
              </w:rPr>
              <w:fldChar w:fldCharType="separate"/>
            </w:r>
            <w:r w:rsidR="000F0371">
              <w:rPr>
                <w:noProof/>
                <w:webHidden/>
              </w:rPr>
              <w:t>1</w:t>
            </w:r>
            <w:r w:rsidR="000F0371">
              <w:rPr>
                <w:noProof/>
                <w:webHidden/>
              </w:rPr>
              <w:fldChar w:fldCharType="end"/>
            </w:r>
          </w:hyperlink>
        </w:p>
        <w:p w14:paraId="0757D484" w14:textId="1AE3FC7C" w:rsidR="000F0371" w:rsidRDefault="000F0371">
          <w:pPr>
            <w:pStyle w:val="TM1"/>
            <w:rPr>
              <w:rFonts w:eastAsiaTheme="minorEastAsia" w:cstheme="minorBidi"/>
              <w:b w:val="0"/>
              <w:bCs w:val="0"/>
              <w:i w:val="0"/>
              <w:iCs w:val="0"/>
              <w:noProof/>
              <w:kern w:val="2"/>
              <w:lang w:eastAsia="fr-FR"/>
              <w14:ligatures w14:val="standardContextual"/>
            </w:rPr>
          </w:pPr>
          <w:hyperlink w:anchor="_Toc157732481" w:history="1">
            <w:r w:rsidRPr="00C2646A">
              <w:rPr>
                <w:rStyle w:val="Lienhypertexte"/>
                <w:noProof/>
              </w:rPr>
              <w:t>Analyse des méthodes :</w:t>
            </w:r>
            <w:r>
              <w:rPr>
                <w:noProof/>
                <w:webHidden/>
              </w:rPr>
              <w:tab/>
            </w:r>
            <w:r>
              <w:rPr>
                <w:noProof/>
                <w:webHidden/>
              </w:rPr>
              <w:fldChar w:fldCharType="begin"/>
            </w:r>
            <w:r>
              <w:rPr>
                <w:noProof/>
                <w:webHidden/>
              </w:rPr>
              <w:instrText xml:space="preserve"> PAGEREF _Toc157732481 \h </w:instrText>
            </w:r>
            <w:r>
              <w:rPr>
                <w:noProof/>
                <w:webHidden/>
              </w:rPr>
            </w:r>
            <w:r>
              <w:rPr>
                <w:noProof/>
                <w:webHidden/>
              </w:rPr>
              <w:fldChar w:fldCharType="separate"/>
            </w:r>
            <w:r>
              <w:rPr>
                <w:noProof/>
                <w:webHidden/>
              </w:rPr>
              <w:t>1</w:t>
            </w:r>
            <w:r>
              <w:rPr>
                <w:noProof/>
                <w:webHidden/>
              </w:rPr>
              <w:fldChar w:fldCharType="end"/>
            </w:r>
          </w:hyperlink>
        </w:p>
        <w:p w14:paraId="4F8090BD" w14:textId="53363FA9" w:rsidR="000F0371" w:rsidRDefault="000F0371">
          <w:pPr>
            <w:pStyle w:val="TM2"/>
            <w:tabs>
              <w:tab w:val="right" w:leader="dot" w:pos="9062"/>
            </w:tabs>
            <w:rPr>
              <w:rFonts w:eastAsiaTheme="minorEastAsia" w:cstheme="minorBidi"/>
              <w:i w:val="0"/>
              <w:iCs w:val="0"/>
              <w:noProof/>
              <w:kern w:val="2"/>
              <w:sz w:val="24"/>
              <w:szCs w:val="24"/>
              <w:lang w:eastAsia="fr-FR"/>
              <w14:ligatures w14:val="standardContextual"/>
            </w:rPr>
          </w:pPr>
          <w:hyperlink w:anchor="_Toc157732482" w:history="1">
            <w:r w:rsidRPr="00C2646A">
              <w:rPr>
                <w:rStyle w:val="Lienhypertexte"/>
                <w:noProof/>
              </w:rPr>
              <w:t>Les principes :</w:t>
            </w:r>
            <w:r>
              <w:rPr>
                <w:noProof/>
                <w:webHidden/>
              </w:rPr>
              <w:tab/>
            </w:r>
            <w:r>
              <w:rPr>
                <w:noProof/>
                <w:webHidden/>
              </w:rPr>
              <w:fldChar w:fldCharType="begin"/>
            </w:r>
            <w:r>
              <w:rPr>
                <w:noProof/>
                <w:webHidden/>
              </w:rPr>
              <w:instrText xml:space="preserve"> PAGEREF _Toc157732482 \h </w:instrText>
            </w:r>
            <w:r>
              <w:rPr>
                <w:noProof/>
                <w:webHidden/>
              </w:rPr>
            </w:r>
            <w:r>
              <w:rPr>
                <w:noProof/>
                <w:webHidden/>
              </w:rPr>
              <w:fldChar w:fldCharType="separate"/>
            </w:r>
            <w:r>
              <w:rPr>
                <w:noProof/>
                <w:webHidden/>
              </w:rPr>
              <w:t>1</w:t>
            </w:r>
            <w:r>
              <w:rPr>
                <w:noProof/>
                <w:webHidden/>
              </w:rPr>
              <w:fldChar w:fldCharType="end"/>
            </w:r>
          </w:hyperlink>
        </w:p>
        <w:p w14:paraId="123D72C3" w14:textId="204CC8D5" w:rsidR="000F0371" w:rsidRDefault="000F0371">
          <w:pPr>
            <w:pStyle w:val="TM3"/>
            <w:tabs>
              <w:tab w:val="right" w:leader="dot" w:pos="9062"/>
            </w:tabs>
            <w:rPr>
              <w:rFonts w:eastAsiaTheme="minorEastAsia"/>
              <w:noProof/>
              <w:kern w:val="2"/>
              <w:sz w:val="24"/>
              <w:szCs w:val="24"/>
              <w:lang w:eastAsia="fr-FR"/>
              <w14:ligatures w14:val="standardContextual"/>
            </w:rPr>
          </w:pPr>
          <w:hyperlink w:anchor="_Toc157732483" w:history="1">
            <w:r w:rsidRPr="00C2646A">
              <w:rPr>
                <w:rStyle w:val="Lienhypertexte"/>
                <w:noProof/>
              </w:rPr>
              <w:t>La méthode des cordes</w:t>
            </w:r>
            <w:r>
              <w:rPr>
                <w:noProof/>
                <w:webHidden/>
              </w:rPr>
              <w:tab/>
            </w:r>
            <w:r>
              <w:rPr>
                <w:noProof/>
                <w:webHidden/>
              </w:rPr>
              <w:fldChar w:fldCharType="begin"/>
            </w:r>
            <w:r>
              <w:rPr>
                <w:noProof/>
                <w:webHidden/>
              </w:rPr>
              <w:instrText xml:space="preserve"> PAGEREF _Toc157732483 \h </w:instrText>
            </w:r>
            <w:r>
              <w:rPr>
                <w:noProof/>
                <w:webHidden/>
              </w:rPr>
            </w:r>
            <w:r>
              <w:rPr>
                <w:noProof/>
                <w:webHidden/>
              </w:rPr>
              <w:fldChar w:fldCharType="separate"/>
            </w:r>
            <w:r>
              <w:rPr>
                <w:noProof/>
                <w:webHidden/>
              </w:rPr>
              <w:t>1</w:t>
            </w:r>
            <w:r>
              <w:rPr>
                <w:noProof/>
                <w:webHidden/>
              </w:rPr>
              <w:fldChar w:fldCharType="end"/>
            </w:r>
          </w:hyperlink>
        </w:p>
        <w:p w14:paraId="5A685CFC" w14:textId="4AEEB502" w:rsidR="000F0371" w:rsidRDefault="000F0371">
          <w:pPr>
            <w:pStyle w:val="TM3"/>
            <w:tabs>
              <w:tab w:val="right" w:leader="dot" w:pos="9062"/>
            </w:tabs>
            <w:rPr>
              <w:rFonts w:eastAsiaTheme="minorEastAsia"/>
              <w:noProof/>
              <w:kern w:val="2"/>
              <w:sz w:val="24"/>
              <w:szCs w:val="24"/>
              <w:lang w:eastAsia="fr-FR"/>
              <w14:ligatures w14:val="standardContextual"/>
            </w:rPr>
          </w:pPr>
          <w:hyperlink w:anchor="_Toc157732484" w:history="1">
            <w:r w:rsidRPr="00C2646A">
              <w:rPr>
                <w:rStyle w:val="Lienhypertexte"/>
                <w:noProof/>
              </w:rPr>
              <w:t>La méthode de la dichotomie</w:t>
            </w:r>
            <w:r>
              <w:rPr>
                <w:noProof/>
                <w:webHidden/>
              </w:rPr>
              <w:tab/>
            </w:r>
            <w:r>
              <w:rPr>
                <w:noProof/>
                <w:webHidden/>
              </w:rPr>
              <w:fldChar w:fldCharType="begin"/>
            </w:r>
            <w:r>
              <w:rPr>
                <w:noProof/>
                <w:webHidden/>
              </w:rPr>
              <w:instrText xml:space="preserve"> PAGEREF _Toc157732484 \h </w:instrText>
            </w:r>
            <w:r>
              <w:rPr>
                <w:noProof/>
                <w:webHidden/>
              </w:rPr>
            </w:r>
            <w:r>
              <w:rPr>
                <w:noProof/>
                <w:webHidden/>
              </w:rPr>
              <w:fldChar w:fldCharType="separate"/>
            </w:r>
            <w:r>
              <w:rPr>
                <w:noProof/>
                <w:webHidden/>
              </w:rPr>
              <w:t>1</w:t>
            </w:r>
            <w:r>
              <w:rPr>
                <w:noProof/>
                <w:webHidden/>
              </w:rPr>
              <w:fldChar w:fldCharType="end"/>
            </w:r>
          </w:hyperlink>
        </w:p>
        <w:p w14:paraId="70C40796" w14:textId="35FC298A" w:rsidR="000F0371" w:rsidRDefault="000F0371">
          <w:pPr>
            <w:pStyle w:val="TM3"/>
            <w:tabs>
              <w:tab w:val="right" w:leader="dot" w:pos="9062"/>
            </w:tabs>
            <w:rPr>
              <w:rFonts w:eastAsiaTheme="minorEastAsia"/>
              <w:noProof/>
              <w:kern w:val="2"/>
              <w:sz w:val="24"/>
              <w:szCs w:val="24"/>
              <w:lang w:eastAsia="fr-FR"/>
              <w14:ligatures w14:val="standardContextual"/>
            </w:rPr>
          </w:pPr>
          <w:hyperlink w:anchor="_Toc157732485" w:history="1">
            <w:r w:rsidRPr="00C2646A">
              <w:rPr>
                <w:rStyle w:val="Lienhypertexte"/>
                <w:noProof/>
              </w:rPr>
              <w:t>La méthode de la fausse position</w:t>
            </w:r>
            <w:r>
              <w:rPr>
                <w:noProof/>
                <w:webHidden/>
              </w:rPr>
              <w:tab/>
            </w:r>
            <w:r>
              <w:rPr>
                <w:noProof/>
                <w:webHidden/>
              </w:rPr>
              <w:fldChar w:fldCharType="begin"/>
            </w:r>
            <w:r>
              <w:rPr>
                <w:noProof/>
                <w:webHidden/>
              </w:rPr>
              <w:instrText xml:space="preserve"> PAGEREF _Toc157732485 \h </w:instrText>
            </w:r>
            <w:r>
              <w:rPr>
                <w:noProof/>
                <w:webHidden/>
              </w:rPr>
            </w:r>
            <w:r>
              <w:rPr>
                <w:noProof/>
                <w:webHidden/>
              </w:rPr>
              <w:fldChar w:fldCharType="separate"/>
            </w:r>
            <w:r>
              <w:rPr>
                <w:noProof/>
                <w:webHidden/>
              </w:rPr>
              <w:t>1</w:t>
            </w:r>
            <w:r>
              <w:rPr>
                <w:noProof/>
                <w:webHidden/>
              </w:rPr>
              <w:fldChar w:fldCharType="end"/>
            </w:r>
          </w:hyperlink>
        </w:p>
        <w:p w14:paraId="2B63EFBE" w14:textId="159D3047" w:rsidR="000F0371" w:rsidRDefault="000F0371">
          <w:pPr>
            <w:pStyle w:val="TM3"/>
            <w:tabs>
              <w:tab w:val="right" w:leader="dot" w:pos="9062"/>
            </w:tabs>
            <w:rPr>
              <w:rFonts w:eastAsiaTheme="minorEastAsia"/>
              <w:noProof/>
              <w:kern w:val="2"/>
              <w:sz w:val="24"/>
              <w:szCs w:val="24"/>
              <w:lang w:eastAsia="fr-FR"/>
              <w14:ligatures w14:val="standardContextual"/>
            </w:rPr>
          </w:pPr>
          <w:hyperlink w:anchor="_Toc157732486" w:history="1">
            <w:r w:rsidRPr="00C2646A">
              <w:rPr>
                <w:rStyle w:val="Lienhypertexte"/>
                <w:noProof/>
              </w:rPr>
              <w:t>La méthode de Newton</w:t>
            </w:r>
            <w:r>
              <w:rPr>
                <w:noProof/>
                <w:webHidden/>
              </w:rPr>
              <w:tab/>
            </w:r>
            <w:r>
              <w:rPr>
                <w:noProof/>
                <w:webHidden/>
              </w:rPr>
              <w:fldChar w:fldCharType="begin"/>
            </w:r>
            <w:r>
              <w:rPr>
                <w:noProof/>
                <w:webHidden/>
              </w:rPr>
              <w:instrText xml:space="preserve"> PAGEREF _Toc157732486 \h </w:instrText>
            </w:r>
            <w:r>
              <w:rPr>
                <w:noProof/>
                <w:webHidden/>
              </w:rPr>
            </w:r>
            <w:r>
              <w:rPr>
                <w:noProof/>
                <w:webHidden/>
              </w:rPr>
              <w:fldChar w:fldCharType="separate"/>
            </w:r>
            <w:r>
              <w:rPr>
                <w:noProof/>
                <w:webHidden/>
              </w:rPr>
              <w:t>1</w:t>
            </w:r>
            <w:r>
              <w:rPr>
                <w:noProof/>
                <w:webHidden/>
              </w:rPr>
              <w:fldChar w:fldCharType="end"/>
            </w:r>
          </w:hyperlink>
        </w:p>
        <w:p w14:paraId="33F1153B" w14:textId="212B688B" w:rsidR="000F0371" w:rsidRDefault="000F0371">
          <w:pPr>
            <w:pStyle w:val="TM3"/>
            <w:tabs>
              <w:tab w:val="right" w:leader="dot" w:pos="9062"/>
            </w:tabs>
            <w:rPr>
              <w:rFonts w:eastAsiaTheme="minorEastAsia"/>
              <w:noProof/>
              <w:kern w:val="2"/>
              <w:sz w:val="24"/>
              <w:szCs w:val="24"/>
              <w:lang w:eastAsia="fr-FR"/>
              <w14:ligatures w14:val="standardContextual"/>
            </w:rPr>
          </w:pPr>
          <w:hyperlink w:anchor="_Toc157732487" w:history="1">
            <w:r w:rsidRPr="00C2646A">
              <w:rPr>
                <w:rStyle w:val="Lienhypertexte"/>
                <w:noProof/>
              </w:rPr>
              <w:t>La méthode de la sécante</w:t>
            </w:r>
            <w:r>
              <w:rPr>
                <w:noProof/>
                <w:webHidden/>
              </w:rPr>
              <w:tab/>
            </w:r>
            <w:r>
              <w:rPr>
                <w:noProof/>
                <w:webHidden/>
              </w:rPr>
              <w:fldChar w:fldCharType="begin"/>
            </w:r>
            <w:r>
              <w:rPr>
                <w:noProof/>
                <w:webHidden/>
              </w:rPr>
              <w:instrText xml:space="preserve"> PAGEREF _Toc157732487 \h </w:instrText>
            </w:r>
            <w:r>
              <w:rPr>
                <w:noProof/>
                <w:webHidden/>
              </w:rPr>
            </w:r>
            <w:r>
              <w:rPr>
                <w:noProof/>
                <w:webHidden/>
              </w:rPr>
              <w:fldChar w:fldCharType="separate"/>
            </w:r>
            <w:r>
              <w:rPr>
                <w:noProof/>
                <w:webHidden/>
              </w:rPr>
              <w:t>1</w:t>
            </w:r>
            <w:r>
              <w:rPr>
                <w:noProof/>
                <w:webHidden/>
              </w:rPr>
              <w:fldChar w:fldCharType="end"/>
            </w:r>
          </w:hyperlink>
        </w:p>
        <w:p w14:paraId="42C83DAB" w14:textId="639F92C1" w:rsidR="000F0371" w:rsidRDefault="000F0371">
          <w:pPr>
            <w:pStyle w:val="TM2"/>
            <w:tabs>
              <w:tab w:val="right" w:leader="dot" w:pos="9062"/>
            </w:tabs>
            <w:rPr>
              <w:rFonts w:eastAsiaTheme="minorEastAsia" w:cstheme="minorBidi"/>
              <w:i w:val="0"/>
              <w:iCs w:val="0"/>
              <w:noProof/>
              <w:kern w:val="2"/>
              <w:sz w:val="24"/>
              <w:szCs w:val="24"/>
              <w:lang w:eastAsia="fr-FR"/>
              <w14:ligatures w14:val="standardContextual"/>
            </w:rPr>
          </w:pPr>
          <w:hyperlink w:anchor="_Toc157732488" w:history="1">
            <w:r w:rsidRPr="00C2646A">
              <w:rPr>
                <w:rStyle w:val="Lienhypertexte"/>
                <w:noProof/>
              </w:rPr>
              <w:t>Les erreurs / itérations :</w:t>
            </w:r>
            <w:r>
              <w:rPr>
                <w:noProof/>
                <w:webHidden/>
              </w:rPr>
              <w:tab/>
            </w:r>
            <w:r>
              <w:rPr>
                <w:noProof/>
                <w:webHidden/>
              </w:rPr>
              <w:fldChar w:fldCharType="begin"/>
            </w:r>
            <w:r>
              <w:rPr>
                <w:noProof/>
                <w:webHidden/>
              </w:rPr>
              <w:instrText xml:space="preserve"> PAGEREF _Toc157732488 \h </w:instrText>
            </w:r>
            <w:r>
              <w:rPr>
                <w:noProof/>
                <w:webHidden/>
              </w:rPr>
            </w:r>
            <w:r>
              <w:rPr>
                <w:noProof/>
                <w:webHidden/>
              </w:rPr>
              <w:fldChar w:fldCharType="separate"/>
            </w:r>
            <w:r>
              <w:rPr>
                <w:noProof/>
                <w:webHidden/>
              </w:rPr>
              <w:t>1</w:t>
            </w:r>
            <w:r>
              <w:rPr>
                <w:noProof/>
                <w:webHidden/>
              </w:rPr>
              <w:fldChar w:fldCharType="end"/>
            </w:r>
          </w:hyperlink>
        </w:p>
        <w:p w14:paraId="16F29CAB" w14:textId="2C63DA5E" w:rsidR="000F0371" w:rsidRDefault="000F0371">
          <w:pPr>
            <w:pStyle w:val="TM1"/>
            <w:rPr>
              <w:rFonts w:eastAsiaTheme="minorEastAsia" w:cstheme="minorBidi"/>
              <w:b w:val="0"/>
              <w:bCs w:val="0"/>
              <w:i w:val="0"/>
              <w:iCs w:val="0"/>
              <w:noProof/>
              <w:kern w:val="2"/>
              <w:lang w:eastAsia="fr-FR"/>
              <w14:ligatures w14:val="standardContextual"/>
            </w:rPr>
          </w:pPr>
          <w:hyperlink w:anchor="_Toc157732489" w:history="1">
            <w:r w:rsidRPr="00C2646A">
              <w:rPr>
                <w:rStyle w:val="Lienhypertexte"/>
                <w:noProof/>
              </w:rPr>
              <w:t xml:space="preserve">Application sur la fonction qui aura pour racine </w:t>
            </w:r>
            <m:oMath>
              <m:r>
                <m:rPr>
                  <m:sty m:val="bi"/>
                </m:rPr>
                <w:rPr>
                  <w:rStyle w:val="Lienhypertexte"/>
                  <w:rFonts w:ascii="Cambria Math" w:hAnsi="Cambria Math"/>
                  <w:noProof/>
                </w:rPr>
                <m:t>2</m:t>
              </m:r>
            </m:oMath>
            <w:r w:rsidRPr="00C2646A">
              <w:rPr>
                <w:rStyle w:val="Lienhypertexte"/>
                <w:noProof/>
              </w:rPr>
              <w:t>.</w:t>
            </w:r>
            <w:r>
              <w:rPr>
                <w:noProof/>
                <w:webHidden/>
              </w:rPr>
              <w:tab/>
            </w:r>
            <w:r>
              <w:rPr>
                <w:noProof/>
                <w:webHidden/>
              </w:rPr>
              <w:fldChar w:fldCharType="begin"/>
            </w:r>
            <w:r>
              <w:rPr>
                <w:noProof/>
                <w:webHidden/>
              </w:rPr>
              <w:instrText xml:space="preserve"> PAGEREF _Toc157732489 \h </w:instrText>
            </w:r>
            <w:r>
              <w:rPr>
                <w:noProof/>
                <w:webHidden/>
              </w:rPr>
            </w:r>
            <w:r>
              <w:rPr>
                <w:noProof/>
                <w:webHidden/>
              </w:rPr>
              <w:fldChar w:fldCharType="separate"/>
            </w:r>
            <w:r>
              <w:rPr>
                <w:noProof/>
                <w:webHidden/>
              </w:rPr>
              <w:t>3</w:t>
            </w:r>
            <w:r>
              <w:rPr>
                <w:noProof/>
                <w:webHidden/>
              </w:rPr>
              <w:fldChar w:fldCharType="end"/>
            </w:r>
          </w:hyperlink>
        </w:p>
        <w:p w14:paraId="747113E6" w14:textId="08997670" w:rsidR="000F0371" w:rsidRDefault="000F0371">
          <w:pPr>
            <w:pStyle w:val="TM1"/>
            <w:rPr>
              <w:rFonts w:eastAsiaTheme="minorEastAsia" w:cstheme="minorBidi"/>
              <w:b w:val="0"/>
              <w:bCs w:val="0"/>
              <w:i w:val="0"/>
              <w:iCs w:val="0"/>
              <w:noProof/>
              <w:kern w:val="2"/>
              <w:lang w:eastAsia="fr-FR"/>
              <w14:ligatures w14:val="standardContextual"/>
            </w:rPr>
          </w:pPr>
          <w:hyperlink w:anchor="_Toc157732490" w:history="1">
            <w:r w:rsidRPr="00C2646A">
              <w:rPr>
                <w:rStyle w:val="Lienhypertexte"/>
                <w:noProof/>
              </w:rPr>
              <w:t>Calculer les racines de différentes fonctions</w:t>
            </w:r>
            <w:r>
              <w:rPr>
                <w:noProof/>
                <w:webHidden/>
              </w:rPr>
              <w:tab/>
            </w:r>
            <w:r>
              <w:rPr>
                <w:noProof/>
                <w:webHidden/>
              </w:rPr>
              <w:fldChar w:fldCharType="begin"/>
            </w:r>
            <w:r>
              <w:rPr>
                <w:noProof/>
                <w:webHidden/>
              </w:rPr>
              <w:instrText xml:space="preserve"> PAGEREF _Toc157732490 \h </w:instrText>
            </w:r>
            <w:r>
              <w:rPr>
                <w:noProof/>
                <w:webHidden/>
              </w:rPr>
            </w:r>
            <w:r>
              <w:rPr>
                <w:noProof/>
                <w:webHidden/>
              </w:rPr>
              <w:fldChar w:fldCharType="separate"/>
            </w:r>
            <w:r>
              <w:rPr>
                <w:noProof/>
                <w:webHidden/>
              </w:rPr>
              <w:t>4</w:t>
            </w:r>
            <w:r>
              <w:rPr>
                <w:noProof/>
                <w:webHidden/>
              </w:rPr>
              <w:fldChar w:fldCharType="end"/>
            </w:r>
          </w:hyperlink>
        </w:p>
        <w:p w14:paraId="31155F35" w14:textId="6445016A" w:rsidR="000F0371" w:rsidRDefault="000F0371">
          <w:pPr>
            <w:pStyle w:val="TM2"/>
            <w:tabs>
              <w:tab w:val="right" w:leader="dot" w:pos="9062"/>
            </w:tabs>
            <w:rPr>
              <w:rFonts w:eastAsiaTheme="minorEastAsia" w:cstheme="minorBidi"/>
              <w:i w:val="0"/>
              <w:iCs w:val="0"/>
              <w:noProof/>
              <w:kern w:val="2"/>
              <w:sz w:val="24"/>
              <w:szCs w:val="24"/>
              <w:lang w:eastAsia="fr-FR"/>
              <w14:ligatures w14:val="standardContextual"/>
            </w:rPr>
          </w:pPr>
          <w:hyperlink w:anchor="_Toc157732491" w:history="1">
            <w:r w:rsidRPr="00C2646A">
              <w:rPr>
                <w:rStyle w:val="Lienhypertexte"/>
                <w:noProof/>
              </w:rPr>
              <w:t xml:space="preserve">Fonction </w:t>
            </w:r>
            <m:oMath>
              <m:r>
                <w:rPr>
                  <w:rStyle w:val="Lienhypertexte"/>
                  <w:rFonts w:ascii="Cambria Math" w:hAnsi="Cambria Math"/>
                  <w:noProof/>
                </w:rPr>
                <m:t>f(x)=0,51x-sin(x)</m:t>
              </m:r>
            </m:oMath>
            <w:r>
              <w:rPr>
                <w:noProof/>
                <w:webHidden/>
              </w:rPr>
              <w:tab/>
            </w:r>
            <w:r>
              <w:rPr>
                <w:noProof/>
                <w:webHidden/>
              </w:rPr>
              <w:fldChar w:fldCharType="begin"/>
            </w:r>
            <w:r>
              <w:rPr>
                <w:noProof/>
                <w:webHidden/>
              </w:rPr>
              <w:instrText xml:space="preserve"> PAGEREF _Toc157732491 \h </w:instrText>
            </w:r>
            <w:r>
              <w:rPr>
                <w:noProof/>
                <w:webHidden/>
              </w:rPr>
            </w:r>
            <w:r>
              <w:rPr>
                <w:noProof/>
                <w:webHidden/>
              </w:rPr>
              <w:fldChar w:fldCharType="separate"/>
            </w:r>
            <w:r>
              <w:rPr>
                <w:noProof/>
                <w:webHidden/>
              </w:rPr>
              <w:t>4</w:t>
            </w:r>
            <w:r>
              <w:rPr>
                <w:noProof/>
                <w:webHidden/>
              </w:rPr>
              <w:fldChar w:fldCharType="end"/>
            </w:r>
          </w:hyperlink>
        </w:p>
        <w:p w14:paraId="1BF24973" w14:textId="62494DF2" w:rsidR="000F0371" w:rsidRDefault="000F0371">
          <w:pPr>
            <w:pStyle w:val="TM2"/>
            <w:tabs>
              <w:tab w:val="right" w:leader="dot" w:pos="9062"/>
            </w:tabs>
            <w:rPr>
              <w:rFonts w:eastAsiaTheme="minorEastAsia" w:cstheme="minorBidi"/>
              <w:i w:val="0"/>
              <w:iCs w:val="0"/>
              <w:noProof/>
              <w:kern w:val="2"/>
              <w:sz w:val="24"/>
              <w:szCs w:val="24"/>
              <w:lang w:eastAsia="fr-FR"/>
              <w14:ligatures w14:val="standardContextual"/>
            </w:rPr>
          </w:pPr>
          <w:hyperlink w:anchor="_Toc157732492" w:history="1">
            <w:r w:rsidRPr="00C2646A">
              <w:rPr>
                <w:rStyle w:val="Lienhypertexte"/>
                <w:noProof/>
              </w:rPr>
              <w:t xml:space="preserve">Fonction </w:t>
            </w:r>
            <m:oMath>
              <m:r>
                <w:rPr>
                  <w:rStyle w:val="Lienhypertexte"/>
                  <w:rFonts w:ascii="Cambria Math" w:hAnsi="Cambria Math"/>
                  <w:noProof/>
                </w:rPr>
                <m:t>f(x)=1-0,61xx</m:t>
              </m:r>
            </m:oMath>
            <w:r>
              <w:rPr>
                <w:noProof/>
                <w:webHidden/>
              </w:rPr>
              <w:tab/>
            </w:r>
            <w:r>
              <w:rPr>
                <w:noProof/>
                <w:webHidden/>
              </w:rPr>
              <w:fldChar w:fldCharType="begin"/>
            </w:r>
            <w:r>
              <w:rPr>
                <w:noProof/>
                <w:webHidden/>
              </w:rPr>
              <w:instrText xml:space="preserve"> PAGEREF _Toc157732492 \h </w:instrText>
            </w:r>
            <w:r>
              <w:rPr>
                <w:noProof/>
                <w:webHidden/>
              </w:rPr>
            </w:r>
            <w:r>
              <w:rPr>
                <w:noProof/>
                <w:webHidden/>
              </w:rPr>
              <w:fldChar w:fldCharType="separate"/>
            </w:r>
            <w:r>
              <w:rPr>
                <w:noProof/>
                <w:webHidden/>
              </w:rPr>
              <w:t>6</w:t>
            </w:r>
            <w:r>
              <w:rPr>
                <w:noProof/>
                <w:webHidden/>
              </w:rPr>
              <w:fldChar w:fldCharType="end"/>
            </w:r>
          </w:hyperlink>
        </w:p>
        <w:p w14:paraId="38F88869" w14:textId="3407BC4F" w:rsidR="000F0371" w:rsidRDefault="000F0371">
          <w:pPr>
            <w:pStyle w:val="TM2"/>
            <w:tabs>
              <w:tab w:val="right" w:leader="dot" w:pos="9062"/>
            </w:tabs>
            <w:rPr>
              <w:rFonts w:eastAsiaTheme="minorEastAsia" w:cstheme="minorBidi"/>
              <w:i w:val="0"/>
              <w:iCs w:val="0"/>
              <w:noProof/>
              <w:kern w:val="2"/>
              <w:sz w:val="24"/>
              <w:szCs w:val="24"/>
              <w:lang w:eastAsia="fr-FR"/>
              <w14:ligatures w14:val="standardContextual"/>
            </w:rPr>
          </w:pPr>
          <w:hyperlink w:anchor="_Toc157732493" w:history="1">
            <w:r w:rsidRPr="00C2646A">
              <w:rPr>
                <w:rStyle w:val="Lienhypertexte"/>
                <w:noProof/>
              </w:rPr>
              <w:t xml:space="preserve">Fonction </w:t>
            </w:r>
            <m:oMath>
              <m:r>
                <w:rPr>
                  <w:rStyle w:val="Lienhypertexte"/>
                  <w:rFonts w:ascii="Cambria Math" w:hAnsi="Cambria Math"/>
                  <w:noProof/>
                </w:rPr>
                <m:t>fx=ex2-56e-2x2</m:t>
              </m:r>
            </m:oMath>
            <w:r>
              <w:rPr>
                <w:noProof/>
                <w:webHidden/>
              </w:rPr>
              <w:tab/>
            </w:r>
            <w:r>
              <w:rPr>
                <w:noProof/>
                <w:webHidden/>
              </w:rPr>
              <w:fldChar w:fldCharType="begin"/>
            </w:r>
            <w:r>
              <w:rPr>
                <w:noProof/>
                <w:webHidden/>
              </w:rPr>
              <w:instrText xml:space="preserve"> PAGEREF _Toc157732493 \h </w:instrText>
            </w:r>
            <w:r>
              <w:rPr>
                <w:noProof/>
                <w:webHidden/>
              </w:rPr>
            </w:r>
            <w:r>
              <w:rPr>
                <w:noProof/>
                <w:webHidden/>
              </w:rPr>
              <w:fldChar w:fldCharType="separate"/>
            </w:r>
            <w:r>
              <w:rPr>
                <w:noProof/>
                <w:webHidden/>
              </w:rPr>
              <w:t>8</w:t>
            </w:r>
            <w:r>
              <w:rPr>
                <w:noProof/>
                <w:webHidden/>
              </w:rPr>
              <w:fldChar w:fldCharType="end"/>
            </w:r>
          </w:hyperlink>
        </w:p>
        <w:p w14:paraId="3195F07F" w14:textId="13AD32A0" w:rsidR="000F0371" w:rsidRDefault="000F0371">
          <w:pPr>
            <w:pStyle w:val="TM2"/>
            <w:tabs>
              <w:tab w:val="right" w:leader="dot" w:pos="9062"/>
            </w:tabs>
            <w:rPr>
              <w:rFonts w:eastAsiaTheme="minorEastAsia" w:cstheme="minorBidi"/>
              <w:i w:val="0"/>
              <w:iCs w:val="0"/>
              <w:noProof/>
              <w:kern w:val="2"/>
              <w:sz w:val="24"/>
              <w:szCs w:val="24"/>
              <w:lang w:eastAsia="fr-FR"/>
              <w14:ligatures w14:val="standardContextual"/>
            </w:rPr>
          </w:pPr>
          <w:hyperlink w:anchor="_Toc157732494" w:history="1">
            <w:r w:rsidRPr="00C2646A">
              <w:rPr>
                <w:rStyle w:val="Lienhypertexte"/>
                <w:noProof/>
              </w:rPr>
              <w:t>Synthèse des résultats</w:t>
            </w:r>
            <w:r>
              <w:rPr>
                <w:noProof/>
                <w:webHidden/>
              </w:rPr>
              <w:tab/>
            </w:r>
            <w:r>
              <w:rPr>
                <w:noProof/>
                <w:webHidden/>
              </w:rPr>
              <w:fldChar w:fldCharType="begin"/>
            </w:r>
            <w:r>
              <w:rPr>
                <w:noProof/>
                <w:webHidden/>
              </w:rPr>
              <w:instrText xml:space="preserve"> PAGEREF _Toc157732494 \h </w:instrText>
            </w:r>
            <w:r>
              <w:rPr>
                <w:noProof/>
                <w:webHidden/>
              </w:rPr>
            </w:r>
            <w:r>
              <w:rPr>
                <w:noProof/>
                <w:webHidden/>
              </w:rPr>
              <w:fldChar w:fldCharType="separate"/>
            </w:r>
            <w:r>
              <w:rPr>
                <w:noProof/>
                <w:webHidden/>
              </w:rPr>
              <w:t>11</w:t>
            </w:r>
            <w:r>
              <w:rPr>
                <w:noProof/>
                <w:webHidden/>
              </w:rPr>
              <w:fldChar w:fldCharType="end"/>
            </w:r>
          </w:hyperlink>
        </w:p>
        <w:p w14:paraId="6038157F" w14:textId="0EF494AE" w:rsidR="000F0371" w:rsidRDefault="000F0371">
          <w:pPr>
            <w:pStyle w:val="TM1"/>
            <w:rPr>
              <w:rFonts w:eastAsiaTheme="minorEastAsia" w:cstheme="minorBidi"/>
              <w:b w:val="0"/>
              <w:bCs w:val="0"/>
              <w:i w:val="0"/>
              <w:iCs w:val="0"/>
              <w:noProof/>
              <w:kern w:val="2"/>
              <w:lang w:eastAsia="fr-FR"/>
              <w14:ligatures w14:val="standardContextual"/>
            </w:rPr>
          </w:pPr>
          <w:hyperlink w:anchor="_Toc157732495" w:history="1">
            <w:r w:rsidRPr="00C2646A">
              <w:rPr>
                <w:rStyle w:val="Lienhypertexte"/>
                <w:noProof/>
              </w:rPr>
              <w:t>Conclusion</w:t>
            </w:r>
            <w:r>
              <w:rPr>
                <w:noProof/>
                <w:webHidden/>
              </w:rPr>
              <w:tab/>
            </w:r>
            <w:r>
              <w:rPr>
                <w:noProof/>
                <w:webHidden/>
              </w:rPr>
              <w:fldChar w:fldCharType="begin"/>
            </w:r>
            <w:r>
              <w:rPr>
                <w:noProof/>
                <w:webHidden/>
              </w:rPr>
              <w:instrText xml:space="preserve"> PAGEREF _Toc157732495 \h </w:instrText>
            </w:r>
            <w:r>
              <w:rPr>
                <w:noProof/>
                <w:webHidden/>
              </w:rPr>
            </w:r>
            <w:r>
              <w:rPr>
                <w:noProof/>
                <w:webHidden/>
              </w:rPr>
              <w:fldChar w:fldCharType="separate"/>
            </w:r>
            <w:r>
              <w:rPr>
                <w:noProof/>
                <w:webHidden/>
              </w:rPr>
              <w:t>11</w:t>
            </w:r>
            <w:r>
              <w:rPr>
                <w:noProof/>
                <w:webHidden/>
              </w:rPr>
              <w:fldChar w:fldCharType="end"/>
            </w:r>
          </w:hyperlink>
        </w:p>
        <w:p w14:paraId="629D8F69" w14:textId="61A53162" w:rsidR="000F0371" w:rsidRDefault="000F0371">
          <w:pPr>
            <w:pStyle w:val="TM1"/>
            <w:rPr>
              <w:rFonts w:eastAsiaTheme="minorEastAsia" w:cstheme="minorBidi"/>
              <w:b w:val="0"/>
              <w:bCs w:val="0"/>
              <w:i w:val="0"/>
              <w:iCs w:val="0"/>
              <w:noProof/>
              <w:kern w:val="2"/>
              <w:lang w:eastAsia="fr-FR"/>
              <w14:ligatures w14:val="standardContextual"/>
            </w:rPr>
          </w:pPr>
          <w:hyperlink w:anchor="_Toc157732496" w:history="1">
            <w:r w:rsidRPr="00C2646A">
              <w:rPr>
                <w:rStyle w:val="Lienhypertexte"/>
                <w:noProof/>
              </w:rPr>
              <w:t>Liste des figures et tableaux</w:t>
            </w:r>
            <w:r>
              <w:rPr>
                <w:noProof/>
                <w:webHidden/>
              </w:rPr>
              <w:tab/>
            </w:r>
            <w:r>
              <w:rPr>
                <w:noProof/>
                <w:webHidden/>
              </w:rPr>
              <w:fldChar w:fldCharType="begin"/>
            </w:r>
            <w:r>
              <w:rPr>
                <w:noProof/>
                <w:webHidden/>
              </w:rPr>
              <w:instrText xml:space="preserve"> PAGEREF _Toc157732496 \h </w:instrText>
            </w:r>
            <w:r>
              <w:rPr>
                <w:noProof/>
                <w:webHidden/>
              </w:rPr>
            </w:r>
            <w:r>
              <w:rPr>
                <w:noProof/>
                <w:webHidden/>
              </w:rPr>
              <w:fldChar w:fldCharType="separate"/>
            </w:r>
            <w:r>
              <w:rPr>
                <w:noProof/>
                <w:webHidden/>
              </w:rPr>
              <w:t>12</w:t>
            </w:r>
            <w:r>
              <w:rPr>
                <w:noProof/>
                <w:webHidden/>
              </w:rPr>
              <w:fldChar w:fldCharType="end"/>
            </w:r>
          </w:hyperlink>
        </w:p>
        <w:p w14:paraId="28C6E0F8" w14:textId="5193AD06" w:rsidR="00E703B4" w:rsidRDefault="00E703B4" w:rsidP="00E703B4">
          <w:r>
            <w:rPr>
              <w:b/>
              <w:bCs/>
              <w:noProof/>
            </w:rPr>
            <w:fldChar w:fldCharType="end"/>
          </w:r>
        </w:p>
      </w:sdtContent>
    </w:sdt>
    <w:p w14:paraId="28C85513" w14:textId="77777777" w:rsidR="00904956" w:rsidRDefault="00904956" w:rsidP="00E703B4">
      <w:pPr>
        <w:sectPr w:rsidR="00904956" w:rsidSect="00245A0E">
          <w:footerReference w:type="even" r:id="rId8"/>
          <w:pgSz w:w="11906" w:h="16838"/>
          <w:pgMar w:top="1417" w:right="1417" w:bottom="1417" w:left="1417" w:header="708" w:footer="708" w:gutter="0"/>
          <w:cols w:space="708"/>
          <w:docGrid w:linePitch="360"/>
        </w:sectPr>
      </w:pPr>
    </w:p>
    <w:p w14:paraId="44CA7C79" w14:textId="14DC6577" w:rsidR="00B9758C" w:rsidRDefault="00B9758C" w:rsidP="008715BA">
      <w:pPr>
        <w:pStyle w:val="Titre1"/>
      </w:pPr>
      <w:bookmarkStart w:id="0" w:name="_Toc157732480"/>
      <w:r>
        <w:lastRenderedPageBreak/>
        <w:t>Introduction</w:t>
      </w:r>
      <w:bookmarkEnd w:id="0"/>
    </w:p>
    <w:p w14:paraId="677B0ECE" w14:textId="1BFF6772" w:rsidR="000F0371" w:rsidRPr="000F0371" w:rsidRDefault="000F0371" w:rsidP="000F0371">
      <w:pPr>
        <w:rPr>
          <w:color w:val="FF0000"/>
        </w:rPr>
      </w:pPr>
      <w:r w:rsidRPr="000F0371">
        <w:rPr>
          <w:color w:val="FF0000"/>
        </w:rPr>
        <w:t>[</w:t>
      </w:r>
      <w:r>
        <w:rPr>
          <w:color w:val="FF0000"/>
        </w:rPr>
        <w:t>Introduction</w:t>
      </w:r>
      <w:r w:rsidRPr="000F0371">
        <w:rPr>
          <w:color w:val="FF0000"/>
        </w:rPr>
        <w:t xml:space="preserve"> TP1 --&gt; </w:t>
      </w:r>
      <w:proofErr w:type="gramStart"/>
      <w:r w:rsidRPr="000F0371">
        <w:rPr>
          <w:color w:val="FF0000"/>
        </w:rPr>
        <w:t>a</w:t>
      </w:r>
      <w:proofErr w:type="gramEnd"/>
      <w:r w:rsidRPr="000F0371">
        <w:rPr>
          <w:color w:val="FF0000"/>
        </w:rPr>
        <w:t xml:space="preserve"> adapter]</w:t>
      </w:r>
    </w:p>
    <w:p w14:paraId="4B80297F" w14:textId="6CEE7144" w:rsidR="00B9758C" w:rsidRPr="009D32FA" w:rsidRDefault="00B9758C" w:rsidP="00B9758C">
      <w:pPr>
        <w:rPr>
          <w:color w:val="FF0000"/>
        </w:rPr>
      </w:pPr>
      <w:r w:rsidRPr="009D32FA">
        <w:rPr>
          <w:color w:val="FF0000"/>
        </w:rPr>
        <w:t>Dans ce TP nous allons découvrir et tester l’intégration et la dérivation numériques. Celles-ci peuvent être utilisées afin d’obtenir un résultat approché d’une intégrale ou d’une dérivée. Les techniques que nous allons utiliser et comparer dans ce TP ne permettent de calculer que des intégrales bornées. Toutefois, la présence de singularités dans les fonctions peut rendre les calculs parfois difficiles. Nous noterons que pour calculer l’intégrale nous considérerons que sa primitive existe même si nous ne savons pas la calculer.</w:t>
      </w:r>
    </w:p>
    <w:p w14:paraId="10B3C38B" w14:textId="7C89AC76" w:rsidR="00684B41" w:rsidRDefault="00BA54F2" w:rsidP="008715BA">
      <w:pPr>
        <w:pStyle w:val="Titre1"/>
      </w:pPr>
      <w:bookmarkStart w:id="1" w:name="_Toc157732481"/>
      <w:r>
        <w:t>Analyse des méthodes</w:t>
      </w:r>
      <w:r w:rsidR="00B822C6">
        <w:t> :</w:t>
      </w:r>
      <w:bookmarkEnd w:id="1"/>
    </w:p>
    <w:p w14:paraId="46F56476" w14:textId="10C0E091" w:rsidR="000F0371" w:rsidRPr="000F0371" w:rsidRDefault="000F0371" w:rsidP="000F0371">
      <w:pPr>
        <w:rPr>
          <w:color w:val="FF0000"/>
        </w:rPr>
      </w:pPr>
      <w:r w:rsidRPr="000F0371">
        <w:rPr>
          <w:color w:val="FF0000"/>
        </w:rPr>
        <w:t>[</w:t>
      </w:r>
      <w:proofErr w:type="gramStart"/>
      <w:r w:rsidRPr="000F0371">
        <w:rPr>
          <w:color w:val="FF0000"/>
        </w:rPr>
        <w:t>faire</w:t>
      </w:r>
      <w:proofErr w:type="gramEnd"/>
      <w:r w:rsidRPr="000F0371">
        <w:rPr>
          <w:color w:val="FF0000"/>
        </w:rPr>
        <w:t xml:space="preserve"> une brève explication pour chaque méthode, petit graphique ?]</w:t>
      </w:r>
    </w:p>
    <w:p w14:paraId="7AC80E1D" w14:textId="77777777" w:rsidR="00247296" w:rsidRDefault="00247296" w:rsidP="00247296">
      <w:pPr>
        <w:pStyle w:val="Titre2"/>
      </w:pPr>
      <w:bookmarkStart w:id="2" w:name="_Toc157732482"/>
      <w:r>
        <w:t>Les principes :</w:t>
      </w:r>
      <w:bookmarkEnd w:id="2"/>
    </w:p>
    <w:p w14:paraId="4DF3B167" w14:textId="77777777" w:rsidR="00247296" w:rsidRDefault="00247296" w:rsidP="00247296">
      <w:pPr>
        <w:pStyle w:val="Titre3"/>
      </w:pPr>
      <w:bookmarkStart w:id="3" w:name="_Toc157732483"/>
      <w:r>
        <w:t>La méthode des cordes</w:t>
      </w:r>
      <w:bookmarkEnd w:id="3"/>
    </w:p>
    <w:p w14:paraId="24F6D618" w14:textId="77777777" w:rsidR="00247296" w:rsidRDefault="00247296" w:rsidP="00247296">
      <w:pPr>
        <w:pStyle w:val="Titre3"/>
      </w:pPr>
      <w:bookmarkStart w:id="4" w:name="_Toc157732484"/>
      <w:r>
        <w:t>La méthode de la dichotomie</w:t>
      </w:r>
      <w:bookmarkEnd w:id="4"/>
    </w:p>
    <w:p w14:paraId="634F910E" w14:textId="77777777" w:rsidR="00247296" w:rsidRDefault="00247296" w:rsidP="00247296">
      <w:pPr>
        <w:pStyle w:val="Titre3"/>
      </w:pPr>
      <w:bookmarkStart w:id="5" w:name="_Toc157732485"/>
      <w:r>
        <w:t>La méthode de la fausse position</w:t>
      </w:r>
      <w:bookmarkEnd w:id="5"/>
    </w:p>
    <w:p w14:paraId="5F15AE8C" w14:textId="77777777" w:rsidR="00247296" w:rsidRDefault="00247296" w:rsidP="00247296">
      <w:pPr>
        <w:pStyle w:val="Titre3"/>
      </w:pPr>
      <w:bookmarkStart w:id="6" w:name="_Toc157732486"/>
      <w:r>
        <w:t>La méthode de Newton</w:t>
      </w:r>
      <w:bookmarkEnd w:id="6"/>
    </w:p>
    <w:p w14:paraId="56DE62A1" w14:textId="77777777" w:rsidR="00247296" w:rsidRDefault="00247296" w:rsidP="00247296">
      <w:pPr>
        <w:pStyle w:val="Titre3"/>
      </w:pPr>
      <w:bookmarkStart w:id="7" w:name="_Toc157732487"/>
      <w:r>
        <w:t>La méthode de la sécante</w:t>
      </w:r>
      <w:bookmarkEnd w:id="7"/>
    </w:p>
    <w:p w14:paraId="70CFDCE5" w14:textId="77777777" w:rsidR="00247296" w:rsidRPr="00247296" w:rsidRDefault="00247296" w:rsidP="00247296"/>
    <w:p w14:paraId="2C908D46" w14:textId="77777777" w:rsidR="00247296" w:rsidRDefault="00247296" w:rsidP="00247296">
      <w:pPr>
        <w:pStyle w:val="Titre2"/>
      </w:pPr>
      <w:bookmarkStart w:id="8" w:name="_Toc157732488"/>
      <w:r>
        <w:t>Les erreurs / itérations :</w:t>
      </w:r>
      <w:bookmarkEnd w:id="8"/>
    </w:p>
    <w:p w14:paraId="521A4388" w14:textId="77777777" w:rsidR="000F0371" w:rsidRDefault="00247296" w:rsidP="000F0371">
      <w:r>
        <w:fldChar w:fldCharType="begin"/>
      </w:r>
      <w:r>
        <w:instrText xml:space="preserve"> INCLUDEPICTURE "https://lh7-us.googleusercontent.com/nNyiztKFQexiSnaULR-QLogGo3DEcPFHhplGozqX17JHMjWXlDGExzZ0_9v92N27SNzPc3MXfq-SPnebLGOmXBjvfMtMikF5yVsRIa4Ax0LcGeCVXhatJUeuvYWYxs2X1lRGY_7_Y5TrSL5dJnbVoJVJmQ=s2048" \* MERGEFORMATINET </w:instrText>
      </w:r>
      <w:r>
        <w:fldChar w:fldCharType="separate"/>
      </w:r>
      <w:r>
        <w:rPr>
          <w:noProof/>
        </w:rPr>
        <w:drawing>
          <wp:inline distT="0" distB="0" distL="0" distR="0" wp14:anchorId="3527EFF7" wp14:editId="68AC75E4">
            <wp:extent cx="5760720" cy="3696970"/>
            <wp:effectExtent l="0" t="0" r="5080" b="0"/>
            <wp:docPr id="1009061022" name="Image 6" descr="Une image contenant text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61022" name="Image 6" descr="Une image contenant texte, capture d’écran, Tracé, lign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696970"/>
                    </a:xfrm>
                    <a:prstGeom prst="rect">
                      <a:avLst/>
                    </a:prstGeom>
                    <a:noFill/>
                    <a:ln>
                      <a:noFill/>
                    </a:ln>
                  </pic:spPr>
                </pic:pic>
              </a:graphicData>
            </a:graphic>
          </wp:inline>
        </w:drawing>
      </w:r>
      <w:r>
        <w:fldChar w:fldCharType="end"/>
      </w:r>
    </w:p>
    <w:p w14:paraId="2D41F6F5" w14:textId="193C31D8" w:rsidR="00247296" w:rsidRDefault="000F0371" w:rsidP="000F0371">
      <w:pPr>
        <w:pStyle w:val="Lgende"/>
        <w:jc w:val="center"/>
        <w:rPr>
          <w:color w:val="000000"/>
        </w:rPr>
      </w:pPr>
      <w:bookmarkStart w:id="9" w:name="_Toc157732373"/>
      <w:r>
        <w:t xml:space="preserve">Figure </w:t>
      </w:r>
      <w:r>
        <w:fldChar w:fldCharType="begin"/>
      </w:r>
      <w:r>
        <w:instrText xml:space="preserve"> SEQ Figure \* ARABIC </w:instrText>
      </w:r>
      <w:r>
        <w:fldChar w:fldCharType="separate"/>
      </w:r>
      <w:r>
        <w:rPr>
          <w:noProof/>
        </w:rPr>
        <w:t>1</w:t>
      </w:r>
      <w:r>
        <w:fldChar w:fldCharType="end"/>
      </w:r>
      <w:r>
        <w:t xml:space="preserve"> : Pourcentage d'erreur en fonction de la précision</w:t>
      </w:r>
      <w:bookmarkEnd w:id="9"/>
    </w:p>
    <w:p w14:paraId="64238A8F" w14:textId="77777777" w:rsidR="000F0371" w:rsidRDefault="00247296" w:rsidP="000F0371">
      <w:pPr>
        <w:keepNext/>
        <w:jc w:val="center"/>
      </w:pPr>
      <w:r>
        <w:lastRenderedPageBreak/>
        <w:fldChar w:fldCharType="begin"/>
      </w:r>
      <w:r>
        <w:instrText xml:space="preserve"> INCLUDEPICTURE "https://lh7-us.googleusercontent.com/YE0OI6BhukYFJWld9inAT52pExH45Yqe-XnhZUNQ0k87unyGGei2K-Me3KU9eRf9nfAqsegM_OX3o8QcgzFm3ekYIPbPLFyO8Kcsgr0QXvlF4Ru72jDWRm02AxUX7Qyptg_5XYDbj00Yk-2aOdcvNL9FzQ=s2048" \* MERGEFORMATINET </w:instrText>
      </w:r>
      <w:r>
        <w:fldChar w:fldCharType="separate"/>
      </w:r>
      <w:r>
        <w:rPr>
          <w:noProof/>
        </w:rPr>
        <w:drawing>
          <wp:inline distT="0" distB="0" distL="0" distR="0" wp14:anchorId="50DDE3E2" wp14:editId="796AA64A">
            <wp:extent cx="5760720" cy="3462655"/>
            <wp:effectExtent l="0" t="0" r="5080" b="4445"/>
            <wp:docPr id="1559607656" name="Image 7" descr="Une image contenant text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607656" name="Image 7" descr="Une image contenant texte, capture d’écran, Tracé, lign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462655"/>
                    </a:xfrm>
                    <a:prstGeom prst="rect">
                      <a:avLst/>
                    </a:prstGeom>
                    <a:noFill/>
                    <a:ln>
                      <a:noFill/>
                    </a:ln>
                  </pic:spPr>
                </pic:pic>
              </a:graphicData>
            </a:graphic>
          </wp:inline>
        </w:drawing>
      </w:r>
      <w:r>
        <w:fldChar w:fldCharType="end"/>
      </w:r>
    </w:p>
    <w:p w14:paraId="451A2A3A" w14:textId="5A76AC99" w:rsidR="000F0371" w:rsidRDefault="000F0371" w:rsidP="000F0371">
      <w:pPr>
        <w:pStyle w:val="Lgende"/>
        <w:jc w:val="center"/>
      </w:pPr>
      <w:r>
        <w:t xml:space="preserve">Figure </w:t>
      </w:r>
      <w:r>
        <w:fldChar w:fldCharType="begin"/>
      </w:r>
      <w:r>
        <w:instrText xml:space="preserve"> SEQ Figure \* ARABIC </w:instrText>
      </w:r>
      <w:r>
        <w:fldChar w:fldCharType="separate"/>
      </w:r>
      <w:r>
        <w:rPr>
          <w:noProof/>
        </w:rPr>
        <w:t>2</w:t>
      </w:r>
      <w:r>
        <w:fldChar w:fldCharType="end"/>
      </w:r>
      <w:r>
        <w:t xml:space="preserve"> : </w:t>
      </w:r>
      <w:r w:rsidRPr="002A0F36">
        <w:t>Nombre d'itérations nécessaires pour attendre une certaine précision</w:t>
      </w:r>
    </w:p>
    <w:p w14:paraId="6E10283F" w14:textId="2C32C971" w:rsidR="000F0371" w:rsidRPr="000F0371" w:rsidRDefault="000F0371" w:rsidP="000F0371">
      <w:pPr>
        <w:rPr>
          <w:color w:val="FF0000"/>
        </w:rPr>
      </w:pPr>
      <w:r w:rsidRPr="000F0371">
        <w:rPr>
          <w:color w:val="FF0000"/>
        </w:rPr>
        <w:t>[</w:t>
      </w:r>
      <w:proofErr w:type="gramStart"/>
      <w:r w:rsidRPr="000F0371">
        <w:rPr>
          <w:color w:val="FF0000"/>
        </w:rPr>
        <w:t>petite</w:t>
      </w:r>
      <w:proofErr w:type="gramEnd"/>
      <w:r w:rsidRPr="000F0371">
        <w:rPr>
          <w:color w:val="FF0000"/>
        </w:rPr>
        <w:t xml:space="preserve"> phrase qui explique les graphs]</w:t>
      </w:r>
    </w:p>
    <w:p w14:paraId="17E45C28" w14:textId="66A4388B" w:rsidR="009D32FA" w:rsidRDefault="009D32FA" w:rsidP="00247296">
      <w:pPr>
        <w:pStyle w:val="Titre2"/>
        <w:rPr>
          <w:sz w:val="32"/>
          <w:szCs w:val="32"/>
        </w:rPr>
      </w:pPr>
      <w:r>
        <w:br w:type="page"/>
      </w:r>
    </w:p>
    <w:p w14:paraId="42C788C6" w14:textId="0FF3D2A2" w:rsidR="00BA54F2" w:rsidRDefault="00BA54F2" w:rsidP="00890848">
      <w:pPr>
        <w:pStyle w:val="Titre1"/>
      </w:pPr>
      <w:bookmarkStart w:id="10" w:name="_Toc157732489"/>
      <w:r>
        <w:lastRenderedPageBreak/>
        <w:t xml:space="preserve">Application sur la </w:t>
      </w:r>
      <w:r w:rsidR="00C13CA6">
        <w:t xml:space="preserve">fonction qui aura pour racine </w:t>
      </w:r>
      <m:oMath>
        <m:rad>
          <m:radPr>
            <m:degHide m:val="1"/>
            <m:ctrlPr>
              <w:rPr>
                <w:rFonts w:ascii="Cambria Math" w:hAnsi="Cambria Math"/>
                <w:i/>
              </w:rPr>
            </m:ctrlPr>
          </m:radPr>
          <m:deg/>
          <m:e>
            <m:r>
              <w:rPr>
                <w:rFonts w:ascii="Cambria Math" w:hAnsi="Cambria Math"/>
              </w:rPr>
              <m:t>2</m:t>
            </m:r>
          </m:e>
        </m:rad>
      </m:oMath>
      <w:r w:rsidR="00C13CA6">
        <w:t>.</w:t>
      </w:r>
      <w:bookmarkEnd w:id="10"/>
    </w:p>
    <w:p w14:paraId="20E98C99" w14:textId="02AB6FD4" w:rsidR="00C13CA6" w:rsidRPr="009D32FA" w:rsidRDefault="009D32FA" w:rsidP="00C13CA6">
      <w:pPr>
        <w:rPr>
          <w:u w:val="single"/>
        </w:rPr>
      </w:pPr>
      <w:r w:rsidRPr="009D32FA">
        <w:rPr>
          <w:u w:val="single"/>
        </w:rPr>
        <w:t>Choix de</w:t>
      </w:r>
      <w:r w:rsidR="00C13CA6" w:rsidRPr="009D32FA">
        <w:rPr>
          <w:u w:val="single"/>
        </w:rPr>
        <w:t xml:space="preserve"> la fonction </w:t>
      </w:r>
      <w:r w:rsidRPr="009D32FA">
        <w:rPr>
          <w:u w:val="single"/>
        </w:rPr>
        <w:t>:</w:t>
      </w:r>
    </w:p>
    <w:p w14:paraId="4B9ADB21" w14:textId="2ADA01A6" w:rsidR="00C13CA6" w:rsidRPr="009D32FA" w:rsidRDefault="009D32FA" w:rsidP="00C13CA6">
      <w:r>
        <w:t xml:space="preserve">Nous choisissons </w:t>
      </w:r>
      <m:oMath>
        <m:r>
          <w:rPr>
            <w:rFonts w:ascii="Cambria Math" w:hAnsi="Cambria Math"/>
          </w:rPr>
          <m:t xml:space="preserve">f(x)=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oMath>
      <w:r>
        <w:rPr>
          <w:rFonts w:eastAsiaTheme="minorEastAsia"/>
        </w:rPr>
        <w:t xml:space="preserve"> car c'est celle qui nous parait être la plus évidente.</w:t>
      </w:r>
    </w:p>
    <w:p w14:paraId="2E24EE2D" w14:textId="77777777" w:rsidR="00C13CA6" w:rsidRDefault="00C13CA6" w:rsidP="00C13CA6">
      <w:pPr>
        <w:rPr>
          <w:rFonts w:eastAsiaTheme="minorEastAsia"/>
        </w:rPr>
      </w:pPr>
      <w:r>
        <w:rPr>
          <w:rFonts w:eastAsiaTheme="minorEastAsia"/>
        </w:rPr>
        <w:t xml:space="preserve">L'un de ses racines est bien </w:t>
      </w:r>
      <m:oMath>
        <m:rad>
          <m:radPr>
            <m:degHide m:val="1"/>
            <m:ctrlPr>
              <w:rPr>
                <w:rFonts w:ascii="Cambria Math" w:hAnsi="Cambria Math"/>
                <w:i/>
              </w:rPr>
            </m:ctrlPr>
          </m:radPr>
          <m:deg/>
          <m:e>
            <m:r>
              <w:rPr>
                <w:rFonts w:ascii="Cambria Math" w:hAnsi="Cambria Math"/>
              </w:rPr>
              <m:t>2</m:t>
            </m:r>
          </m:e>
        </m:rad>
      </m:oMath>
      <w:r>
        <w:rPr>
          <w:rFonts w:eastAsiaTheme="minorEastAsia"/>
        </w:rPr>
        <w:t xml:space="preserve"> car :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C13CA6" w14:paraId="1D6DCBBC" w14:textId="77777777" w:rsidTr="00C13CA6">
        <w:tc>
          <w:tcPr>
            <w:tcW w:w="3020" w:type="dxa"/>
          </w:tcPr>
          <w:p w14:paraId="09B5B995" w14:textId="77777777" w:rsidR="00C13CA6" w:rsidRDefault="00C13CA6" w:rsidP="00C13CA6">
            <w:pPr>
              <w:rPr>
                <w:rFonts w:ascii="Calibri" w:eastAsia="Times New Roman" w:hAnsi="Calibri" w:cs="Times New Roman"/>
              </w:rPr>
            </w:pPr>
          </w:p>
        </w:tc>
        <w:tc>
          <w:tcPr>
            <w:tcW w:w="3021" w:type="dxa"/>
          </w:tcPr>
          <w:p w14:paraId="5224E588" w14:textId="77777777" w:rsidR="00C13CA6" w:rsidRPr="00C13CA6" w:rsidRDefault="00000000" w:rsidP="00C13CA6">
            <m:oMathPara>
              <m:oMathParaPr>
                <m:jc m:val="left"/>
              </m:oMathParaPr>
              <m:oMath>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-2=0</m:t>
                </m:r>
              </m:oMath>
            </m:oMathPara>
          </w:p>
          <w:p w14:paraId="0318B6A5" w14:textId="5DAD4AA0" w:rsidR="00C13CA6" w:rsidRPr="00C13CA6" w:rsidRDefault="00000000" w:rsidP="00C13CA6">
            <m:oMathPara>
              <m:oMathParaPr>
                <m:jc m:val="left"/>
              </m:oMathParaPr>
              <m:oMath>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=2</m:t>
                </m:r>
              </m:oMath>
            </m:oMathPara>
          </w:p>
          <w:p w14:paraId="1B9D435A" w14:textId="421A14E8" w:rsidR="00C13CA6" w:rsidRPr="00C13CA6" w:rsidRDefault="00C13CA6" w:rsidP="00C13CA6">
            <m:oMathPara>
              <m:oMathParaPr>
                <m:jc m:val="left"/>
              </m:oMathParaPr>
              <m:oMath>
                <m:r>
                  <w:rPr>
                    <w:rFonts w:ascii="Cambria Math" w:hAnsi="Cambria Math"/>
                  </w:rPr>
                  <m:t>x</m:t>
                </m:r>
                <m:r>
                  <m:rPr>
                    <m:sty m:val="p"/>
                  </m:rPr>
                  <w:rPr>
                    <w:rFonts w:ascii="Cambria Math" w:hAnsi="Cambria Math"/>
                  </w:rPr>
                  <m:t>=</m:t>
                </m:r>
                <m:rad>
                  <m:radPr>
                    <m:degHide m:val="1"/>
                    <m:ctrlPr>
                      <w:rPr>
                        <w:rFonts w:ascii="Cambria Math" w:eastAsiaTheme="majorEastAsia" w:hAnsi="Cambria Math"/>
                      </w:rPr>
                    </m:ctrlPr>
                  </m:radPr>
                  <m:deg/>
                  <m:e>
                    <m:r>
                      <m:rPr>
                        <m:sty m:val="p"/>
                      </m:rPr>
                      <w:rPr>
                        <w:rFonts w:ascii="Cambria Math" w:hAnsi="Cambria Math"/>
                      </w:rPr>
                      <m:t>2</m:t>
                    </m:r>
                  </m:e>
                </m:rad>
                <m:r>
                  <m:rPr>
                    <m:sty m:val="p"/>
                  </m:rPr>
                  <w:rPr>
                    <w:rFonts w:ascii="Cambria Math" w:hAnsi="Cambria Math"/>
                  </w:rPr>
                  <m:t xml:space="preserve"> </m:t>
                </m:r>
                <m:r>
                  <w:rPr>
                    <w:rFonts w:ascii="Cambria Math" w:hAnsi="Cambria Math"/>
                  </w:rPr>
                  <m:t>ou</m:t>
                </m:r>
                <m:r>
                  <m:rPr>
                    <m:sty m:val="p"/>
                  </m:rPr>
                  <w:rPr>
                    <w:rFonts w:ascii="Cambria Math" w:hAnsi="Cambria Math"/>
                  </w:rPr>
                  <m:t>-</m:t>
                </m:r>
                <m:rad>
                  <m:radPr>
                    <m:degHide m:val="1"/>
                    <m:ctrlPr>
                      <w:rPr>
                        <w:rFonts w:ascii="Cambria Math" w:eastAsiaTheme="majorEastAsia" w:hAnsi="Cambria Math"/>
                      </w:rPr>
                    </m:ctrlPr>
                  </m:radPr>
                  <m:deg/>
                  <m:e>
                    <m:r>
                      <m:rPr>
                        <m:sty m:val="p"/>
                      </m:rPr>
                      <w:rPr>
                        <w:rFonts w:ascii="Cambria Math" w:hAnsi="Cambria Math"/>
                      </w:rPr>
                      <m:t>2</m:t>
                    </m:r>
                  </m:e>
                </m:rad>
              </m:oMath>
            </m:oMathPara>
          </w:p>
        </w:tc>
        <w:tc>
          <w:tcPr>
            <w:tcW w:w="3021" w:type="dxa"/>
          </w:tcPr>
          <w:p w14:paraId="7B2D8C56" w14:textId="77777777" w:rsidR="00C13CA6" w:rsidRDefault="00C13CA6" w:rsidP="00C13CA6">
            <w:pPr>
              <w:rPr>
                <w:rFonts w:ascii="Calibri" w:eastAsia="Times New Roman" w:hAnsi="Calibri" w:cs="Times New Roman"/>
              </w:rPr>
            </w:pPr>
          </w:p>
        </w:tc>
      </w:tr>
    </w:tbl>
    <w:p w14:paraId="03355284" w14:textId="6700327C" w:rsidR="00C13CA6" w:rsidRDefault="00C13CA6" w:rsidP="00C13CA6">
      <w:pPr>
        <w:rPr>
          <w:u w:val="single"/>
        </w:rPr>
      </w:pPr>
      <w:r w:rsidRPr="009D32FA">
        <w:rPr>
          <w:u w:val="single"/>
        </w:rPr>
        <w:t>Sur quel intervalle l'étudier ?</w:t>
      </w:r>
    </w:p>
    <w:p w14:paraId="4F79DC67" w14:textId="08B659B3" w:rsidR="009D32FA" w:rsidRPr="009D32FA" w:rsidRDefault="009D32FA" w:rsidP="00C13CA6">
      <w:r w:rsidRPr="009D32FA">
        <w:t>Afin de déterminer l'intervalle nous allons regarder une représentation graphique de la fonction :</w:t>
      </w:r>
    </w:p>
    <w:p w14:paraId="073AE0E6" w14:textId="77777777" w:rsidR="00C13CA6" w:rsidRDefault="00C13CA6" w:rsidP="00C13CA6">
      <w:pPr>
        <w:keepNext/>
        <w:jc w:val="center"/>
      </w:pPr>
      <w:r>
        <w:rPr>
          <w:noProof/>
        </w:rPr>
        <w:drawing>
          <wp:inline distT="0" distB="0" distL="0" distR="0" wp14:anchorId="3D6AB881" wp14:editId="5F7C0ABF">
            <wp:extent cx="4002258" cy="4274457"/>
            <wp:effectExtent l="0" t="0" r="0" b="5715"/>
            <wp:docPr id="1950700317" name="Image 1" descr="Une image contenant ligne,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700317" name="Image 1" descr="Une image contenant ligne, diagramme, Tracé&#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42609" cy="4317552"/>
                    </a:xfrm>
                    <a:prstGeom prst="rect">
                      <a:avLst/>
                    </a:prstGeom>
                  </pic:spPr>
                </pic:pic>
              </a:graphicData>
            </a:graphic>
          </wp:inline>
        </w:drawing>
      </w:r>
    </w:p>
    <w:p w14:paraId="20884B81" w14:textId="0FB8D0C6" w:rsidR="00C13CA6" w:rsidRDefault="00C13CA6" w:rsidP="00C13CA6">
      <w:pPr>
        <w:pStyle w:val="Lgende"/>
        <w:jc w:val="center"/>
      </w:pPr>
      <w:bookmarkStart w:id="11" w:name="_Toc157732375"/>
      <w:r>
        <w:t xml:space="preserve">Figure </w:t>
      </w:r>
      <w:r>
        <w:fldChar w:fldCharType="begin"/>
      </w:r>
      <w:r>
        <w:instrText xml:space="preserve"> SEQ Figure \* ARABIC </w:instrText>
      </w:r>
      <w:r>
        <w:fldChar w:fldCharType="separate"/>
      </w:r>
      <w:r w:rsidR="000F0371">
        <w:rPr>
          <w:noProof/>
        </w:rPr>
        <w:t>4</w:t>
      </w:r>
      <w:r>
        <w:fldChar w:fldCharType="end"/>
      </w:r>
      <w:r>
        <w:t xml:space="preserve"> : Courbe de f(x)=x^2-2</w:t>
      </w:r>
      <w:bookmarkEnd w:id="11"/>
    </w:p>
    <w:p w14:paraId="4AB3E4EF" w14:textId="254FFF6C" w:rsidR="00C13CA6" w:rsidRPr="00C13CA6" w:rsidRDefault="00C13CA6" w:rsidP="00C13CA6">
      <w:r>
        <w:t xml:space="preserve">On remarque que la courbe s'annule bien en </w:t>
      </w:r>
      <m:oMath>
        <m:rad>
          <m:radPr>
            <m:degHide m:val="1"/>
            <m:ctrlPr>
              <w:rPr>
                <w:rFonts w:ascii="Cambria Math" w:eastAsiaTheme="majorEastAsia" w:hAnsi="Cambria Math"/>
              </w:rPr>
            </m:ctrlPr>
          </m:radPr>
          <m:deg/>
          <m:e>
            <m:r>
              <m:rPr>
                <m:sty m:val="p"/>
              </m:rPr>
              <w:rPr>
                <w:rFonts w:ascii="Cambria Math" w:hAnsi="Cambria Math"/>
              </w:rPr>
              <m:t>2</m:t>
            </m:r>
          </m:e>
        </m:rad>
        <m:r>
          <m:rPr>
            <m:sty m:val="p"/>
          </m:rPr>
          <w:rPr>
            <w:rFonts w:ascii="Cambria Math" w:hAnsi="Cambria Math"/>
          </w:rPr>
          <m:t xml:space="preserve"> </m:t>
        </m:r>
      </m:oMath>
      <w:r>
        <w:rPr>
          <w:rFonts w:eastAsiaTheme="minorEastAsia"/>
        </w:rPr>
        <w:t xml:space="preserve">(arrondi à 1.414 sur la Figure 1) et </w:t>
      </w:r>
      <m:oMath>
        <m:r>
          <w:rPr>
            <w:rFonts w:ascii="Cambria Math" w:eastAsiaTheme="minorEastAsia" w:hAnsi="Cambria Math"/>
          </w:rPr>
          <m:t>-</m:t>
        </m:r>
        <m:rad>
          <m:radPr>
            <m:degHide m:val="1"/>
            <m:ctrlPr>
              <w:rPr>
                <w:rFonts w:ascii="Cambria Math" w:eastAsiaTheme="majorEastAsia" w:hAnsi="Cambria Math"/>
              </w:rPr>
            </m:ctrlPr>
          </m:radPr>
          <m:deg/>
          <m:e>
            <m:r>
              <m:rPr>
                <m:sty m:val="p"/>
              </m:rPr>
              <w:rPr>
                <w:rFonts w:ascii="Cambria Math" w:hAnsi="Cambria Math"/>
              </w:rPr>
              <m:t>2</m:t>
            </m:r>
          </m:e>
        </m:rad>
      </m:oMath>
      <w:r>
        <w:rPr>
          <w:rFonts w:eastAsiaTheme="minorEastAsia"/>
        </w:rPr>
        <w:t>.</w:t>
      </w:r>
    </w:p>
    <w:p w14:paraId="0FAF3B8A" w14:textId="61705546" w:rsidR="00C13CA6" w:rsidRPr="00C13CA6" w:rsidRDefault="00C13CA6" w:rsidP="00C13CA6">
      <w:pPr>
        <w:rPr>
          <w:rFonts w:eastAsiaTheme="minorEastAsia"/>
        </w:rPr>
      </w:pPr>
      <w:r>
        <w:rPr>
          <w:rFonts w:eastAsiaTheme="minorEastAsia"/>
        </w:rPr>
        <w:t xml:space="preserve">On choisit donc l'intervalle [0,2] afin de ne pas prendre en compte </w:t>
      </w:r>
      <w:r w:rsidR="009D32FA">
        <w:rPr>
          <w:rFonts w:eastAsiaTheme="minorEastAsia"/>
        </w:rPr>
        <w:t>la racine négative.</w:t>
      </w:r>
    </w:p>
    <w:p w14:paraId="4F946439" w14:textId="3056CC3A" w:rsidR="00C13CA6" w:rsidRPr="009D32FA" w:rsidRDefault="00C13CA6" w:rsidP="00C13CA6">
      <w:pPr>
        <w:rPr>
          <w:u w:val="single"/>
        </w:rPr>
      </w:pPr>
      <w:r w:rsidRPr="009D32FA">
        <w:rPr>
          <w:u w:val="single"/>
        </w:rPr>
        <w:t xml:space="preserve">Calcul de racines avec différentes </w:t>
      </w:r>
      <w:r w:rsidR="009D32FA" w:rsidRPr="009D32FA">
        <w:rPr>
          <w:u w:val="single"/>
        </w:rPr>
        <w:t>les différentes méthodes</w:t>
      </w:r>
      <w:r w:rsidRPr="009D32FA">
        <w:rPr>
          <w:u w:val="single"/>
        </w:rPr>
        <w:t xml:space="preserve"> :</w:t>
      </w:r>
    </w:p>
    <w:p w14:paraId="100C612B" w14:textId="77777777" w:rsidR="009D32FA" w:rsidRDefault="009D32FA" w:rsidP="009D32FA">
      <w:pPr>
        <w:keepNext/>
        <w:jc w:val="center"/>
      </w:pPr>
      <w:r>
        <w:rPr>
          <w:rFonts w:eastAsiaTheme="minorEastAsia"/>
          <w:noProof/>
        </w:rPr>
        <w:lastRenderedPageBreak/>
        <w:drawing>
          <wp:inline distT="0" distB="0" distL="0" distR="0" wp14:anchorId="7BD5C931" wp14:editId="712768FE">
            <wp:extent cx="4916659" cy="4012128"/>
            <wp:effectExtent l="0" t="0" r="0" b="1270"/>
            <wp:docPr id="78069966" name="Image 2"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69966" name="Image 2" descr="Une image contenant texte, capture d’écran, Polic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4923217" cy="4017479"/>
                    </a:xfrm>
                    <a:prstGeom prst="rect">
                      <a:avLst/>
                    </a:prstGeom>
                  </pic:spPr>
                </pic:pic>
              </a:graphicData>
            </a:graphic>
          </wp:inline>
        </w:drawing>
      </w:r>
    </w:p>
    <w:p w14:paraId="4497BEED" w14:textId="0EFA1E26" w:rsidR="009D32FA" w:rsidRDefault="009D32FA" w:rsidP="009D32FA">
      <w:pPr>
        <w:pStyle w:val="Lgende"/>
        <w:jc w:val="center"/>
      </w:pPr>
      <w:bookmarkStart w:id="12" w:name="_Toc157732376"/>
      <w:r>
        <w:t xml:space="preserve">Figure </w:t>
      </w:r>
      <w:r>
        <w:fldChar w:fldCharType="begin"/>
      </w:r>
      <w:r>
        <w:instrText xml:space="preserve"> SEQ Figure \* ARABIC </w:instrText>
      </w:r>
      <w:r>
        <w:fldChar w:fldCharType="separate"/>
      </w:r>
      <w:r w:rsidR="000F0371">
        <w:rPr>
          <w:noProof/>
        </w:rPr>
        <w:t>5</w:t>
      </w:r>
      <w:r>
        <w:fldChar w:fldCharType="end"/>
      </w:r>
      <w:r>
        <w:t xml:space="preserve"> : Résultats des approximations de </w:t>
      </w:r>
      <w:r w:rsidRPr="009D32FA">
        <w:t>√2</w:t>
      </w:r>
      <w:bookmarkEnd w:id="12"/>
    </w:p>
    <w:p w14:paraId="44A4B8C0" w14:textId="77777777" w:rsidR="00080415" w:rsidRPr="00080415" w:rsidRDefault="00080415" w:rsidP="00080415">
      <w:pPr>
        <w:rPr>
          <w:color w:val="FF0000"/>
        </w:rPr>
      </w:pPr>
      <w:r w:rsidRPr="00080415">
        <w:rPr>
          <w:color w:val="FF0000"/>
        </w:rPr>
        <w:t xml:space="preserve">On remarque que blablabla, qui a le plus d’itération, qui a </w:t>
      </w:r>
      <w:r>
        <w:rPr>
          <w:color w:val="FF0000"/>
        </w:rPr>
        <w:t xml:space="preserve">la plus grande </w:t>
      </w:r>
      <w:r w:rsidRPr="00080415">
        <w:rPr>
          <w:color w:val="FF0000"/>
        </w:rPr>
        <w:t>imprécision</w:t>
      </w:r>
      <w:r>
        <w:rPr>
          <w:color w:val="FF0000"/>
        </w:rPr>
        <w:t xml:space="preserve"> (f(racine) le plus grand)</w:t>
      </w:r>
      <w:r w:rsidRPr="00080415">
        <w:rPr>
          <w:color w:val="FF0000"/>
        </w:rPr>
        <w:t xml:space="preserve"> ?</w:t>
      </w:r>
    </w:p>
    <w:p w14:paraId="45AED707" w14:textId="7AC57CCB" w:rsidR="009D32FA" w:rsidRDefault="00E16C48" w:rsidP="00890848">
      <w:pPr>
        <w:pStyle w:val="Titre1"/>
      </w:pPr>
      <w:bookmarkStart w:id="13" w:name="_Toc157732490"/>
      <w:r w:rsidRPr="00E16C48">
        <w:t>Calculer les racines de</w:t>
      </w:r>
      <w:r>
        <w:t xml:space="preserve"> différentes</w:t>
      </w:r>
      <w:r w:rsidRPr="00E16C48">
        <w:t xml:space="preserve"> fonctions</w:t>
      </w:r>
      <w:bookmarkEnd w:id="13"/>
    </w:p>
    <w:p w14:paraId="22EEE5F5" w14:textId="522D475A" w:rsidR="00E16C48" w:rsidRDefault="00E16C48" w:rsidP="00E16C48">
      <w:pPr>
        <w:pStyle w:val="Titre2"/>
      </w:pPr>
      <w:bookmarkStart w:id="14" w:name="_Toc157732491"/>
      <w:r>
        <w:t xml:space="preserve">Fonction </w:t>
      </w:r>
      <m:oMath>
        <m:r>
          <w:rPr>
            <w:rFonts w:ascii="Cambria Math" w:hAnsi="Cambria Math"/>
          </w:rPr>
          <m:t>f(x)=0,51x-sin(x)</m:t>
        </m:r>
      </m:oMath>
      <w:bookmarkEnd w:id="14"/>
    </w:p>
    <w:p w14:paraId="0DEBB050" w14:textId="77777777" w:rsidR="00E16C48" w:rsidRPr="00E16C48" w:rsidRDefault="00E16C48" w:rsidP="00E16C48">
      <w:pPr>
        <w:rPr>
          <w:u w:val="single"/>
        </w:rPr>
      </w:pPr>
      <w:r w:rsidRPr="00E16C48">
        <w:rPr>
          <w:u w:val="single"/>
        </w:rPr>
        <w:t>Analyse graphique :</w:t>
      </w:r>
    </w:p>
    <w:p w14:paraId="12597BB6" w14:textId="77777777" w:rsidR="00E16C48" w:rsidRPr="00E16C48" w:rsidRDefault="00E16C48" w:rsidP="00E16C48"/>
    <w:p w14:paraId="0EC4B239" w14:textId="77777777" w:rsidR="00E16C48" w:rsidRDefault="00E16C48" w:rsidP="00E16C48">
      <w:pPr>
        <w:keepNext/>
        <w:jc w:val="center"/>
      </w:pPr>
      <w:r>
        <w:rPr>
          <w:noProof/>
        </w:rPr>
        <w:lastRenderedPageBreak/>
        <w:drawing>
          <wp:inline distT="0" distB="0" distL="0" distR="0" wp14:anchorId="246D2A1A" wp14:editId="058A1CFC">
            <wp:extent cx="4923692" cy="3269436"/>
            <wp:effectExtent l="0" t="0" r="4445" b="0"/>
            <wp:docPr id="1238265411" name="Image 3" descr="Une image contenant ligne, Tracé, diagramm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265411" name="Image 3" descr="Une image contenant ligne, Tracé, diagramme, text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39865" cy="3280175"/>
                    </a:xfrm>
                    <a:prstGeom prst="rect">
                      <a:avLst/>
                    </a:prstGeom>
                  </pic:spPr>
                </pic:pic>
              </a:graphicData>
            </a:graphic>
          </wp:inline>
        </w:drawing>
      </w:r>
    </w:p>
    <w:p w14:paraId="0C900E71" w14:textId="68362FFD" w:rsidR="00E16C48" w:rsidRDefault="00E16C48" w:rsidP="00E16C48">
      <w:pPr>
        <w:pStyle w:val="Lgende"/>
        <w:jc w:val="center"/>
      </w:pPr>
      <w:bookmarkStart w:id="15" w:name="_Toc157732377"/>
      <w:r>
        <w:t xml:space="preserve">Figure </w:t>
      </w:r>
      <w:r>
        <w:fldChar w:fldCharType="begin"/>
      </w:r>
      <w:r>
        <w:instrText xml:space="preserve"> SEQ Figure \* ARABIC </w:instrText>
      </w:r>
      <w:r>
        <w:fldChar w:fldCharType="separate"/>
      </w:r>
      <w:r w:rsidR="000F0371">
        <w:rPr>
          <w:noProof/>
        </w:rPr>
        <w:t>6</w:t>
      </w:r>
      <w:r>
        <w:fldChar w:fldCharType="end"/>
      </w:r>
      <w:r>
        <w:t xml:space="preserve"> : </w:t>
      </w:r>
      <w:r w:rsidRPr="00A15F9C">
        <w:t>Courbe de</w:t>
      </w:r>
      <w:r w:rsidRPr="00E16C48">
        <w:t xml:space="preserve"> </w:t>
      </w:r>
      <m:oMath>
        <m:r>
          <w:rPr>
            <w:rFonts w:ascii="Cambria Math" w:hAnsi="Cambria Math"/>
          </w:rPr>
          <m:t>f(x)=0,51x-sin(x)</m:t>
        </m:r>
      </m:oMath>
      <w:bookmarkEnd w:id="15"/>
    </w:p>
    <w:p w14:paraId="1F4B18F7" w14:textId="37E09D4B" w:rsidR="00E16C48" w:rsidRDefault="00E16C48" w:rsidP="00E16C48">
      <w:r>
        <w:t>On remarque que la courbe s'annule à environ 1.872 d'après la figure 3.</w:t>
      </w:r>
    </w:p>
    <w:p w14:paraId="2B54E732" w14:textId="0387511C" w:rsidR="00247296" w:rsidRDefault="00247296" w:rsidP="00247296">
      <w:pPr>
        <w:rPr>
          <w:u w:val="single"/>
        </w:rPr>
      </w:pPr>
      <w:r w:rsidRPr="00E16C48">
        <w:rPr>
          <w:u w:val="single"/>
        </w:rPr>
        <w:t>Vérification par les différentes méthodes</w:t>
      </w:r>
      <w:r>
        <w:rPr>
          <w:u w:val="single"/>
        </w:rPr>
        <w:t xml:space="preserve"> sur l'intervalle [1,2]</w:t>
      </w:r>
      <w:r w:rsidRPr="00E16C48">
        <w:rPr>
          <w:u w:val="single"/>
        </w:rPr>
        <w:t xml:space="preserve"> :</w:t>
      </w:r>
    </w:p>
    <w:p w14:paraId="5136F0B8" w14:textId="77777777" w:rsidR="00247296" w:rsidRDefault="00247296" w:rsidP="00247296">
      <w:pPr>
        <w:keepNext/>
      </w:pPr>
      <w:r>
        <w:rPr>
          <w:noProof/>
        </w:rPr>
        <w:lastRenderedPageBreak/>
        <w:drawing>
          <wp:inline distT="0" distB="0" distL="0" distR="0" wp14:anchorId="7812EDF8" wp14:editId="40BD1905">
            <wp:extent cx="5760720" cy="4515485"/>
            <wp:effectExtent l="0" t="0" r="5080" b="5715"/>
            <wp:docPr id="2019515085" name="Image 1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515085" name="Image 11" descr="Une image contenant texte, capture d’écran, Polic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760720" cy="4515485"/>
                    </a:xfrm>
                    <a:prstGeom prst="rect">
                      <a:avLst/>
                    </a:prstGeom>
                  </pic:spPr>
                </pic:pic>
              </a:graphicData>
            </a:graphic>
          </wp:inline>
        </w:drawing>
      </w:r>
    </w:p>
    <w:p w14:paraId="4CB3DDE8" w14:textId="240B4460" w:rsidR="00247296" w:rsidRPr="00E16C48" w:rsidRDefault="00247296" w:rsidP="00247296">
      <w:pPr>
        <w:pStyle w:val="Lgende"/>
      </w:pPr>
      <w:bookmarkStart w:id="16" w:name="_Toc157732378"/>
      <w:r>
        <w:t xml:space="preserve">Figure </w:t>
      </w:r>
      <w:r>
        <w:fldChar w:fldCharType="begin"/>
      </w:r>
      <w:r>
        <w:instrText xml:space="preserve"> SEQ Figure \* ARABIC </w:instrText>
      </w:r>
      <w:r>
        <w:fldChar w:fldCharType="separate"/>
      </w:r>
      <w:r w:rsidR="000F0371">
        <w:rPr>
          <w:noProof/>
        </w:rPr>
        <w:t>7</w:t>
      </w:r>
      <w:r>
        <w:fldChar w:fldCharType="end"/>
      </w:r>
      <w:r>
        <w:t xml:space="preserve"> </w:t>
      </w:r>
      <w:r w:rsidRPr="009A0FE9">
        <w:t>: Résultats des différentes méthodes pour :</w:t>
      </w:r>
      <w:r w:rsidR="00080415">
        <w:t xml:space="preserve"> </w:t>
      </w:r>
      <m:oMath>
        <m:r>
          <w:rPr>
            <w:rFonts w:ascii="Cambria Math" w:hAnsi="Cambria Math"/>
          </w:rPr>
          <m:t>f(x)=0,51x-sin(x)</m:t>
        </m:r>
      </m:oMath>
      <w:bookmarkEnd w:id="16"/>
    </w:p>
    <w:p w14:paraId="0CCC93B4" w14:textId="68D31028" w:rsidR="00E16C48" w:rsidRPr="00080415" w:rsidRDefault="00080415" w:rsidP="00E16C48">
      <w:pPr>
        <w:rPr>
          <w:color w:val="FF0000"/>
        </w:rPr>
      </w:pPr>
      <w:r w:rsidRPr="00080415">
        <w:rPr>
          <w:color w:val="FF0000"/>
        </w:rPr>
        <w:t xml:space="preserve">On remarque que blablabla, qui a le plus </w:t>
      </w:r>
      <w:r w:rsidRPr="00080415">
        <w:rPr>
          <w:color w:val="FF0000"/>
        </w:rPr>
        <w:t>d’itération</w:t>
      </w:r>
      <w:r w:rsidRPr="00080415">
        <w:rPr>
          <w:color w:val="FF0000"/>
        </w:rPr>
        <w:t xml:space="preserve">, qui a </w:t>
      </w:r>
      <w:r>
        <w:rPr>
          <w:color w:val="FF0000"/>
        </w:rPr>
        <w:t xml:space="preserve">la plus grande </w:t>
      </w:r>
      <w:r w:rsidRPr="00080415">
        <w:rPr>
          <w:color w:val="FF0000"/>
        </w:rPr>
        <w:t>imprécision</w:t>
      </w:r>
      <w:r>
        <w:rPr>
          <w:color w:val="FF0000"/>
        </w:rPr>
        <w:t xml:space="preserve"> (f(racine) le plus grand)</w:t>
      </w:r>
      <w:r w:rsidRPr="00080415">
        <w:rPr>
          <w:color w:val="FF0000"/>
        </w:rPr>
        <w:t xml:space="preserve"> ?</w:t>
      </w:r>
    </w:p>
    <w:p w14:paraId="38AD24A7" w14:textId="0394AB07" w:rsidR="00E16C48" w:rsidRDefault="00E16C48" w:rsidP="00E16C48">
      <w:pPr>
        <w:pStyle w:val="Titre2"/>
      </w:pPr>
      <w:bookmarkStart w:id="17" w:name="_Toc157732492"/>
      <w:r>
        <w:t xml:space="preserve">Fonction </w:t>
      </w:r>
      <m:oMath>
        <m:r>
          <w:rPr>
            <w:rFonts w:ascii="Cambria Math" w:hAnsi="Cambria Math"/>
          </w:rPr>
          <m:t>f(x)=</m:t>
        </m:r>
        <m:f>
          <m:fPr>
            <m:ctrlPr>
              <w:rPr>
                <w:rFonts w:ascii="Cambria Math" w:hAnsi="Cambria Math"/>
                <w:i/>
              </w:rPr>
            </m:ctrlPr>
          </m:fPr>
          <m:num>
            <m:r>
              <w:rPr>
                <w:rFonts w:ascii="Cambria Math" w:hAnsi="Cambria Math"/>
              </w:rPr>
              <m:t>1-0,61x</m:t>
            </m:r>
          </m:num>
          <m:den>
            <m:r>
              <w:rPr>
                <w:rFonts w:ascii="Cambria Math" w:hAnsi="Cambria Math"/>
              </w:rPr>
              <m:t>x</m:t>
            </m:r>
          </m:den>
        </m:f>
      </m:oMath>
      <w:bookmarkEnd w:id="17"/>
    </w:p>
    <w:p w14:paraId="19C8AAA8" w14:textId="0E3751DD" w:rsidR="00E16C48" w:rsidRPr="00E16C48" w:rsidRDefault="00E16C48" w:rsidP="00E16C48">
      <w:pPr>
        <w:rPr>
          <w:u w:val="single"/>
        </w:rPr>
      </w:pPr>
      <w:r w:rsidRPr="00E16C48">
        <w:rPr>
          <w:u w:val="single"/>
        </w:rPr>
        <w:t>Analyse graphique :</w:t>
      </w:r>
    </w:p>
    <w:p w14:paraId="0BA0173F" w14:textId="77777777" w:rsidR="00E16C48" w:rsidRDefault="00E16C48" w:rsidP="00E16C48">
      <w:pPr>
        <w:keepNext/>
        <w:jc w:val="center"/>
      </w:pPr>
      <w:r>
        <w:rPr>
          <w:noProof/>
        </w:rPr>
        <w:lastRenderedPageBreak/>
        <w:drawing>
          <wp:inline distT="0" distB="0" distL="0" distR="0" wp14:anchorId="663FBD31" wp14:editId="5112A49D">
            <wp:extent cx="4423596" cy="3155182"/>
            <wp:effectExtent l="0" t="0" r="0" b="0"/>
            <wp:docPr id="96916584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65848" name="Imag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28533" cy="3158704"/>
                    </a:xfrm>
                    <a:prstGeom prst="rect">
                      <a:avLst/>
                    </a:prstGeom>
                  </pic:spPr>
                </pic:pic>
              </a:graphicData>
            </a:graphic>
          </wp:inline>
        </w:drawing>
      </w:r>
    </w:p>
    <w:p w14:paraId="40276EC5" w14:textId="14F6AE5E" w:rsidR="00E16C48" w:rsidRDefault="00E16C48" w:rsidP="00E16C48">
      <w:pPr>
        <w:pStyle w:val="Lgende"/>
        <w:jc w:val="center"/>
      </w:pPr>
      <w:bookmarkStart w:id="18" w:name="_Toc157732379"/>
      <w:r>
        <w:t xml:space="preserve">Figure </w:t>
      </w:r>
      <w:r>
        <w:fldChar w:fldCharType="begin"/>
      </w:r>
      <w:r>
        <w:instrText xml:space="preserve"> SEQ Figure \* ARABIC </w:instrText>
      </w:r>
      <w:r>
        <w:fldChar w:fldCharType="separate"/>
      </w:r>
      <w:r w:rsidR="000F0371">
        <w:rPr>
          <w:noProof/>
        </w:rPr>
        <w:t>8</w:t>
      </w:r>
      <w:r>
        <w:fldChar w:fldCharType="end"/>
      </w:r>
      <w:r>
        <w:t xml:space="preserve"> : </w:t>
      </w:r>
      <w:r w:rsidRPr="00324D4C">
        <w:t>Courbe de</w:t>
      </w:r>
      <w:r w:rsidRPr="00E16C48">
        <w:t xml:space="preserve"> </w:t>
      </w:r>
      <m:oMath>
        <m:f>
          <m:fPr>
            <m:ctrlPr>
              <w:rPr>
                <w:rFonts w:ascii="Cambria Math" w:hAnsi="Cambria Math"/>
              </w:rPr>
            </m:ctrlPr>
          </m:fPr>
          <m:num>
            <m:r>
              <w:rPr>
                <w:rFonts w:ascii="Cambria Math" w:hAnsi="Cambria Math"/>
              </w:rPr>
              <m:t>1-0,61x</m:t>
            </m:r>
          </m:num>
          <m:den>
            <m:r>
              <w:rPr>
                <w:rFonts w:ascii="Cambria Math" w:hAnsi="Cambria Math"/>
              </w:rPr>
              <m:t>x</m:t>
            </m:r>
          </m:den>
        </m:f>
      </m:oMath>
      <w:bookmarkEnd w:id="18"/>
    </w:p>
    <w:p w14:paraId="0B2611E3" w14:textId="7FDC54DD" w:rsidR="00E16C48" w:rsidRDefault="00E16C48" w:rsidP="00E16C48">
      <w:r>
        <w:t>On remarque que la courbe s'annule à environ 1.639 d'après la figure 4.</w:t>
      </w:r>
    </w:p>
    <w:p w14:paraId="4B329661" w14:textId="6615AC77" w:rsidR="00E16C48" w:rsidRDefault="00E16C48" w:rsidP="00E16C48">
      <w:pPr>
        <w:rPr>
          <w:u w:val="single"/>
        </w:rPr>
      </w:pPr>
      <w:r w:rsidRPr="00E16C48">
        <w:rPr>
          <w:u w:val="single"/>
        </w:rPr>
        <w:t>Vérification par les différentes méthodes</w:t>
      </w:r>
      <w:r>
        <w:rPr>
          <w:u w:val="single"/>
        </w:rPr>
        <w:t xml:space="preserve"> sur l'intervalle [1.5,2]</w:t>
      </w:r>
      <w:r w:rsidRPr="00E16C48">
        <w:rPr>
          <w:u w:val="single"/>
        </w:rPr>
        <w:t xml:space="preserve"> :</w:t>
      </w:r>
    </w:p>
    <w:p w14:paraId="363B974C" w14:textId="77777777" w:rsidR="00247296" w:rsidRDefault="00247296" w:rsidP="00247296">
      <w:pPr>
        <w:keepNext/>
      </w:pPr>
      <w:r>
        <w:rPr>
          <w:noProof/>
          <w:u w:val="single"/>
        </w:rPr>
        <w:lastRenderedPageBreak/>
        <w:drawing>
          <wp:inline distT="0" distB="0" distL="0" distR="0" wp14:anchorId="5205B7E8" wp14:editId="578AD720">
            <wp:extent cx="5760720" cy="4515485"/>
            <wp:effectExtent l="0" t="0" r="5080" b="5715"/>
            <wp:docPr id="660292184" name="Image 10"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292184" name="Image 10" descr="Une image contenant texte, capture d’écran, Polic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5760720" cy="4515485"/>
                    </a:xfrm>
                    <a:prstGeom prst="rect">
                      <a:avLst/>
                    </a:prstGeom>
                  </pic:spPr>
                </pic:pic>
              </a:graphicData>
            </a:graphic>
          </wp:inline>
        </w:drawing>
      </w:r>
    </w:p>
    <w:p w14:paraId="749DC795" w14:textId="090C891A" w:rsidR="00247296" w:rsidRDefault="00247296" w:rsidP="00247296">
      <w:pPr>
        <w:pStyle w:val="Lgende"/>
        <w:rPr>
          <w:u w:val="single"/>
        </w:rPr>
      </w:pPr>
      <w:bookmarkStart w:id="19" w:name="_Toc157732380"/>
      <w:r>
        <w:t xml:space="preserve">Figure </w:t>
      </w:r>
      <w:r>
        <w:fldChar w:fldCharType="begin"/>
      </w:r>
      <w:r>
        <w:instrText xml:space="preserve"> SEQ Figure \* ARABIC </w:instrText>
      </w:r>
      <w:r>
        <w:fldChar w:fldCharType="separate"/>
      </w:r>
      <w:r w:rsidR="000F0371">
        <w:rPr>
          <w:noProof/>
        </w:rPr>
        <w:t>9</w:t>
      </w:r>
      <w:r>
        <w:fldChar w:fldCharType="end"/>
      </w:r>
      <w:r>
        <w:t xml:space="preserve"> </w:t>
      </w:r>
      <w:r w:rsidRPr="007B50DD">
        <w:t>: Résultats des différentes méthodes pour :</w:t>
      </w:r>
      <w:r w:rsidR="00080415">
        <w:t xml:space="preserve"> </w:t>
      </w:r>
      <m:oMath>
        <m:r>
          <w:rPr>
            <w:rFonts w:ascii="Cambria Math" w:hAnsi="Cambria Math"/>
          </w:rPr>
          <m:t>f(x)=</m:t>
        </m:r>
        <m:f>
          <m:fPr>
            <m:ctrlPr>
              <w:rPr>
                <w:rFonts w:ascii="Cambria Math" w:hAnsi="Cambria Math"/>
              </w:rPr>
            </m:ctrlPr>
          </m:fPr>
          <m:num>
            <m:r>
              <w:rPr>
                <w:rFonts w:ascii="Cambria Math" w:hAnsi="Cambria Math"/>
              </w:rPr>
              <m:t>1-0,61x</m:t>
            </m:r>
          </m:num>
          <m:den>
            <m:r>
              <w:rPr>
                <w:rFonts w:ascii="Cambria Math" w:hAnsi="Cambria Math"/>
              </w:rPr>
              <m:t>x</m:t>
            </m:r>
          </m:den>
        </m:f>
      </m:oMath>
      <w:bookmarkEnd w:id="19"/>
    </w:p>
    <w:p w14:paraId="046E33EE" w14:textId="6FB55146" w:rsidR="00E16C48" w:rsidRPr="00080415" w:rsidRDefault="00080415" w:rsidP="00E16C48">
      <w:pPr>
        <w:rPr>
          <w:color w:val="FF0000"/>
        </w:rPr>
      </w:pPr>
      <w:r w:rsidRPr="00080415">
        <w:rPr>
          <w:color w:val="FF0000"/>
        </w:rPr>
        <w:t xml:space="preserve">On remarque que blablabla, qui a le plus d’itération, qui a </w:t>
      </w:r>
      <w:r>
        <w:rPr>
          <w:color w:val="FF0000"/>
        </w:rPr>
        <w:t xml:space="preserve">la plus grande </w:t>
      </w:r>
      <w:r w:rsidRPr="00080415">
        <w:rPr>
          <w:color w:val="FF0000"/>
        </w:rPr>
        <w:t>imprécision</w:t>
      </w:r>
      <w:r>
        <w:rPr>
          <w:color w:val="FF0000"/>
        </w:rPr>
        <w:t xml:space="preserve"> (f(racine) le plus grand)</w:t>
      </w:r>
      <w:r w:rsidRPr="00080415">
        <w:rPr>
          <w:color w:val="FF0000"/>
        </w:rPr>
        <w:t xml:space="preserve"> ?</w:t>
      </w:r>
    </w:p>
    <w:p w14:paraId="4A7BE75D" w14:textId="63ACF40C" w:rsidR="00E16C48" w:rsidRDefault="00E16C48" w:rsidP="00E16C48">
      <w:pPr>
        <w:pStyle w:val="Titre2"/>
      </w:pPr>
      <w:bookmarkStart w:id="20" w:name="_Toc157732493"/>
      <w:r>
        <w:t xml:space="preserve">Fonction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-56</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sup>
        </m:sSup>
      </m:oMath>
      <w:bookmarkEnd w:id="20"/>
    </w:p>
    <w:p w14:paraId="6CCDDEE6" w14:textId="77777777" w:rsidR="00E16C48" w:rsidRPr="00E16C48" w:rsidRDefault="00E16C48" w:rsidP="00E16C48">
      <w:pPr>
        <w:rPr>
          <w:u w:val="single"/>
        </w:rPr>
      </w:pPr>
      <w:r w:rsidRPr="00E16C48">
        <w:rPr>
          <w:u w:val="single"/>
        </w:rPr>
        <w:t>Analyse graphique :</w:t>
      </w:r>
    </w:p>
    <w:p w14:paraId="18AAD584" w14:textId="77777777" w:rsidR="00E16C48" w:rsidRPr="00E16C48" w:rsidRDefault="00E16C48" w:rsidP="00E16C48"/>
    <w:p w14:paraId="2B5B3FCB" w14:textId="77777777" w:rsidR="00E16C48" w:rsidRDefault="00E16C48" w:rsidP="00E16C48">
      <w:pPr>
        <w:keepNext/>
        <w:jc w:val="center"/>
      </w:pPr>
      <w:r>
        <w:rPr>
          <w:noProof/>
        </w:rPr>
        <w:lastRenderedPageBreak/>
        <w:drawing>
          <wp:inline distT="0" distB="0" distL="0" distR="0" wp14:anchorId="54823BB8" wp14:editId="03756279">
            <wp:extent cx="3518767" cy="3758084"/>
            <wp:effectExtent l="0" t="0" r="0" b="1270"/>
            <wp:docPr id="681914001" name="Image 5" descr="Une image contenant ligne, Tracé,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914001" name="Image 5" descr="Une image contenant ligne, Tracé, diagramme, Parallèle&#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29457" cy="3769501"/>
                    </a:xfrm>
                    <a:prstGeom prst="rect">
                      <a:avLst/>
                    </a:prstGeom>
                  </pic:spPr>
                </pic:pic>
              </a:graphicData>
            </a:graphic>
          </wp:inline>
        </w:drawing>
      </w:r>
    </w:p>
    <w:p w14:paraId="1FD87DD5" w14:textId="0C4921EA" w:rsidR="00E16C48" w:rsidRPr="00E16C48" w:rsidRDefault="00E16C48" w:rsidP="00E16C48">
      <w:pPr>
        <w:pStyle w:val="Lgende"/>
        <w:jc w:val="center"/>
      </w:pPr>
      <w:bookmarkStart w:id="21" w:name="_Toc157732381"/>
      <w:r>
        <w:t xml:space="preserve">Figure </w:t>
      </w:r>
      <w:r>
        <w:fldChar w:fldCharType="begin"/>
      </w:r>
      <w:r>
        <w:instrText xml:space="preserve"> SEQ Figure \* ARABIC </w:instrText>
      </w:r>
      <w:r>
        <w:fldChar w:fldCharType="separate"/>
      </w:r>
      <w:r w:rsidR="000F0371">
        <w:rPr>
          <w:noProof/>
        </w:rPr>
        <w:t>10</w:t>
      </w:r>
      <w:r>
        <w:fldChar w:fldCharType="end"/>
      </w:r>
      <w:r>
        <w:t xml:space="preserve"> : </w:t>
      </w:r>
      <w:r w:rsidRPr="00D20F8F">
        <w:t>Courbe de</w:t>
      </w:r>
      <w:r w:rsidR="00080415">
        <w:t xml:space="preserve">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e</m:t>
            </m:r>
          </m:e>
          <m:sup>
            <m:sSup>
              <m:sSupPr>
                <m:ctrlPr>
                  <w:rPr>
                    <w:rFonts w:ascii="Cambria Math" w:hAnsi="Cambria Math"/>
                  </w:rPr>
                </m:ctrlPr>
              </m:sSupPr>
              <m:e>
                <m:r>
                  <w:rPr>
                    <w:rFonts w:ascii="Cambria Math" w:hAnsi="Cambria Math"/>
                  </w:rPr>
                  <m:t>x</m:t>
                </m:r>
              </m:e>
              <m:sup>
                <m:r>
                  <w:rPr>
                    <w:rFonts w:ascii="Cambria Math" w:hAnsi="Cambria Math"/>
                  </w:rPr>
                  <m:t>2</m:t>
                </m:r>
              </m:sup>
            </m:sSup>
          </m:sup>
        </m:sSup>
        <m:r>
          <w:rPr>
            <w:rFonts w:ascii="Cambria Math" w:hAnsi="Cambria Math"/>
          </w:rPr>
          <m:t>-56</m:t>
        </m:r>
        <m:sSup>
          <m:sSupPr>
            <m:ctrlPr>
              <w:rPr>
                <w:rFonts w:ascii="Cambria Math" w:hAnsi="Cambria Math"/>
              </w:rPr>
            </m:ctrlPr>
          </m:sSupPr>
          <m:e>
            <m:r>
              <w:rPr>
                <w:rFonts w:ascii="Cambria Math" w:hAnsi="Cambria Math"/>
              </w:rPr>
              <m:t>e</m:t>
            </m:r>
          </m:e>
          <m:sup>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sup>
        </m:sSup>
      </m:oMath>
      <w:bookmarkEnd w:id="21"/>
    </w:p>
    <w:p w14:paraId="3203BC9E" w14:textId="3907BF57" w:rsidR="00E16C48" w:rsidRPr="00E16C48" w:rsidRDefault="00E16C48" w:rsidP="00E16C48">
      <w:r>
        <w:t>On remarque que la courbe s'annule à environ 1.158 d'après la figure 5.</w:t>
      </w:r>
    </w:p>
    <w:p w14:paraId="6E566534" w14:textId="5DBAE0D4" w:rsidR="00E16C48" w:rsidRDefault="00E16C48" w:rsidP="00E16C48">
      <w:pPr>
        <w:rPr>
          <w:u w:val="single"/>
        </w:rPr>
      </w:pPr>
      <w:r w:rsidRPr="00E16C48">
        <w:rPr>
          <w:u w:val="single"/>
        </w:rPr>
        <w:t>Vérification par les différentes méthodes</w:t>
      </w:r>
      <w:r>
        <w:rPr>
          <w:u w:val="single"/>
        </w:rPr>
        <w:t xml:space="preserve"> sur l'intervalle [1,2]</w:t>
      </w:r>
      <w:r w:rsidRPr="00E16C48">
        <w:rPr>
          <w:u w:val="single"/>
        </w:rPr>
        <w:t xml:space="preserve"> :</w:t>
      </w:r>
    </w:p>
    <w:p w14:paraId="6E7E60F2" w14:textId="77777777" w:rsidR="00247296" w:rsidRDefault="00247296" w:rsidP="00247296">
      <w:pPr>
        <w:keepNext/>
      </w:pPr>
      <w:r>
        <w:rPr>
          <w:rFonts w:asciiTheme="majorHAnsi" w:eastAsiaTheme="majorEastAsia" w:hAnsiTheme="majorHAnsi" w:cstheme="majorBidi"/>
          <w:noProof/>
        </w:rPr>
        <w:lastRenderedPageBreak/>
        <w:drawing>
          <wp:inline distT="0" distB="0" distL="0" distR="0" wp14:anchorId="23BDE890" wp14:editId="43D493E9">
            <wp:extent cx="5760720" cy="4515485"/>
            <wp:effectExtent l="0" t="0" r="5080" b="5715"/>
            <wp:docPr id="1924431627" name="Image 9"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31627" name="Image 9" descr="Une image contenant texte, capture d’écran, Polic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5760720" cy="4515485"/>
                    </a:xfrm>
                    <a:prstGeom prst="rect">
                      <a:avLst/>
                    </a:prstGeom>
                  </pic:spPr>
                </pic:pic>
              </a:graphicData>
            </a:graphic>
          </wp:inline>
        </w:drawing>
      </w:r>
    </w:p>
    <w:p w14:paraId="52D76DFB" w14:textId="6AA0D0B2" w:rsidR="00E16C48" w:rsidRDefault="00247296" w:rsidP="00247296">
      <w:pPr>
        <w:pStyle w:val="Lgende"/>
      </w:pPr>
      <w:bookmarkStart w:id="22" w:name="_Toc157732382"/>
      <w:r>
        <w:t xml:space="preserve">Figure </w:t>
      </w:r>
      <w:r>
        <w:fldChar w:fldCharType="begin"/>
      </w:r>
      <w:r>
        <w:instrText xml:space="preserve"> SEQ Figure \* ARABIC </w:instrText>
      </w:r>
      <w:r>
        <w:fldChar w:fldCharType="separate"/>
      </w:r>
      <w:r w:rsidR="000F0371">
        <w:rPr>
          <w:noProof/>
        </w:rPr>
        <w:t>11</w:t>
      </w:r>
      <w:r>
        <w:fldChar w:fldCharType="end"/>
      </w:r>
      <w:r>
        <w:t xml:space="preserve"> : Résultats des différentes méthodes pour :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e</m:t>
            </m:r>
          </m:e>
          <m:sup>
            <m:sSup>
              <m:sSupPr>
                <m:ctrlPr>
                  <w:rPr>
                    <w:rFonts w:ascii="Cambria Math" w:hAnsi="Cambria Math"/>
                  </w:rPr>
                </m:ctrlPr>
              </m:sSupPr>
              <m:e>
                <m:r>
                  <w:rPr>
                    <w:rFonts w:ascii="Cambria Math" w:hAnsi="Cambria Math"/>
                  </w:rPr>
                  <m:t>x</m:t>
                </m:r>
              </m:e>
              <m:sup>
                <m:r>
                  <w:rPr>
                    <w:rFonts w:ascii="Cambria Math" w:hAnsi="Cambria Math"/>
                  </w:rPr>
                  <m:t>2</m:t>
                </m:r>
              </m:sup>
            </m:sSup>
          </m:sup>
        </m:sSup>
        <m:r>
          <w:rPr>
            <w:rFonts w:ascii="Cambria Math" w:hAnsi="Cambria Math"/>
          </w:rPr>
          <m:t>-56</m:t>
        </m:r>
        <m:sSup>
          <m:sSupPr>
            <m:ctrlPr>
              <w:rPr>
                <w:rFonts w:ascii="Cambria Math" w:hAnsi="Cambria Math"/>
              </w:rPr>
            </m:ctrlPr>
          </m:sSupPr>
          <m:e>
            <m:r>
              <w:rPr>
                <w:rFonts w:ascii="Cambria Math" w:hAnsi="Cambria Math"/>
              </w:rPr>
              <m:t>e</m:t>
            </m:r>
          </m:e>
          <m:sup>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sup>
        </m:sSup>
      </m:oMath>
      <w:bookmarkEnd w:id="22"/>
    </w:p>
    <w:p w14:paraId="0638C9B9" w14:textId="7100539D" w:rsidR="00080415" w:rsidRPr="00080415" w:rsidRDefault="00080415" w:rsidP="00080415">
      <w:pPr>
        <w:rPr>
          <w:color w:val="FF0000"/>
        </w:rPr>
      </w:pPr>
      <w:r w:rsidRPr="00080415">
        <w:rPr>
          <w:color w:val="FF0000"/>
        </w:rPr>
        <w:t xml:space="preserve">On remarque que blablabla, qui a le plus d’itération, qui a </w:t>
      </w:r>
      <w:r>
        <w:rPr>
          <w:color w:val="FF0000"/>
        </w:rPr>
        <w:t xml:space="preserve">la plus grande </w:t>
      </w:r>
      <w:r w:rsidRPr="00080415">
        <w:rPr>
          <w:color w:val="FF0000"/>
        </w:rPr>
        <w:t>imprécision</w:t>
      </w:r>
      <w:r>
        <w:rPr>
          <w:color w:val="FF0000"/>
        </w:rPr>
        <w:t xml:space="preserve"> (f(racine) le plus grand)</w:t>
      </w:r>
      <w:r w:rsidRPr="00080415">
        <w:rPr>
          <w:color w:val="FF0000"/>
        </w:rPr>
        <w:t xml:space="preserve"> ?</w:t>
      </w:r>
    </w:p>
    <w:p w14:paraId="434CB59B" w14:textId="77777777" w:rsidR="00080415" w:rsidRDefault="00080415">
      <w:pPr>
        <w:spacing w:after="0" w:line="240" w:lineRule="auto"/>
        <w:rPr>
          <w:rFonts w:asciiTheme="majorHAnsi" w:eastAsiaTheme="majorEastAsia" w:hAnsiTheme="majorHAnsi" w:cstheme="majorBidi"/>
          <w:color w:val="2F5496" w:themeColor="accent1" w:themeShade="BF"/>
          <w:sz w:val="26"/>
          <w:szCs w:val="26"/>
        </w:rPr>
      </w:pPr>
      <w:r>
        <w:br w:type="page"/>
      </w:r>
    </w:p>
    <w:p w14:paraId="69B347E9" w14:textId="34949609" w:rsidR="00247296" w:rsidRDefault="00247296" w:rsidP="00247296">
      <w:pPr>
        <w:pStyle w:val="Titre2"/>
      </w:pPr>
      <w:bookmarkStart w:id="23" w:name="_Toc157732494"/>
      <w:r>
        <w:lastRenderedPageBreak/>
        <w:t>Synthèse des résultats</w:t>
      </w:r>
      <w:bookmarkEnd w:id="23"/>
    </w:p>
    <w:p w14:paraId="24405649" w14:textId="120EE3DD" w:rsidR="00247296" w:rsidRDefault="00247296" w:rsidP="00247296">
      <w:pPr>
        <w:pStyle w:val="Lgende"/>
        <w:keepNext/>
      </w:pPr>
      <w:bookmarkStart w:id="24" w:name="_Toc157732383"/>
      <w:r>
        <w:t xml:space="preserve">Tableau </w:t>
      </w:r>
      <w:r>
        <w:fldChar w:fldCharType="begin"/>
      </w:r>
      <w:r>
        <w:instrText xml:space="preserve"> SEQ Tableau \* ARABIC </w:instrText>
      </w:r>
      <w:r>
        <w:fldChar w:fldCharType="separate"/>
      </w:r>
      <w:r w:rsidR="00080415">
        <w:rPr>
          <w:noProof/>
        </w:rPr>
        <w:t>1</w:t>
      </w:r>
      <w:r>
        <w:fldChar w:fldCharType="end"/>
      </w:r>
      <w:r>
        <w:t xml:space="preserve"> : Racines trouvés en fonction des différentes méthodes</w:t>
      </w:r>
      <w:bookmarkEnd w:id="24"/>
    </w:p>
    <w:tbl>
      <w:tblPr>
        <w:tblW w:w="8580" w:type="dxa"/>
        <w:tblCellMar>
          <w:left w:w="70" w:type="dxa"/>
          <w:right w:w="70" w:type="dxa"/>
        </w:tblCellMar>
        <w:tblLook w:val="04A0" w:firstRow="1" w:lastRow="0" w:firstColumn="1" w:lastColumn="0" w:noHBand="0" w:noVBand="1"/>
      </w:tblPr>
      <w:tblGrid>
        <w:gridCol w:w="2280"/>
        <w:gridCol w:w="1260"/>
        <w:gridCol w:w="1271"/>
        <w:gridCol w:w="1260"/>
        <w:gridCol w:w="1260"/>
        <w:gridCol w:w="1260"/>
      </w:tblGrid>
      <w:tr w:rsidR="00080415" w:rsidRPr="00080415" w14:paraId="69B7DAE1" w14:textId="77777777" w:rsidTr="00080415">
        <w:trPr>
          <w:trHeight w:val="680"/>
        </w:trPr>
        <w:tc>
          <w:tcPr>
            <w:tcW w:w="2280" w:type="dxa"/>
            <w:tcBorders>
              <w:top w:val="single" w:sz="4" w:space="0" w:color="auto"/>
              <w:left w:val="single" w:sz="4" w:space="0" w:color="auto"/>
              <w:bottom w:val="single" w:sz="4" w:space="0" w:color="auto"/>
              <w:right w:val="single" w:sz="4" w:space="0" w:color="auto"/>
              <w:tl2br w:val="single" w:sz="4" w:space="0" w:color="auto"/>
            </w:tcBorders>
            <w:shd w:val="clear" w:color="000000" w:fill="BFBFBF"/>
            <w:vAlign w:val="center"/>
            <w:hideMark/>
          </w:tcPr>
          <w:p w14:paraId="347BD719" w14:textId="77777777" w:rsidR="00080415" w:rsidRDefault="00080415" w:rsidP="00080415">
            <w:pPr>
              <w:spacing w:after="0" w:line="240" w:lineRule="auto"/>
              <w:jc w:val="right"/>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Méthodes</w:t>
            </w:r>
          </w:p>
          <w:p w14:paraId="62A116BB" w14:textId="728A78BB" w:rsidR="00080415" w:rsidRPr="00080415" w:rsidRDefault="00080415" w:rsidP="00080415">
            <w:pPr>
              <w:spacing w:after="0" w:line="240" w:lineRule="auto"/>
              <w:rPr>
                <w:rFonts w:ascii="Calibri" w:eastAsia="Times New Roman" w:hAnsi="Calibri" w:cs="Calibri"/>
                <w:color w:val="000000"/>
                <w:sz w:val="24"/>
                <w:szCs w:val="24"/>
                <w:lang w:eastAsia="fr-FR"/>
              </w:rPr>
            </w:pPr>
            <w:proofErr w:type="gramStart"/>
            <w:r w:rsidRPr="00080415">
              <w:rPr>
                <w:rFonts w:ascii="Calibri" w:eastAsia="Times New Roman" w:hAnsi="Calibri" w:cs="Calibri"/>
                <w:color w:val="000000"/>
                <w:sz w:val="24"/>
                <w:szCs w:val="24"/>
                <w:lang w:eastAsia="fr-FR"/>
              </w:rPr>
              <w:t>f</w:t>
            </w:r>
            <w:proofErr w:type="gramEnd"/>
            <w:r w:rsidRPr="00080415">
              <w:rPr>
                <w:rFonts w:ascii="Calibri" w:eastAsia="Times New Roman" w:hAnsi="Calibri" w:cs="Calibri"/>
                <w:color w:val="000000"/>
                <w:sz w:val="24"/>
                <w:szCs w:val="24"/>
                <w:lang w:eastAsia="fr-FR"/>
              </w:rPr>
              <w:t>(x)</w:t>
            </w:r>
          </w:p>
        </w:tc>
        <w:tc>
          <w:tcPr>
            <w:tcW w:w="1260" w:type="dxa"/>
            <w:tcBorders>
              <w:top w:val="single" w:sz="4" w:space="0" w:color="auto"/>
              <w:left w:val="nil"/>
              <w:bottom w:val="single" w:sz="4" w:space="0" w:color="auto"/>
              <w:right w:val="single" w:sz="4" w:space="0" w:color="auto"/>
            </w:tcBorders>
            <w:shd w:val="clear" w:color="000000" w:fill="D9D9D9"/>
            <w:noWrap/>
            <w:vAlign w:val="center"/>
            <w:hideMark/>
          </w:tcPr>
          <w:p w14:paraId="58F1F958" w14:textId="77777777" w:rsidR="00080415" w:rsidRPr="00080415" w:rsidRDefault="00080415" w:rsidP="00080415">
            <w:pPr>
              <w:spacing w:after="0" w:line="240" w:lineRule="auto"/>
              <w:jc w:val="center"/>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Corde</w:t>
            </w:r>
          </w:p>
        </w:tc>
        <w:tc>
          <w:tcPr>
            <w:tcW w:w="1260" w:type="dxa"/>
            <w:tcBorders>
              <w:top w:val="single" w:sz="4" w:space="0" w:color="auto"/>
              <w:left w:val="nil"/>
              <w:bottom w:val="single" w:sz="4" w:space="0" w:color="auto"/>
              <w:right w:val="single" w:sz="4" w:space="0" w:color="auto"/>
            </w:tcBorders>
            <w:shd w:val="clear" w:color="000000" w:fill="D9D9D9"/>
            <w:noWrap/>
            <w:vAlign w:val="center"/>
            <w:hideMark/>
          </w:tcPr>
          <w:p w14:paraId="55F79702" w14:textId="77777777" w:rsidR="00080415" w:rsidRPr="00080415" w:rsidRDefault="00080415" w:rsidP="00080415">
            <w:pPr>
              <w:spacing w:after="0" w:line="240" w:lineRule="auto"/>
              <w:jc w:val="center"/>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Dichotomie</w:t>
            </w:r>
          </w:p>
        </w:tc>
        <w:tc>
          <w:tcPr>
            <w:tcW w:w="1260" w:type="dxa"/>
            <w:tcBorders>
              <w:top w:val="single" w:sz="4" w:space="0" w:color="auto"/>
              <w:left w:val="nil"/>
              <w:bottom w:val="single" w:sz="4" w:space="0" w:color="auto"/>
              <w:right w:val="single" w:sz="4" w:space="0" w:color="auto"/>
            </w:tcBorders>
            <w:shd w:val="clear" w:color="000000" w:fill="D9D9D9"/>
            <w:noWrap/>
            <w:vAlign w:val="center"/>
            <w:hideMark/>
          </w:tcPr>
          <w:p w14:paraId="1669131A" w14:textId="77777777" w:rsidR="00080415" w:rsidRPr="00080415" w:rsidRDefault="00080415" w:rsidP="00080415">
            <w:pPr>
              <w:spacing w:after="0" w:line="240" w:lineRule="auto"/>
              <w:jc w:val="center"/>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Newton</w:t>
            </w:r>
          </w:p>
        </w:tc>
        <w:tc>
          <w:tcPr>
            <w:tcW w:w="1260" w:type="dxa"/>
            <w:tcBorders>
              <w:top w:val="single" w:sz="4" w:space="0" w:color="auto"/>
              <w:left w:val="nil"/>
              <w:bottom w:val="single" w:sz="4" w:space="0" w:color="auto"/>
              <w:right w:val="single" w:sz="4" w:space="0" w:color="auto"/>
            </w:tcBorders>
            <w:shd w:val="clear" w:color="000000" w:fill="D9D9D9"/>
            <w:noWrap/>
            <w:vAlign w:val="center"/>
            <w:hideMark/>
          </w:tcPr>
          <w:p w14:paraId="580E8B16" w14:textId="77777777" w:rsidR="00080415" w:rsidRPr="00080415" w:rsidRDefault="00080415" w:rsidP="00080415">
            <w:pPr>
              <w:spacing w:after="0" w:line="240" w:lineRule="auto"/>
              <w:jc w:val="center"/>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Sécante</w:t>
            </w:r>
          </w:p>
        </w:tc>
        <w:tc>
          <w:tcPr>
            <w:tcW w:w="1260" w:type="dxa"/>
            <w:tcBorders>
              <w:top w:val="single" w:sz="4" w:space="0" w:color="auto"/>
              <w:left w:val="nil"/>
              <w:bottom w:val="single" w:sz="4" w:space="0" w:color="auto"/>
              <w:right w:val="single" w:sz="4" w:space="0" w:color="auto"/>
            </w:tcBorders>
            <w:shd w:val="clear" w:color="000000" w:fill="D9D9D9"/>
            <w:vAlign w:val="center"/>
            <w:hideMark/>
          </w:tcPr>
          <w:p w14:paraId="40FA9F23" w14:textId="77777777" w:rsidR="00080415" w:rsidRPr="00080415" w:rsidRDefault="00080415" w:rsidP="00080415">
            <w:pPr>
              <w:spacing w:after="0" w:line="240" w:lineRule="auto"/>
              <w:jc w:val="center"/>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Fausse</w:t>
            </w:r>
            <w:r w:rsidRPr="00080415">
              <w:rPr>
                <w:rFonts w:ascii="Calibri" w:eastAsia="Times New Roman" w:hAnsi="Calibri" w:cs="Calibri"/>
                <w:color w:val="000000"/>
                <w:sz w:val="24"/>
                <w:szCs w:val="24"/>
                <w:lang w:eastAsia="fr-FR"/>
              </w:rPr>
              <w:br/>
              <w:t>position</w:t>
            </w:r>
          </w:p>
        </w:tc>
      </w:tr>
      <w:tr w:rsidR="00080415" w:rsidRPr="00080415" w14:paraId="2438EDC0" w14:textId="77777777" w:rsidTr="00080415">
        <w:trPr>
          <w:trHeight w:val="320"/>
        </w:trPr>
        <w:tc>
          <w:tcPr>
            <w:tcW w:w="2280" w:type="dxa"/>
            <w:tcBorders>
              <w:top w:val="nil"/>
              <w:left w:val="single" w:sz="4" w:space="0" w:color="auto"/>
              <w:bottom w:val="single" w:sz="4" w:space="0" w:color="auto"/>
              <w:right w:val="single" w:sz="4" w:space="0" w:color="auto"/>
            </w:tcBorders>
            <w:shd w:val="clear" w:color="000000" w:fill="D9D9D9"/>
            <w:noWrap/>
            <w:vAlign w:val="center"/>
            <w:hideMark/>
          </w:tcPr>
          <w:p w14:paraId="4D54C96C" w14:textId="77777777" w:rsidR="00080415" w:rsidRPr="00080415" w:rsidRDefault="00080415" w:rsidP="00080415">
            <w:pPr>
              <w:spacing w:after="0" w:line="240" w:lineRule="auto"/>
              <w:rPr>
                <w:rFonts w:ascii="Calibri" w:eastAsia="Times New Roman" w:hAnsi="Calibri" w:cs="Calibri"/>
                <w:color w:val="000000"/>
                <w:sz w:val="24"/>
                <w:szCs w:val="24"/>
                <w:lang w:eastAsia="fr-FR"/>
              </w:rPr>
            </w:pPr>
            <w:proofErr w:type="gramStart"/>
            <w:r w:rsidRPr="00080415">
              <w:rPr>
                <w:rFonts w:ascii="Calibri" w:eastAsia="Times New Roman" w:hAnsi="Calibri" w:cs="Calibri"/>
                <w:color w:val="000000"/>
                <w:sz w:val="24"/>
                <w:szCs w:val="24"/>
                <w:lang w:eastAsia="fr-FR"/>
              </w:rPr>
              <w:t>x</w:t>
            </w:r>
            <w:proofErr w:type="gramEnd"/>
            <w:r w:rsidRPr="00080415">
              <w:rPr>
                <w:rFonts w:ascii="Calibri" w:eastAsia="Times New Roman" w:hAnsi="Calibri" w:cs="Calibri"/>
                <w:color w:val="000000"/>
                <w:sz w:val="24"/>
                <w:szCs w:val="24"/>
                <w:lang w:eastAsia="fr-FR"/>
              </w:rPr>
              <w:t>^2-2</w:t>
            </w:r>
          </w:p>
        </w:tc>
        <w:tc>
          <w:tcPr>
            <w:tcW w:w="1260" w:type="dxa"/>
            <w:tcBorders>
              <w:top w:val="nil"/>
              <w:left w:val="nil"/>
              <w:bottom w:val="single" w:sz="4" w:space="0" w:color="auto"/>
              <w:right w:val="single" w:sz="4" w:space="0" w:color="auto"/>
            </w:tcBorders>
            <w:shd w:val="clear" w:color="auto" w:fill="auto"/>
            <w:noWrap/>
            <w:vAlign w:val="bottom"/>
            <w:hideMark/>
          </w:tcPr>
          <w:p w14:paraId="48C00C5A" w14:textId="77777777" w:rsidR="00080415" w:rsidRPr="00080415" w:rsidRDefault="00080415" w:rsidP="00080415">
            <w:pPr>
              <w:spacing w:after="0" w:line="240" w:lineRule="auto"/>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1.41421</w:t>
            </w:r>
          </w:p>
        </w:tc>
        <w:tc>
          <w:tcPr>
            <w:tcW w:w="1260" w:type="dxa"/>
            <w:tcBorders>
              <w:top w:val="nil"/>
              <w:left w:val="nil"/>
              <w:bottom w:val="single" w:sz="4" w:space="0" w:color="auto"/>
              <w:right w:val="single" w:sz="4" w:space="0" w:color="auto"/>
            </w:tcBorders>
            <w:shd w:val="clear" w:color="auto" w:fill="auto"/>
            <w:noWrap/>
            <w:vAlign w:val="bottom"/>
            <w:hideMark/>
          </w:tcPr>
          <w:p w14:paraId="0AA6A38D" w14:textId="77777777" w:rsidR="00080415" w:rsidRPr="00080415" w:rsidRDefault="00080415" w:rsidP="00080415">
            <w:pPr>
              <w:spacing w:after="0" w:line="240" w:lineRule="auto"/>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1.41418</w:t>
            </w:r>
          </w:p>
        </w:tc>
        <w:tc>
          <w:tcPr>
            <w:tcW w:w="1260" w:type="dxa"/>
            <w:tcBorders>
              <w:top w:val="nil"/>
              <w:left w:val="nil"/>
              <w:bottom w:val="single" w:sz="4" w:space="0" w:color="auto"/>
              <w:right w:val="single" w:sz="4" w:space="0" w:color="auto"/>
            </w:tcBorders>
            <w:shd w:val="clear" w:color="auto" w:fill="auto"/>
            <w:noWrap/>
            <w:vAlign w:val="bottom"/>
            <w:hideMark/>
          </w:tcPr>
          <w:p w14:paraId="35DD1D4F" w14:textId="77777777" w:rsidR="00080415" w:rsidRPr="00080415" w:rsidRDefault="00080415" w:rsidP="00080415">
            <w:pPr>
              <w:spacing w:after="0" w:line="240" w:lineRule="auto"/>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1.41422</w:t>
            </w:r>
          </w:p>
        </w:tc>
        <w:tc>
          <w:tcPr>
            <w:tcW w:w="1260" w:type="dxa"/>
            <w:tcBorders>
              <w:top w:val="nil"/>
              <w:left w:val="nil"/>
              <w:bottom w:val="single" w:sz="4" w:space="0" w:color="auto"/>
              <w:right w:val="single" w:sz="4" w:space="0" w:color="auto"/>
            </w:tcBorders>
            <w:shd w:val="clear" w:color="auto" w:fill="auto"/>
            <w:noWrap/>
            <w:vAlign w:val="bottom"/>
            <w:hideMark/>
          </w:tcPr>
          <w:p w14:paraId="7EBA254E" w14:textId="77777777" w:rsidR="00080415" w:rsidRPr="00080415" w:rsidRDefault="00080415" w:rsidP="00080415">
            <w:pPr>
              <w:spacing w:after="0" w:line="240" w:lineRule="auto"/>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1.41421</w:t>
            </w:r>
          </w:p>
        </w:tc>
        <w:tc>
          <w:tcPr>
            <w:tcW w:w="1260" w:type="dxa"/>
            <w:tcBorders>
              <w:top w:val="nil"/>
              <w:left w:val="nil"/>
              <w:bottom w:val="single" w:sz="4" w:space="0" w:color="auto"/>
              <w:right w:val="single" w:sz="4" w:space="0" w:color="auto"/>
            </w:tcBorders>
            <w:shd w:val="clear" w:color="auto" w:fill="auto"/>
            <w:noWrap/>
            <w:vAlign w:val="bottom"/>
            <w:hideMark/>
          </w:tcPr>
          <w:p w14:paraId="463617B9" w14:textId="77777777" w:rsidR="00080415" w:rsidRPr="00080415" w:rsidRDefault="00080415" w:rsidP="00080415">
            <w:pPr>
              <w:spacing w:after="0" w:line="240" w:lineRule="auto"/>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1.41420</w:t>
            </w:r>
          </w:p>
        </w:tc>
      </w:tr>
      <w:tr w:rsidR="00080415" w:rsidRPr="00080415" w14:paraId="29D2B4C6" w14:textId="77777777" w:rsidTr="00080415">
        <w:trPr>
          <w:trHeight w:val="320"/>
        </w:trPr>
        <w:tc>
          <w:tcPr>
            <w:tcW w:w="2280" w:type="dxa"/>
            <w:tcBorders>
              <w:top w:val="nil"/>
              <w:left w:val="single" w:sz="4" w:space="0" w:color="auto"/>
              <w:bottom w:val="single" w:sz="4" w:space="0" w:color="auto"/>
              <w:right w:val="single" w:sz="4" w:space="0" w:color="auto"/>
            </w:tcBorders>
            <w:shd w:val="clear" w:color="000000" w:fill="D9D9D9"/>
            <w:noWrap/>
            <w:vAlign w:val="center"/>
            <w:hideMark/>
          </w:tcPr>
          <w:p w14:paraId="3705948D" w14:textId="77777777" w:rsidR="00080415" w:rsidRPr="00080415" w:rsidRDefault="00080415" w:rsidP="00080415">
            <w:pPr>
              <w:spacing w:after="0" w:line="240" w:lineRule="auto"/>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0,51x-sin(x)</w:t>
            </w:r>
          </w:p>
        </w:tc>
        <w:tc>
          <w:tcPr>
            <w:tcW w:w="1260" w:type="dxa"/>
            <w:tcBorders>
              <w:top w:val="nil"/>
              <w:left w:val="nil"/>
              <w:bottom w:val="single" w:sz="4" w:space="0" w:color="auto"/>
              <w:right w:val="single" w:sz="4" w:space="0" w:color="auto"/>
            </w:tcBorders>
            <w:shd w:val="clear" w:color="auto" w:fill="auto"/>
            <w:noWrap/>
            <w:vAlign w:val="bottom"/>
            <w:hideMark/>
          </w:tcPr>
          <w:p w14:paraId="6C20A8BB" w14:textId="77777777" w:rsidR="00080415" w:rsidRPr="00080415" w:rsidRDefault="00080415" w:rsidP="00080415">
            <w:pPr>
              <w:spacing w:after="0" w:line="240" w:lineRule="auto"/>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1.87232</w:t>
            </w:r>
          </w:p>
        </w:tc>
        <w:tc>
          <w:tcPr>
            <w:tcW w:w="1260" w:type="dxa"/>
            <w:tcBorders>
              <w:top w:val="nil"/>
              <w:left w:val="nil"/>
              <w:bottom w:val="single" w:sz="4" w:space="0" w:color="auto"/>
              <w:right w:val="single" w:sz="4" w:space="0" w:color="auto"/>
            </w:tcBorders>
            <w:shd w:val="clear" w:color="auto" w:fill="auto"/>
            <w:noWrap/>
            <w:vAlign w:val="bottom"/>
            <w:hideMark/>
          </w:tcPr>
          <w:p w14:paraId="3BF60106" w14:textId="77777777" w:rsidR="00080415" w:rsidRPr="00080415" w:rsidRDefault="00080415" w:rsidP="00080415">
            <w:pPr>
              <w:spacing w:after="0" w:line="240" w:lineRule="auto"/>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1.87231</w:t>
            </w:r>
          </w:p>
        </w:tc>
        <w:tc>
          <w:tcPr>
            <w:tcW w:w="1260" w:type="dxa"/>
            <w:tcBorders>
              <w:top w:val="nil"/>
              <w:left w:val="nil"/>
              <w:bottom w:val="single" w:sz="4" w:space="0" w:color="auto"/>
              <w:right w:val="single" w:sz="4" w:space="0" w:color="auto"/>
            </w:tcBorders>
            <w:shd w:val="clear" w:color="auto" w:fill="auto"/>
            <w:noWrap/>
            <w:vAlign w:val="bottom"/>
            <w:hideMark/>
          </w:tcPr>
          <w:p w14:paraId="67921D04" w14:textId="77777777" w:rsidR="00080415" w:rsidRPr="00080415" w:rsidRDefault="00080415" w:rsidP="00080415">
            <w:pPr>
              <w:spacing w:after="0" w:line="240" w:lineRule="auto"/>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1.87240</w:t>
            </w:r>
          </w:p>
        </w:tc>
        <w:tc>
          <w:tcPr>
            <w:tcW w:w="1260" w:type="dxa"/>
            <w:tcBorders>
              <w:top w:val="nil"/>
              <w:left w:val="nil"/>
              <w:bottom w:val="single" w:sz="4" w:space="0" w:color="auto"/>
              <w:right w:val="single" w:sz="4" w:space="0" w:color="auto"/>
            </w:tcBorders>
            <w:shd w:val="clear" w:color="auto" w:fill="auto"/>
            <w:noWrap/>
            <w:vAlign w:val="bottom"/>
            <w:hideMark/>
          </w:tcPr>
          <w:p w14:paraId="6B701A7C" w14:textId="77777777" w:rsidR="00080415" w:rsidRPr="00080415" w:rsidRDefault="00080415" w:rsidP="00080415">
            <w:pPr>
              <w:spacing w:after="0" w:line="240" w:lineRule="auto"/>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1.87232</w:t>
            </w:r>
          </w:p>
        </w:tc>
        <w:tc>
          <w:tcPr>
            <w:tcW w:w="1260" w:type="dxa"/>
            <w:tcBorders>
              <w:top w:val="nil"/>
              <w:left w:val="nil"/>
              <w:bottom w:val="single" w:sz="4" w:space="0" w:color="auto"/>
              <w:right w:val="single" w:sz="4" w:space="0" w:color="auto"/>
            </w:tcBorders>
            <w:shd w:val="clear" w:color="auto" w:fill="auto"/>
            <w:noWrap/>
            <w:vAlign w:val="bottom"/>
            <w:hideMark/>
          </w:tcPr>
          <w:p w14:paraId="46B506CD" w14:textId="77777777" w:rsidR="00080415" w:rsidRPr="00080415" w:rsidRDefault="00080415" w:rsidP="00080415">
            <w:pPr>
              <w:spacing w:after="0" w:line="240" w:lineRule="auto"/>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1.87228</w:t>
            </w:r>
          </w:p>
        </w:tc>
      </w:tr>
      <w:tr w:rsidR="00080415" w:rsidRPr="00080415" w14:paraId="22249DD0" w14:textId="77777777" w:rsidTr="00080415">
        <w:trPr>
          <w:trHeight w:val="320"/>
        </w:trPr>
        <w:tc>
          <w:tcPr>
            <w:tcW w:w="2280" w:type="dxa"/>
            <w:tcBorders>
              <w:top w:val="nil"/>
              <w:left w:val="single" w:sz="4" w:space="0" w:color="auto"/>
              <w:bottom w:val="single" w:sz="4" w:space="0" w:color="auto"/>
              <w:right w:val="single" w:sz="4" w:space="0" w:color="auto"/>
            </w:tcBorders>
            <w:shd w:val="clear" w:color="000000" w:fill="D9D9D9"/>
            <w:noWrap/>
            <w:vAlign w:val="center"/>
            <w:hideMark/>
          </w:tcPr>
          <w:p w14:paraId="136DE2A7" w14:textId="77777777" w:rsidR="00080415" w:rsidRPr="00080415" w:rsidRDefault="00080415" w:rsidP="00080415">
            <w:pPr>
              <w:spacing w:after="0" w:line="240" w:lineRule="auto"/>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(1-0,61</w:t>
            </w:r>
            <w:proofErr w:type="gramStart"/>
            <w:r w:rsidRPr="00080415">
              <w:rPr>
                <w:rFonts w:ascii="Calibri" w:eastAsia="Times New Roman" w:hAnsi="Calibri" w:cs="Calibri"/>
                <w:color w:val="000000"/>
                <w:sz w:val="24"/>
                <w:szCs w:val="24"/>
                <w:lang w:eastAsia="fr-FR"/>
              </w:rPr>
              <w:t>x)/</w:t>
            </w:r>
            <w:proofErr w:type="gramEnd"/>
            <w:r w:rsidRPr="00080415">
              <w:rPr>
                <w:rFonts w:ascii="Calibri" w:eastAsia="Times New Roman" w:hAnsi="Calibri" w:cs="Calibri"/>
                <w:color w:val="000000"/>
                <w:sz w:val="24"/>
                <w:szCs w:val="24"/>
                <w:lang w:eastAsia="fr-FR"/>
              </w:rPr>
              <w:t>x</w:t>
            </w:r>
          </w:p>
        </w:tc>
        <w:tc>
          <w:tcPr>
            <w:tcW w:w="1260" w:type="dxa"/>
            <w:tcBorders>
              <w:top w:val="nil"/>
              <w:left w:val="nil"/>
              <w:bottom w:val="single" w:sz="4" w:space="0" w:color="auto"/>
              <w:right w:val="single" w:sz="4" w:space="0" w:color="auto"/>
            </w:tcBorders>
            <w:shd w:val="clear" w:color="auto" w:fill="auto"/>
            <w:noWrap/>
            <w:vAlign w:val="bottom"/>
            <w:hideMark/>
          </w:tcPr>
          <w:p w14:paraId="799CE885" w14:textId="77777777" w:rsidR="00080415" w:rsidRPr="00080415" w:rsidRDefault="00080415" w:rsidP="00080415">
            <w:pPr>
              <w:spacing w:after="0" w:line="240" w:lineRule="auto"/>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1.63947</w:t>
            </w:r>
          </w:p>
        </w:tc>
        <w:tc>
          <w:tcPr>
            <w:tcW w:w="1260" w:type="dxa"/>
            <w:tcBorders>
              <w:top w:val="nil"/>
              <w:left w:val="nil"/>
              <w:bottom w:val="single" w:sz="4" w:space="0" w:color="auto"/>
              <w:right w:val="single" w:sz="4" w:space="0" w:color="auto"/>
            </w:tcBorders>
            <w:shd w:val="clear" w:color="auto" w:fill="auto"/>
            <w:noWrap/>
            <w:vAlign w:val="bottom"/>
            <w:hideMark/>
          </w:tcPr>
          <w:p w14:paraId="13913DF1" w14:textId="77777777" w:rsidR="00080415" w:rsidRPr="00080415" w:rsidRDefault="00080415" w:rsidP="00080415">
            <w:pPr>
              <w:spacing w:after="0" w:line="240" w:lineRule="auto"/>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1.63916</w:t>
            </w:r>
          </w:p>
        </w:tc>
        <w:tc>
          <w:tcPr>
            <w:tcW w:w="1260" w:type="dxa"/>
            <w:tcBorders>
              <w:top w:val="nil"/>
              <w:left w:val="nil"/>
              <w:bottom w:val="single" w:sz="4" w:space="0" w:color="auto"/>
              <w:right w:val="single" w:sz="4" w:space="0" w:color="auto"/>
            </w:tcBorders>
            <w:shd w:val="clear" w:color="auto" w:fill="auto"/>
            <w:noWrap/>
            <w:vAlign w:val="bottom"/>
            <w:hideMark/>
          </w:tcPr>
          <w:p w14:paraId="4601F12F" w14:textId="77777777" w:rsidR="00080415" w:rsidRPr="00080415" w:rsidRDefault="00080415" w:rsidP="00080415">
            <w:pPr>
              <w:spacing w:after="0" w:line="240" w:lineRule="auto"/>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1.63931</w:t>
            </w:r>
          </w:p>
        </w:tc>
        <w:tc>
          <w:tcPr>
            <w:tcW w:w="1260" w:type="dxa"/>
            <w:tcBorders>
              <w:top w:val="nil"/>
              <w:left w:val="nil"/>
              <w:bottom w:val="single" w:sz="4" w:space="0" w:color="auto"/>
              <w:right w:val="single" w:sz="4" w:space="0" w:color="auto"/>
            </w:tcBorders>
            <w:shd w:val="clear" w:color="auto" w:fill="auto"/>
            <w:noWrap/>
            <w:vAlign w:val="bottom"/>
            <w:hideMark/>
          </w:tcPr>
          <w:p w14:paraId="538E7F79" w14:textId="77777777" w:rsidR="00080415" w:rsidRPr="00080415" w:rsidRDefault="00080415" w:rsidP="00080415">
            <w:pPr>
              <w:spacing w:after="0" w:line="240" w:lineRule="auto"/>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1.63947</w:t>
            </w:r>
          </w:p>
        </w:tc>
        <w:tc>
          <w:tcPr>
            <w:tcW w:w="1260" w:type="dxa"/>
            <w:tcBorders>
              <w:top w:val="nil"/>
              <w:left w:val="nil"/>
              <w:bottom w:val="single" w:sz="4" w:space="0" w:color="auto"/>
              <w:right w:val="single" w:sz="4" w:space="0" w:color="auto"/>
            </w:tcBorders>
            <w:shd w:val="clear" w:color="auto" w:fill="auto"/>
            <w:noWrap/>
            <w:vAlign w:val="bottom"/>
            <w:hideMark/>
          </w:tcPr>
          <w:p w14:paraId="1CBD3846" w14:textId="77777777" w:rsidR="00080415" w:rsidRPr="00080415" w:rsidRDefault="00080415" w:rsidP="00080415">
            <w:pPr>
              <w:spacing w:after="0" w:line="240" w:lineRule="auto"/>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1.63957</w:t>
            </w:r>
          </w:p>
        </w:tc>
      </w:tr>
      <w:tr w:rsidR="00080415" w:rsidRPr="00080415" w14:paraId="5A90C62F" w14:textId="77777777" w:rsidTr="00080415">
        <w:trPr>
          <w:trHeight w:val="320"/>
        </w:trPr>
        <w:tc>
          <w:tcPr>
            <w:tcW w:w="2280" w:type="dxa"/>
            <w:tcBorders>
              <w:top w:val="nil"/>
              <w:left w:val="single" w:sz="4" w:space="0" w:color="auto"/>
              <w:bottom w:val="single" w:sz="4" w:space="0" w:color="auto"/>
              <w:right w:val="single" w:sz="4" w:space="0" w:color="auto"/>
            </w:tcBorders>
            <w:shd w:val="clear" w:color="000000" w:fill="D9D9D9"/>
            <w:noWrap/>
            <w:vAlign w:val="center"/>
            <w:hideMark/>
          </w:tcPr>
          <w:p w14:paraId="71C6F9DE" w14:textId="77777777" w:rsidR="00080415" w:rsidRPr="00080415" w:rsidRDefault="00080415" w:rsidP="00080415">
            <w:pPr>
              <w:spacing w:after="0" w:line="240" w:lineRule="auto"/>
              <w:rPr>
                <w:rFonts w:ascii="Calibri" w:eastAsia="Times New Roman" w:hAnsi="Calibri" w:cs="Calibri"/>
                <w:color w:val="000000"/>
                <w:sz w:val="24"/>
                <w:szCs w:val="24"/>
                <w:lang w:eastAsia="fr-FR"/>
              </w:rPr>
            </w:pPr>
            <w:proofErr w:type="gramStart"/>
            <w:r w:rsidRPr="00080415">
              <w:rPr>
                <w:rFonts w:ascii="Calibri" w:eastAsia="Times New Roman" w:hAnsi="Calibri" w:cs="Calibri"/>
                <w:color w:val="000000"/>
                <w:sz w:val="24"/>
                <w:szCs w:val="24"/>
                <w:lang w:eastAsia="fr-FR"/>
              </w:rPr>
              <w:t>e</w:t>
            </w:r>
            <w:proofErr w:type="gramEnd"/>
            <w:r w:rsidRPr="00080415">
              <w:rPr>
                <w:rFonts w:ascii="Calibri" w:eastAsia="Times New Roman" w:hAnsi="Calibri" w:cs="Calibri"/>
                <w:color w:val="000000"/>
                <w:sz w:val="24"/>
                <w:szCs w:val="24"/>
                <w:lang w:eastAsia="fr-FR"/>
              </w:rPr>
              <w:t>^(x^2 )-56e^(-2x^2 )</w:t>
            </w:r>
          </w:p>
        </w:tc>
        <w:tc>
          <w:tcPr>
            <w:tcW w:w="1260" w:type="dxa"/>
            <w:tcBorders>
              <w:top w:val="nil"/>
              <w:left w:val="nil"/>
              <w:bottom w:val="single" w:sz="4" w:space="0" w:color="auto"/>
              <w:right w:val="single" w:sz="4" w:space="0" w:color="auto"/>
            </w:tcBorders>
            <w:shd w:val="clear" w:color="auto" w:fill="auto"/>
            <w:noWrap/>
            <w:vAlign w:val="bottom"/>
            <w:hideMark/>
          </w:tcPr>
          <w:p w14:paraId="796CBA86" w14:textId="77777777" w:rsidR="00080415" w:rsidRPr="00080415" w:rsidRDefault="00080415" w:rsidP="00080415">
            <w:pPr>
              <w:spacing w:after="0" w:line="240" w:lineRule="auto"/>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1.15835</w:t>
            </w:r>
          </w:p>
        </w:tc>
        <w:tc>
          <w:tcPr>
            <w:tcW w:w="1260" w:type="dxa"/>
            <w:tcBorders>
              <w:top w:val="nil"/>
              <w:left w:val="nil"/>
              <w:bottom w:val="single" w:sz="4" w:space="0" w:color="auto"/>
              <w:right w:val="single" w:sz="4" w:space="0" w:color="auto"/>
            </w:tcBorders>
            <w:shd w:val="clear" w:color="auto" w:fill="auto"/>
            <w:noWrap/>
            <w:vAlign w:val="bottom"/>
            <w:hideMark/>
          </w:tcPr>
          <w:p w14:paraId="5B3C90B4" w14:textId="77777777" w:rsidR="00080415" w:rsidRPr="00080415" w:rsidRDefault="00080415" w:rsidP="00080415">
            <w:pPr>
              <w:spacing w:after="0" w:line="240" w:lineRule="auto"/>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1.15836</w:t>
            </w:r>
          </w:p>
        </w:tc>
        <w:tc>
          <w:tcPr>
            <w:tcW w:w="1260" w:type="dxa"/>
            <w:tcBorders>
              <w:top w:val="nil"/>
              <w:left w:val="nil"/>
              <w:bottom w:val="single" w:sz="4" w:space="0" w:color="auto"/>
              <w:right w:val="single" w:sz="4" w:space="0" w:color="auto"/>
            </w:tcBorders>
            <w:shd w:val="clear" w:color="auto" w:fill="auto"/>
            <w:noWrap/>
            <w:vAlign w:val="bottom"/>
            <w:hideMark/>
          </w:tcPr>
          <w:p w14:paraId="3D882421" w14:textId="77777777" w:rsidR="00080415" w:rsidRPr="00080415" w:rsidRDefault="00080415" w:rsidP="00080415">
            <w:pPr>
              <w:spacing w:after="0" w:line="240" w:lineRule="auto"/>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1.15835</w:t>
            </w:r>
          </w:p>
        </w:tc>
        <w:tc>
          <w:tcPr>
            <w:tcW w:w="1260" w:type="dxa"/>
            <w:tcBorders>
              <w:top w:val="nil"/>
              <w:left w:val="nil"/>
              <w:bottom w:val="single" w:sz="4" w:space="0" w:color="auto"/>
              <w:right w:val="single" w:sz="4" w:space="0" w:color="auto"/>
            </w:tcBorders>
            <w:shd w:val="clear" w:color="auto" w:fill="auto"/>
            <w:noWrap/>
            <w:vAlign w:val="bottom"/>
            <w:hideMark/>
          </w:tcPr>
          <w:p w14:paraId="2ADEDE8E" w14:textId="77777777" w:rsidR="00080415" w:rsidRPr="00080415" w:rsidRDefault="00080415" w:rsidP="00080415">
            <w:pPr>
              <w:spacing w:after="0" w:line="240" w:lineRule="auto"/>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1.15835</w:t>
            </w:r>
          </w:p>
        </w:tc>
        <w:tc>
          <w:tcPr>
            <w:tcW w:w="1260" w:type="dxa"/>
            <w:tcBorders>
              <w:top w:val="nil"/>
              <w:left w:val="nil"/>
              <w:bottom w:val="single" w:sz="4" w:space="0" w:color="auto"/>
              <w:right w:val="single" w:sz="4" w:space="0" w:color="auto"/>
            </w:tcBorders>
            <w:shd w:val="clear" w:color="auto" w:fill="auto"/>
            <w:noWrap/>
            <w:vAlign w:val="bottom"/>
            <w:hideMark/>
          </w:tcPr>
          <w:p w14:paraId="430CBBE3" w14:textId="77777777" w:rsidR="00080415" w:rsidRPr="00080415" w:rsidRDefault="00080415" w:rsidP="00080415">
            <w:pPr>
              <w:spacing w:after="0" w:line="240" w:lineRule="auto"/>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1.15835</w:t>
            </w:r>
          </w:p>
        </w:tc>
      </w:tr>
    </w:tbl>
    <w:p w14:paraId="15D0E5DA" w14:textId="6D005AE8" w:rsidR="00247296" w:rsidRDefault="00247296" w:rsidP="00247296">
      <w:pPr>
        <w:rPr>
          <w:color w:val="000000"/>
        </w:rPr>
      </w:pPr>
    </w:p>
    <w:p w14:paraId="2A77EF05" w14:textId="5A7932B9" w:rsidR="00080415" w:rsidRDefault="00080415" w:rsidP="00080415">
      <w:pPr>
        <w:pStyle w:val="Lgende"/>
        <w:keepNext/>
      </w:pPr>
      <w:bookmarkStart w:id="25" w:name="_Toc157732384"/>
      <w:r>
        <w:t xml:space="preserve">Tableau </w:t>
      </w:r>
      <w:r>
        <w:fldChar w:fldCharType="begin"/>
      </w:r>
      <w:r>
        <w:instrText xml:space="preserve"> SEQ Tableau \* ARABIC </w:instrText>
      </w:r>
      <w:r>
        <w:fldChar w:fldCharType="separate"/>
      </w:r>
      <w:r>
        <w:rPr>
          <w:noProof/>
        </w:rPr>
        <w:t>2</w:t>
      </w:r>
      <w:r>
        <w:fldChar w:fldCharType="end"/>
      </w:r>
      <w:r>
        <w:t xml:space="preserve"> : f(r</w:t>
      </w:r>
      <w:r w:rsidRPr="00E00797">
        <w:t>acines</w:t>
      </w:r>
      <w:r>
        <w:t>)</w:t>
      </w:r>
      <w:r w:rsidRPr="00E00797">
        <w:t xml:space="preserve"> en fonction des différentes méthodes</w:t>
      </w:r>
      <w:bookmarkEnd w:id="25"/>
    </w:p>
    <w:tbl>
      <w:tblPr>
        <w:tblW w:w="8591" w:type="dxa"/>
        <w:tblCellMar>
          <w:left w:w="70" w:type="dxa"/>
          <w:right w:w="70" w:type="dxa"/>
        </w:tblCellMar>
        <w:tblLook w:val="04A0" w:firstRow="1" w:lastRow="0" w:firstColumn="1" w:lastColumn="0" w:noHBand="0" w:noVBand="1"/>
      </w:tblPr>
      <w:tblGrid>
        <w:gridCol w:w="2280"/>
        <w:gridCol w:w="1260"/>
        <w:gridCol w:w="1271"/>
        <w:gridCol w:w="1260"/>
        <w:gridCol w:w="1260"/>
        <w:gridCol w:w="1260"/>
      </w:tblGrid>
      <w:tr w:rsidR="00080415" w:rsidRPr="00080415" w14:paraId="0599826C" w14:textId="77777777" w:rsidTr="00080415">
        <w:trPr>
          <w:trHeight w:val="680"/>
        </w:trPr>
        <w:tc>
          <w:tcPr>
            <w:tcW w:w="2280" w:type="dxa"/>
            <w:tcBorders>
              <w:top w:val="single" w:sz="4" w:space="0" w:color="auto"/>
              <w:left w:val="single" w:sz="4" w:space="0" w:color="auto"/>
              <w:bottom w:val="single" w:sz="4" w:space="0" w:color="auto"/>
              <w:right w:val="single" w:sz="4" w:space="0" w:color="auto"/>
              <w:tl2br w:val="single" w:sz="4" w:space="0" w:color="auto"/>
            </w:tcBorders>
            <w:shd w:val="clear" w:color="000000" w:fill="BFBFBF"/>
            <w:vAlign w:val="center"/>
            <w:hideMark/>
          </w:tcPr>
          <w:p w14:paraId="52D71D20" w14:textId="77777777" w:rsidR="00080415" w:rsidRPr="00080415" w:rsidRDefault="00080415" w:rsidP="00080415">
            <w:pPr>
              <w:spacing w:after="0" w:line="240" w:lineRule="auto"/>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Méthodes</w:t>
            </w:r>
            <w:r w:rsidRPr="00080415">
              <w:rPr>
                <w:rFonts w:ascii="Calibri" w:eastAsia="Times New Roman" w:hAnsi="Calibri" w:cs="Calibri"/>
                <w:color w:val="000000"/>
                <w:sz w:val="24"/>
                <w:szCs w:val="24"/>
                <w:lang w:eastAsia="fr-FR"/>
              </w:rPr>
              <w:br/>
              <w:t>f(x</w:t>
            </w:r>
            <w:proofErr w:type="gramStart"/>
            <w:r w:rsidRPr="00080415">
              <w:rPr>
                <w:rFonts w:ascii="Calibri" w:eastAsia="Times New Roman" w:hAnsi="Calibri" w:cs="Calibri"/>
                <w:color w:val="000000"/>
                <w:sz w:val="24"/>
                <w:szCs w:val="24"/>
                <w:lang w:eastAsia="fr-FR"/>
              </w:rPr>
              <w:t>) .</w:t>
            </w:r>
            <w:proofErr w:type="gramEnd"/>
          </w:p>
        </w:tc>
        <w:tc>
          <w:tcPr>
            <w:tcW w:w="1260" w:type="dxa"/>
            <w:tcBorders>
              <w:top w:val="single" w:sz="4" w:space="0" w:color="auto"/>
              <w:left w:val="nil"/>
              <w:bottom w:val="single" w:sz="4" w:space="0" w:color="auto"/>
              <w:right w:val="single" w:sz="4" w:space="0" w:color="auto"/>
            </w:tcBorders>
            <w:shd w:val="clear" w:color="000000" w:fill="D9D9D9"/>
            <w:noWrap/>
            <w:vAlign w:val="center"/>
            <w:hideMark/>
          </w:tcPr>
          <w:p w14:paraId="21853715" w14:textId="77777777" w:rsidR="00080415" w:rsidRPr="00080415" w:rsidRDefault="00080415" w:rsidP="00080415">
            <w:pPr>
              <w:spacing w:after="0" w:line="240" w:lineRule="auto"/>
              <w:jc w:val="center"/>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Corde</w:t>
            </w:r>
          </w:p>
        </w:tc>
        <w:tc>
          <w:tcPr>
            <w:tcW w:w="1271" w:type="dxa"/>
            <w:tcBorders>
              <w:top w:val="single" w:sz="4" w:space="0" w:color="auto"/>
              <w:left w:val="nil"/>
              <w:bottom w:val="single" w:sz="4" w:space="0" w:color="auto"/>
              <w:right w:val="single" w:sz="4" w:space="0" w:color="auto"/>
            </w:tcBorders>
            <w:shd w:val="clear" w:color="000000" w:fill="D9D9D9"/>
            <w:noWrap/>
            <w:vAlign w:val="center"/>
            <w:hideMark/>
          </w:tcPr>
          <w:p w14:paraId="0E9EEE08" w14:textId="77777777" w:rsidR="00080415" w:rsidRPr="00080415" w:rsidRDefault="00080415" w:rsidP="00080415">
            <w:pPr>
              <w:spacing w:after="0" w:line="240" w:lineRule="auto"/>
              <w:jc w:val="center"/>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Dichotomie</w:t>
            </w:r>
          </w:p>
        </w:tc>
        <w:tc>
          <w:tcPr>
            <w:tcW w:w="1260" w:type="dxa"/>
            <w:tcBorders>
              <w:top w:val="single" w:sz="4" w:space="0" w:color="auto"/>
              <w:left w:val="nil"/>
              <w:bottom w:val="single" w:sz="4" w:space="0" w:color="auto"/>
              <w:right w:val="single" w:sz="4" w:space="0" w:color="auto"/>
            </w:tcBorders>
            <w:shd w:val="clear" w:color="000000" w:fill="D9D9D9"/>
            <w:noWrap/>
            <w:vAlign w:val="center"/>
            <w:hideMark/>
          </w:tcPr>
          <w:p w14:paraId="021E74BD" w14:textId="77777777" w:rsidR="00080415" w:rsidRPr="00080415" w:rsidRDefault="00080415" w:rsidP="00080415">
            <w:pPr>
              <w:spacing w:after="0" w:line="240" w:lineRule="auto"/>
              <w:jc w:val="center"/>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Newton</w:t>
            </w:r>
          </w:p>
        </w:tc>
        <w:tc>
          <w:tcPr>
            <w:tcW w:w="1260" w:type="dxa"/>
            <w:tcBorders>
              <w:top w:val="single" w:sz="4" w:space="0" w:color="auto"/>
              <w:left w:val="nil"/>
              <w:bottom w:val="single" w:sz="4" w:space="0" w:color="auto"/>
              <w:right w:val="single" w:sz="4" w:space="0" w:color="auto"/>
            </w:tcBorders>
            <w:shd w:val="clear" w:color="000000" w:fill="D9D9D9"/>
            <w:noWrap/>
            <w:vAlign w:val="center"/>
            <w:hideMark/>
          </w:tcPr>
          <w:p w14:paraId="6571233E" w14:textId="77777777" w:rsidR="00080415" w:rsidRPr="00080415" w:rsidRDefault="00080415" w:rsidP="00080415">
            <w:pPr>
              <w:spacing w:after="0" w:line="240" w:lineRule="auto"/>
              <w:jc w:val="center"/>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Sécante</w:t>
            </w:r>
          </w:p>
        </w:tc>
        <w:tc>
          <w:tcPr>
            <w:tcW w:w="1260" w:type="dxa"/>
            <w:tcBorders>
              <w:top w:val="single" w:sz="4" w:space="0" w:color="auto"/>
              <w:left w:val="nil"/>
              <w:bottom w:val="single" w:sz="4" w:space="0" w:color="auto"/>
              <w:right w:val="single" w:sz="4" w:space="0" w:color="auto"/>
            </w:tcBorders>
            <w:shd w:val="clear" w:color="000000" w:fill="D9D9D9"/>
            <w:vAlign w:val="center"/>
            <w:hideMark/>
          </w:tcPr>
          <w:p w14:paraId="4061DE4A" w14:textId="77777777" w:rsidR="00080415" w:rsidRPr="00080415" w:rsidRDefault="00080415" w:rsidP="00080415">
            <w:pPr>
              <w:spacing w:after="0" w:line="240" w:lineRule="auto"/>
              <w:jc w:val="center"/>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Fausse</w:t>
            </w:r>
            <w:r w:rsidRPr="00080415">
              <w:rPr>
                <w:rFonts w:ascii="Calibri" w:eastAsia="Times New Roman" w:hAnsi="Calibri" w:cs="Calibri"/>
                <w:color w:val="000000"/>
                <w:sz w:val="24"/>
                <w:szCs w:val="24"/>
                <w:lang w:eastAsia="fr-FR"/>
              </w:rPr>
              <w:br/>
              <w:t>position</w:t>
            </w:r>
          </w:p>
        </w:tc>
      </w:tr>
      <w:tr w:rsidR="00080415" w:rsidRPr="00080415" w14:paraId="4040E3A0" w14:textId="77777777" w:rsidTr="00080415">
        <w:trPr>
          <w:trHeight w:val="320"/>
        </w:trPr>
        <w:tc>
          <w:tcPr>
            <w:tcW w:w="2280" w:type="dxa"/>
            <w:tcBorders>
              <w:top w:val="nil"/>
              <w:left w:val="single" w:sz="4" w:space="0" w:color="auto"/>
              <w:bottom w:val="single" w:sz="4" w:space="0" w:color="auto"/>
              <w:right w:val="single" w:sz="4" w:space="0" w:color="auto"/>
            </w:tcBorders>
            <w:shd w:val="clear" w:color="000000" w:fill="D9D9D9"/>
            <w:noWrap/>
            <w:vAlign w:val="center"/>
            <w:hideMark/>
          </w:tcPr>
          <w:p w14:paraId="6D2D0BEC" w14:textId="77777777" w:rsidR="00080415" w:rsidRPr="00080415" w:rsidRDefault="00080415" w:rsidP="00080415">
            <w:pPr>
              <w:spacing w:after="0" w:line="240" w:lineRule="auto"/>
              <w:rPr>
                <w:rFonts w:ascii="Calibri" w:eastAsia="Times New Roman" w:hAnsi="Calibri" w:cs="Calibri"/>
                <w:color w:val="000000"/>
                <w:sz w:val="24"/>
                <w:szCs w:val="24"/>
                <w:lang w:eastAsia="fr-FR"/>
              </w:rPr>
            </w:pPr>
            <w:proofErr w:type="gramStart"/>
            <w:r w:rsidRPr="00080415">
              <w:rPr>
                <w:rFonts w:ascii="Calibri" w:eastAsia="Times New Roman" w:hAnsi="Calibri" w:cs="Calibri"/>
                <w:color w:val="000000"/>
                <w:sz w:val="24"/>
                <w:szCs w:val="24"/>
                <w:lang w:eastAsia="fr-FR"/>
              </w:rPr>
              <w:t>x</w:t>
            </w:r>
            <w:proofErr w:type="gramEnd"/>
            <w:r w:rsidRPr="00080415">
              <w:rPr>
                <w:rFonts w:ascii="Calibri" w:eastAsia="Times New Roman" w:hAnsi="Calibri" w:cs="Calibri"/>
                <w:color w:val="000000"/>
                <w:sz w:val="24"/>
                <w:szCs w:val="24"/>
                <w:lang w:eastAsia="fr-FR"/>
              </w:rPr>
              <w:t>^2-2</w:t>
            </w:r>
          </w:p>
        </w:tc>
        <w:tc>
          <w:tcPr>
            <w:tcW w:w="1260" w:type="dxa"/>
            <w:tcBorders>
              <w:top w:val="nil"/>
              <w:left w:val="nil"/>
              <w:bottom w:val="single" w:sz="4" w:space="0" w:color="auto"/>
              <w:right w:val="single" w:sz="4" w:space="0" w:color="auto"/>
            </w:tcBorders>
            <w:shd w:val="clear" w:color="auto" w:fill="auto"/>
            <w:noWrap/>
            <w:vAlign w:val="bottom"/>
            <w:hideMark/>
          </w:tcPr>
          <w:p w14:paraId="742F60C1" w14:textId="77777777" w:rsidR="00080415" w:rsidRPr="00080415" w:rsidRDefault="00080415" w:rsidP="00080415">
            <w:pPr>
              <w:spacing w:after="0" w:line="240" w:lineRule="auto"/>
              <w:jc w:val="right"/>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-6,00E-06</w:t>
            </w:r>
          </w:p>
        </w:tc>
        <w:tc>
          <w:tcPr>
            <w:tcW w:w="1271" w:type="dxa"/>
            <w:tcBorders>
              <w:top w:val="nil"/>
              <w:left w:val="nil"/>
              <w:bottom w:val="single" w:sz="4" w:space="0" w:color="auto"/>
              <w:right w:val="single" w:sz="4" w:space="0" w:color="auto"/>
            </w:tcBorders>
            <w:shd w:val="clear" w:color="auto" w:fill="auto"/>
            <w:noWrap/>
            <w:vAlign w:val="bottom"/>
            <w:hideMark/>
          </w:tcPr>
          <w:p w14:paraId="589FCE43" w14:textId="77777777" w:rsidR="00080415" w:rsidRPr="00080415" w:rsidRDefault="00080415" w:rsidP="00080415">
            <w:pPr>
              <w:spacing w:after="0" w:line="240" w:lineRule="auto"/>
              <w:jc w:val="right"/>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-8,00E-05</w:t>
            </w:r>
          </w:p>
        </w:tc>
        <w:tc>
          <w:tcPr>
            <w:tcW w:w="1260" w:type="dxa"/>
            <w:tcBorders>
              <w:top w:val="nil"/>
              <w:left w:val="nil"/>
              <w:bottom w:val="single" w:sz="4" w:space="0" w:color="auto"/>
              <w:right w:val="single" w:sz="4" w:space="0" w:color="auto"/>
            </w:tcBorders>
            <w:shd w:val="clear" w:color="auto" w:fill="auto"/>
            <w:noWrap/>
            <w:vAlign w:val="bottom"/>
            <w:hideMark/>
          </w:tcPr>
          <w:p w14:paraId="05B8CDD0" w14:textId="77777777" w:rsidR="00080415" w:rsidRPr="00080415" w:rsidRDefault="00080415" w:rsidP="00080415">
            <w:pPr>
              <w:spacing w:after="0" w:line="240" w:lineRule="auto"/>
              <w:jc w:val="right"/>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6,00E-06</w:t>
            </w:r>
          </w:p>
        </w:tc>
        <w:tc>
          <w:tcPr>
            <w:tcW w:w="1260" w:type="dxa"/>
            <w:tcBorders>
              <w:top w:val="nil"/>
              <w:left w:val="nil"/>
              <w:bottom w:val="single" w:sz="4" w:space="0" w:color="auto"/>
              <w:right w:val="single" w:sz="4" w:space="0" w:color="auto"/>
            </w:tcBorders>
            <w:shd w:val="clear" w:color="auto" w:fill="auto"/>
            <w:noWrap/>
            <w:vAlign w:val="bottom"/>
            <w:hideMark/>
          </w:tcPr>
          <w:p w14:paraId="1DBC6680" w14:textId="77777777" w:rsidR="00080415" w:rsidRPr="00080415" w:rsidRDefault="00080415" w:rsidP="00080415">
            <w:pPr>
              <w:spacing w:after="0" w:line="240" w:lineRule="auto"/>
              <w:jc w:val="right"/>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-6,00E-06</w:t>
            </w:r>
          </w:p>
        </w:tc>
        <w:tc>
          <w:tcPr>
            <w:tcW w:w="1260" w:type="dxa"/>
            <w:tcBorders>
              <w:top w:val="nil"/>
              <w:left w:val="nil"/>
              <w:bottom w:val="single" w:sz="4" w:space="0" w:color="auto"/>
              <w:right w:val="single" w:sz="4" w:space="0" w:color="auto"/>
            </w:tcBorders>
            <w:shd w:val="clear" w:color="auto" w:fill="auto"/>
            <w:noWrap/>
            <w:vAlign w:val="bottom"/>
            <w:hideMark/>
          </w:tcPr>
          <w:p w14:paraId="5FB51058" w14:textId="77777777" w:rsidR="00080415" w:rsidRPr="00080415" w:rsidRDefault="00080415" w:rsidP="00080415">
            <w:pPr>
              <w:spacing w:after="0" w:line="240" w:lineRule="auto"/>
              <w:jc w:val="right"/>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-4,00E-05</w:t>
            </w:r>
          </w:p>
        </w:tc>
      </w:tr>
      <w:tr w:rsidR="00080415" w:rsidRPr="00080415" w14:paraId="19FE6951" w14:textId="77777777" w:rsidTr="00080415">
        <w:trPr>
          <w:trHeight w:val="320"/>
        </w:trPr>
        <w:tc>
          <w:tcPr>
            <w:tcW w:w="2280" w:type="dxa"/>
            <w:tcBorders>
              <w:top w:val="nil"/>
              <w:left w:val="single" w:sz="4" w:space="0" w:color="auto"/>
              <w:bottom w:val="single" w:sz="4" w:space="0" w:color="auto"/>
              <w:right w:val="single" w:sz="4" w:space="0" w:color="auto"/>
            </w:tcBorders>
            <w:shd w:val="clear" w:color="000000" w:fill="D9D9D9"/>
            <w:noWrap/>
            <w:vAlign w:val="center"/>
            <w:hideMark/>
          </w:tcPr>
          <w:p w14:paraId="14693AEF" w14:textId="77777777" w:rsidR="00080415" w:rsidRPr="00080415" w:rsidRDefault="00080415" w:rsidP="00080415">
            <w:pPr>
              <w:spacing w:after="0" w:line="240" w:lineRule="auto"/>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0,51x-sin(x)</w:t>
            </w:r>
          </w:p>
        </w:tc>
        <w:tc>
          <w:tcPr>
            <w:tcW w:w="1260" w:type="dxa"/>
            <w:tcBorders>
              <w:top w:val="nil"/>
              <w:left w:val="nil"/>
              <w:bottom w:val="single" w:sz="4" w:space="0" w:color="auto"/>
              <w:right w:val="single" w:sz="4" w:space="0" w:color="auto"/>
            </w:tcBorders>
            <w:shd w:val="clear" w:color="auto" w:fill="auto"/>
            <w:noWrap/>
            <w:vAlign w:val="bottom"/>
            <w:hideMark/>
          </w:tcPr>
          <w:p w14:paraId="24069314" w14:textId="77777777" w:rsidR="00080415" w:rsidRPr="00080415" w:rsidRDefault="00080415" w:rsidP="00080415">
            <w:pPr>
              <w:spacing w:after="0" w:line="240" w:lineRule="auto"/>
              <w:jc w:val="right"/>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-3,00E-06</w:t>
            </w:r>
          </w:p>
        </w:tc>
        <w:tc>
          <w:tcPr>
            <w:tcW w:w="1271" w:type="dxa"/>
            <w:tcBorders>
              <w:top w:val="nil"/>
              <w:left w:val="nil"/>
              <w:bottom w:val="single" w:sz="4" w:space="0" w:color="auto"/>
              <w:right w:val="single" w:sz="4" w:space="0" w:color="auto"/>
            </w:tcBorders>
            <w:shd w:val="clear" w:color="auto" w:fill="auto"/>
            <w:noWrap/>
            <w:vAlign w:val="bottom"/>
            <w:hideMark/>
          </w:tcPr>
          <w:p w14:paraId="2B453F35" w14:textId="77777777" w:rsidR="00080415" w:rsidRPr="00080415" w:rsidRDefault="00080415" w:rsidP="00080415">
            <w:pPr>
              <w:spacing w:after="0" w:line="240" w:lineRule="auto"/>
              <w:jc w:val="right"/>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-6,00E-06</w:t>
            </w:r>
          </w:p>
        </w:tc>
        <w:tc>
          <w:tcPr>
            <w:tcW w:w="1260" w:type="dxa"/>
            <w:tcBorders>
              <w:top w:val="nil"/>
              <w:left w:val="nil"/>
              <w:bottom w:val="single" w:sz="4" w:space="0" w:color="auto"/>
              <w:right w:val="single" w:sz="4" w:space="0" w:color="auto"/>
            </w:tcBorders>
            <w:shd w:val="clear" w:color="auto" w:fill="auto"/>
            <w:noWrap/>
            <w:vAlign w:val="bottom"/>
            <w:hideMark/>
          </w:tcPr>
          <w:p w14:paraId="1A969F09" w14:textId="77777777" w:rsidR="00080415" w:rsidRPr="00080415" w:rsidRDefault="00080415" w:rsidP="00080415">
            <w:pPr>
              <w:spacing w:after="0" w:line="240" w:lineRule="auto"/>
              <w:jc w:val="right"/>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7,00E-05</w:t>
            </w:r>
          </w:p>
        </w:tc>
        <w:tc>
          <w:tcPr>
            <w:tcW w:w="1260" w:type="dxa"/>
            <w:tcBorders>
              <w:top w:val="nil"/>
              <w:left w:val="nil"/>
              <w:bottom w:val="single" w:sz="4" w:space="0" w:color="auto"/>
              <w:right w:val="single" w:sz="4" w:space="0" w:color="auto"/>
            </w:tcBorders>
            <w:shd w:val="clear" w:color="auto" w:fill="auto"/>
            <w:noWrap/>
            <w:vAlign w:val="bottom"/>
            <w:hideMark/>
          </w:tcPr>
          <w:p w14:paraId="1F5FDA63" w14:textId="77777777" w:rsidR="00080415" w:rsidRPr="00080415" w:rsidRDefault="00080415" w:rsidP="00080415">
            <w:pPr>
              <w:spacing w:after="0" w:line="240" w:lineRule="auto"/>
              <w:jc w:val="right"/>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-3,00E-06</w:t>
            </w:r>
          </w:p>
        </w:tc>
        <w:tc>
          <w:tcPr>
            <w:tcW w:w="1260" w:type="dxa"/>
            <w:tcBorders>
              <w:top w:val="nil"/>
              <w:left w:val="nil"/>
              <w:bottom w:val="single" w:sz="4" w:space="0" w:color="auto"/>
              <w:right w:val="single" w:sz="4" w:space="0" w:color="auto"/>
            </w:tcBorders>
            <w:shd w:val="clear" w:color="auto" w:fill="auto"/>
            <w:noWrap/>
            <w:vAlign w:val="bottom"/>
            <w:hideMark/>
          </w:tcPr>
          <w:p w14:paraId="3B49D1B2" w14:textId="77777777" w:rsidR="00080415" w:rsidRPr="00080415" w:rsidRDefault="00080415" w:rsidP="00080415">
            <w:pPr>
              <w:spacing w:after="0" w:line="240" w:lineRule="auto"/>
              <w:jc w:val="right"/>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-4,00E-05</w:t>
            </w:r>
          </w:p>
        </w:tc>
      </w:tr>
      <w:tr w:rsidR="00080415" w:rsidRPr="00080415" w14:paraId="0AA09873" w14:textId="77777777" w:rsidTr="00080415">
        <w:trPr>
          <w:trHeight w:val="320"/>
        </w:trPr>
        <w:tc>
          <w:tcPr>
            <w:tcW w:w="2280" w:type="dxa"/>
            <w:tcBorders>
              <w:top w:val="nil"/>
              <w:left w:val="single" w:sz="4" w:space="0" w:color="auto"/>
              <w:bottom w:val="single" w:sz="4" w:space="0" w:color="auto"/>
              <w:right w:val="single" w:sz="4" w:space="0" w:color="auto"/>
            </w:tcBorders>
            <w:shd w:val="clear" w:color="000000" w:fill="D9D9D9"/>
            <w:noWrap/>
            <w:vAlign w:val="center"/>
            <w:hideMark/>
          </w:tcPr>
          <w:p w14:paraId="501AFF1F" w14:textId="77777777" w:rsidR="00080415" w:rsidRPr="00080415" w:rsidRDefault="00080415" w:rsidP="00080415">
            <w:pPr>
              <w:spacing w:after="0" w:line="240" w:lineRule="auto"/>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(1-0,61</w:t>
            </w:r>
            <w:proofErr w:type="gramStart"/>
            <w:r w:rsidRPr="00080415">
              <w:rPr>
                <w:rFonts w:ascii="Calibri" w:eastAsia="Times New Roman" w:hAnsi="Calibri" w:cs="Calibri"/>
                <w:color w:val="000000"/>
                <w:sz w:val="24"/>
                <w:szCs w:val="24"/>
                <w:lang w:eastAsia="fr-FR"/>
              </w:rPr>
              <w:t>x)/</w:t>
            </w:r>
            <w:proofErr w:type="gramEnd"/>
            <w:r w:rsidRPr="00080415">
              <w:rPr>
                <w:rFonts w:ascii="Calibri" w:eastAsia="Times New Roman" w:hAnsi="Calibri" w:cs="Calibri"/>
                <w:color w:val="000000"/>
                <w:sz w:val="24"/>
                <w:szCs w:val="24"/>
                <w:lang w:eastAsia="fr-FR"/>
              </w:rPr>
              <w:t>x</w:t>
            </w:r>
          </w:p>
        </w:tc>
        <w:tc>
          <w:tcPr>
            <w:tcW w:w="1260" w:type="dxa"/>
            <w:tcBorders>
              <w:top w:val="nil"/>
              <w:left w:val="nil"/>
              <w:bottom w:val="single" w:sz="4" w:space="0" w:color="auto"/>
              <w:right w:val="single" w:sz="4" w:space="0" w:color="auto"/>
            </w:tcBorders>
            <w:shd w:val="clear" w:color="auto" w:fill="auto"/>
            <w:noWrap/>
            <w:vAlign w:val="bottom"/>
            <w:hideMark/>
          </w:tcPr>
          <w:p w14:paraId="36BA3908" w14:textId="77777777" w:rsidR="00080415" w:rsidRPr="00080415" w:rsidRDefault="00080415" w:rsidP="00080415">
            <w:pPr>
              <w:spacing w:after="0" w:line="240" w:lineRule="auto"/>
              <w:jc w:val="right"/>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-5,00E-05</w:t>
            </w:r>
          </w:p>
        </w:tc>
        <w:tc>
          <w:tcPr>
            <w:tcW w:w="1271" w:type="dxa"/>
            <w:tcBorders>
              <w:top w:val="nil"/>
              <w:left w:val="nil"/>
              <w:bottom w:val="single" w:sz="4" w:space="0" w:color="auto"/>
              <w:right w:val="single" w:sz="4" w:space="0" w:color="auto"/>
            </w:tcBorders>
            <w:shd w:val="clear" w:color="auto" w:fill="auto"/>
            <w:noWrap/>
            <w:vAlign w:val="bottom"/>
            <w:hideMark/>
          </w:tcPr>
          <w:p w14:paraId="212AA98C" w14:textId="77777777" w:rsidR="00080415" w:rsidRPr="00080415" w:rsidRDefault="00080415" w:rsidP="00080415">
            <w:pPr>
              <w:spacing w:after="0" w:line="240" w:lineRule="auto"/>
              <w:jc w:val="right"/>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7,00E-05</w:t>
            </w:r>
          </w:p>
        </w:tc>
        <w:tc>
          <w:tcPr>
            <w:tcW w:w="1260" w:type="dxa"/>
            <w:tcBorders>
              <w:top w:val="nil"/>
              <w:left w:val="nil"/>
              <w:bottom w:val="single" w:sz="4" w:space="0" w:color="auto"/>
              <w:right w:val="single" w:sz="4" w:space="0" w:color="auto"/>
            </w:tcBorders>
            <w:shd w:val="clear" w:color="auto" w:fill="auto"/>
            <w:noWrap/>
            <w:vAlign w:val="bottom"/>
            <w:hideMark/>
          </w:tcPr>
          <w:p w14:paraId="7CB717D4" w14:textId="77777777" w:rsidR="00080415" w:rsidRPr="00080415" w:rsidRDefault="00080415" w:rsidP="00080415">
            <w:pPr>
              <w:spacing w:after="0" w:line="240" w:lineRule="auto"/>
              <w:jc w:val="right"/>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1,00E-05</w:t>
            </w:r>
          </w:p>
        </w:tc>
        <w:tc>
          <w:tcPr>
            <w:tcW w:w="1260" w:type="dxa"/>
            <w:tcBorders>
              <w:top w:val="nil"/>
              <w:left w:val="nil"/>
              <w:bottom w:val="single" w:sz="4" w:space="0" w:color="auto"/>
              <w:right w:val="single" w:sz="4" w:space="0" w:color="auto"/>
            </w:tcBorders>
            <w:shd w:val="clear" w:color="auto" w:fill="auto"/>
            <w:noWrap/>
            <w:vAlign w:val="bottom"/>
            <w:hideMark/>
          </w:tcPr>
          <w:p w14:paraId="171A1428" w14:textId="77777777" w:rsidR="00080415" w:rsidRPr="00080415" w:rsidRDefault="00080415" w:rsidP="00080415">
            <w:pPr>
              <w:spacing w:after="0" w:line="240" w:lineRule="auto"/>
              <w:jc w:val="right"/>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-5,00E-05</w:t>
            </w:r>
          </w:p>
        </w:tc>
        <w:tc>
          <w:tcPr>
            <w:tcW w:w="1260" w:type="dxa"/>
            <w:tcBorders>
              <w:top w:val="nil"/>
              <w:left w:val="nil"/>
              <w:bottom w:val="single" w:sz="4" w:space="0" w:color="auto"/>
              <w:right w:val="single" w:sz="4" w:space="0" w:color="auto"/>
            </w:tcBorders>
            <w:shd w:val="clear" w:color="auto" w:fill="auto"/>
            <w:noWrap/>
            <w:vAlign w:val="bottom"/>
            <w:hideMark/>
          </w:tcPr>
          <w:p w14:paraId="5E840AD6" w14:textId="77777777" w:rsidR="00080415" w:rsidRPr="00080415" w:rsidRDefault="00080415" w:rsidP="00080415">
            <w:pPr>
              <w:spacing w:after="0" w:line="240" w:lineRule="auto"/>
              <w:jc w:val="right"/>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-8,00E-05</w:t>
            </w:r>
          </w:p>
        </w:tc>
      </w:tr>
      <w:tr w:rsidR="00080415" w:rsidRPr="00080415" w14:paraId="702DB77A" w14:textId="77777777" w:rsidTr="00080415">
        <w:trPr>
          <w:trHeight w:val="320"/>
        </w:trPr>
        <w:tc>
          <w:tcPr>
            <w:tcW w:w="2280" w:type="dxa"/>
            <w:tcBorders>
              <w:top w:val="nil"/>
              <w:left w:val="single" w:sz="4" w:space="0" w:color="auto"/>
              <w:bottom w:val="single" w:sz="4" w:space="0" w:color="auto"/>
              <w:right w:val="single" w:sz="4" w:space="0" w:color="auto"/>
            </w:tcBorders>
            <w:shd w:val="clear" w:color="000000" w:fill="D9D9D9"/>
            <w:noWrap/>
            <w:vAlign w:val="center"/>
            <w:hideMark/>
          </w:tcPr>
          <w:p w14:paraId="4E052C0C" w14:textId="77777777" w:rsidR="00080415" w:rsidRPr="00080415" w:rsidRDefault="00080415" w:rsidP="00080415">
            <w:pPr>
              <w:spacing w:after="0" w:line="240" w:lineRule="auto"/>
              <w:rPr>
                <w:rFonts w:ascii="Calibri" w:eastAsia="Times New Roman" w:hAnsi="Calibri" w:cs="Calibri"/>
                <w:color w:val="000000"/>
                <w:sz w:val="24"/>
                <w:szCs w:val="24"/>
                <w:lang w:eastAsia="fr-FR"/>
              </w:rPr>
            </w:pPr>
            <w:proofErr w:type="gramStart"/>
            <w:r w:rsidRPr="00080415">
              <w:rPr>
                <w:rFonts w:ascii="Calibri" w:eastAsia="Times New Roman" w:hAnsi="Calibri" w:cs="Calibri"/>
                <w:color w:val="000000"/>
                <w:sz w:val="24"/>
                <w:szCs w:val="24"/>
                <w:lang w:eastAsia="fr-FR"/>
              </w:rPr>
              <w:t>e</w:t>
            </w:r>
            <w:proofErr w:type="gramEnd"/>
            <w:r w:rsidRPr="00080415">
              <w:rPr>
                <w:rFonts w:ascii="Calibri" w:eastAsia="Times New Roman" w:hAnsi="Calibri" w:cs="Calibri"/>
                <w:color w:val="000000"/>
                <w:sz w:val="24"/>
                <w:szCs w:val="24"/>
                <w:lang w:eastAsia="fr-FR"/>
              </w:rPr>
              <w:t>^(x^2 )-56e^(-2x^2 )</w:t>
            </w:r>
          </w:p>
        </w:tc>
        <w:tc>
          <w:tcPr>
            <w:tcW w:w="1260" w:type="dxa"/>
            <w:tcBorders>
              <w:top w:val="nil"/>
              <w:left w:val="nil"/>
              <w:bottom w:val="single" w:sz="4" w:space="0" w:color="auto"/>
              <w:right w:val="single" w:sz="4" w:space="0" w:color="auto"/>
            </w:tcBorders>
            <w:shd w:val="clear" w:color="auto" w:fill="auto"/>
            <w:noWrap/>
            <w:vAlign w:val="bottom"/>
            <w:hideMark/>
          </w:tcPr>
          <w:p w14:paraId="3777B202" w14:textId="77777777" w:rsidR="00080415" w:rsidRPr="00080415" w:rsidRDefault="00080415" w:rsidP="00080415">
            <w:pPr>
              <w:spacing w:after="0" w:line="240" w:lineRule="auto"/>
              <w:jc w:val="right"/>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-4,00E-06</w:t>
            </w:r>
          </w:p>
        </w:tc>
        <w:tc>
          <w:tcPr>
            <w:tcW w:w="1271" w:type="dxa"/>
            <w:tcBorders>
              <w:top w:val="nil"/>
              <w:left w:val="nil"/>
              <w:bottom w:val="single" w:sz="4" w:space="0" w:color="auto"/>
              <w:right w:val="single" w:sz="4" w:space="0" w:color="auto"/>
            </w:tcBorders>
            <w:shd w:val="clear" w:color="auto" w:fill="auto"/>
            <w:noWrap/>
            <w:vAlign w:val="bottom"/>
            <w:hideMark/>
          </w:tcPr>
          <w:p w14:paraId="05F4D4EA" w14:textId="77777777" w:rsidR="00080415" w:rsidRPr="00080415" w:rsidRDefault="00080415" w:rsidP="00080415">
            <w:pPr>
              <w:spacing w:after="0" w:line="240" w:lineRule="auto"/>
              <w:jc w:val="right"/>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5,00E-05</w:t>
            </w:r>
          </w:p>
        </w:tc>
        <w:tc>
          <w:tcPr>
            <w:tcW w:w="1260" w:type="dxa"/>
            <w:tcBorders>
              <w:top w:val="nil"/>
              <w:left w:val="nil"/>
              <w:bottom w:val="single" w:sz="4" w:space="0" w:color="auto"/>
              <w:right w:val="single" w:sz="4" w:space="0" w:color="auto"/>
            </w:tcBorders>
            <w:shd w:val="clear" w:color="auto" w:fill="auto"/>
            <w:noWrap/>
            <w:vAlign w:val="bottom"/>
            <w:hideMark/>
          </w:tcPr>
          <w:p w14:paraId="1C98D4D9" w14:textId="77777777" w:rsidR="00080415" w:rsidRPr="00080415" w:rsidRDefault="00080415" w:rsidP="00080415">
            <w:pPr>
              <w:spacing w:after="0" w:line="240" w:lineRule="auto"/>
              <w:jc w:val="right"/>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-3,00E-10</w:t>
            </w:r>
          </w:p>
        </w:tc>
        <w:tc>
          <w:tcPr>
            <w:tcW w:w="1260" w:type="dxa"/>
            <w:tcBorders>
              <w:top w:val="nil"/>
              <w:left w:val="nil"/>
              <w:bottom w:val="single" w:sz="4" w:space="0" w:color="auto"/>
              <w:right w:val="single" w:sz="4" w:space="0" w:color="auto"/>
            </w:tcBorders>
            <w:shd w:val="clear" w:color="auto" w:fill="auto"/>
            <w:noWrap/>
            <w:vAlign w:val="bottom"/>
            <w:hideMark/>
          </w:tcPr>
          <w:p w14:paraId="2E2A5962" w14:textId="77777777" w:rsidR="00080415" w:rsidRPr="00080415" w:rsidRDefault="00080415" w:rsidP="00080415">
            <w:pPr>
              <w:spacing w:after="0" w:line="240" w:lineRule="auto"/>
              <w:jc w:val="right"/>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-4,00E-06</w:t>
            </w:r>
          </w:p>
        </w:tc>
        <w:tc>
          <w:tcPr>
            <w:tcW w:w="1260" w:type="dxa"/>
            <w:tcBorders>
              <w:top w:val="nil"/>
              <w:left w:val="nil"/>
              <w:bottom w:val="single" w:sz="4" w:space="0" w:color="auto"/>
              <w:right w:val="single" w:sz="4" w:space="0" w:color="auto"/>
            </w:tcBorders>
            <w:shd w:val="clear" w:color="auto" w:fill="auto"/>
            <w:noWrap/>
            <w:vAlign w:val="bottom"/>
            <w:hideMark/>
          </w:tcPr>
          <w:p w14:paraId="29B3C232" w14:textId="77777777" w:rsidR="00080415" w:rsidRPr="00080415" w:rsidRDefault="00080415" w:rsidP="00080415">
            <w:pPr>
              <w:spacing w:after="0" w:line="240" w:lineRule="auto"/>
              <w:jc w:val="right"/>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-7,00E-05</w:t>
            </w:r>
          </w:p>
        </w:tc>
      </w:tr>
    </w:tbl>
    <w:p w14:paraId="394D95C3" w14:textId="77777777" w:rsidR="00080415" w:rsidRDefault="00080415" w:rsidP="00080415"/>
    <w:p w14:paraId="44CCFA11" w14:textId="43D8BA31" w:rsidR="00080415" w:rsidRDefault="00080415" w:rsidP="00080415">
      <w:pPr>
        <w:pStyle w:val="Lgende"/>
        <w:keepNext/>
      </w:pPr>
      <w:bookmarkStart w:id="26" w:name="_Toc157732385"/>
      <w:r>
        <w:t xml:space="preserve">Tableau </w:t>
      </w:r>
      <w:r>
        <w:fldChar w:fldCharType="begin"/>
      </w:r>
      <w:r>
        <w:instrText xml:space="preserve"> SEQ Tableau \* ARABIC </w:instrText>
      </w:r>
      <w:r>
        <w:fldChar w:fldCharType="separate"/>
      </w:r>
      <w:r>
        <w:rPr>
          <w:noProof/>
        </w:rPr>
        <w:t>3</w:t>
      </w:r>
      <w:r>
        <w:fldChar w:fldCharType="end"/>
      </w:r>
      <w:r>
        <w:t xml:space="preserve"> : Nombre d'itération pour trouver la racine </w:t>
      </w:r>
      <w:r w:rsidRPr="005841F9">
        <w:t>en fonction des différentes méthodes</w:t>
      </w:r>
      <w:bookmarkEnd w:id="26"/>
    </w:p>
    <w:tbl>
      <w:tblPr>
        <w:tblW w:w="8591" w:type="dxa"/>
        <w:tblCellMar>
          <w:left w:w="70" w:type="dxa"/>
          <w:right w:w="70" w:type="dxa"/>
        </w:tblCellMar>
        <w:tblLook w:val="04A0" w:firstRow="1" w:lastRow="0" w:firstColumn="1" w:lastColumn="0" w:noHBand="0" w:noVBand="1"/>
      </w:tblPr>
      <w:tblGrid>
        <w:gridCol w:w="2280"/>
        <w:gridCol w:w="1260"/>
        <w:gridCol w:w="1271"/>
        <w:gridCol w:w="1260"/>
        <w:gridCol w:w="1260"/>
        <w:gridCol w:w="1260"/>
      </w:tblGrid>
      <w:tr w:rsidR="00080415" w:rsidRPr="00080415" w14:paraId="741E2C8E" w14:textId="77777777" w:rsidTr="00080415">
        <w:trPr>
          <w:trHeight w:val="680"/>
        </w:trPr>
        <w:tc>
          <w:tcPr>
            <w:tcW w:w="2280" w:type="dxa"/>
            <w:tcBorders>
              <w:top w:val="single" w:sz="4" w:space="0" w:color="auto"/>
              <w:left w:val="single" w:sz="4" w:space="0" w:color="auto"/>
              <w:bottom w:val="single" w:sz="4" w:space="0" w:color="auto"/>
              <w:right w:val="single" w:sz="4" w:space="0" w:color="auto"/>
              <w:tl2br w:val="single" w:sz="4" w:space="0" w:color="auto"/>
            </w:tcBorders>
            <w:shd w:val="clear" w:color="000000" w:fill="BFBFBF"/>
            <w:vAlign w:val="center"/>
            <w:hideMark/>
          </w:tcPr>
          <w:p w14:paraId="5E37E9FE" w14:textId="77777777" w:rsidR="00080415" w:rsidRPr="00080415" w:rsidRDefault="00080415" w:rsidP="00080415">
            <w:pPr>
              <w:spacing w:after="0" w:line="240" w:lineRule="auto"/>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Méthodes</w:t>
            </w:r>
            <w:r w:rsidRPr="00080415">
              <w:rPr>
                <w:rFonts w:ascii="Calibri" w:eastAsia="Times New Roman" w:hAnsi="Calibri" w:cs="Calibri"/>
                <w:color w:val="000000"/>
                <w:sz w:val="24"/>
                <w:szCs w:val="24"/>
                <w:lang w:eastAsia="fr-FR"/>
              </w:rPr>
              <w:br/>
              <w:t>f(x</w:t>
            </w:r>
            <w:proofErr w:type="gramStart"/>
            <w:r w:rsidRPr="00080415">
              <w:rPr>
                <w:rFonts w:ascii="Calibri" w:eastAsia="Times New Roman" w:hAnsi="Calibri" w:cs="Calibri"/>
                <w:color w:val="000000"/>
                <w:sz w:val="24"/>
                <w:szCs w:val="24"/>
                <w:lang w:eastAsia="fr-FR"/>
              </w:rPr>
              <w:t>) .</w:t>
            </w:r>
            <w:proofErr w:type="gramEnd"/>
          </w:p>
        </w:tc>
        <w:tc>
          <w:tcPr>
            <w:tcW w:w="1260" w:type="dxa"/>
            <w:tcBorders>
              <w:top w:val="single" w:sz="4" w:space="0" w:color="auto"/>
              <w:left w:val="nil"/>
              <w:bottom w:val="single" w:sz="4" w:space="0" w:color="auto"/>
              <w:right w:val="single" w:sz="4" w:space="0" w:color="auto"/>
            </w:tcBorders>
            <w:shd w:val="clear" w:color="000000" w:fill="D9D9D9"/>
            <w:noWrap/>
            <w:vAlign w:val="center"/>
            <w:hideMark/>
          </w:tcPr>
          <w:p w14:paraId="2218A90A" w14:textId="77777777" w:rsidR="00080415" w:rsidRPr="00080415" w:rsidRDefault="00080415" w:rsidP="00080415">
            <w:pPr>
              <w:spacing w:after="0" w:line="240" w:lineRule="auto"/>
              <w:jc w:val="center"/>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Corde</w:t>
            </w:r>
          </w:p>
        </w:tc>
        <w:tc>
          <w:tcPr>
            <w:tcW w:w="1271" w:type="dxa"/>
            <w:tcBorders>
              <w:top w:val="single" w:sz="4" w:space="0" w:color="auto"/>
              <w:left w:val="nil"/>
              <w:bottom w:val="single" w:sz="4" w:space="0" w:color="auto"/>
              <w:right w:val="single" w:sz="4" w:space="0" w:color="auto"/>
            </w:tcBorders>
            <w:shd w:val="clear" w:color="000000" w:fill="D9D9D9"/>
            <w:noWrap/>
            <w:vAlign w:val="center"/>
            <w:hideMark/>
          </w:tcPr>
          <w:p w14:paraId="2719B076" w14:textId="77777777" w:rsidR="00080415" w:rsidRPr="00080415" w:rsidRDefault="00080415" w:rsidP="00080415">
            <w:pPr>
              <w:spacing w:after="0" w:line="240" w:lineRule="auto"/>
              <w:jc w:val="center"/>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Dichotomie</w:t>
            </w:r>
          </w:p>
        </w:tc>
        <w:tc>
          <w:tcPr>
            <w:tcW w:w="1260" w:type="dxa"/>
            <w:tcBorders>
              <w:top w:val="single" w:sz="4" w:space="0" w:color="auto"/>
              <w:left w:val="nil"/>
              <w:bottom w:val="single" w:sz="4" w:space="0" w:color="auto"/>
              <w:right w:val="single" w:sz="4" w:space="0" w:color="auto"/>
            </w:tcBorders>
            <w:shd w:val="clear" w:color="000000" w:fill="D9D9D9"/>
            <w:noWrap/>
            <w:vAlign w:val="center"/>
            <w:hideMark/>
          </w:tcPr>
          <w:p w14:paraId="1F9371D1" w14:textId="77777777" w:rsidR="00080415" w:rsidRPr="00080415" w:rsidRDefault="00080415" w:rsidP="00080415">
            <w:pPr>
              <w:spacing w:after="0" w:line="240" w:lineRule="auto"/>
              <w:jc w:val="center"/>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Newton</w:t>
            </w:r>
          </w:p>
        </w:tc>
        <w:tc>
          <w:tcPr>
            <w:tcW w:w="1260" w:type="dxa"/>
            <w:tcBorders>
              <w:top w:val="single" w:sz="4" w:space="0" w:color="auto"/>
              <w:left w:val="nil"/>
              <w:bottom w:val="single" w:sz="4" w:space="0" w:color="auto"/>
              <w:right w:val="single" w:sz="4" w:space="0" w:color="auto"/>
            </w:tcBorders>
            <w:shd w:val="clear" w:color="000000" w:fill="D9D9D9"/>
            <w:noWrap/>
            <w:vAlign w:val="center"/>
            <w:hideMark/>
          </w:tcPr>
          <w:p w14:paraId="76821552" w14:textId="77777777" w:rsidR="00080415" w:rsidRPr="00080415" w:rsidRDefault="00080415" w:rsidP="00080415">
            <w:pPr>
              <w:spacing w:after="0" w:line="240" w:lineRule="auto"/>
              <w:jc w:val="center"/>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Sécante</w:t>
            </w:r>
          </w:p>
        </w:tc>
        <w:tc>
          <w:tcPr>
            <w:tcW w:w="1260" w:type="dxa"/>
            <w:tcBorders>
              <w:top w:val="single" w:sz="4" w:space="0" w:color="auto"/>
              <w:left w:val="nil"/>
              <w:bottom w:val="single" w:sz="4" w:space="0" w:color="auto"/>
              <w:right w:val="single" w:sz="4" w:space="0" w:color="auto"/>
            </w:tcBorders>
            <w:shd w:val="clear" w:color="000000" w:fill="D9D9D9"/>
            <w:vAlign w:val="center"/>
            <w:hideMark/>
          </w:tcPr>
          <w:p w14:paraId="7778E60B" w14:textId="77777777" w:rsidR="00080415" w:rsidRPr="00080415" w:rsidRDefault="00080415" w:rsidP="00080415">
            <w:pPr>
              <w:spacing w:after="0" w:line="240" w:lineRule="auto"/>
              <w:jc w:val="center"/>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Fausse</w:t>
            </w:r>
            <w:r w:rsidRPr="00080415">
              <w:rPr>
                <w:rFonts w:ascii="Calibri" w:eastAsia="Times New Roman" w:hAnsi="Calibri" w:cs="Calibri"/>
                <w:color w:val="000000"/>
                <w:sz w:val="24"/>
                <w:szCs w:val="24"/>
                <w:lang w:eastAsia="fr-FR"/>
              </w:rPr>
              <w:br/>
              <w:t>position</w:t>
            </w:r>
          </w:p>
        </w:tc>
      </w:tr>
      <w:tr w:rsidR="00080415" w:rsidRPr="00080415" w14:paraId="52424F7E" w14:textId="77777777" w:rsidTr="00080415">
        <w:trPr>
          <w:trHeight w:val="320"/>
        </w:trPr>
        <w:tc>
          <w:tcPr>
            <w:tcW w:w="2280" w:type="dxa"/>
            <w:tcBorders>
              <w:top w:val="nil"/>
              <w:left w:val="single" w:sz="4" w:space="0" w:color="auto"/>
              <w:bottom w:val="single" w:sz="4" w:space="0" w:color="auto"/>
              <w:right w:val="single" w:sz="4" w:space="0" w:color="auto"/>
            </w:tcBorders>
            <w:shd w:val="clear" w:color="000000" w:fill="D9D9D9"/>
            <w:noWrap/>
            <w:vAlign w:val="center"/>
            <w:hideMark/>
          </w:tcPr>
          <w:p w14:paraId="44A02777" w14:textId="77777777" w:rsidR="00080415" w:rsidRPr="00080415" w:rsidRDefault="00080415" w:rsidP="00080415">
            <w:pPr>
              <w:spacing w:after="0" w:line="240" w:lineRule="auto"/>
              <w:rPr>
                <w:rFonts w:ascii="Calibri" w:eastAsia="Times New Roman" w:hAnsi="Calibri" w:cs="Calibri"/>
                <w:color w:val="000000"/>
                <w:sz w:val="24"/>
                <w:szCs w:val="24"/>
                <w:lang w:eastAsia="fr-FR"/>
              </w:rPr>
            </w:pPr>
            <w:proofErr w:type="gramStart"/>
            <w:r w:rsidRPr="00080415">
              <w:rPr>
                <w:rFonts w:ascii="Calibri" w:eastAsia="Times New Roman" w:hAnsi="Calibri" w:cs="Calibri"/>
                <w:color w:val="000000"/>
                <w:sz w:val="24"/>
                <w:szCs w:val="24"/>
                <w:lang w:eastAsia="fr-FR"/>
              </w:rPr>
              <w:t>x</w:t>
            </w:r>
            <w:proofErr w:type="gramEnd"/>
            <w:r w:rsidRPr="00080415">
              <w:rPr>
                <w:rFonts w:ascii="Calibri" w:eastAsia="Times New Roman" w:hAnsi="Calibri" w:cs="Calibri"/>
                <w:color w:val="000000"/>
                <w:sz w:val="24"/>
                <w:szCs w:val="24"/>
                <w:lang w:eastAsia="fr-FR"/>
              </w:rPr>
              <w:t>^2-2</w:t>
            </w:r>
          </w:p>
        </w:tc>
        <w:tc>
          <w:tcPr>
            <w:tcW w:w="1260" w:type="dxa"/>
            <w:tcBorders>
              <w:top w:val="nil"/>
              <w:left w:val="nil"/>
              <w:bottom w:val="single" w:sz="4" w:space="0" w:color="auto"/>
              <w:right w:val="single" w:sz="4" w:space="0" w:color="auto"/>
            </w:tcBorders>
            <w:shd w:val="clear" w:color="auto" w:fill="auto"/>
            <w:noWrap/>
            <w:vAlign w:val="bottom"/>
            <w:hideMark/>
          </w:tcPr>
          <w:p w14:paraId="4F16DF04" w14:textId="77777777" w:rsidR="00080415" w:rsidRPr="00080415" w:rsidRDefault="00080415" w:rsidP="00080415">
            <w:pPr>
              <w:spacing w:after="0" w:line="240" w:lineRule="auto"/>
              <w:jc w:val="right"/>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5</w:t>
            </w:r>
          </w:p>
        </w:tc>
        <w:tc>
          <w:tcPr>
            <w:tcW w:w="1271" w:type="dxa"/>
            <w:tcBorders>
              <w:top w:val="nil"/>
              <w:left w:val="nil"/>
              <w:bottom w:val="single" w:sz="4" w:space="0" w:color="auto"/>
              <w:right w:val="single" w:sz="4" w:space="0" w:color="auto"/>
            </w:tcBorders>
            <w:shd w:val="clear" w:color="auto" w:fill="auto"/>
            <w:noWrap/>
            <w:vAlign w:val="bottom"/>
            <w:hideMark/>
          </w:tcPr>
          <w:p w14:paraId="3B766DAD" w14:textId="77777777" w:rsidR="00080415" w:rsidRPr="00080415" w:rsidRDefault="00080415" w:rsidP="00080415">
            <w:pPr>
              <w:spacing w:after="0" w:line="240" w:lineRule="auto"/>
              <w:jc w:val="right"/>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14</w:t>
            </w:r>
          </w:p>
        </w:tc>
        <w:tc>
          <w:tcPr>
            <w:tcW w:w="1260" w:type="dxa"/>
            <w:tcBorders>
              <w:top w:val="nil"/>
              <w:left w:val="nil"/>
              <w:bottom w:val="single" w:sz="4" w:space="0" w:color="auto"/>
              <w:right w:val="single" w:sz="4" w:space="0" w:color="auto"/>
            </w:tcBorders>
            <w:shd w:val="clear" w:color="auto" w:fill="auto"/>
            <w:noWrap/>
            <w:vAlign w:val="bottom"/>
            <w:hideMark/>
          </w:tcPr>
          <w:p w14:paraId="495A5BCA" w14:textId="77777777" w:rsidR="00080415" w:rsidRPr="00080415" w:rsidRDefault="00080415" w:rsidP="00080415">
            <w:pPr>
              <w:spacing w:after="0" w:line="240" w:lineRule="auto"/>
              <w:jc w:val="right"/>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3</w:t>
            </w:r>
          </w:p>
        </w:tc>
        <w:tc>
          <w:tcPr>
            <w:tcW w:w="1260" w:type="dxa"/>
            <w:tcBorders>
              <w:top w:val="nil"/>
              <w:left w:val="nil"/>
              <w:bottom w:val="single" w:sz="4" w:space="0" w:color="auto"/>
              <w:right w:val="single" w:sz="4" w:space="0" w:color="auto"/>
            </w:tcBorders>
            <w:shd w:val="clear" w:color="auto" w:fill="auto"/>
            <w:noWrap/>
            <w:vAlign w:val="bottom"/>
            <w:hideMark/>
          </w:tcPr>
          <w:p w14:paraId="2A803B56" w14:textId="77777777" w:rsidR="00080415" w:rsidRPr="00080415" w:rsidRDefault="00080415" w:rsidP="00080415">
            <w:pPr>
              <w:spacing w:after="0" w:line="240" w:lineRule="auto"/>
              <w:jc w:val="right"/>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5</w:t>
            </w:r>
          </w:p>
        </w:tc>
        <w:tc>
          <w:tcPr>
            <w:tcW w:w="1260" w:type="dxa"/>
            <w:tcBorders>
              <w:top w:val="nil"/>
              <w:left w:val="nil"/>
              <w:bottom w:val="single" w:sz="4" w:space="0" w:color="auto"/>
              <w:right w:val="single" w:sz="4" w:space="0" w:color="auto"/>
            </w:tcBorders>
            <w:shd w:val="clear" w:color="auto" w:fill="auto"/>
            <w:noWrap/>
            <w:vAlign w:val="bottom"/>
            <w:hideMark/>
          </w:tcPr>
          <w:p w14:paraId="14711BC0" w14:textId="77777777" w:rsidR="00080415" w:rsidRPr="00080415" w:rsidRDefault="00080415" w:rsidP="00080415">
            <w:pPr>
              <w:spacing w:after="0" w:line="240" w:lineRule="auto"/>
              <w:jc w:val="right"/>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7</w:t>
            </w:r>
          </w:p>
        </w:tc>
      </w:tr>
      <w:tr w:rsidR="00080415" w:rsidRPr="00080415" w14:paraId="659A85B4" w14:textId="77777777" w:rsidTr="00080415">
        <w:trPr>
          <w:trHeight w:val="320"/>
        </w:trPr>
        <w:tc>
          <w:tcPr>
            <w:tcW w:w="2280" w:type="dxa"/>
            <w:tcBorders>
              <w:top w:val="nil"/>
              <w:left w:val="single" w:sz="4" w:space="0" w:color="auto"/>
              <w:bottom w:val="single" w:sz="4" w:space="0" w:color="auto"/>
              <w:right w:val="single" w:sz="4" w:space="0" w:color="auto"/>
            </w:tcBorders>
            <w:shd w:val="clear" w:color="000000" w:fill="D9D9D9"/>
            <w:noWrap/>
            <w:vAlign w:val="center"/>
            <w:hideMark/>
          </w:tcPr>
          <w:p w14:paraId="54F07E32" w14:textId="77777777" w:rsidR="00080415" w:rsidRPr="00080415" w:rsidRDefault="00080415" w:rsidP="00080415">
            <w:pPr>
              <w:spacing w:after="0" w:line="240" w:lineRule="auto"/>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0,51x-sin(x)</w:t>
            </w:r>
          </w:p>
        </w:tc>
        <w:tc>
          <w:tcPr>
            <w:tcW w:w="1260" w:type="dxa"/>
            <w:tcBorders>
              <w:top w:val="nil"/>
              <w:left w:val="nil"/>
              <w:bottom w:val="single" w:sz="4" w:space="0" w:color="auto"/>
              <w:right w:val="single" w:sz="4" w:space="0" w:color="auto"/>
            </w:tcBorders>
            <w:shd w:val="clear" w:color="auto" w:fill="auto"/>
            <w:noWrap/>
            <w:vAlign w:val="bottom"/>
            <w:hideMark/>
          </w:tcPr>
          <w:p w14:paraId="292633CF" w14:textId="77777777" w:rsidR="00080415" w:rsidRPr="00080415" w:rsidRDefault="00080415" w:rsidP="00080415">
            <w:pPr>
              <w:spacing w:after="0" w:line="240" w:lineRule="auto"/>
              <w:jc w:val="right"/>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4</w:t>
            </w:r>
          </w:p>
        </w:tc>
        <w:tc>
          <w:tcPr>
            <w:tcW w:w="1271" w:type="dxa"/>
            <w:tcBorders>
              <w:top w:val="nil"/>
              <w:left w:val="nil"/>
              <w:bottom w:val="single" w:sz="4" w:space="0" w:color="auto"/>
              <w:right w:val="single" w:sz="4" w:space="0" w:color="auto"/>
            </w:tcBorders>
            <w:shd w:val="clear" w:color="auto" w:fill="auto"/>
            <w:noWrap/>
            <w:vAlign w:val="bottom"/>
            <w:hideMark/>
          </w:tcPr>
          <w:p w14:paraId="399E5867" w14:textId="77777777" w:rsidR="00080415" w:rsidRPr="00080415" w:rsidRDefault="00080415" w:rsidP="00080415">
            <w:pPr>
              <w:spacing w:after="0" w:line="240" w:lineRule="auto"/>
              <w:jc w:val="right"/>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12</w:t>
            </w:r>
          </w:p>
        </w:tc>
        <w:tc>
          <w:tcPr>
            <w:tcW w:w="1260" w:type="dxa"/>
            <w:tcBorders>
              <w:top w:val="nil"/>
              <w:left w:val="nil"/>
              <w:bottom w:val="single" w:sz="4" w:space="0" w:color="auto"/>
              <w:right w:val="single" w:sz="4" w:space="0" w:color="auto"/>
            </w:tcBorders>
            <w:shd w:val="clear" w:color="auto" w:fill="auto"/>
            <w:noWrap/>
            <w:vAlign w:val="bottom"/>
            <w:hideMark/>
          </w:tcPr>
          <w:p w14:paraId="0AB236D8" w14:textId="77777777" w:rsidR="00080415" w:rsidRPr="00080415" w:rsidRDefault="00080415" w:rsidP="00080415">
            <w:pPr>
              <w:spacing w:after="0" w:line="240" w:lineRule="auto"/>
              <w:jc w:val="right"/>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3</w:t>
            </w:r>
          </w:p>
        </w:tc>
        <w:tc>
          <w:tcPr>
            <w:tcW w:w="1260" w:type="dxa"/>
            <w:tcBorders>
              <w:top w:val="nil"/>
              <w:left w:val="nil"/>
              <w:bottom w:val="single" w:sz="4" w:space="0" w:color="auto"/>
              <w:right w:val="single" w:sz="4" w:space="0" w:color="auto"/>
            </w:tcBorders>
            <w:shd w:val="clear" w:color="auto" w:fill="auto"/>
            <w:noWrap/>
            <w:vAlign w:val="bottom"/>
            <w:hideMark/>
          </w:tcPr>
          <w:p w14:paraId="71EEC49F" w14:textId="77777777" w:rsidR="00080415" w:rsidRPr="00080415" w:rsidRDefault="00080415" w:rsidP="00080415">
            <w:pPr>
              <w:spacing w:after="0" w:line="240" w:lineRule="auto"/>
              <w:jc w:val="right"/>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4</w:t>
            </w:r>
          </w:p>
        </w:tc>
        <w:tc>
          <w:tcPr>
            <w:tcW w:w="1260" w:type="dxa"/>
            <w:tcBorders>
              <w:top w:val="nil"/>
              <w:left w:val="nil"/>
              <w:bottom w:val="single" w:sz="4" w:space="0" w:color="auto"/>
              <w:right w:val="single" w:sz="4" w:space="0" w:color="auto"/>
            </w:tcBorders>
            <w:shd w:val="clear" w:color="auto" w:fill="auto"/>
            <w:noWrap/>
            <w:vAlign w:val="bottom"/>
            <w:hideMark/>
          </w:tcPr>
          <w:p w14:paraId="6FFA04E4" w14:textId="77777777" w:rsidR="00080415" w:rsidRPr="00080415" w:rsidRDefault="00080415" w:rsidP="00080415">
            <w:pPr>
              <w:spacing w:after="0" w:line="240" w:lineRule="auto"/>
              <w:jc w:val="right"/>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4</w:t>
            </w:r>
          </w:p>
        </w:tc>
      </w:tr>
      <w:tr w:rsidR="00080415" w:rsidRPr="00080415" w14:paraId="1661716A" w14:textId="77777777" w:rsidTr="00080415">
        <w:trPr>
          <w:trHeight w:val="320"/>
        </w:trPr>
        <w:tc>
          <w:tcPr>
            <w:tcW w:w="2280" w:type="dxa"/>
            <w:tcBorders>
              <w:top w:val="nil"/>
              <w:left w:val="single" w:sz="4" w:space="0" w:color="auto"/>
              <w:bottom w:val="single" w:sz="4" w:space="0" w:color="auto"/>
              <w:right w:val="single" w:sz="4" w:space="0" w:color="auto"/>
            </w:tcBorders>
            <w:shd w:val="clear" w:color="000000" w:fill="D9D9D9"/>
            <w:noWrap/>
            <w:vAlign w:val="center"/>
            <w:hideMark/>
          </w:tcPr>
          <w:p w14:paraId="7408335D" w14:textId="77777777" w:rsidR="00080415" w:rsidRPr="00080415" w:rsidRDefault="00080415" w:rsidP="00080415">
            <w:pPr>
              <w:spacing w:after="0" w:line="240" w:lineRule="auto"/>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(1-0,61</w:t>
            </w:r>
            <w:proofErr w:type="gramStart"/>
            <w:r w:rsidRPr="00080415">
              <w:rPr>
                <w:rFonts w:ascii="Calibri" w:eastAsia="Times New Roman" w:hAnsi="Calibri" w:cs="Calibri"/>
                <w:color w:val="000000"/>
                <w:sz w:val="24"/>
                <w:szCs w:val="24"/>
                <w:lang w:eastAsia="fr-FR"/>
              </w:rPr>
              <w:t>x)/</w:t>
            </w:r>
            <w:proofErr w:type="gramEnd"/>
            <w:r w:rsidRPr="00080415">
              <w:rPr>
                <w:rFonts w:ascii="Calibri" w:eastAsia="Times New Roman" w:hAnsi="Calibri" w:cs="Calibri"/>
                <w:color w:val="000000"/>
                <w:sz w:val="24"/>
                <w:szCs w:val="24"/>
                <w:lang w:eastAsia="fr-FR"/>
              </w:rPr>
              <w:t>x</w:t>
            </w:r>
          </w:p>
        </w:tc>
        <w:tc>
          <w:tcPr>
            <w:tcW w:w="1260" w:type="dxa"/>
            <w:tcBorders>
              <w:top w:val="nil"/>
              <w:left w:val="nil"/>
              <w:bottom w:val="single" w:sz="4" w:space="0" w:color="auto"/>
              <w:right w:val="single" w:sz="4" w:space="0" w:color="auto"/>
            </w:tcBorders>
            <w:shd w:val="clear" w:color="auto" w:fill="auto"/>
            <w:noWrap/>
            <w:vAlign w:val="bottom"/>
            <w:hideMark/>
          </w:tcPr>
          <w:p w14:paraId="79A762FA" w14:textId="77777777" w:rsidR="00080415" w:rsidRPr="00080415" w:rsidRDefault="00080415" w:rsidP="00080415">
            <w:pPr>
              <w:spacing w:after="0" w:line="240" w:lineRule="auto"/>
              <w:jc w:val="right"/>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3</w:t>
            </w:r>
          </w:p>
        </w:tc>
        <w:tc>
          <w:tcPr>
            <w:tcW w:w="1271" w:type="dxa"/>
            <w:tcBorders>
              <w:top w:val="nil"/>
              <w:left w:val="nil"/>
              <w:bottom w:val="single" w:sz="4" w:space="0" w:color="auto"/>
              <w:right w:val="single" w:sz="4" w:space="0" w:color="auto"/>
            </w:tcBorders>
            <w:shd w:val="clear" w:color="auto" w:fill="auto"/>
            <w:noWrap/>
            <w:vAlign w:val="bottom"/>
            <w:hideMark/>
          </w:tcPr>
          <w:p w14:paraId="258D1C1D" w14:textId="77777777" w:rsidR="00080415" w:rsidRPr="00080415" w:rsidRDefault="00080415" w:rsidP="00080415">
            <w:pPr>
              <w:spacing w:after="0" w:line="240" w:lineRule="auto"/>
              <w:jc w:val="right"/>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10</w:t>
            </w:r>
          </w:p>
        </w:tc>
        <w:tc>
          <w:tcPr>
            <w:tcW w:w="1260" w:type="dxa"/>
            <w:tcBorders>
              <w:top w:val="nil"/>
              <w:left w:val="nil"/>
              <w:bottom w:val="single" w:sz="4" w:space="0" w:color="auto"/>
              <w:right w:val="single" w:sz="4" w:space="0" w:color="auto"/>
            </w:tcBorders>
            <w:shd w:val="clear" w:color="auto" w:fill="auto"/>
            <w:noWrap/>
            <w:vAlign w:val="bottom"/>
            <w:hideMark/>
          </w:tcPr>
          <w:p w14:paraId="317C51CA" w14:textId="77777777" w:rsidR="00080415" w:rsidRPr="00080415" w:rsidRDefault="00080415" w:rsidP="00080415">
            <w:pPr>
              <w:spacing w:after="0" w:line="240" w:lineRule="auto"/>
              <w:jc w:val="right"/>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2</w:t>
            </w:r>
          </w:p>
        </w:tc>
        <w:tc>
          <w:tcPr>
            <w:tcW w:w="1260" w:type="dxa"/>
            <w:tcBorders>
              <w:top w:val="nil"/>
              <w:left w:val="nil"/>
              <w:bottom w:val="single" w:sz="4" w:space="0" w:color="auto"/>
              <w:right w:val="single" w:sz="4" w:space="0" w:color="auto"/>
            </w:tcBorders>
            <w:shd w:val="clear" w:color="auto" w:fill="auto"/>
            <w:noWrap/>
            <w:vAlign w:val="bottom"/>
            <w:hideMark/>
          </w:tcPr>
          <w:p w14:paraId="095A7047" w14:textId="77777777" w:rsidR="00080415" w:rsidRPr="00080415" w:rsidRDefault="00080415" w:rsidP="00080415">
            <w:pPr>
              <w:spacing w:after="0" w:line="240" w:lineRule="auto"/>
              <w:jc w:val="right"/>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3</w:t>
            </w:r>
          </w:p>
        </w:tc>
        <w:tc>
          <w:tcPr>
            <w:tcW w:w="1260" w:type="dxa"/>
            <w:tcBorders>
              <w:top w:val="nil"/>
              <w:left w:val="nil"/>
              <w:bottom w:val="single" w:sz="4" w:space="0" w:color="auto"/>
              <w:right w:val="single" w:sz="4" w:space="0" w:color="auto"/>
            </w:tcBorders>
            <w:shd w:val="clear" w:color="auto" w:fill="auto"/>
            <w:noWrap/>
            <w:vAlign w:val="bottom"/>
            <w:hideMark/>
          </w:tcPr>
          <w:p w14:paraId="6D92089D" w14:textId="77777777" w:rsidR="00080415" w:rsidRPr="00080415" w:rsidRDefault="00080415" w:rsidP="00080415">
            <w:pPr>
              <w:spacing w:after="0" w:line="240" w:lineRule="auto"/>
              <w:jc w:val="right"/>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3</w:t>
            </w:r>
          </w:p>
        </w:tc>
      </w:tr>
      <w:tr w:rsidR="00080415" w:rsidRPr="00080415" w14:paraId="2588B72F" w14:textId="77777777" w:rsidTr="00080415">
        <w:trPr>
          <w:trHeight w:val="320"/>
        </w:trPr>
        <w:tc>
          <w:tcPr>
            <w:tcW w:w="2280" w:type="dxa"/>
            <w:tcBorders>
              <w:top w:val="nil"/>
              <w:left w:val="single" w:sz="4" w:space="0" w:color="auto"/>
              <w:bottom w:val="single" w:sz="4" w:space="0" w:color="auto"/>
              <w:right w:val="single" w:sz="4" w:space="0" w:color="auto"/>
            </w:tcBorders>
            <w:shd w:val="clear" w:color="000000" w:fill="D9D9D9"/>
            <w:noWrap/>
            <w:vAlign w:val="center"/>
            <w:hideMark/>
          </w:tcPr>
          <w:p w14:paraId="3348A515" w14:textId="77777777" w:rsidR="00080415" w:rsidRPr="00080415" w:rsidRDefault="00080415" w:rsidP="00080415">
            <w:pPr>
              <w:spacing w:after="0" w:line="240" w:lineRule="auto"/>
              <w:rPr>
                <w:rFonts w:ascii="Calibri" w:eastAsia="Times New Roman" w:hAnsi="Calibri" w:cs="Calibri"/>
                <w:color w:val="000000"/>
                <w:sz w:val="24"/>
                <w:szCs w:val="24"/>
                <w:lang w:eastAsia="fr-FR"/>
              </w:rPr>
            </w:pPr>
            <w:proofErr w:type="gramStart"/>
            <w:r w:rsidRPr="00080415">
              <w:rPr>
                <w:rFonts w:ascii="Calibri" w:eastAsia="Times New Roman" w:hAnsi="Calibri" w:cs="Calibri"/>
                <w:color w:val="000000"/>
                <w:sz w:val="24"/>
                <w:szCs w:val="24"/>
                <w:lang w:eastAsia="fr-FR"/>
              </w:rPr>
              <w:t>e</w:t>
            </w:r>
            <w:proofErr w:type="gramEnd"/>
            <w:r w:rsidRPr="00080415">
              <w:rPr>
                <w:rFonts w:ascii="Calibri" w:eastAsia="Times New Roman" w:hAnsi="Calibri" w:cs="Calibri"/>
                <w:color w:val="000000"/>
                <w:sz w:val="24"/>
                <w:szCs w:val="24"/>
                <w:lang w:eastAsia="fr-FR"/>
              </w:rPr>
              <w:t>^(x^2 )-56e^(-2x^2 )</w:t>
            </w:r>
          </w:p>
        </w:tc>
        <w:tc>
          <w:tcPr>
            <w:tcW w:w="1260" w:type="dxa"/>
            <w:tcBorders>
              <w:top w:val="nil"/>
              <w:left w:val="nil"/>
              <w:bottom w:val="single" w:sz="4" w:space="0" w:color="auto"/>
              <w:right w:val="single" w:sz="4" w:space="0" w:color="auto"/>
            </w:tcBorders>
            <w:shd w:val="clear" w:color="auto" w:fill="auto"/>
            <w:noWrap/>
            <w:vAlign w:val="bottom"/>
            <w:hideMark/>
          </w:tcPr>
          <w:p w14:paraId="04F1EB9A" w14:textId="77777777" w:rsidR="00080415" w:rsidRPr="00080415" w:rsidRDefault="00080415" w:rsidP="00080415">
            <w:pPr>
              <w:spacing w:after="0" w:line="240" w:lineRule="auto"/>
              <w:jc w:val="right"/>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5</w:t>
            </w:r>
          </w:p>
        </w:tc>
        <w:tc>
          <w:tcPr>
            <w:tcW w:w="1271" w:type="dxa"/>
            <w:tcBorders>
              <w:top w:val="nil"/>
              <w:left w:val="nil"/>
              <w:bottom w:val="single" w:sz="4" w:space="0" w:color="auto"/>
              <w:right w:val="single" w:sz="4" w:space="0" w:color="auto"/>
            </w:tcBorders>
            <w:shd w:val="clear" w:color="auto" w:fill="auto"/>
            <w:noWrap/>
            <w:vAlign w:val="bottom"/>
            <w:hideMark/>
          </w:tcPr>
          <w:p w14:paraId="4FE825AC" w14:textId="77777777" w:rsidR="00080415" w:rsidRPr="00080415" w:rsidRDefault="00080415" w:rsidP="00080415">
            <w:pPr>
              <w:spacing w:after="0" w:line="240" w:lineRule="auto"/>
              <w:jc w:val="right"/>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15</w:t>
            </w:r>
          </w:p>
        </w:tc>
        <w:tc>
          <w:tcPr>
            <w:tcW w:w="1260" w:type="dxa"/>
            <w:tcBorders>
              <w:top w:val="nil"/>
              <w:left w:val="nil"/>
              <w:bottom w:val="single" w:sz="4" w:space="0" w:color="auto"/>
              <w:right w:val="single" w:sz="4" w:space="0" w:color="auto"/>
            </w:tcBorders>
            <w:shd w:val="clear" w:color="auto" w:fill="auto"/>
            <w:noWrap/>
            <w:vAlign w:val="bottom"/>
            <w:hideMark/>
          </w:tcPr>
          <w:p w14:paraId="17FA1034" w14:textId="77777777" w:rsidR="00080415" w:rsidRPr="00080415" w:rsidRDefault="00080415" w:rsidP="00080415">
            <w:pPr>
              <w:spacing w:after="0" w:line="240" w:lineRule="auto"/>
              <w:jc w:val="right"/>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4</w:t>
            </w:r>
          </w:p>
        </w:tc>
        <w:tc>
          <w:tcPr>
            <w:tcW w:w="1260" w:type="dxa"/>
            <w:tcBorders>
              <w:top w:val="nil"/>
              <w:left w:val="nil"/>
              <w:bottom w:val="single" w:sz="4" w:space="0" w:color="auto"/>
              <w:right w:val="single" w:sz="4" w:space="0" w:color="auto"/>
            </w:tcBorders>
            <w:shd w:val="clear" w:color="auto" w:fill="auto"/>
            <w:noWrap/>
            <w:vAlign w:val="bottom"/>
            <w:hideMark/>
          </w:tcPr>
          <w:p w14:paraId="6F4C50C3" w14:textId="77777777" w:rsidR="00080415" w:rsidRPr="00080415" w:rsidRDefault="00080415" w:rsidP="00080415">
            <w:pPr>
              <w:spacing w:after="0" w:line="240" w:lineRule="auto"/>
              <w:jc w:val="right"/>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5</w:t>
            </w:r>
          </w:p>
        </w:tc>
        <w:tc>
          <w:tcPr>
            <w:tcW w:w="1260" w:type="dxa"/>
            <w:tcBorders>
              <w:top w:val="nil"/>
              <w:left w:val="nil"/>
              <w:bottom w:val="single" w:sz="4" w:space="0" w:color="auto"/>
              <w:right w:val="single" w:sz="4" w:space="0" w:color="auto"/>
            </w:tcBorders>
            <w:shd w:val="clear" w:color="auto" w:fill="auto"/>
            <w:noWrap/>
            <w:vAlign w:val="bottom"/>
            <w:hideMark/>
          </w:tcPr>
          <w:p w14:paraId="5DC339AE" w14:textId="77777777" w:rsidR="00080415" w:rsidRPr="00080415" w:rsidRDefault="00080415" w:rsidP="00080415">
            <w:pPr>
              <w:spacing w:after="0" w:line="240" w:lineRule="auto"/>
              <w:jc w:val="right"/>
              <w:rPr>
                <w:rFonts w:ascii="Calibri" w:eastAsia="Times New Roman" w:hAnsi="Calibri" w:cs="Calibri"/>
                <w:color w:val="000000"/>
                <w:sz w:val="24"/>
                <w:szCs w:val="24"/>
                <w:lang w:eastAsia="fr-FR"/>
              </w:rPr>
            </w:pPr>
            <w:r w:rsidRPr="00080415">
              <w:rPr>
                <w:rFonts w:ascii="Calibri" w:eastAsia="Times New Roman" w:hAnsi="Calibri" w:cs="Calibri"/>
                <w:color w:val="000000"/>
                <w:sz w:val="24"/>
                <w:szCs w:val="24"/>
                <w:lang w:eastAsia="fr-FR"/>
              </w:rPr>
              <w:t>20</w:t>
            </w:r>
          </w:p>
        </w:tc>
      </w:tr>
    </w:tbl>
    <w:p w14:paraId="337B856C" w14:textId="77777777" w:rsidR="00080415" w:rsidRDefault="00080415" w:rsidP="00080415"/>
    <w:p w14:paraId="6B96CEA9" w14:textId="23C8C9FA" w:rsidR="00080415" w:rsidRPr="000F0371" w:rsidRDefault="00080415" w:rsidP="00080415">
      <w:pPr>
        <w:rPr>
          <w:color w:val="FF0000"/>
        </w:rPr>
      </w:pPr>
      <w:r w:rsidRPr="000F0371">
        <w:rPr>
          <w:color w:val="FF0000"/>
        </w:rPr>
        <w:t xml:space="preserve">De manière générale, la méthode </w:t>
      </w:r>
      <w:proofErr w:type="spellStart"/>
      <w:r w:rsidRPr="000F0371">
        <w:rPr>
          <w:color w:val="FF0000"/>
        </w:rPr>
        <w:t>blabla</w:t>
      </w:r>
      <w:proofErr w:type="spellEnd"/>
      <w:r w:rsidRPr="000F0371">
        <w:rPr>
          <w:color w:val="FF0000"/>
        </w:rPr>
        <w:t xml:space="preserve"> prend moins d'itération </w:t>
      </w:r>
      <w:r w:rsidR="000F0371" w:rsidRPr="000F0371">
        <w:rPr>
          <w:color w:val="FF0000"/>
        </w:rPr>
        <w:t>et la précision est meilleure pour ....</w:t>
      </w:r>
    </w:p>
    <w:p w14:paraId="2E58695D" w14:textId="565295E7" w:rsidR="00890848" w:rsidRDefault="00890848" w:rsidP="00890848">
      <w:pPr>
        <w:pStyle w:val="Titre1"/>
      </w:pPr>
      <w:bookmarkStart w:id="27" w:name="_Toc157732495"/>
      <w:r>
        <w:t>Conclusion</w:t>
      </w:r>
      <w:bookmarkEnd w:id="27"/>
    </w:p>
    <w:p w14:paraId="3C6FB313" w14:textId="0C569C54" w:rsidR="000F0371" w:rsidRPr="000F0371" w:rsidRDefault="000F0371" w:rsidP="000F0371">
      <w:pPr>
        <w:rPr>
          <w:color w:val="FF0000"/>
        </w:rPr>
      </w:pPr>
      <w:r w:rsidRPr="000F0371">
        <w:rPr>
          <w:color w:val="FF0000"/>
        </w:rPr>
        <w:t xml:space="preserve">[Conclusion TP1 --&gt; </w:t>
      </w:r>
      <w:proofErr w:type="gramStart"/>
      <w:r w:rsidRPr="000F0371">
        <w:rPr>
          <w:color w:val="FF0000"/>
        </w:rPr>
        <w:t>a</w:t>
      </w:r>
      <w:proofErr w:type="gramEnd"/>
      <w:r w:rsidRPr="000F0371">
        <w:rPr>
          <w:color w:val="FF0000"/>
        </w:rPr>
        <w:t xml:space="preserve"> adapter]</w:t>
      </w:r>
    </w:p>
    <w:p w14:paraId="37522A4A" w14:textId="4F4C9C88" w:rsidR="00890848" w:rsidRPr="009D32FA" w:rsidRDefault="00890848" w:rsidP="00890848">
      <w:pPr>
        <w:rPr>
          <w:color w:val="FF0000"/>
        </w:rPr>
      </w:pPr>
      <w:r w:rsidRPr="009D32FA">
        <w:rPr>
          <w:color w:val="FF0000"/>
        </w:rPr>
        <w:t>Au cours de ce TP nous avons pu expérimenter le calcul numérique dans le cadre des intégrales et des dérivées. Nous avons également mis en pratique nos connaissances acquise</w:t>
      </w:r>
      <w:r w:rsidR="00BF3D82" w:rsidRPr="009D32FA">
        <w:rPr>
          <w:color w:val="FF0000"/>
        </w:rPr>
        <w:t>s</w:t>
      </w:r>
      <w:r w:rsidRPr="009D32FA">
        <w:rPr>
          <w:color w:val="FF0000"/>
        </w:rPr>
        <w:t xml:space="preserve"> durant le S5 en python</w:t>
      </w:r>
      <w:r w:rsidR="00BF3D82" w:rsidRPr="009D32FA">
        <w:rPr>
          <w:color w:val="FF0000"/>
        </w:rPr>
        <w:t xml:space="preserve"> notamment la structure du programme et l'usage de la librairie </w:t>
      </w:r>
      <w:proofErr w:type="spellStart"/>
      <w:r w:rsidR="00BF3D82" w:rsidRPr="009D32FA">
        <w:rPr>
          <w:color w:val="FF0000"/>
        </w:rPr>
        <w:t>numpy</w:t>
      </w:r>
      <w:proofErr w:type="spellEnd"/>
      <w:r w:rsidR="00BF3D82" w:rsidRPr="009D32FA">
        <w:rPr>
          <w:color w:val="FF0000"/>
        </w:rPr>
        <w:t xml:space="preserve"> par exemple. Cela nous a permis de calculer rapidement des intégrales avec différentes méthodes.</w:t>
      </w:r>
      <w:r w:rsidR="00BF3D82" w:rsidRPr="009D32FA">
        <w:rPr>
          <w:color w:val="FF0000"/>
        </w:rPr>
        <w:br/>
        <w:t>Nous avons donc pu appréhender les différents degrés de précision de chaque méthode en quantifiant les écarts entre notre approximation et le résultat analytique. Nous avons également pu quantifier les écarts de précisions par le nombre d’itération nécessaire afin d'atteindre une marge d’erreur donnée.</w:t>
      </w:r>
    </w:p>
    <w:p w14:paraId="4BBA96C0" w14:textId="4C6E0C27" w:rsidR="00E703B4" w:rsidRPr="00221A09" w:rsidRDefault="00E703B4" w:rsidP="00DA4B0E">
      <w:pPr>
        <w:rPr>
          <w:rFonts w:eastAsiaTheme="minorEastAsia"/>
        </w:rPr>
      </w:pPr>
      <w:r>
        <w:br w:type="page"/>
      </w:r>
    </w:p>
    <w:p w14:paraId="2F6DE157" w14:textId="256A9056" w:rsidR="009D32FA" w:rsidRDefault="00904956" w:rsidP="009D32FA">
      <w:pPr>
        <w:pStyle w:val="Titre1"/>
      </w:pPr>
      <w:bookmarkStart w:id="28" w:name="_Toc157732496"/>
      <w:r>
        <w:lastRenderedPageBreak/>
        <w:t>Liste</w:t>
      </w:r>
      <w:r w:rsidR="00E703B4" w:rsidRPr="00B961F8">
        <w:t xml:space="preserve"> des </w:t>
      </w:r>
      <w:r>
        <w:t>f</w:t>
      </w:r>
      <w:r w:rsidR="00E703B4">
        <w:t>igures</w:t>
      </w:r>
      <w:r w:rsidR="009D32FA">
        <w:t xml:space="preserve"> et tableaux</w:t>
      </w:r>
      <w:bookmarkEnd w:id="28"/>
    </w:p>
    <w:p w14:paraId="2061B9C2" w14:textId="77777777" w:rsidR="009D32FA" w:rsidRPr="009D32FA" w:rsidRDefault="009D32FA" w:rsidP="009D32FA"/>
    <w:p w14:paraId="28D027E8" w14:textId="46F7A78A" w:rsidR="000F0371" w:rsidRDefault="00FC29F5">
      <w:pPr>
        <w:pStyle w:val="Tabledesillustrations"/>
        <w:tabs>
          <w:tab w:val="right" w:leader="dot" w:pos="9062"/>
        </w:tabs>
        <w:rPr>
          <w:rFonts w:eastAsiaTheme="minorEastAsia"/>
          <w:noProof/>
          <w:kern w:val="2"/>
          <w:sz w:val="24"/>
          <w:szCs w:val="24"/>
          <w:lang w:eastAsia="fr-FR"/>
          <w14:ligatures w14:val="standardContextual"/>
        </w:rPr>
      </w:pPr>
      <w:r>
        <w:fldChar w:fldCharType="begin"/>
      </w:r>
      <w:r>
        <w:instrText xml:space="preserve"> TOC \h \z \c "Figure" </w:instrText>
      </w:r>
      <w:r>
        <w:fldChar w:fldCharType="separate"/>
      </w:r>
      <w:hyperlink w:anchor="_Toc157732373" w:history="1">
        <w:r w:rsidR="000F0371" w:rsidRPr="004970A1">
          <w:rPr>
            <w:rStyle w:val="Lienhypertexte"/>
            <w:noProof/>
          </w:rPr>
          <w:t>Figure 1 : Pourcentage d'erreur en fonction de la précision</w:t>
        </w:r>
        <w:r w:rsidR="000F0371">
          <w:rPr>
            <w:noProof/>
            <w:webHidden/>
          </w:rPr>
          <w:tab/>
        </w:r>
        <w:r w:rsidR="000F0371">
          <w:rPr>
            <w:noProof/>
            <w:webHidden/>
          </w:rPr>
          <w:fldChar w:fldCharType="begin"/>
        </w:r>
        <w:r w:rsidR="000F0371">
          <w:rPr>
            <w:noProof/>
            <w:webHidden/>
          </w:rPr>
          <w:instrText xml:space="preserve"> PAGEREF _Toc157732373 \h </w:instrText>
        </w:r>
        <w:r w:rsidR="000F0371">
          <w:rPr>
            <w:noProof/>
            <w:webHidden/>
          </w:rPr>
        </w:r>
        <w:r w:rsidR="000F0371">
          <w:rPr>
            <w:noProof/>
            <w:webHidden/>
          </w:rPr>
          <w:fldChar w:fldCharType="separate"/>
        </w:r>
        <w:r w:rsidR="000F0371">
          <w:rPr>
            <w:noProof/>
            <w:webHidden/>
          </w:rPr>
          <w:t>1</w:t>
        </w:r>
        <w:r w:rsidR="000F0371">
          <w:rPr>
            <w:noProof/>
            <w:webHidden/>
          </w:rPr>
          <w:fldChar w:fldCharType="end"/>
        </w:r>
      </w:hyperlink>
    </w:p>
    <w:p w14:paraId="5497A89A" w14:textId="54019015" w:rsidR="000F0371" w:rsidRDefault="000F0371">
      <w:pPr>
        <w:pStyle w:val="Tabledesillustrations"/>
        <w:tabs>
          <w:tab w:val="right" w:leader="dot" w:pos="9062"/>
        </w:tabs>
        <w:rPr>
          <w:rFonts w:eastAsiaTheme="minorEastAsia"/>
          <w:noProof/>
          <w:kern w:val="2"/>
          <w:sz w:val="24"/>
          <w:szCs w:val="24"/>
          <w:lang w:eastAsia="fr-FR"/>
          <w14:ligatures w14:val="standardContextual"/>
        </w:rPr>
      </w:pPr>
      <w:hyperlink w:anchor="_Toc157732374" w:history="1">
        <w:r w:rsidRPr="004970A1">
          <w:rPr>
            <w:rStyle w:val="Lienhypertexte"/>
            <w:noProof/>
          </w:rPr>
          <w:t>Figure 2 : Nombre d'itérations nécessaires pour attendre une certaines précision</w:t>
        </w:r>
        <w:r>
          <w:rPr>
            <w:noProof/>
            <w:webHidden/>
          </w:rPr>
          <w:tab/>
        </w:r>
        <w:r>
          <w:rPr>
            <w:noProof/>
            <w:webHidden/>
          </w:rPr>
          <w:fldChar w:fldCharType="begin"/>
        </w:r>
        <w:r>
          <w:rPr>
            <w:noProof/>
            <w:webHidden/>
          </w:rPr>
          <w:instrText xml:space="preserve"> PAGEREF _Toc157732374 \h </w:instrText>
        </w:r>
        <w:r>
          <w:rPr>
            <w:noProof/>
            <w:webHidden/>
          </w:rPr>
        </w:r>
        <w:r>
          <w:rPr>
            <w:noProof/>
            <w:webHidden/>
          </w:rPr>
          <w:fldChar w:fldCharType="separate"/>
        </w:r>
        <w:r>
          <w:rPr>
            <w:noProof/>
            <w:webHidden/>
          </w:rPr>
          <w:t>2</w:t>
        </w:r>
        <w:r>
          <w:rPr>
            <w:noProof/>
            <w:webHidden/>
          </w:rPr>
          <w:fldChar w:fldCharType="end"/>
        </w:r>
      </w:hyperlink>
    </w:p>
    <w:p w14:paraId="592BF40F" w14:textId="32533893" w:rsidR="000F0371" w:rsidRDefault="000F0371">
      <w:pPr>
        <w:pStyle w:val="Tabledesillustrations"/>
        <w:tabs>
          <w:tab w:val="right" w:leader="dot" w:pos="9062"/>
        </w:tabs>
        <w:rPr>
          <w:rFonts w:eastAsiaTheme="minorEastAsia"/>
          <w:noProof/>
          <w:kern w:val="2"/>
          <w:sz w:val="24"/>
          <w:szCs w:val="24"/>
          <w:lang w:eastAsia="fr-FR"/>
          <w14:ligatures w14:val="standardContextual"/>
        </w:rPr>
      </w:pPr>
      <w:hyperlink w:anchor="_Toc157732375" w:history="1">
        <w:r w:rsidRPr="004970A1">
          <w:rPr>
            <w:rStyle w:val="Lienhypertexte"/>
            <w:noProof/>
          </w:rPr>
          <w:t>Figure 3 : Courbe de f(x)=x^2-2</w:t>
        </w:r>
        <w:r>
          <w:rPr>
            <w:noProof/>
            <w:webHidden/>
          </w:rPr>
          <w:tab/>
        </w:r>
        <w:r>
          <w:rPr>
            <w:noProof/>
            <w:webHidden/>
          </w:rPr>
          <w:fldChar w:fldCharType="begin"/>
        </w:r>
        <w:r>
          <w:rPr>
            <w:noProof/>
            <w:webHidden/>
          </w:rPr>
          <w:instrText xml:space="preserve"> PAGEREF _Toc157732375 \h </w:instrText>
        </w:r>
        <w:r>
          <w:rPr>
            <w:noProof/>
            <w:webHidden/>
          </w:rPr>
        </w:r>
        <w:r>
          <w:rPr>
            <w:noProof/>
            <w:webHidden/>
          </w:rPr>
          <w:fldChar w:fldCharType="separate"/>
        </w:r>
        <w:r>
          <w:rPr>
            <w:noProof/>
            <w:webHidden/>
          </w:rPr>
          <w:t>3</w:t>
        </w:r>
        <w:r>
          <w:rPr>
            <w:noProof/>
            <w:webHidden/>
          </w:rPr>
          <w:fldChar w:fldCharType="end"/>
        </w:r>
      </w:hyperlink>
    </w:p>
    <w:p w14:paraId="063ED4AB" w14:textId="6B5937D6" w:rsidR="000F0371" w:rsidRDefault="000F0371">
      <w:pPr>
        <w:pStyle w:val="Tabledesillustrations"/>
        <w:tabs>
          <w:tab w:val="right" w:leader="dot" w:pos="9062"/>
        </w:tabs>
        <w:rPr>
          <w:rFonts w:eastAsiaTheme="minorEastAsia"/>
          <w:noProof/>
          <w:kern w:val="2"/>
          <w:sz w:val="24"/>
          <w:szCs w:val="24"/>
          <w:lang w:eastAsia="fr-FR"/>
          <w14:ligatures w14:val="standardContextual"/>
        </w:rPr>
      </w:pPr>
      <w:hyperlink w:anchor="_Toc157732376" w:history="1">
        <w:r w:rsidRPr="004970A1">
          <w:rPr>
            <w:rStyle w:val="Lienhypertexte"/>
            <w:noProof/>
          </w:rPr>
          <w:t>Figure 4 : Résultats des approximations de √2</w:t>
        </w:r>
        <w:r>
          <w:rPr>
            <w:noProof/>
            <w:webHidden/>
          </w:rPr>
          <w:tab/>
        </w:r>
        <w:r>
          <w:rPr>
            <w:noProof/>
            <w:webHidden/>
          </w:rPr>
          <w:fldChar w:fldCharType="begin"/>
        </w:r>
        <w:r>
          <w:rPr>
            <w:noProof/>
            <w:webHidden/>
          </w:rPr>
          <w:instrText xml:space="preserve"> PAGEREF _Toc157732376 \h </w:instrText>
        </w:r>
        <w:r>
          <w:rPr>
            <w:noProof/>
            <w:webHidden/>
          </w:rPr>
        </w:r>
        <w:r>
          <w:rPr>
            <w:noProof/>
            <w:webHidden/>
          </w:rPr>
          <w:fldChar w:fldCharType="separate"/>
        </w:r>
        <w:r>
          <w:rPr>
            <w:noProof/>
            <w:webHidden/>
          </w:rPr>
          <w:t>4</w:t>
        </w:r>
        <w:r>
          <w:rPr>
            <w:noProof/>
            <w:webHidden/>
          </w:rPr>
          <w:fldChar w:fldCharType="end"/>
        </w:r>
      </w:hyperlink>
    </w:p>
    <w:p w14:paraId="33716935" w14:textId="1FA03C2E" w:rsidR="000F0371" w:rsidRDefault="000F0371">
      <w:pPr>
        <w:pStyle w:val="Tabledesillustrations"/>
        <w:tabs>
          <w:tab w:val="right" w:leader="dot" w:pos="9062"/>
        </w:tabs>
        <w:rPr>
          <w:rFonts w:eastAsiaTheme="minorEastAsia"/>
          <w:noProof/>
          <w:kern w:val="2"/>
          <w:sz w:val="24"/>
          <w:szCs w:val="24"/>
          <w:lang w:eastAsia="fr-FR"/>
          <w14:ligatures w14:val="standardContextual"/>
        </w:rPr>
      </w:pPr>
      <w:hyperlink w:anchor="_Toc157732377" w:history="1">
        <w:r w:rsidRPr="004970A1">
          <w:rPr>
            <w:rStyle w:val="Lienhypertexte"/>
            <w:noProof/>
          </w:rPr>
          <w:t xml:space="preserve">Figure 5 : Courbe de </w:t>
        </w:r>
        <m:oMath>
          <m:r>
            <w:rPr>
              <w:rStyle w:val="Lienhypertexte"/>
              <w:rFonts w:ascii="Cambria Math" w:hAnsi="Cambria Math"/>
              <w:noProof/>
            </w:rPr>
            <m:t>f</m:t>
          </m:r>
          <m:r>
            <m:rPr>
              <m:sty m:val="p"/>
            </m:rPr>
            <w:rPr>
              <w:rStyle w:val="Lienhypertexte"/>
              <w:rFonts w:ascii="Cambria Math" w:hAnsi="Cambria Math"/>
              <w:noProof/>
            </w:rPr>
            <m:t>(</m:t>
          </m:r>
          <m:r>
            <w:rPr>
              <w:rStyle w:val="Lienhypertexte"/>
              <w:rFonts w:ascii="Cambria Math" w:hAnsi="Cambria Math"/>
              <w:noProof/>
            </w:rPr>
            <m:t>x</m:t>
          </m:r>
          <m:r>
            <m:rPr>
              <m:sty m:val="p"/>
            </m:rPr>
            <w:rPr>
              <w:rStyle w:val="Lienhypertexte"/>
              <w:rFonts w:ascii="Cambria Math" w:hAnsi="Cambria Math"/>
              <w:noProof/>
            </w:rPr>
            <m:t>)=0,51</m:t>
          </m:r>
          <m:r>
            <w:rPr>
              <w:rStyle w:val="Lienhypertexte"/>
              <w:rFonts w:ascii="Cambria Math" w:hAnsi="Cambria Math"/>
              <w:noProof/>
            </w:rPr>
            <m:t>x</m:t>
          </m:r>
          <m:r>
            <m:rPr>
              <m:sty m:val="p"/>
            </m:rPr>
            <w:rPr>
              <w:rStyle w:val="Lienhypertexte"/>
              <w:rFonts w:ascii="Cambria Math" w:hAnsi="Cambria Math"/>
              <w:noProof/>
            </w:rPr>
            <m:t>-</m:t>
          </m:r>
          <m:r>
            <w:rPr>
              <w:rStyle w:val="Lienhypertexte"/>
              <w:rFonts w:ascii="Cambria Math" w:hAnsi="Cambria Math"/>
              <w:noProof/>
            </w:rPr>
            <m:t>sin</m:t>
          </m:r>
          <m:r>
            <m:rPr>
              <m:sty m:val="p"/>
            </m:rPr>
            <w:rPr>
              <w:rStyle w:val="Lienhypertexte"/>
              <w:rFonts w:ascii="Cambria Math" w:hAnsi="Cambria Math"/>
              <w:noProof/>
            </w:rPr>
            <m:t>(</m:t>
          </m:r>
          <m:r>
            <w:rPr>
              <w:rStyle w:val="Lienhypertexte"/>
              <w:rFonts w:ascii="Cambria Math" w:hAnsi="Cambria Math"/>
              <w:noProof/>
            </w:rPr>
            <m:t>x</m:t>
          </m:r>
          <m:r>
            <m:rPr>
              <m:sty m:val="p"/>
            </m:rPr>
            <w:rPr>
              <w:rStyle w:val="Lienhypertexte"/>
              <w:rFonts w:ascii="Cambria Math" w:hAnsi="Cambria Math"/>
              <w:noProof/>
            </w:rPr>
            <m:t>)</m:t>
          </m:r>
        </m:oMath>
        <w:r>
          <w:rPr>
            <w:noProof/>
            <w:webHidden/>
          </w:rPr>
          <w:tab/>
        </w:r>
        <w:r>
          <w:rPr>
            <w:noProof/>
            <w:webHidden/>
          </w:rPr>
          <w:fldChar w:fldCharType="begin"/>
        </w:r>
        <w:r>
          <w:rPr>
            <w:noProof/>
            <w:webHidden/>
          </w:rPr>
          <w:instrText xml:space="preserve"> PAGEREF _Toc157732377 \h </w:instrText>
        </w:r>
        <w:r>
          <w:rPr>
            <w:noProof/>
            <w:webHidden/>
          </w:rPr>
        </w:r>
        <w:r>
          <w:rPr>
            <w:noProof/>
            <w:webHidden/>
          </w:rPr>
          <w:fldChar w:fldCharType="separate"/>
        </w:r>
        <w:r>
          <w:rPr>
            <w:noProof/>
            <w:webHidden/>
          </w:rPr>
          <w:t>5</w:t>
        </w:r>
        <w:r>
          <w:rPr>
            <w:noProof/>
            <w:webHidden/>
          </w:rPr>
          <w:fldChar w:fldCharType="end"/>
        </w:r>
      </w:hyperlink>
    </w:p>
    <w:p w14:paraId="20DDDBDD" w14:textId="3459D2BA" w:rsidR="000F0371" w:rsidRDefault="000F0371">
      <w:pPr>
        <w:pStyle w:val="Tabledesillustrations"/>
        <w:tabs>
          <w:tab w:val="right" w:leader="dot" w:pos="9062"/>
        </w:tabs>
        <w:rPr>
          <w:rFonts w:eastAsiaTheme="minorEastAsia"/>
          <w:noProof/>
          <w:kern w:val="2"/>
          <w:sz w:val="24"/>
          <w:szCs w:val="24"/>
          <w:lang w:eastAsia="fr-FR"/>
          <w14:ligatures w14:val="standardContextual"/>
        </w:rPr>
      </w:pPr>
      <w:hyperlink w:anchor="_Toc157732378" w:history="1">
        <w:r w:rsidRPr="004970A1">
          <w:rPr>
            <w:rStyle w:val="Lienhypertexte"/>
            <w:noProof/>
          </w:rPr>
          <w:t xml:space="preserve">Figure 6 : Résultats des différentes méthodes pour : </w:t>
        </w:r>
        <m:oMath>
          <m:r>
            <w:rPr>
              <w:rStyle w:val="Lienhypertexte"/>
              <w:rFonts w:ascii="Cambria Math" w:hAnsi="Cambria Math"/>
              <w:noProof/>
            </w:rPr>
            <m:t>f</m:t>
          </m:r>
          <m:r>
            <m:rPr>
              <m:sty m:val="p"/>
            </m:rPr>
            <w:rPr>
              <w:rStyle w:val="Lienhypertexte"/>
              <w:rFonts w:ascii="Cambria Math" w:hAnsi="Cambria Math"/>
              <w:noProof/>
            </w:rPr>
            <m:t>(</m:t>
          </m:r>
          <m:r>
            <w:rPr>
              <w:rStyle w:val="Lienhypertexte"/>
              <w:rFonts w:ascii="Cambria Math" w:hAnsi="Cambria Math"/>
              <w:noProof/>
            </w:rPr>
            <m:t>x</m:t>
          </m:r>
          <m:r>
            <m:rPr>
              <m:sty m:val="p"/>
            </m:rPr>
            <w:rPr>
              <w:rStyle w:val="Lienhypertexte"/>
              <w:rFonts w:ascii="Cambria Math" w:hAnsi="Cambria Math"/>
              <w:noProof/>
            </w:rPr>
            <m:t>)=0,51</m:t>
          </m:r>
          <m:r>
            <w:rPr>
              <w:rStyle w:val="Lienhypertexte"/>
              <w:rFonts w:ascii="Cambria Math" w:hAnsi="Cambria Math"/>
              <w:noProof/>
            </w:rPr>
            <m:t>x</m:t>
          </m:r>
          <m:r>
            <m:rPr>
              <m:sty m:val="p"/>
            </m:rPr>
            <w:rPr>
              <w:rStyle w:val="Lienhypertexte"/>
              <w:rFonts w:ascii="Cambria Math" w:hAnsi="Cambria Math"/>
              <w:noProof/>
            </w:rPr>
            <m:t>-</m:t>
          </m:r>
          <m:r>
            <w:rPr>
              <w:rStyle w:val="Lienhypertexte"/>
              <w:rFonts w:ascii="Cambria Math" w:hAnsi="Cambria Math"/>
              <w:noProof/>
            </w:rPr>
            <m:t>sin</m:t>
          </m:r>
          <m:r>
            <m:rPr>
              <m:sty m:val="p"/>
            </m:rPr>
            <w:rPr>
              <w:rStyle w:val="Lienhypertexte"/>
              <w:rFonts w:ascii="Cambria Math" w:hAnsi="Cambria Math"/>
              <w:noProof/>
            </w:rPr>
            <m:t>(</m:t>
          </m:r>
          <m:r>
            <w:rPr>
              <w:rStyle w:val="Lienhypertexte"/>
              <w:rFonts w:ascii="Cambria Math" w:hAnsi="Cambria Math"/>
              <w:noProof/>
            </w:rPr>
            <m:t>x</m:t>
          </m:r>
          <m:r>
            <m:rPr>
              <m:sty m:val="p"/>
            </m:rPr>
            <w:rPr>
              <w:rStyle w:val="Lienhypertexte"/>
              <w:rFonts w:ascii="Cambria Math" w:hAnsi="Cambria Math"/>
              <w:noProof/>
            </w:rPr>
            <m:t>)</m:t>
          </m:r>
        </m:oMath>
        <w:r>
          <w:rPr>
            <w:noProof/>
            <w:webHidden/>
          </w:rPr>
          <w:tab/>
        </w:r>
        <w:r>
          <w:rPr>
            <w:noProof/>
            <w:webHidden/>
          </w:rPr>
          <w:fldChar w:fldCharType="begin"/>
        </w:r>
        <w:r>
          <w:rPr>
            <w:noProof/>
            <w:webHidden/>
          </w:rPr>
          <w:instrText xml:space="preserve"> PAGEREF _Toc157732378 \h </w:instrText>
        </w:r>
        <w:r>
          <w:rPr>
            <w:noProof/>
            <w:webHidden/>
          </w:rPr>
        </w:r>
        <w:r>
          <w:rPr>
            <w:noProof/>
            <w:webHidden/>
          </w:rPr>
          <w:fldChar w:fldCharType="separate"/>
        </w:r>
        <w:r>
          <w:rPr>
            <w:noProof/>
            <w:webHidden/>
          </w:rPr>
          <w:t>6</w:t>
        </w:r>
        <w:r>
          <w:rPr>
            <w:noProof/>
            <w:webHidden/>
          </w:rPr>
          <w:fldChar w:fldCharType="end"/>
        </w:r>
      </w:hyperlink>
    </w:p>
    <w:p w14:paraId="7A487D4E" w14:textId="0D5DEF20" w:rsidR="000F0371" w:rsidRDefault="000F0371">
      <w:pPr>
        <w:pStyle w:val="Tabledesillustrations"/>
        <w:tabs>
          <w:tab w:val="right" w:leader="dot" w:pos="9062"/>
        </w:tabs>
        <w:rPr>
          <w:rFonts w:eastAsiaTheme="minorEastAsia"/>
          <w:noProof/>
          <w:kern w:val="2"/>
          <w:sz w:val="24"/>
          <w:szCs w:val="24"/>
          <w:lang w:eastAsia="fr-FR"/>
          <w14:ligatures w14:val="standardContextual"/>
        </w:rPr>
      </w:pPr>
      <w:hyperlink w:anchor="_Toc157732379" w:history="1">
        <w:r w:rsidRPr="004970A1">
          <w:rPr>
            <w:rStyle w:val="Lienhypertexte"/>
            <w:noProof/>
          </w:rPr>
          <w:t xml:space="preserve">Figure 7 : Courbe de </w:t>
        </w:r>
        <m:oMath>
          <m:r>
            <m:rPr>
              <m:sty m:val="p"/>
            </m:rPr>
            <w:rPr>
              <w:rStyle w:val="Lienhypertexte"/>
              <w:rFonts w:ascii="Cambria Math" w:hAnsi="Cambria Math"/>
              <w:noProof/>
            </w:rPr>
            <m:t>1-0,61</m:t>
          </m:r>
          <m:r>
            <w:rPr>
              <w:rStyle w:val="Lienhypertexte"/>
              <w:rFonts w:ascii="Cambria Math" w:hAnsi="Cambria Math"/>
              <w:noProof/>
            </w:rPr>
            <m:t>xx</m:t>
          </m:r>
        </m:oMath>
        <w:r>
          <w:rPr>
            <w:noProof/>
            <w:webHidden/>
          </w:rPr>
          <w:tab/>
        </w:r>
        <w:r>
          <w:rPr>
            <w:noProof/>
            <w:webHidden/>
          </w:rPr>
          <w:fldChar w:fldCharType="begin"/>
        </w:r>
        <w:r>
          <w:rPr>
            <w:noProof/>
            <w:webHidden/>
          </w:rPr>
          <w:instrText xml:space="preserve"> PAGEREF _Toc157732379 \h </w:instrText>
        </w:r>
        <w:r>
          <w:rPr>
            <w:noProof/>
            <w:webHidden/>
          </w:rPr>
        </w:r>
        <w:r>
          <w:rPr>
            <w:noProof/>
            <w:webHidden/>
          </w:rPr>
          <w:fldChar w:fldCharType="separate"/>
        </w:r>
        <w:r>
          <w:rPr>
            <w:noProof/>
            <w:webHidden/>
          </w:rPr>
          <w:t>7</w:t>
        </w:r>
        <w:r>
          <w:rPr>
            <w:noProof/>
            <w:webHidden/>
          </w:rPr>
          <w:fldChar w:fldCharType="end"/>
        </w:r>
      </w:hyperlink>
    </w:p>
    <w:p w14:paraId="49FC193D" w14:textId="21BB46BE" w:rsidR="000F0371" w:rsidRDefault="000F0371">
      <w:pPr>
        <w:pStyle w:val="Tabledesillustrations"/>
        <w:tabs>
          <w:tab w:val="right" w:leader="dot" w:pos="9062"/>
        </w:tabs>
        <w:rPr>
          <w:rFonts w:eastAsiaTheme="minorEastAsia"/>
          <w:noProof/>
          <w:kern w:val="2"/>
          <w:sz w:val="24"/>
          <w:szCs w:val="24"/>
          <w:lang w:eastAsia="fr-FR"/>
          <w14:ligatures w14:val="standardContextual"/>
        </w:rPr>
      </w:pPr>
      <w:hyperlink w:anchor="_Toc157732380" w:history="1">
        <w:r w:rsidRPr="004970A1">
          <w:rPr>
            <w:rStyle w:val="Lienhypertexte"/>
            <w:noProof/>
          </w:rPr>
          <w:t xml:space="preserve">Figure 8 : Résultats des différentes méthodes pour : </w:t>
        </w:r>
        <m:oMath>
          <m:r>
            <w:rPr>
              <w:rStyle w:val="Lienhypertexte"/>
              <w:rFonts w:ascii="Cambria Math" w:hAnsi="Cambria Math"/>
              <w:noProof/>
            </w:rPr>
            <m:t>f</m:t>
          </m:r>
          <m:r>
            <m:rPr>
              <m:sty m:val="p"/>
            </m:rPr>
            <w:rPr>
              <w:rStyle w:val="Lienhypertexte"/>
              <w:rFonts w:ascii="Cambria Math" w:hAnsi="Cambria Math"/>
              <w:noProof/>
            </w:rPr>
            <m:t>(</m:t>
          </m:r>
          <m:r>
            <w:rPr>
              <w:rStyle w:val="Lienhypertexte"/>
              <w:rFonts w:ascii="Cambria Math" w:hAnsi="Cambria Math"/>
              <w:noProof/>
            </w:rPr>
            <m:t>x</m:t>
          </m:r>
          <m:r>
            <m:rPr>
              <m:sty m:val="p"/>
            </m:rPr>
            <w:rPr>
              <w:rStyle w:val="Lienhypertexte"/>
              <w:rFonts w:ascii="Cambria Math" w:hAnsi="Cambria Math"/>
              <w:noProof/>
            </w:rPr>
            <m:t>)=1-0,61</m:t>
          </m:r>
          <m:r>
            <w:rPr>
              <w:rStyle w:val="Lienhypertexte"/>
              <w:rFonts w:ascii="Cambria Math" w:hAnsi="Cambria Math"/>
              <w:noProof/>
            </w:rPr>
            <m:t>xx</m:t>
          </m:r>
        </m:oMath>
        <w:r>
          <w:rPr>
            <w:noProof/>
            <w:webHidden/>
          </w:rPr>
          <w:tab/>
        </w:r>
        <w:r>
          <w:rPr>
            <w:noProof/>
            <w:webHidden/>
          </w:rPr>
          <w:fldChar w:fldCharType="begin"/>
        </w:r>
        <w:r>
          <w:rPr>
            <w:noProof/>
            <w:webHidden/>
          </w:rPr>
          <w:instrText xml:space="preserve"> PAGEREF _Toc157732380 \h </w:instrText>
        </w:r>
        <w:r>
          <w:rPr>
            <w:noProof/>
            <w:webHidden/>
          </w:rPr>
        </w:r>
        <w:r>
          <w:rPr>
            <w:noProof/>
            <w:webHidden/>
          </w:rPr>
          <w:fldChar w:fldCharType="separate"/>
        </w:r>
        <w:r>
          <w:rPr>
            <w:noProof/>
            <w:webHidden/>
          </w:rPr>
          <w:t>8</w:t>
        </w:r>
        <w:r>
          <w:rPr>
            <w:noProof/>
            <w:webHidden/>
          </w:rPr>
          <w:fldChar w:fldCharType="end"/>
        </w:r>
      </w:hyperlink>
    </w:p>
    <w:p w14:paraId="67611565" w14:textId="78ED5D9B" w:rsidR="000F0371" w:rsidRDefault="000F0371">
      <w:pPr>
        <w:pStyle w:val="Tabledesillustrations"/>
        <w:tabs>
          <w:tab w:val="right" w:leader="dot" w:pos="9062"/>
        </w:tabs>
        <w:rPr>
          <w:rFonts w:eastAsiaTheme="minorEastAsia"/>
          <w:noProof/>
          <w:kern w:val="2"/>
          <w:sz w:val="24"/>
          <w:szCs w:val="24"/>
          <w:lang w:eastAsia="fr-FR"/>
          <w14:ligatures w14:val="standardContextual"/>
        </w:rPr>
      </w:pPr>
      <w:hyperlink w:anchor="_Toc157732381" w:history="1">
        <w:r w:rsidRPr="004970A1">
          <w:rPr>
            <w:rStyle w:val="Lienhypertexte"/>
            <w:noProof/>
          </w:rPr>
          <w:t xml:space="preserve">Figure 9 : Courbe de </w:t>
        </w:r>
        <m:oMath>
          <m:r>
            <w:rPr>
              <w:rStyle w:val="Lienhypertexte"/>
              <w:rFonts w:ascii="Cambria Math" w:hAnsi="Cambria Math"/>
              <w:noProof/>
            </w:rPr>
            <m:t>fx</m:t>
          </m:r>
          <m:r>
            <m:rPr>
              <m:sty m:val="p"/>
            </m:rPr>
            <w:rPr>
              <w:rStyle w:val="Lienhypertexte"/>
              <w:rFonts w:ascii="Cambria Math" w:hAnsi="Cambria Math"/>
              <w:noProof/>
            </w:rPr>
            <m:t>=</m:t>
          </m:r>
          <m:r>
            <w:rPr>
              <w:rStyle w:val="Lienhypertexte"/>
              <w:rFonts w:ascii="Cambria Math" w:hAnsi="Cambria Math"/>
              <w:noProof/>
            </w:rPr>
            <m:t>ex</m:t>
          </m:r>
          <m:r>
            <m:rPr>
              <m:sty m:val="p"/>
            </m:rPr>
            <w:rPr>
              <w:rStyle w:val="Lienhypertexte"/>
              <w:rFonts w:ascii="Cambria Math" w:hAnsi="Cambria Math"/>
              <w:noProof/>
            </w:rPr>
            <m:t>2-56</m:t>
          </m:r>
          <m:r>
            <w:rPr>
              <w:rStyle w:val="Lienhypertexte"/>
              <w:rFonts w:ascii="Cambria Math" w:hAnsi="Cambria Math"/>
              <w:noProof/>
            </w:rPr>
            <m:t>e</m:t>
          </m:r>
          <m:r>
            <m:rPr>
              <m:sty m:val="p"/>
            </m:rPr>
            <w:rPr>
              <w:rStyle w:val="Lienhypertexte"/>
              <w:rFonts w:ascii="Cambria Math" w:hAnsi="Cambria Math"/>
              <w:noProof/>
            </w:rPr>
            <m:t>-2</m:t>
          </m:r>
          <m:r>
            <w:rPr>
              <w:rStyle w:val="Lienhypertexte"/>
              <w:rFonts w:ascii="Cambria Math" w:hAnsi="Cambria Math"/>
              <w:noProof/>
            </w:rPr>
            <m:t>x</m:t>
          </m:r>
          <m:r>
            <m:rPr>
              <m:sty m:val="p"/>
            </m:rPr>
            <w:rPr>
              <w:rStyle w:val="Lienhypertexte"/>
              <w:rFonts w:ascii="Cambria Math" w:hAnsi="Cambria Math"/>
              <w:noProof/>
            </w:rPr>
            <m:t>2</m:t>
          </m:r>
        </m:oMath>
        <w:r>
          <w:rPr>
            <w:noProof/>
            <w:webHidden/>
          </w:rPr>
          <w:tab/>
        </w:r>
        <w:r>
          <w:rPr>
            <w:noProof/>
            <w:webHidden/>
          </w:rPr>
          <w:fldChar w:fldCharType="begin"/>
        </w:r>
        <w:r>
          <w:rPr>
            <w:noProof/>
            <w:webHidden/>
          </w:rPr>
          <w:instrText xml:space="preserve"> PAGEREF _Toc157732381 \h </w:instrText>
        </w:r>
        <w:r>
          <w:rPr>
            <w:noProof/>
            <w:webHidden/>
          </w:rPr>
        </w:r>
        <w:r>
          <w:rPr>
            <w:noProof/>
            <w:webHidden/>
          </w:rPr>
          <w:fldChar w:fldCharType="separate"/>
        </w:r>
        <w:r>
          <w:rPr>
            <w:noProof/>
            <w:webHidden/>
          </w:rPr>
          <w:t>9</w:t>
        </w:r>
        <w:r>
          <w:rPr>
            <w:noProof/>
            <w:webHidden/>
          </w:rPr>
          <w:fldChar w:fldCharType="end"/>
        </w:r>
      </w:hyperlink>
    </w:p>
    <w:p w14:paraId="127EB489" w14:textId="58E9D3C4" w:rsidR="000F0371" w:rsidRDefault="000F0371">
      <w:pPr>
        <w:pStyle w:val="Tabledesillustrations"/>
        <w:tabs>
          <w:tab w:val="right" w:leader="dot" w:pos="9062"/>
        </w:tabs>
        <w:rPr>
          <w:rFonts w:eastAsiaTheme="minorEastAsia"/>
          <w:noProof/>
          <w:kern w:val="2"/>
          <w:sz w:val="24"/>
          <w:szCs w:val="24"/>
          <w:lang w:eastAsia="fr-FR"/>
          <w14:ligatures w14:val="standardContextual"/>
        </w:rPr>
      </w:pPr>
      <w:hyperlink w:anchor="_Toc157732382" w:history="1">
        <w:r w:rsidRPr="004970A1">
          <w:rPr>
            <w:rStyle w:val="Lienhypertexte"/>
            <w:noProof/>
          </w:rPr>
          <w:t xml:space="preserve">Figure 10 : Résultats des différentes méthodes pour : </w:t>
        </w:r>
        <m:oMath>
          <m:r>
            <w:rPr>
              <w:rStyle w:val="Lienhypertexte"/>
              <w:rFonts w:ascii="Cambria Math" w:hAnsi="Cambria Math"/>
              <w:noProof/>
            </w:rPr>
            <m:t>fx</m:t>
          </m:r>
          <m:r>
            <m:rPr>
              <m:sty m:val="p"/>
            </m:rPr>
            <w:rPr>
              <w:rStyle w:val="Lienhypertexte"/>
              <w:rFonts w:ascii="Cambria Math" w:hAnsi="Cambria Math"/>
              <w:noProof/>
            </w:rPr>
            <m:t>=</m:t>
          </m:r>
          <m:r>
            <w:rPr>
              <w:rStyle w:val="Lienhypertexte"/>
              <w:rFonts w:ascii="Cambria Math" w:hAnsi="Cambria Math"/>
              <w:noProof/>
            </w:rPr>
            <m:t>ex</m:t>
          </m:r>
          <m:r>
            <m:rPr>
              <m:sty m:val="p"/>
            </m:rPr>
            <w:rPr>
              <w:rStyle w:val="Lienhypertexte"/>
              <w:rFonts w:ascii="Cambria Math" w:hAnsi="Cambria Math"/>
              <w:noProof/>
            </w:rPr>
            <m:t>2-56</m:t>
          </m:r>
          <m:r>
            <w:rPr>
              <w:rStyle w:val="Lienhypertexte"/>
              <w:rFonts w:ascii="Cambria Math" w:hAnsi="Cambria Math"/>
              <w:noProof/>
            </w:rPr>
            <m:t>e</m:t>
          </m:r>
          <m:r>
            <m:rPr>
              <m:sty m:val="p"/>
            </m:rPr>
            <w:rPr>
              <w:rStyle w:val="Lienhypertexte"/>
              <w:rFonts w:ascii="Cambria Math" w:hAnsi="Cambria Math"/>
              <w:noProof/>
            </w:rPr>
            <m:t>-2</m:t>
          </m:r>
          <m:r>
            <w:rPr>
              <w:rStyle w:val="Lienhypertexte"/>
              <w:rFonts w:ascii="Cambria Math" w:hAnsi="Cambria Math"/>
              <w:noProof/>
            </w:rPr>
            <m:t>x</m:t>
          </m:r>
          <m:r>
            <m:rPr>
              <m:sty m:val="p"/>
            </m:rPr>
            <w:rPr>
              <w:rStyle w:val="Lienhypertexte"/>
              <w:rFonts w:ascii="Cambria Math" w:hAnsi="Cambria Math"/>
              <w:noProof/>
            </w:rPr>
            <m:t>2</m:t>
          </m:r>
        </m:oMath>
        <w:r>
          <w:rPr>
            <w:noProof/>
            <w:webHidden/>
          </w:rPr>
          <w:tab/>
        </w:r>
        <w:r>
          <w:rPr>
            <w:noProof/>
            <w:webHidden/>
          </w:rPr>
          <w:fldChar w:fldCharType="begin"/>
        </w:r>
        <w:r>
          <w:rPr>
            <w:noProof/>
            <w:webHidden/>
          </w:rPr>
          <w:instrText xml:space="preserve"> PAGEREF _Toc157732382 \h </w:instrText>
        </w:r>
        <w:r>
          <w:rPr>
            <w:noProof/>
            <w:webHidden/>
          </w:rPr>
        </w:r>
        <w:r>
          <w:rPr>
            <w:noProof/>
            <w:webHidden/>
          </w:rPr>
          <w:fldChar w:fldCharType="separate"/>
        </w:r>
        <w:r>
          <w:rPr>
            <w:noProof/>
            <w:webHidden/>
          </w:rPr>
          <w:t>10</w:t>
        </w:r>
        <w:r>
          <w:rPr>
            <w:noProof/>
            <w:webHidden/>
          </w:rPr>
          <w:fldChar w:fldCharType="end"/>
        </w:r>
      </w:hyperlink>
    </w:p>
    <w:p w14:paraId="488772EC" w14:textId="21E0B461" w:rsidR="009D32FA" w:rsidRPr="009D32FA" w:rsidRDefault="00FC29F5" w:rsidP="009D32FA">
      <w:pPr>
        <w:rPr>
          <w:b/>
          <w:bCs/>
          <w:noProof/>
        </w:rPr>
      </w:pPr>
      <w:r>
        <w:rPr>
          <w:b/>
          <w:bCs/>
          <w:noProof/>
        </w:rPr>
        <w:fldChar w:fldCharType="end"/>
      </w:r>
    </w:p>
    <w:p w14:paraId="33E5B13A" w14:textId="29AF5756" w:rsidR="000F0371" w:rsidRDefault="009D32FA">
      <w:pPr>
        <w:pStyle w:val="Tabledesillustrations"/>
        <w:tabs>
          <w:tab w:val="right" w:leader="dot" w:pos="9062"/>
        </w:tabs>
        <w:rPr>
          <w:rFonts w:eastAsiaTheme="minorEastAsia"/>
          <w:noProof/>
          <w:kern w:val="2"/>
          <w:sz w:val="24"/>
          <w:szCs w:val="24"/>
          <w:lang w:eastAsia="fr-FR"/>
          <w14:ligatures w14:val="standardContextual"/>
        </w:rPr>
      </w:pPr>
      <w:r>
        <w:fldChar w:fldCharType="begin"/>
      </w:r>
      <w:r>
        <w:instrText xml:space="preserve"> TOC \h \z \c "Tableau" </w:instrText>
      </w:r>
      <w:r>
        <w:fldChar w:fldCharType="separate"/>
      </w:r>
      <w:hyperlink w:anchor="_Toc157732383" w:history="1">
        <w:r w:rsidR="000F0371" w:rsidRPr="00FC1B53">
          <w:rPr>
            <w:rStyle w:val="Lienhypertexte"/>
            <w:noProof/>
          </w:rPr>
          <w:t>Tableau 1 : Racines trouvés en fonction des différentes méthodes</w:t>
        </w:r>
        <w:r w:rsidR="000F0371">
          <w:rPr>
            <w:noProof/>
            <w:webHidden/>
          </w:rPr>
          <w:tab/>
        </w:r>
        <w:r w:rsidR="000F0371">
          <w:rPr>
            <w:noProof/>
            <w:webHidden/>
          </w:rPr>
          <w:fldChar w:fldCharType="begin"/>
        </w:r>
        <w:r w:rsidR="000F0371">
          <w:rPr>
            <w:noProof/>
            <w:webHidden/>
          </w:rPr>
          <w:instrText xml:space="preserve"> PAGEREF _Toc157732383 \h </w:instrText>
        </w:r>
        <w:r w:rsidR="000F0371">
          <w:rPr>
            <w:noProof/>
            <w:webHidden/>
          </w:rPr>
        </w:r>
        <w:r w:rsidR="000F0371">
          <w:rPr>
            <w:noProof/>
            <w:webHidden/>
          </w:rPr>
          <w:fldChar w:fldCharType="separate"/>
        </w:r>
        <w:r w:rsidR="000F0371">
          <w:rPr>
            <w:noProof/>
            <w:webHidden/>
          </w:rPr>
          <w:t>11</w:t>
        </w:r>
        <w:r w:rsidR="000F0371">
          <w:rPr>
            <w:noProof/>
            <w:webHidden/>
          </w:rPr>
          <w:fldChar w:fldCharType="end"/>
        </w:r>
      </w:hyperlink>
    </w:p>
    <w:p w14:paraId="0DCCD7D6" w14:textId="3E82B9E7" w:rsidR="000F0371" w:rsidRDefault="000F0371">
      <w:pPr>
        <w:pStyle w:val="Tabledesillustrations"/>
        <w:tabs>
          <w:tab w:val="right" w:leader="dot" w:pos="9062"/>
        </w:tabs>
        <w:rPr>
          <w:rFonts w:eastAsiaTheme="minorEastAsia"/>
          <w:noProof/>
          <w:kern w:val="2"/>
          <w:sz w:val="24"/>
          <w:szCs w:val="24"/>
          <w:lang w:eastAsia="fr-FR"/>
          <w14:ligatures w14:val="standardContextual"/>
        </w:rPr>
      </w:pPr>
      <w:hyperlink w:anchor="_Toc157732384" w:history="1">
        <w:r w:rsidRPr="00FC1B53">
          <w:rPr>
            <w:rStyle w:val="Lienhypertexte"/>
            <w:noProof/>
          </w:rPr>
          <w:t>Tableau 2 : f(racines) en fonction des différentes méthodes</w:t>
        </w:r>
        <w:r>
          <w:rPr>
            <w:noProof/>
            <w:webHidden/>
          </w:rPr>
          <w:tab/>
        </w:r>
        <w:r>
          <w:rPr>
            <w:noProof/>
            <w:webHidden/>
          </w:rPr>
          <w:fldChar w:fldCharType="begin"/>
        </w:r>
        <w:r>
          <w:rPr>
            <w:noProof/>
            <w:webHidden/>
          </w:rPr>
          <w:instrText xml:space="preserve"> PAGEREF _Toc157732384 \h </w:instrText>
        </w:r>
        <w:r>
          <w:rPr>
            <w:noProof/>
            <w:webHidden/>
          </w:rPr>
        </w:r>
        <w:r>
          <w:rPr>
            <w:noProof/>
            <w:webHidden/>
          </w:rPr>
          <w:fldChar w:fldCharType="separate"/>
        </w:r>
        <w:r>
          <w:rPr>
            <w:noProof/>
            <w:webHidden/>
          </w:rPr>
          <w:t>11</w:t>
        </w:r>
        <w:r>
          <w:rPr>
            <w:noProof/>
            <w:webHidden/>
          </w:rPr>
          <w:fldChar w:fldCharType="end"/>
        </w:r>
      </w:hyperlink>
    </w:p>
    <w:p w14:paraId="0680F773" w14:textId="396F6FE1" w:rsidR="000F0371" w:rsidRDefault="000F0371">
      <w:pPr>
        <w:pStyle w:val="Tabledesillustrations"/>
        <w:tabs>
          <w:tab w:val="right" w:leader="dot" w:pos="9062"/>
        </w:tabs>
        <w:rPr>
          <w:rFonts w:eastAsiaTheme="minorEastAsia"/>
          <w:noProof/>
          <w:kern w:val="2"/>
          <w:sz w:val="24"/>
          <w:szCs w:val="24"/>
          <w:lang w:eastAsia="fr-FR"/>
          <w14:ligatures w14:val="standardContextual"/>
        </w:rPr>
      </w:pPr>
      <w:hyperlink w:anchor="_Toc157732385" w:history="1">
        <w:r w:rsidRPr="00FC1B53">
          <w:rPr>
            <w:rStyle w:val="Lienhypertexte"/>
            <w:noProof/>
          </w:rPr>
          <w:t>Tableau 3 : Nombre d'itération pour trouver la racine en fonction des différentes méthodes</w:t>
        </w:r>
        <w:r>
          <w:rPr>
            <w:noProof/>
            <w:webHidden/>
          </w:rPr>
          <w:tab/>
        </w:r>
        <w:r>
          <w:rPr>
            <w:noProof/>
            <w:webHidden/>
          </w:rPr>
          <w:fldChar w:fldCharType="begin"/>
        </w:r>
        <w:r>
          <w:rPr>
            <w:noProof/>
            <w:webHidden/>
          </w:rPr>
          <w:instrText xml:space="preserve"> PAGEREF _Toc157732385 \h </w:instrText>
        </w:r>
        <w:r>
          <w:rPr>
            <w:noProof/>
            <w:webHidden/>
          </w:rPr>
        </w:r>
        <w:r>
          <w:rPr>
            <w:noProof/>
            <w:webHidden/>
          </w:rPr>
          <w:fldChar w:fldCharType="separate"/>
        </w:r>
        <w:r>
          <w:rPr>
            <w:noProof/>
            <w:webHidden/>
          </w:rPr>
          <w:t>11</w:t>
        </w:r>
        <w:r>
          <w:rPr>
            <w:noProof/>
            <w:webHidden/>
          </w:rPr>
          <w:fldChar w:fldCharType="end"/>
        </w:r>
      </w:hyperlink>
    </w:p>
    <w:p w14:paraId="39BDFC5E" w14:textId="1CA1ADED" w:rsidR="009D32FA" w:rsidRDefault="009D32FA" w:rsidP="009D32FA">
      <w:pPr>
        <w:rPr>
          <w:b/>
          <w:bCs/>
          <w:noProof/>
        </w:rPr>
      </w:pPr>
      <w:r>
        <w:fldChar w:fldCharType="end"/>
      </w:r>
    </w:p>
    <w:p w14:paraId="312F19A1" w14:textId="1C0FAE3D" w:rsidR="009D32FA" w:rsidRPr="009D32FA" w:rsidRDefault="009D32FA">
      <w:pPr>
        <w:rPr>
          <w:b/>
          <w:bCs/>
          <w:noProof/>
        </w:rPr>
      </w:pPr>
      <w:r>
        <w:t xml:space="preserve">L'allure des courbes a été calculé par le site </w:t>
      </w:r>
      <w:hyperlink r:id="rId19" w:history="1">
        <w:proofErr w:type="spellStart"/>
        <w:r>
          <w:rPr>
            <w:rStyle w:val="Lienhypertexte"/>
          </w:rPr>
          <w:t>d</w:t>
        </w:r>
        <w:r w:rsidRPr="009D32FA">
          <w:rPr>
            <w:rStyle w:val="Lienhypertexte"/>
          </w:rPr>
          <w:t>esmos</w:t>
        </w:r>
        <w:proofErr w:type="spellEnd"/>
      </w:hyperlink>
      <w:r>
        <w:t>.</w:t>
      </w:r>
    </w:p>
    <w:sectPr w:rsidR="009D32FA" w:rsidRPr="009D32FA" w:rsidSect="00245A0E">
      <w:footerReference w:type="default" r:id="rId2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B2908" w14:textId="77777777" w:rsidR="00245A0E" w:rsidRDefault="00245A0E" w:rsidP="00904956">
      <w:pPr>
        <w:spacing w:after="0" w:line="240" w:lineRule="auto"/>
      </w:pPr>
      <w:r>
        <w:separator/>
      </w:r>
    </w:p>
  </w:endnote>
  <w:endnote w:type="continuationSeparator" w:id="0">
    <w:p w14:paraId="127330D0" w14:textId="77777777" w:rsidR="00245A0E" w:rsidRDefault="00245A0E" w:rsidP="00904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838572271"/>
      <w:docPartObj>
        <w:docPartGallery w:val="Page Numbers (Bottom of Page)"/>
        <w:docPartUnique/>
      </w:docPartObj>
    </w:sdtPr>
    <w:sdtContent>
      <w:p w14:paraId="24E3F94F" w14:textId="24785115" w:rsidR="00904956" w:rsidRDefault="00904956" w:rsidP="00482AEC">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BB0A612" w14:textId="77777777" w:rsidR="00904956" w:rsidRDefault="00904956" w:rsidP="00904956">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353119588"/>
      <w:docPartObj>
        <w:docPartGallery w:val="Page Numbers (Bottom of Page)"/>
        <w:docPartUnique/>
      </w:docPartObj>
    </w:sdtPr>
    <w:sdtContent>
      <w:p w14:paraId="666B5BF8" w14:textId="57BE2C25" w:rsidR="00904956" w:rsidRDefault="00904956" w:rsidP="00482AEC">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w:t>
        </w:r>
        <w:r>
          <w:rPr>
            <w:rStyle w:val="Numrodepage"/>
          </w:rPr>
          <w:fldChar w:fldCharType="end"/>
        </w:r>
      </w:p>
    </w:sdtContent>
  </w:sdt>
  <w:p w14:paraId="01391CDD" w14:textId="77777777" w:rsidR="00904956" w:rsidRDefault="00904956" w:rsidP="002608B2">
    <w:pPr>
      <w:pStyle w:val="Pieddepage"/>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7F19E" w14:textId="77777777" w:rsidR="00245A0E" w:rsidRDefault="00245A0E" w:rsidP="00904956">
      <w:pPr>
        <w:spacing w:after="0" w:line="240" w:lineRule="auto"/>
      </w:pPr>
      <w:r>
        <w:separator/>
      </w:r>
    </w:p>
  </w:footnote>
  <w:footnote w:type="continuationSeparator" w:id="0">
    <w:p w14:paraId="45B83586" w14:textId="77777777" w:rsidR="00245A0E" w:rsidRDefault="00245A0E" w:rsidP="009049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54BCB"/>
    <w:multiLevelType w:val="hybridMultilevel"/>
    <w:tmpl w:val="8450722E"/>
    <w:lvl w:ilvl="0" w:tplc="F58ED212">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5B4698A"/>
    <w:multiLevelType w:val="hybridMultilevel"/>
    <w:tmpl w:val="5D04C2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D9E0463"/>
    <w:multiLevelType w:val="hybridMultilevel"/>
    <w:tmpl w:val="F2D45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E3B1CD7"/>
    <w:multiLevelType w:val="multilevel"/>
    <w:tmpl w:val="22B8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136993"/>
    <w:multiLevelType w:val="hybridMultilevel"/>
    <w:tmpl w:val="CCD824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53352139">
    <w:abstractNumId w:val="3"/>
  </w:num>
  <w:num w:numId="2" w16cid:durableId="946888312">
    <w:abstractNumId w:val="1"/>
  </w:num>
  <w:num w:numId="3" w16cid:durableId="116028282">
    <w:abstractNumId w:val="2"/>
  </w:num>
  <w:num w:numId="4" w16cid:durableId="386073786">
    <w:abstractNumId w:val="0"/>
  </w:num>
  <w:num w:numId="5" w16cid:durableId="18629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3A6"/>
    <w:rsid w:val="000239EF"/>
    <w:rsid w:val="000245DB"/>
    <w:rsid w:val="00036026"/>
    <w:rsid w:val="00041EAF"/>
    <w:rsid w:val="00053E06"/>
    <w:rsid w:val="00056F7E"/>
    <w:rsid w:val="0007631E"/>
    <w:rsid w:val="00080415"/>
    <w:rsid w:val="000A6FF0"/>
    <w:rsid w:val="000F0371"/>
    <w:rsid w:val="00105DDE"/>
    <w:rsid w:val="001254FF"/>
    <w:rsid w:val="00127B4F"/>
    <w:rsid w:val="00221A09"/>
    <w:rsid w:val="002273EF"/>
    <w:rsid w:val="00245A0E"/>
    <w:rsid w:val="00247296"/>
    <w:rsid w:val="00253431"/>
    <w:rsid w:val="002608B2"/>
    <w:rsid w:val="00262C40"/>
    <w:rsid w:val="002C62EF"/>
    <w:rsid w:val="002E4872"/>
    <w:rsid w:val="00366160"/>
    <w:rsid w:val="00377736"/>
    <w:rsid w:val="003D0F5A"/>
    <w:rsid w:val="003F0FB1"/>
    <w:rsid w:val="0044777A"/>
    <w:rsid w:val="00455322"/>
    <w:rsid w:val="00470AB9"/>
    <w:rsid w:val="004B67EF"/>
    <w:rsid w:val="00505E93"/>
    <w:rsid w:val="00510588"/>
    <w:rsid w:val="00513D8B"/>
    <w:rsid w:val="00516AFE"/>
    <w:rsid w:val="00566520"/>
    <w:rsid w:val="005B608F"/>
    <w:rsid w:val="005C63A6"/>
    <w:rsid w:val="00627BAE"/>
    <w:rsid w:val="00634076"/>
    <w:rsid w:val="006755B1"/>
    <w:rsid w:val="006806E8"/>
    <w:rsid w:val="00684B41"/>
    <w:rsid w:val="006D3CB1"/>
    <w:rsid w:val="006F3FE6"/>
    <w:rsid w:val="007020BF"/>
    <w:rsid w:val="00723060"/>
    <w:rsid w:val="007679B7"/>
    <w:rsid w:val="007C0CCF"/>
    <w:rsid w:val="0081019E"/>
    <w:rsid w:val="00823CF1"/>
    <w:rsid w:val="00837442"/>
    <w:rsid w:val="00844978"/>
    <w:rsid w:val="008715BA"/>
    <w:rsid w:val="0088031E"/>
    <w:rsid w:val="00880324"/>
    <w:rsid w:val="00880C55"/>
    <w:rsid w:val="00890848"/>
    <w:rsid w:val="008928D3"/>
    <w:rsid w:val="00893723"/>
    <w:rsid w:val="008B2C59"/>
    <w:rsid w:val="008B73A5"/>
    <w:rsid w:val="008B7A2B"/>
    <w:rsid w:val="008E7759"/>
    <w:rsid w:val="00904956"/>
    <w:rsid w:val="00916D01"/>
    <w:rsid w:val="00970519"/>
    <w:rsid w:val="009D32FA"/>
    <w:rsid w:val="009D75E2"/>
    <w:rsid w:val="00A07E65"/>
    <w:rsid w:val="00A07E81"/>
    <w:rsid w:val="00AA6E70"/>
    <w:rsid w:val="00AC573D"/>
    <w:rsid w:val="00AD2284"/>
    <w:rsid w:val="00AF7FDC"/>
    <w:rsid w:val="00B00791"/>
    <w:rsid w:val="00B04CB9"/>
    <w:rsid w:val="00B16ADC"/>
    <w:rsid w:val="00B63B93"/>
    <w:rsid w:val="00B65E9B"/>
    <w:rsid w:val="00B70072"/>
    <w:rsid w:val="00B73DBC"/>
    <w:rsid w:val="00B822C6"/>
    <w:rsid w:val="00B9758C"/>
    <w:rsid w:val="00BA54F2"/>
    <w:rsid w:val="00BA75A3"/>
    <w:rsid w:val="00BB4A71"/>
    <w:rsid w:val="00BF0240"/>
    <w:rsid w:val="00BF2199"/>
    <w:rsid w:val="00BF3D82"/>
    <w:rsid w:val="00C02384"/>
    <w:rsid w:val="00C13CA6"/>
    <w:rsid w:val="00C3212F"/>
    <w:rsid w:val="00CA79E2"/>
    <w:rsid w:val="00CB157D"/>
    <w:rsid w:val="00CF22C9"/>
    <w:rsid w:val="00D063D6"/>
    <w:rsid w:val="00D43573"/>
    <w:rsid w:val="00D46D4D"/>
    <w:rsid w:val="00DA4B0E"/>
    <w:rsid w:val="00DD3F52"/>
    <w:rsid w:val="00E13B8C"/>
    <w:rsid w:val="00E16C48"/>
    <w:rsid w:val="00E54DFE"/>
    <w:rsid w:val="00E67E6B"/>
    <w:rsid w:val="00E703B4"/>
    <w:rsid w:val="00E7233E"/>
    <w:rsid w:val="00E761A9"/>
    <w:rsid w:val="00E94E12"/>
    <w:rsid w:val="00E965F3"/>
    <w:rsid w:val="00EC329F"/>
    <w:rsid w:val="00EE6D11"/>
    <w:rsid w:val="00EF1203"/>
    <w:rsid w:val="00F03D0E"/>
    <w:rsid w:val="00F44787"/>
    <w:rsid w:val="00FA5764"/>
    <w:rsid w:val="00FC29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2612F"/>
  <w15:docId w15:val="{2698A216-FC9B-2747-A934-393ED4549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B4F"/>
    <w:pPr>
      <w:spacing w:after="160" w:line="259" w:lineRule="auto"/>
    </w:pPr>
    <w:rPr>
      <w:sz w:val="22"/>
      <w:szCs w:val="22"/>
    </w:rPr>
  </w:style>
  <w:style w:type="paragraph" w:styleId="Titre1">
    <w:name w:val="heading 1"/>
    <w:basedOn w:val="Normal"/>
    <w:next w:val="Normal"/>
    <w:link w:val="Titre1Car"/>
    <w:uiPriority w:val="9"/>
    <w:qFormat/>
    <w:rsid w:val="002608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703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447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08B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703B4"/>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E703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703B4"/>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E703B4"/>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2608B2"/>
    <w:pPr>
      <w:pBdr>
        <w:between w:val="double" w:sz="6" w:space="0" w:color="auto"/>
      </w:pBdr>
      <w:tabs>
        <w:tab w:val="right" w:leader="dot" w:pos="9062"/>
      </w:tabs>
      <w:spacing w:before="120" w:after="120"/>
      <w:jc w:val="center"/>
    </w:pPr>
    <w:rPr>
      <w:rFonts w:cstheme="minorHAnsi"/>
      <w:b/>
      <w:bCs/>
      <w:i/>
      <w:iCs/>
      <w:sz w:val="24"/>
      <w:szCs w:val="24"/>
    </w:rPr>
  </w:style>
  <w:style w:type="paragraph" w:styleId="TM2">
    <w:name w:val="toc 2"/>
    <w:basedOn w:val="Normal"/>
    <w:next w:val="Normal"/>
    <w:autoRedefine/>
    <w:uiPriority w:val="39"/>
    <w:unhideWhenUsed/>
    <w:rsid w:val="00E703B4"/>
    <w:pPr>
      <w:pBdr>
        <w:between w:val="double" w:sz="6" w:space="0" w:color="auto"/>
      </w:pBdr>
      <w:spacing w:before="120" w:after="120"/>
      <w:jc w:val="center"/>
    </w:pPr>
    <w:rPr>
      <w:rFonts w:cstheme="minorHAnsi"/>
      <w:i/>
      <w:iCs/>
      <w:sz w:val="20"/>
      <w:szCs w:val="20"/>
    </w:rPr>
  </w:style>
  <w:style w:type="character" w:styleId="Lienhypertexte">
    <w:name w:val="Hyperlink"/>
    <w:basedOn w:val="Policepardfaut"/>
    <w:uiPriority w:val="99"/>
    <w:unhideWhenUsed/>
    <w:rsid w:val="00E703B4"/>
    <w:rPr>
      <w:color w:val="0563C1" w:themeColor="hyperlink"/>
      <w:u w:val="single"/>
    </w:rPr>
  </w:style>
  <w:style w:type="table" w:styleId="Grilledutableau">
    <w:name w:val="Table Grid"/>
    <w:basedOn w:val="TableauNormal"/>
    <w:uiPriority w:val="39"/>
    <w:rsid w:val="00E703B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E703B4"/>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E703B4"/>
    <w:pPr>
      <w:spacing w:after="0"/>
    </w:pPr>
  </w:style>
  <w:style w:type="paragraph" w:styleId="Paragraphedeliste">
    <w:name w:val="List Paragraph"/>
    <w:basedOn w:val="Normal"/>
    <w:uiPriority w:val="34"/>
    <w:qFormat/>
    <w:rsid w:val="00A07E81"/>
    <w:pPr>
      <w:ind w:left="720"/>
      <w:contextualSpacing/>
    </w:pPr>
  </w:style>
  <w:style w:type="character" w:styleId="Mentionnonrsolue">
    <w:name w:val="Unresolved Mention"/>
    <w:basedOn w:val="Policepardfaut"/>
    <w:uiPriority w:val="99"/>
    <w:semiHidden/>
    <w:unhideWhenUsed/>
    <w:rsid w:val="00904956"/>
    <w:rPr>
      <w:color w:val="605E5C"/>
      <w:shd w:val="clear" w:color="auto" w:fill="E1DFDD"/>
    </w:rPr>
  </w:style>
  <w:style w:type="paragraph" w:styleId="En-tte">
    <w:name w:val="header"/>
    <w:basedOn w:val="Normal"/>
    <w:link w:val="En-tteCar"/>
    <w:uiPriority w:val="99"/>
    <w:unhideWhenUsed/>
    <w:rsid w:val="00904956"/>
    <w:pPr>
      <w:tabs>
        <w:tab w:val="center" w:pos="4536"/>
        <w:tab w:val="right" w:pos="9072"/>
      </w:tabs>
      <w:spacing w:after="0" w:line="240" w:lineRule="auto"/>
    </w:pPr>
  </w:style>
  <w:style w:type="character" w:customStyle="1" w:styleId="En-tteCar">
    <w:name w:val="En-tête Car"/>
    <w:basedOn w:val="Policepardfaut"/>
    <w:link w:val="En-tte"/>
    <w:uiPriority w:val="99"/>
    <w:rsid w:val="00904956"/>
    <w:rPr>
      <w:sz w:val="22"/>
      <w:szCs w:val="22"/>
    </w:rPr>
  </w:style>
  <w:style w:type="paragraph" w:styleId="Pieddepage">
    <w:name w:val="footer"/>
    <w:basedOn w:val="Normal"/>
    <w:link w:val="PieddepageCar"/>
    <w:uiPriority w:val="99"/>
    <w:unhideWhenUsed/>
    <w:rsid w:val="009049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04956"/>
    <w:rPr>
      <w:sz w:val="22"/>
      <w:szCs w:val="22"/>
    </w:rPr>
  </w:style>
  <w:style w:type="character" w:styleId="Numrodepage">
    <w:name w:val="page number"/>
    <w:basedOn w:val="Policepardfaut"/>
    <w:uiPriority w:val="99"/>
    <w:semiHidden/>
    <w:unhideWhenUsed/>
    <w:rsid w:val="00904956"/>
  </w:style>
  <w:style w:type="character" w:styleId="Textedelespacerserv">
    <w:name w:val="Placeholder Text"/>
    <w:basedOn w:val="Policepardfaut"/>
    <w:uiPriority w:val="99"/>
    <w:semiHidden/>
    <w:rsid w:val="00036026"/>
    <w:rPr>
      <w:color w:val="666666"/>
    </w:rPr>
  </w:style>
  <w:style w:type="character" w:customStyle="1" w:styleId="Titre3Car">
    <w:name w:val="Titre 3 Car"/>
    <w:basedOn w:val="Policepardfaut"/>
    <w:link w:val="Titre3"/>
    <w:uiPriority w:val="9"/>
    <w:rsid w:val="00F44787"/>
    <w:rPr>
      <w:rFonts w:asciiTheme="majorHAnsi" w:eastAsiaTheme="majorEastAsia" w:hAnsiTheme="majorHAnsi" w:cstheme="majorBidi"/>
      <w:color w:val="1F3763" w:themeColor="accent1" w:themeShade="7F"/>
    </w:rPr>
  </w:style>
  <w:style w:type="paragraph" w:styleId="TM3">
    <w:name w:val="toc 3"/>
    <w:basedOn w:val="Normal"/>
    <w:next w:val="Normal"/>
    <w:autoRedefine/>
    <w:uiPriority w:val="39"/>
    <w:unhideWhenUsed/>
    <w:rsid w:val="000F03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98711">
      <w:bodyDiv w:val="1"/>
      <w:marLeft w:val="0"/>
      <w:marRight w:val="0"/>
      <w:marTop w:val="0"/>
      <w:marBottom w:val="0"/>
      <w:divBdr>
        <w:top w:val="none" w:sz="0" w:space="0" w:color="auto"/>
        <w:left w:val="none" w:sz="0" w:space="0" w:color="auto"/>
        <w:bottom w:val="none" w:sz="0" w:space="0" w:color="auto"/>
        <w:right w:val="none" w:sz="0" w:space="0" w:color="auto"/>
      </w:divBdr>
      <w:divsChild>
        <w:div w:id="1813256728">
          <w:marLeft w:val="0"/>
          <w:marRight w:val="0"/>
          <w:marTop w:val="0"/>
          <w:marBottom w:val="0"/>
          <w:divBdr>
            <w:top w:val="none" w:sz="0" w:space="0" w:color="auto"/>
            <w:left w:val="none" w:sz="0" w:space="0" w:color="auto"/>
            <w:bottom w:val="none" w:sz="0" w:space="0" w:color="auto"/>
            <w:right w:val="none" w:sz="0" w:space="0" w:color="auto"/>
          </w:divBdr>
        </w:div>
        <w:div w:id="339552971">
          <w:marLeft w:val="0"/>
          <w:marRight w:val="0"/>
          <w:marTop w:val="0"/>
          <w:marBottom w:val="0"/>
          <w:divBdr>
            <w:top w:val="none" w:sz="0" w:space="0" w:color="auto"/>
            <w:left w:val="none" w:sz="0" w:space="0" w:color="auto"/>
            <w:bottom w:val="none" w:sz="0" w:space="0" w:color="auto"/>
            <w:right w:val="none" w:sz="0" w:space="0" w:color="auto"/>
          </w:divBdr>
        </w:div>
        <w:div w:id="963270099">
          <w:marLeft w:val="0"/>
          <w:marRight w:val="0"/>
          <w:marTop w:val="0"/>
          <w:marBottom w:val="0"/>
          <w:divBdr>
            <w:top w:val="none" w:sz="0" w:space="0" w:color="auto"/>
            <w:left w:val="none" w:sz="0" w:space="0" w:color="auto"/>
            <w:bottom w:val="none" w:sz="0" w:space="0" w:color="auto"/>
            <w:right w:val="none" w:sz="0" w:space="0" w:color="auto"/>
          </w:divBdr>
        </w:div>
        <w:div w:id="606158562">
          <w:marLeft w:val="0"/>
          <w:marRight w:val="0"/>
          <w:marTop w:val="0"/>
          <w:marBottom w:val="0"/>
          <w:divBdr>
            <w:top w:val="none" w:sz="0" w:space="0" w:color="auto"/>
            <w:left w:val="none" w:sz="0" w:space="0" w:color="auto"/>
            <w:bottom w:val="none" w:sz="0" w:space="0" w:color="auto"/>
            <w:right w:val="none" w:sz="0" w:space="0" w:color="auto"/>
          </w:divBdr>
        </w:div>
        <w:div w:id="271135042">
          <w:marLeft w:val="0"/>
          <w:marRight w:val="0"/>
          <w:marTop w:val="0"/>
          <w:marBottom w:val="0"/>
          <w:divBdr>
            <w:top w:val="none" w:sz="0" w:space="0" w:color="auto"/>
            <w:left w:val="none" w:sz="0" w:space="0" w:color="auto"/>
            <w:bottom w:val="none" w:sz="0" w:space="0" w:color="auto"/>
            <w:right w:val="none" w:sz="0" w:space="0" w:color="auto"/>
          </w:divBdr>
        </w:div>
        <w:div w:id="1198618587">
          <w:marLeft w:val="0"/>
          <w:marRight w:val="0"/>
          <w:marTop w:val="0"/>
          <w:marBottom w:val="0"/>
          <w:divBdr>
            <w:top w:val="none" w:sz="0" w:space="0" w:color="auto"/>
            <w:left w:val="none" w:sz="0" w:space="0" w:color="auto"/>
            <w:bottom w:val="none" w:sz="0" w:space="0" w:color="auto"/>
            <w:right w:val="none" w:sz="0" w:space="0" w:color="auto"/>
          </w:divBdr>
        </w:div>
        <w:div w:id="1222907532">
          <w:marLeft w:val="0"/>
          <w:marRight w:val="0"/>
          <w:marTop w:val="0"/>
          <w:marBottom w:val="0"/>
          <w:divBdr>
            <w:top w:val="none" w:sz="0" w:space="0" w:color="auto"/>
            <w:left w:val="none" w:sz="0" w:space="0" w:color="auto"/>
            <w:bottom w:val="none" w:sz="0" w:space="0" w:color="auto"/>
            <w:right w:val="none" w:sz="0" w:space="0" w:color="auto"/>
          </w:divBdr>
        </w:div>
        <w:div w:id="46613989">
          <w:marLeft w:val="0"/>
          <w:marRight w:val="0"/>
          <w:marTop w:val="0"/>
          <w:marBottom w:val="0"/>
          <w:divBdr>
            <w:top w:val="none" w:sz="0" w:space="0" w:color="auto"/>
            <w:left w:val="none" w:sz="0" w:space="0" w:color="auto"/>
            <w:bottom w:val="none" w:sz="0" w:space="0" w:color="auto"/>
            <w:right w:val="none" w:sz="0" w:space="0" w:color="auto"/>
          </w:divBdr>
        </w:div>
        <w:div w:id="1991013683">
          <w:marLeft w:val="0"/>
          <w:marRight w:val="0"/>
          <w:marTop w:val="0"/>
          <w:marBottom w:val="0"/>
          <w:divBdr>
            <w:top w:val="none" w:sz="0" w:space="0" w:color="auto"/>
            <w:left w:val="none" w:sz="0" w:space="0" w:color="auto"/>
            <w:bottom w:val="none" w:sz="0" w:space="0" w:color="auto"/>
            <w:right w:val="none" w:sz="0" w:space="0" w:color="auto"/>
          </w:divBdr>
        </w:div>
        <w:div w:id="1429304307">
          <w:marLeft w:val="0"/>
          <w:marRight w:val="0"/>
          <w:marTop w:val="0"/>
          <w:marBottom w:val="0"/>
          <w:divBdr>
            <w:top w:val="none" w:sz="0" w:space="0" w:color="auto"/>
            <w:left w:val="none" w:sz="0" w:space="0" w:color="auto"/>
            <w:bottom w:val="none" w:sz="0" w:space="0" w:color="auto"/>
            <w:right w:val="none" w:sz="0" w:space="0" w:color="auto"/>
          </w:divBdr>
        </w:div>
        <w:div w:id="1339581487">
          <w:marLeft w:val="0"/>
          <w:marRight w:val="0"/>
          <w:marTop w:val="0"/>
          <w:marBottom w:val="0"/>
          <w:divBdr>
            <w:top w:val="none" w:sz="0" w:space="0" w:color="auto"/>
            <w:left w:val="none" w:sz="0" w:space="0" w:color="auto"/>
            <w:bottom w:val="none" w:sz="0" w:space="0" w:color="auto"/>
            <w:right w:val="none" w:sz="0" w:space="0" w:color="auto"/>
          </w:divBdr>
        </w:div>
        <w:div w:id="1944801633">
          <w:marLeft w:val="0"/>
          <w:marRight w:val="0"/>
          <w:marTop w:val="0"/>
          <w:marBottom w:val="0"/>
          <w:divBdr>
            <w:top w:val="none" w:sz="0" w:space="0" w:color="auto"/>
            <w:left w:val="none" w:sz="0" w:space="0" w:color="auto"/>
            <w:bottom w:val="none" w:sz="0" w:space="0" w:color="auto"/>
            <w:right w:val="none" w:sz="0" w:space="0" w:color="auto"/>
          </w:divBdr>
        </w:div>
        <w:div w:id="500393433">
          <w:marLeft w:val="0"/>
          <w:marRight w:val="0"/>
          <w:marTop w:val="0"/>
          <w:marBottom w:val="0"/>
          <w:divBdr>
            <w:top w:val="none" w:sz="0" w:space="0" w:color="auto"/>
            <w:left w:val="none" w:sz="0" w:space="0" w:color="auto"/>
            <w:bottom w:val="none" w:sz="0" w:space="0" w:color="auto"/>
            <w:right w:val="none" w:sz="0" w:space="0" w:color="auto"/>
          </w:divBdr>
        </w:div>
        <w:div w:id="1719016078">
          <w:marLeft w:val="0"/>
          <w:marRight w:val="0"/>
          <w:marTop w:val="0"/>
          <w:marBottom w:val="0"/>
          <w:divBdr>
            <w:top w:val="none" w:sz="0" w:space="0" w:color="auto"/>
            <w:left w:val="none" w:sz="0" w:space="0" w:color="auto"/>
            <w:bottom w:val="none" w:sz="0" w:space="0" w:color="auto"/>
            <w:right w:val="none" w:sz="0" w:space="0" w:color="auto"/>
          </w:divBdr>
        </w:div>
        <w:div w:id="915896821">
          <w:marLeft w:val="0"/>
          <w:marRight w:val="0"/>
          <w:marTop w:val="0"/>
          <w:marBottom w:val="0"/>
          <w:divBdr>
            <w:top w:val="none" w:sz="0" w:space="0" w:color="auto"/>
            <w:left w:val="none" w:sz="0" w:space="0" w:color="auto"/>
            <w:bottom w:val="none" w:sz="0" w:space="0" w:color="auto"/>
            <w:right w:val="none" w:sz="0" w:space="0" w:color="auto"/>
          </w:divBdr>
        </w:div>
        <w:div w:id="1370253849">
          <w:marLeft w:val="0"/>
          <w:marRight w:val="0"/>
          <w:marTop w:val="0"/>
          <w:marBottom w:val="0"/>
          <w:divBdr>
            <w:top w:val="none" w:sz="0" w:space="0" w:color="auto"/>
            <w:left w:val="none" w:sz="0" w:space="0" w:color="auto"/>
            <w:bottom w:val="none" w:sz="0" w:space="0" w:color="auto"/>
            <w:right w:val="none" w:sz="0" w:space="0" w:color="auto"/>
          </w:divBdr>
        </w:div>
      </w:divsChild>
    </w:div>
    <w:div w:id="308443848">
      <w:bodyDiv w:val="1"/>
      <w:marLeft w:val="0"/>
      <w:marRight w:val="0"/>
      <w:marTop w:val="0"/>
      <w:marBottom w:val="0"/>
      <w:divBdr>
        <w:top w:val="none" w:sz="0" w:space="0" w:color="auto"/>
        <w:left w:val="none" w:sz="0" w:space="0" w:color="auto"/>
        <w:bottom w:val="none" w:sz="0" w:space="0" w:color="auto"/>
        <w:right w:val="none" w:sz="0" w:space="0" w:color="auto"/>
      </w:divBdr>
    </w:div>
    <w:div w:id="346059543">
      <w:bodyDiv w:val="1"/>
      <w:marLeft w:val="0"/>
      <w:marRight w:val="0"/>
      <w:marTop w:val="0"/>
      <w:marBottom w:val="0"/>
      <w:divBdr>
        <w:top w:val="none" w:sz="0" w:space="0" w:color="auto"/>
        <w:left w:val="none" w:sz="0" w:space="0" w:color="auto"/>
        <w:bottom w:val="none" w:sz="0" w:space="0" w:color="auto"/>
        <w:right w:val="none" w:sz="0" w:space="0" w:color="auto"/>
      </w:divBdr>
    </w:div>
    <w:div w:id="551774211">
      <w:bodyDiv w:val="1"/>
      <w:marLeft w:val="0"/>
      <w:marRight w:val="0"/>
      <w:marTop w:val="0"/>
      <w:marBottom w:val="0"/>
      <w:divBdr>
        <w:top w:val="none" w:sz="0" w:space="0" w:color="auto"/>
        <w:left w:val="none" w:sz="0" w:space="0" w:color="auto"/>
        <w:bottom w:val="none" w:sz="0" w:space="0" w:color="auto"/>
        <w:right w:val="none" w:sz="0" w:space="0" w:color="auto"/>
      </w:divBdr>
    </w:div>
    <w:div w:id="727343486">
      <w:bodyDiv w:val="1"/>
      <w:marLeft w:val="0"/>
      <w:marRight w:val="0"/>
      <w:marTop w:val="0"/>
      <w:marBottom w:val="0"/>
      <w:divBdr>
        <w:top w:val="none" w:sz="0" w:space="0" w:color="auto"/>
        <w:left w:val="none" w:sz="0" w:space="0" w:color="auto"/>
        <w:bottom w:val="none" w:sz="0" w:space="0" w:color="auto"/>
        <w:right w:val="none" w:sz="0" w:space="0" w:color="auto"/>
      </w:divBdr>
    </w:div>
    <w:div w:id="960844878">
      <w:bodyDiv w:val="1"/>
      <w:marLeft w:val="0"/>
      <w:marRight w:val="0"/>
      <w:marTop w:val="0"/>
      <w:marBottom w:val="0"/>
      <w:divBdr>
        <w:top w:val="none" w:sz="0" w:space="0" w:color="auto"/>
        <w:left w:val="none" w:sz="0" w:space="0" w:color="auto"/>
        <w:bottom w:val="none" w:sz="0" w:space="0" w:color="auto"/>
        <w:right w:val="none" w:sz="0" w:space="0" w:color="auto"/>
      </w:divBdr>
    </w:div>
    <w:div w:id="977032606">
      <w:bodyDiv w:val="1"/>
      <w:marLeft w:val="0"/>
      <w:marRight w:val="0"/>
      <w:marTop w:val="0"/>
      <w:marBottom w:val="0"/>
      <w:divBdr>
        <w:top w:val="none" w:sz="0" w:space="0" w:color="auto"/>
        <w:left w:val="none" w:sz="0" w:space="0" w:color="auto"/>
        <w:bottom w:val="none" w:sz="0" w:space="0" w:color="auto"/>
        <w:right w:val="none" w:sz="0" w:space="0" w:color="auto"/>
      </w:divBdr>
    </w:div>
    <w:div w:id="1000231342">
      <w:bodyDiv w:val="1"/>
      <w:marLeft w:val="0"/>
      <w:marRight w:val="0"/>
      <w:marTop w:val="0"/>
      <w:marBottom w:val="0"/>
      <w:divBdr>
        <w:top w:val="none" w:sz="0" w:space="0" w:color="auto"/>
        <w:left w:val="none" w:sz="0" w:space="0" w:color="auto"/>
        <w:bottom w:val="none" w:sz="0" w:space="0" w:color="auto"/>
        <w:right w:val="none" w:sz="0" w:space="0" w:color="auto"/>
      </w:divBdr>
    </w:div>
    <w:div w:id="1050157094">
      <w:bodyDiv w:val="1"/>
      <w:marLeft w:val="0"/>
      <w:marRight w:val="0"/>
      <w:marTop w:val="0"/>
      <w:marBottom w:val="0"/>
      <w:divBdr>
        <w:top w:val="none" w:sz="0" w:space="0" w:color="auto"/>
        <w:left w:val="none" w:sz="0" w:space="0" w:color="auto"/>
        <w:bottom w:val="none" w:sz="0" w:space="0" w:color="auto"/>
        <w:right w:val="none" w:sz="0" w:space="0" w:color="auto"/>
      </w:divBdr>
    </w:div>
    <w:div w:id="1088962759">
      <w:bodyDiv w:val="1"/>
      <w:marLeft w:val="0"/>
      <w:marRight w:val="0"/>
      <w:marTop w:val="0"/>
      <w:marBottom w:val="0"/>
      <w:divBdr>
        <w:top w:val="none" w:sz="0" w:space="0" w:color="auto"/>
        <w:left w:val="none" w:sz="0" w:space="0" w:color="auto"/>
        <w:bottom w:val="none" w:sz="0" w:space="0" w:color="auto"/>
        <w:right w:val="none" w:sz="0" w:space="0" w:color="auto"/>
      </w:divBdr>
    </w:div>
    <w:div w:id="1258489464">
      <w:bodyDiv w:val="1"/>
      <w:marLeft w:val="0"/>
      <w:marRight w:val="0"/>
      <w:marTop w:val="0"/>
      <w:marBottom w:val="0"/>
      <w:divBdr>
        <w:top w:val="none" w:sz="0" w:space="0" w:color="auto"/>
        <w:left w:val="none" w:sz="0" w:space="0" w:color="auto"/>
        <w:bottom w:val="none" w:sz="0" w:space="0" w:color="auto"/>
        <w:right w:val="none" w:sz="0" w:space="0" w:color="auto"/>
      </w:divBdr>
    </w:div>
    <w:div w:id="1314717898">
      <w:bodyDiv w:val="1"/>
      <w:marLeft w:val="0"/>
      <w:marRight w:val="0"/>
      <w:marTop w:val="0"/>
      <w:marBottom w:val="0"/>
      <w:divBdr>
        <w:top w:val="none" w:sz="0" w:space="0" w:color="auto"/>
        <w:left w:val="none" w:sz="0" w:space="0" w:color="auto"/>
        <w:bottom w:val="none" w:sz="0" w:space="0" w:color="auto"/>
        <w:right w:val="none" w:sz="0" w:space="0" w:color="auto"/>
      </w:divBdr>
      <w:divsChild>
        <w:div w:id="1063022849">
          <w:marLeft w:val="0"/>
          <w:marRight w:val="0"/>
          <w:marTop w:val="0"/>
          <w:marBottom w:val="0"/>
          <w:divBdr>
            <w:top w:val="none" w:sz="0" w:space="0" w:color="auto"/>
            <w:left w:val="none" w:sz="0" w:space="0" w:color="auto"/>
            <w:bottom w:val="none" w:sz="0" w:space="0" w:color="auto"/>
            <w:right w:val="none" w:sz="0" w:space="0" w:color="auto"/>
          </w:divBdr>
          <w:divsChild>
            <w:div w:id="456609786">
              <w:marLeft w:val="0"/>
              <w:marRight w:val="0"/>
              <w:marTop w:val="0"/>
              <w:marBottom w:val="0"/>
              <w:divBdr>
                <w:top w:val="none" w:sz="0" w:space="0" w:color="auto"/>
                <w:left w:val="none" w:sz="0" w:space="0" w:color="auto"/>
                <w:bottom w:val="none" w:sz="0" w:space="0" w:color="auto"/>
                <w:right w:val="none" w:sz="0" w:space="0" w:color="auto"/>
              </w:divBdr>
              <w:divsChild>
                <w:div w:id="4277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063903">
      <w:bodyDiv w:val="1"/>
      <w:marLeft w:val="0"/>
      <w:marRight w:val="0"/>
      <w:marTop w:val="0"/>
      <w:marBottom w:val="0"/>
      <w:divBdr>
        <w:top w:val="none" w:sz="0" w:space="0" w:color="auto"/>
        <w:left w:val="none" w:sz="0" w:space="0" w:color="auto"/>
        <w:bottom w:val="none" w:sz="0" w:space="0" w:color="auto"/>
        <w:right w:val="none" w:sz="0" w:space="0" w:color="auto"/>
      </w:divBdr>
    </w:div>
    <w:div w:id="1506356132">
      <w:bodyDiv w:val="1"/>
      <w:marLeft w:val="0"/>
      <w:marRight w:val="0"/>
      <w:marTop w:val="0"/>
      <w:marBottom w:val="0"/>
      <w:divBdr>
        <w:top w:val="none" w:sz="0" w:space="0" w:color="auto"/>
        <w:left w:val="none" w:sz="0" w:space="0" w:color="auto"/>
        <w:bottom w:val="none" w:sz="0" w:space="0" w:color="auto"/>
        <w:right w:val="none" w:sz="0" w:space="0" w:color="auto"/>
      </w:divBdr>
    </w:div>
    <w:div w:id="2092502581">
      <w:bodyDiv w:val="1"/>
      <w:marLeft w:val="0"/>
      <w:marRight w:val="0"/>
      <w:marTop w:val="0"/>
      <w:marBottom w:val="0"/>
      <w:divBdr>
        <w:top w:val="none" w:sz="0" w:space="0" w:color="auto"/>
        <w:left w:val="none" w:sz="0" w:space="0" w:color="auto"/>
        <w:bottom w:val="none" w:sz="0" w:space="0" w:color="auto"/>
        <w:right w:val="none" w:sz="0" w:space="0" w:color="auto"/>
      </w:divBdr>
      <w:divsChild>
        <w:div w:id="1201016456">
          <w:marLeft w:val="0"/>
          <w:marRight w:val="0"/>
          <w:marTop w:val="0"/>
          <w:marBottom w:val="0"/>
          <w:divBdr>
            <w:top w:val="none" w:sz="0" w:space="0" w:color="auto"/>
            <w:left w:val="none" w:sz="0" w:space="0" w:color="auto"/>
            <w:bottom w:val="none" w:sz="0" w:space="0" w:color="auto"/>
            <w:right w:val="none" w:sz="0" w:space="0" w:color="auto"/>
          </w:divBdr>
          <w:divsChild>
            <w:div w:id="107335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desmos.com/calculator?lang=f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4E6EB-7092-5F42-B745-0406FAF15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14</Pages>
  <Words>1460</Words>
  <Characters>8036</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Noé Minault</dc:creator>
  <cp:keywords/>
  <dc:description/>
  <cp:lastModifiedBy>Noé Minault</cp:lastModifiedBy>
  <cp:revision>13</cp:revision>
  <cp:lastPrinted>2023-11-15T23:10:00Z</cp:lastPrinted>
  <dcterms:created xsi:type="dcterms:W3CDTF">2023-11-20T10:35:00Z</dcterms:created>
  <dcterms:modified xsi:type="dcterms:W3CDTF">2024-02-02T01:15:00Z</dcterms:modified>
</cp:coreProperties>
</file>