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195FD" w14:textId="77777777" w:rsidR="009E1688" w:rsidRPr="00FC2069" w:rsidRDefault="00000000">
      <w:pPr>
        <w:spacing w:before="320" w:after="60"/>
      </w:pPr>
      <w:r w:rsidRPr="00FC2069">
        <w:rPr>
          <w:b/>
          <w:color w:val="2E74B5"/>
        </w:rPr>
        <w:t>DESCRIPTIVO EJECUTIVO</w:t>
      </w:r>
    </w:p>
    <w:p w14:paraId="2AA3F084" w14:textId="77777777" w:rsidR="009E1688" w:rsidRPr="00FC2069" w:rsidRDefault="00000000">
      <w:pPr>
        <w:spacing w:after="80"/>
      </w:pPr>
      <w:r w:rsidRPr="00FC2069">
        <w:rPr>
          <w:b/>
          <w:color w:val="0B2545"/>
          <w:sz w:val="46"/>
        </w:rPr>
        <w:t>Forecasting de ventas de consumo masivo</w:t>
      </w:r>
    </w:p>
    <w:p w14:paraId="6E4EB71D" w14:textId="670FD6DB" w:rsidR="009E1688" w:rsidRPr="00FC2069" w:rsidRDefault="00000000">
      <w:pPr>
        <w:spacing w:after="240"/>
      </w:pPr>
      <w:r w:rsidRPr="00FC2069">
        <w:rPr>
          <w:color w:val="1F4D78"/>
          <w:sz w:val="27"/>
        </w:rPr>
        <w:t>El recorrido que hic</w:t>
      </w:r>
      <w:r w:rsidR="00FC2069" w:rsidRPr="00FC2069">
        <w:rPr>
          <w:color w:val="1F4D78"/>
          <w:sz w:val="27"/>
        </w:rPr>
        <w:t>e</w:t>
      </w:r>
      <w:r w:rsidRPr="00FC2069">
        <w:rPr>
          <w:color w:val="1F4D78"/>
          <w:sz w:val="27"/>
        </w:rPr>
        <w:t xml:space="preserve"> hasta elegir </w:t>
      </w:r>
      <w:r w:rsidR="00FC2069" w:rsidRPr="00FC2069">
        <w:rPr>
          <w:color w:val="1F4D78"/>
          <w:sz w:val="27"/>
        </w:rPr>
        <w:t>el</w:t>
      </w:r>
      <w:r w:rsidRPr="00FC2069">
        <w:rPr>
          <w:color w:val="1F4D78"/>
          <w:sz w:val="27"/>
        </w:rPr>
        <w:t xml:space="preserve"> modelo final</w:t>
      </w:r>
    </w:p>
    <w:p w14:paraId="5CD3D875" w14:textId="0CB26F7E" w:rsidR="009E1688" w:rsidRPr="00FC2069" w:rsidRDefault="00000000">
      <w:pPr>
        <w:spacing w:after="40"/>
      </w:pPr>
      <w:r w:rsidRPr="00FC2069">
        <w:rPr>
          <w:b/>
        </w:rPr>
        <w:t xml:space="preserve">Autora: </w:t>
      </w:r>
      <w:r w:rsidRPr="00FC2069">
        <w:t>Noelia Carolina Ramirez Parede</w:t>
      </w:r>
      <w:r w:rsidR="00FC2069" w:rsidRPr="00FC2069">
        <w:t>z</w:t>
      </w:r>
    </w:p>
    <w:p w14:paraId="4623E356" w14:textId="77777777" w:rsidR="009E1688" w:rsidRPr="00FC2069" w:rsidRDefault="00000000">
      <w:pPr>
        <w:spacing w:after="240"/>
      </w:pPr>
      <w:r w:rsidRPr="00FC2069">
        <w:rPr>
          <w:b/>
        </w:rPr>
        <w:t xml:space="preserve">Materia: </w:t>
      </w:r>
      <w:r w:rsidRPr="00FC2069">
        <w:t>Laboratorio 3 · Maestría en Ciencia de Datos</w:t>
      </w:r>
    </w:p>
    <w:p w14:paraId="69D5241F" w14:textId="787B9D4A" w:rsidR="009E1688" w:rsidRPr="00FC2069" w:rsidRDefault="00000000">
      <w:pPr>
        <w:pStyle w:val="Ttulo1"/>
      </w:pPr>
      <w:r w:rsidRPr="00FC2069">
        <w:t>Qué querí</w:t>
      </w:r>
      <w:r w:rsidR="00FC2069" w:rsidRPr="00FC2069">
        <w:t>a</w:t>
      </w:r>
      <w:r w:rsidRPr="00FC2069">
        <w:t xml:space="preserve"> resolver</w:t>
      </w:r>
    </w:p>
    <w:p w14:paraId="30D796D9" w14:textId="69FDF03C" w:rsidR="009E1688" w:rsidRPr="00FC2069" w:rsidRDefault="00000000" w:rsidP="00FC2069">
      <w:pPr>
        <w:jc w:val="both"/>
      </w:pPr>
      <w:r w:rsidRPr="00FC2069">
        <w:t>El desafío era pronosticar cuántas toneladas se venderían de cada producto en febrero de 2020, utilizando únicamente la información disponible hasta diciembre de 2019. Para comparar las distintas alternativas u</w:t>
      </w:r>
      <w:r w:rsidR="00FC2069" w:rsidRPr="00FC2069">
        <w:t>tilice</w:t>
      </w:r>
      <w:r w:rsidRPr="00FC2069">
        <w:t xml:space="preserve"> WAPE agregado por producto, la misma métrica de la competencia.</w:t>
      </w:r>
    </w:p>
    <w:p w14:paraId="59C2D7A6" w14:textId="6E6FAB12" w:rsidR="009E1688" w:rsidRPr="00FC2069" w:rsidRDefault="00000000" w:rsidP="00FC2069">
      <w:pPr>
        <w:pStyle w:val="Ttulo1"/>
        <w:jc w:val="both"/>
      </w:pPr>
      <w:r w:rsidRPr="00FC2069">
        <w:t>Cómo trabaj</w:t>
      </w:r>
      <w:r w:rsidR="00FC2069" w:rsidRPr="00FC2069">
        <w:t>é</w:t>
      </w:r>
    </w:p>
    <w:p w14:paraId="22D7ECD3" w14:textId="5BEA0239" w:rsidR="009E1688" w:rsidRPr="00FC2069" w:rsidRDefault="00000000" w:rsidP="00FC2069">
      <w:pPr>
        <w:jc w:val="both"/>
      </w:pPr>
      <w:r w:rsidRPr="00FC2069">
        <w:t>Primero arm</w:t>
      </w:r>
      <w:r w:rsidR="00FC2069">
        <w:t>é</w:t>
      </w:r>
      <w:r w:rsidRPr="00FC2069">
        <w:t xml:space="preserve"> una base enriquecida a nivel cliente–producto–período. Cuando un cliente no compraba un producto en un mes determinado, incorpor</w:t>
      </w:r>
      <w:r w:rsidR="00FC2069">
        <w:t>é</w:t>
      </w:r>
      <w:r w:rsidRPr="00FC2069">
        <w:t xml:space="preserve"> esa observación con venta igual a cero. Así obtuv</w:t>
      </w:r>
      <w:r w:rsidR="00FC2069" w:rsidRPr="00FC2069">
        <w:t>e</w:t>
      </w:r>
      <w:r w:rsidRPr="00FC2069">
        <w:t xml:space="preserve"> un panel de aproximadamente 17,17 millones de registros que representa tanto las compras como los períodos de inactividad.</w:t>
      </w:r>
    </w:p>
    <w:p w14:paraId="50A5153F" w14:textId="57649709" w:rsidR="009E1688" w:rsidRPr="00FC2069" w:rsidRDefault="00000000" w:rsidP="00FC2069">
      <w:pPr>
        <w:jc w:val="both"/>
      </w:pPr>
      <w:r w:rsidRPr="00FC2069">
        <w:t>A partir de esa base prob</w:t>
      </w:r>
      <w:r w:rsidR="00FC2069">
        <w:t>é</w:t>
      </w:r>
      <w:r w:rsidRPr="00FC2069">
        <w:t xml:space="preserve"> alternativas muy diferentes: baselines, regresión lineal y Ridge, AutoARIMA, AutoGluon y varias versiones de LightGBM. Con cada iteración fui entendiendo </w:t>
      </w:r>
      <w:r w:rsidR="00FC2069">
        <w:t>que mix de modelos podría llegar ser más adecuado</w:t>
      </w:r>
      <w:r w:rsidRPr="00FC2069">
        <w:t>. El resultado más consistente apareció al conservar el detalle cliente–producto, agrupar las series por comportamientos similares y combinar modelos especializados con una mirada agregada por producto.</w:t>
      </w:r>
    </w:p>
    <w:p w14:paraId="682CED5F" w14:textId="64EF1F11" w:rsidR="009E1688" w:rsidRPr="00FC2069" w:rsidRDefault="00000000">
      <w:pPr>
        <w:pStyle w:val="Ttulo1"/>
      </w:pPr>
      <w:r w:rsidRPr="00FC2069">
        <w:t>Qué aprend</w:t>
      </w:r>
      <w:r w:rsidR="00FC2069">
        <w:t>í</w:t>
      </w:r>
      <w:r w:rsidRPr="00FC2069">
        <w:t xml:space="preserve"> en el camino</w:t>
      </w:r>
    </w:p>
    <w:tbl>
      <w:tblPr>
        <w:tblStyle w:val="Tablaconcuadrcula"/>
        <w:tblW w:w="9720" w:type="dxa"/>
        <w:tblInd w:w="120" w:type="dxa"/>
        <w:tblLayout w:type="fixed"/>
        <w:tblLook w:val="04A0" w:firstRow="1" w:lastRow="0" w:firstColumn="1" w:lastColumn="0" w:noHBand="0" w:noVBand="1"/>
      </w:tblPr>
      <w:tblGrid>
        <w:gridCol w:w="1500"/>
        <w:gridCol w:w="3810"/>
        <w:gridCol w:w="4410"/>
      </w:tblGrid>
      <w:tr w:rsidR="009E1688" w:rsidRPr="00FC2069" w14:paraId="15EB19AC" w14:textId="77777777" w:rsidTr="00FC2069">
        <w:trPr>
          <w:tblHeader/>
        </w:trPr>
        <w:tc>
          <w:tcPr>
            <w:tcW w:w="1500" w:type="dxa"/>
            <w:shd w:val="clear" w:color="auto" w:fill="F2F4F7"/>
            <w:tcMar>
              <w:top w:w="80" w:type="dxa"/>
              <w:left w:w="120" w:type="dxa"/>
              <w:bottom w:w="80" w:type="dxa"/>
              <w:right w:w="120" w:type="dxa"/>
            </w:tcMar>
            <w:vAlign w:val="center"/>
          </w:tcPr>
          <w:p w14:paraId="1E9B4D66" w14:textId="77777777" w:rsidR="009E1688" w:rsidRPr="00FC2069" w:rsidRDefault="00000000" w:rsidP="00FC2069">
            <w:pPr>
              <w:spacing w:after="0"/>
              <w:jc w:val="center"/>
            </w:pPr>
            <w:r w:rsidRPr="00FC2069">
              <w:rPr>
                <w:b/>
                <w:color w:val="0B2545"/>
                <w:sz w:val="17"/>
              </w:rPr>
              <w:t>Etapa</w:t>
            </w:r>
          </w:p>
        </w:tc>
        <w:tc>
          <w:tcPr>
            <w:tcW w:w="3810" w:type="dxa"/>
            <w:shd w:val="clear" w:color="auto" w:fill="F2F4F7"/>
            <w:tcMar>
              <w:top w:w="80" w:type="dxa"/>
              <w:left w:w="120" w:type="dxa"/>
              <w:bottom w:w="80" w:type="dxa"/>
              <w:right w:w="120" w:type="dxa"/>
            </w:tcMar>
            <w:vAlign w:val="center"/>
          </w:tcPr>
          <w:p w14:paraId="46F50D82" w14:textId="2112C1E4" w:rsidR="009E1688" w:rsidRPr="00FC2069" w:rsidRDefault="00000000" w:rsidP="00FC2069">
            <w:pPr>
              <w:spacing w:after="0"/>
              <w:jc w:val="center"/>
            </w:pPr>
            <w:r w:rsidRPr="00FC2069">
              <w:rPr>
                <w:b/>
                <w:color w:val="0B2545"/>
                <w:sz w:val="17"/>
              </w:rPr>
              <w:t xml:space="preserve">Hipótesis </w:t>
            </w:r>
            <w:r w:rsidR="00FC2069">
              <w:rPr>
                <w:b/>
                <w:color w:val="0B2545"/>
                <w:sz w:val="17"/>
              </w:rPr>
              <w:t>analizada</w:t>
            </w:r>
          </w:p>
        </w:tc>
        <w:tc>
          <w:tcPr>
            <w:tcW w:w="4410" w:type="dxa"/>
            <w:shd w:val="clear" w:color="auto" w:fill="F2F4F7"/>
            <w:tcMar>
              <w:top w:w="80" w:type="dxa"/>
              <w:left w:w="120" w:type="dxa"/>
              <w:bottom w:w="80" w:type="dxa"/>
              <w:right w:w="120" w:type="dxa"/>
            </w:tcMar>
            <w:vAlign w:val="center"/>
          </w:tcPr>
          <w:p w14:paraId="42140AB2" w14:textId="77777777" w:rsidR="009E1688" w:rsidRPr="00FC2069" w:rsidRDefault="00000000" w:rsidP="00FC2069">
            <w:pPr>
              <w:spacing w:after="0"/>
              <w:jc w:val="center"/>
            </w:pPr>
            <w:r w:rsidRPr="00FC2069">
              <w:rPr>
                <w:b/>
                <w:color w:val="0B2545"/>
                <w:sz w:val="17"/>
              </w:rPr>
              <w:t>Resultado</w:t>
            </w:r>
          </w:p>
        </w:tc>
      </w:tr>
      <w:tr w:rsidR="009E1688" w:rsidRPr="00FC2069" w14:paraId="6AD893D2" w14:textId="77777777" w:rsidTr="00FC2069">
        <w:tc>
          <w:tcPr>
            <w:tcW w:w="1500" w:type="dxa"/>
            <w:tcMar>
              <w:top w:w="80" w:type="dxa"/>
              <w:left w:w="120" w:type="dxa"/>
              <w:bottom w:w="80" w:type="dxa"/>
              <w:right w:w="120" w:type="dxa"/>
            </w:tcMar>
            <w:vAlign w:val="center"/>
          </w:tcPr>
          <w:p w14:paraId="77448823" w14:textId="77777777" w:rsidR="009E1688" w:rsidRPr="00FC2069" w:rsidRDefault="00000000">
            <w:pPr>
              <w:spacing w:after="0" w:line="240" w:lineRule="auto"/>
            </w:pPr>
            <w:r w:rsidRPr="00FC2069">
              <w:rPr>
                <w:sz w:val="17"/>
              </w:rPr>
              <w:t>Modelos iniciales</w:t>
            </w:r>
          </w:p>
        </w:tc>
        <w:tc>
          <w:tcPr>
            <w:tcW w:w="3810" w:type="dxa"/>
            <w:tcMar>
              <w:top w:w="80" w:type="dxa"/>
              <w:left w:w="120" w:type="dxa"/>
              <w:bottom w:w="80" w:type="dxa"/>
              <w:right w:w="120" w:type="dxa"/>
            </w:tcMar>
            <w:vAlign w:val="center"/>
          </w:tcPr>
          <w:p w14:paraId="1B27B0CF" w14:textId="77777777" w:rsidR="009E1688" w:rsidRPr="00FC2069" w:rsidRDefault="00000000">
            <w:pPr>
              <w:spacing w:after="0" w:line="240" w:lineRule="auto"/>
            </w:pPr>
            <w:r w:rsidRPr="00FC2069">
              <w:rPr>
                <w:sz w:val="17"/>
              </w:rPr>
              <w:t>Baselines, AutoARIMA, AutoGluon y regresión</w:t>
            </w:r>
          </w:p>
        </w:tc>
        <w:tc>
          <w:tcPr>
            <w:tcW w:w="4410" w:type="dxa"/>
            <w:tcMar>
              <w:top w:w="80" w:type="dxa"/>
              <w:left w:w="120" w:type="dxa"/>
              <w:bottom w:w="80" w:type="dxa"/>
              <w:right w:w="120" w:type="dxa"/>
            </w:tcMar>
            <w:vAlign w:val="center"/>
          </w:tcPr>
          <w:p w14:paraId="5CB6C60C" w14:textId="7788E875" w:rsidR="009E1688" w:rsidRPr="00FC2069" w:rsidRDefault="00FC2069">
            <w:pPr>
              <w:spacing w:after="0" w:line="240" w:lineRule="auto"/>
            </w:pPr>
            <w:r>
              <w:rPr>
                <w:sz w:val="17"/>
              </w:rPr>
              <w:t xml:space="preserve">El resultado </w:t>
            </w:r>
            <w:r w:rsidR="00000000" w:rsidRPr="00FC2069">
              <w:rPr>
                <w:sz w:val="17"/>
              </w:rPr>
              <w:t>fue competitiv</w:t>
            </w:r>
            <w:r>
              <w:rPr>
                <w:sz w:val="17"/>
              </w:rPr>
              <w:t>o</w:t>
            </w:r>
          </w:p>
        </w:tc>
      </w:tr>
      <w:tr w:rsidR="009E1688" w:rsidRPr="00FC2069" w14:paraId="33C80662" w14:textId="77777777" w:rsidTr="00FC2069">
        <w:tc>
          <w:tcPr>
            <w:tcW w:w="1500" w:type="dxa"/>
            <w:tcMar>
              <w:top w:w="80" w:type="dxa"/>
              <w:left w:w="120" w:type="dxa"/>
              <w:bottom w:w="80" w:type="dxa"/>
              <w:right w:w="120" w:type="dxa"/>
            </w:tcMar>
            <w:vAlign w:val="center"/>
          </w:tcPr>
          <w:p w14:paraId="11ABDAD9" w14:textId="77777777" w:rsidR="009E1688" w:rsidRPr="00FC2069" w:rsidRDefault="00000000">
            <w:pPr>
              <w:spacing w:after="0" w:line="240" w:lineRule="auto"/>
            </w:pPr>
            <w:r w:rsidRPr="00FC2069">
              <w:rPr>
                <w:sz w:val="17"/>
              </w:rPr>
              <w:t>v2–v10</w:t>
            </w:r>
          </w:p>
        </w:tc>
        <w:tc>
          <w:tcPr>
            <w:tcW w:w="3810" w:type="dxa"/>
            <w:tcMar>
              <w:top w:w="80" w:type="dxa"/>
              <w:left w:w="120" w:type="dxa"/>
              <w:bottom w:w="80" w:type="dxa"/>
              <w:right w:w="120" w:type="dxa"/>
            </w:tcMar>
            <w:vAlign w:val="center"/>
          </w:tcPr>
          <w:p w14:paraId="08F77E8B" w14:textId="77777777" w:rsidR="009E1688" w:rsidRPr="00FC2069" w:rsidRDefault="00000000">
            <w:pPr>
              <w:spacing w:after="0" w:line="240" w:lineRule="auto"/>
            </w:pPr>
            <w:r w:rsidRPr="00FC2069">
              <w:rPr>
                <w:sz w:val="17"/>
              </w:rPr>
              <w:t>Clusters, especialistas y ensambles multisemilla</w:t>
            </w:r>
          </w:p>
        </w:tc>
        <w:tc>
          <w:tcPr>
            <w:tcW w:w="4410" w:type="dxa"/>
            <w:tcMar>
              <w:top w:w="80" w:type="dxa"/>
              <w:left w:w="120" w:type="dxa"/>
              <w:bottom w:w="80" w:type="dxa"/>
              <w:right w:w="120" w:type="dxa"/>
            </w:tcMar>
            <w:vAlign w:val="center"/>
          </w:tcPr>
          <w:p w14:paraId="19BE4775" w14:textId="77777777" w:rsidR="009E1688" w:rsidRPr="00FC2069" w:rsidRDefault="00000000">
            <w:pPr>
              <w:spacing w:after="0" w:line="240" w:lineRule="auto"/>
            </w:pPr>
            <w:r w:rsidRPr="00FC2069">
              <w:rPr>
                <w:sz w:val="17"/>
              </w:rPr>
              <w:t>La granularidad cliente–producto fue la más efectiva</w:t>
            </w:r>
          </w:p>
        </w:tc>
      </w:tr>
      <w:tr w:rsidR="009E1688" w:rsidRPr="00FC2069" w14:paraId="114A43AB" w14:textId="77777777" w:rsidTr="00FC2069">
        <w:tc>
          <w:tcPr>
            <w:tcW w:w="1500" w:type="dxa"/>
            <w:tcMar>
              <w:top w:w="80" w:type="dxa"/>
              <w:left w:w="120" w:type="dxa"/>
              <w:bottom w:w="80" w:type="dxa"/>
              <w:right w:w="120" w:type="dxa"/>
            </w:tcMar>
            <w:vAlign w:val="center"/>
          </w:tcPr>
          <w:p w14:paraId="1BA99DE5" w14:textId="77777777" w:rsidR="009E1688" w:rsidRPr="00FC2069" w:rsidRDefault="00000000">
            <w:pPr>
              <w:spacing w:after="0" w:line="240" w:lineRule="auto"/>
            </w:pPr>
            <w:r w:rsidRPr="00FC2069">
              <w:rPr>
                <w:sz w:val="17"/>
              </w:rPr>
              <w:t>v11 / v11.1</w:t>
            </w:r>
          </w:p>
        </w:tc>
        <w:tc>
          <w:tcPr>
            <w:tcW w:w="3810" w:type="dxa"/>
            <w:tcMar>
              <w:top w:w="80" w:type="dxa"/>
              <w:left w:w="120" w:type="dxa"/>
              <w:bottom w:w="80" w:type="dxa"/>
              <w:right w:w="120" w:type="dxa"/>
            </w:tcMar>
            <w:vAlign w:val="center"/>
          </w:tcPr>
          <w:p w14:paraId="551B07D2" w14:textId="77777777" w:rsidR="009E1688" w:rsidRPr="00FC2069" w:rsidRDefault="00000000">
            <w:pPr>
              <w:spacing w:after="0" w:line="240" w:lineRule="auto"/>
            </w:pPr>
            <w:r w:rsidRPr="00FC2069">
              <w:rPr>
                <w:sz w:val="17"/>
              </w:rPr>
              <w:t>Variables de clientes y estacionalidad</w:t>
            </w:r>
          </w:p>
        </w:tc>
        <w:tc>
          <w:tcPr>
            <w:tcW w:w="4410" w:type="dxa"/>
            <w:tcMar>
              <w:top w:w="80" w:type="dxa"/>
              <w:left w:w="120" w:type="dxa"/>
              <w:bottom w:w="80" w:type="dxa"/>
              <w:right w:w="120" w:type="dxa"/>
            </w:tcMar>
            <w:vAlign w:val="center"/>
          </w:tcPr>
          <w:p w14:paraId="0907F4E2" w14:textId="77777777" w:rsidR="009E1688" w:rsidRPr="00FC2069" w:rsidRDefault="00000000">
            <w:pPr>
              <w:spacing w:after="0" w:line="240" w:lineRule="auto"/>
            </w:pPr>
            <w:r w:rsidRPr="00FC2069">
              <w:rPr>
                <w:sz w:val="17"/>
              </w:rPr>
              <w:t>Mayor estabilidad, sin mejora del score</w:t>
            </w:r>
          </w:p>
        </w:tc>
      </w:tr>
      <w:tr w:rsidR="009E1688" w:rsidRPr="00FC2069" w14:paraId="5416C1E5" w14:textId="77777777" w:rsidTr="00FC2069">
        <w:tc>
          <w:tcPr>
            <w:tcW w:w="1500" w:type="dxa"/>
            <w:tcMar>
              <w:top w:w="80" w:type="dxa"/>
              <w:left w:w="120" w:type="dxa"/>
              <w:bottom w:w="80" w:type="dxa"/>
              <w:right w:w="120" w:type="dxa"/>
            </w:tcMar>
            <w:vAlign w:val="center"/>
          </w:tcPr>
          <w:p w14:paraId="6912A81F" w14:textId="77777777" w:rsidR="009E1688" w:rsidRPr="00FC2069" w:rsidRDefault="00000000">
            <w:pPr>
              <w:spacing w:after="0" w:line="240" w:lineRule="auto"/>
            </w:pPr>
            <w:r w:rsidRPr="00FC2069">
              <w:rPr>
                <w:sz w:val="17"/>
              </w:rPr>
              <w:t>v12</w:t>
            </w:r>
          </w:p>
        </w:tc>
        <w:tc>
          <w:tcPr>
            <w:tcW w:w="3810" w:type="dxa"/>
            <w:tcMar>
              <w:top w:w="80" w:type="dxa"/>
              <w:left w:w="120" w:type="dxa"/>
              <w:bottom w:w="80" w:type="dxa"/>
              <w:right w:w="120" w:type="dxa"/>
            </w:tcMar>
            <w:vAlign w:val="center"/>
          </w:tcPr>
          <w:p w14:paraId="0BC8A586" w14:textId="77777777" w:rsidR="009E1688" w:rsidRPr="00FC2069" w:rsidRDefault="00000000">
            <w:pPr>
              <w:spacing w:after="0" w:line="240" w:lineRule="auto"/>
            </w:pPr>
            <w:r w:rsidRPr="00FC2069">
              <w:rPr>
                <w:sz w:val="17"/>
              </w:rPr>
              <w:t>Modelo producto–período</w:t>
            </w:r>
          </w:p>
        </w:tc>
        <w:tc>
          <w:tcPr>
            <w:tcW w:w="4410" w:type="dxa"/>
            <w:tcMar>
              <w:top w:w="80" w:type="dxa"/>
              <w:left w:w="120" w:type="dxa"/>
              <w:bottom w:w="80" w:type="dxa"/>
              <w:right w:w="120" w:type="dxa"/>
            </w:tcMar>
            <w:vAlign w:val="center"/>
          </w:tcPr>
          <w:p w14:paraId="2B82CD9D" w14:textId="77777777" w:rsidR="009E1688" w:rsidRPr="00FC2069" w:rsidRDefault="00000000">
            <w:pPr>
              <w:spacing w:after="0" w:line="240" w:lineRule="auto"/>
            </w:pPr>
            <w:r w:rsidRPr="00FC2069">
              <w:rPr>
                <w:sz w:val="17"/>
              </w:rPr>
              <w:t>Perdió información de composición de clientes</w:t>
            </w:r>
          </w:p>
        </w:tc>
      </w:tr>
      <w:tr w:rsidR="009E1688" w:rsidRPr="00FC2069" w14:paraId="5B98187E" w14:textId="77777777" w:rsidTr="00FC2069">
        <w:tc>
          <w:tcPr>
            <w:tcW w:w="1500" w:type="dxa"/>
            <w:tcMar>
              <w:top w:w="80" w:type="dxa"/>
              <w:left w:w="120" w:type="dxa"/>
              <w:bottom w:w="80" w:type="dxa"/>
              <w:right w:w="120" w:type="dxa"/>
            </w:tcMar>
            <w:vAlign w:val="center"/>
          </w:tcPr>
          <w:p w14:paraId="0819616F" w14:textId="77777777" w:rsidR="009E1688" w:rsidRPr="00FC2069" w:rsidRDefault="00000000">
            <w:pPr>
              <w:spacing w:after="0" w:line="240" w:lineRule="auto"/>
            </w:pPr>
            <w:r w:rsidRPr="00FC2069">
              <w:rPr>
                <w:sz w:val="17"/>
              </w:rPr>
              <w:t>v10.4</w:t>
            </w:r>
          </w:p>
        </w:tc>
        <w:tc>
          <w:tcPr>
            <w:tcW w:w="3810" w:type="dxa"/>
            <w:tcMar>
              <w:top w:w="80" w:type="dxa"/>
              <w:left w:w="120" w:type="dxa"/>
              <w:bottom w:w="80" w:type="dxa"/>
              <w:right w:w="120" w:type="dxa"/>
            </w:tcMar>
            <w:vAlign w:val="center"/>
          </w:tcPr>
          <w:p w14:paraId="50BBA0BC" w14:textId="77777777" w:rsidR="009E1688" w:rsidRPr="00FC2069" w:rsidRDefault="00000000">
            <w:pPr>
              <w:spacing w:after="0" w:line="240" w:lineRule="auto"/>
            </w:pPr>
            <w:r w:rsidRPr="00FC2069">
              <w:rPr>
                <w:sz w:val="17"/>
              </w:rPr>
              <w:t>Ridge para nivel + LightGBM residual</w:t>
            </w:r>
          </w:p>
        </w:tc>
        <w:tc>
          <w:tcPr>
            <w:tcW w:w="4410" w:type="dxa"/>
            <w:tcMar>
              <w:top w:w="80" w:type="dxa"/>
              <w:left w:w="120" w:type="dxa"/>
              <w:bottom w:w="80" w:type="dxa"/>
              <w:right w:w="120" w:type="dxa"/>
            </w:tcMar>
            <w:vAlign w:val="center"/>
          </w:tcPr>
          <w:p w14:paraId="49123C17" w14:textId="77777777" w:rsidR="009E1688" w:rsidRPr="00FC2069" w:rsidRDefault="00000000">
            <w:pPr>
              <w:spacing w:after="0" w:line="240" w:lineRule="auto"/>
            </w:pPr>
            <w:r w:rsidRPr="00FC2069">
              <w:rPr>
                <w:sz w:val="17"/>
              </w:rPr>
              <w:t>Aportó diversidad, pero no superó al campeón</w:t>
            </w:r>
          </w:p>
        </w:tc>
      </w:tr>
    </w:tbl>
    <w:p w14:paraId="74F08751" w14:textId="77777777" w:rsidR="009E1688" w:rsidRPr="00FC2069" w:rsidRDefault="009E1688">
      <w:pPr>
        <w:spacing w:after="0"/>
      </w:pPr>
    </w:p>
    <w:p w14:paraId="4A841DB2" w14:textId="77777777" w:rsidR="009E1688" w:rsidRPr="00FC2069" w:rsidRDefault="00000000">
      <w:r w:rsidRPr="00FC2069">
        <w:br w:type="page"/>
      </w:r>
    </w:p>
    <w:p w14:paraId="49740576" w14:textId="77777777" w:rsidR="009E1688" w:rsidRPr="00FC2069" w:rsidRDefault="00000000">
      <w:pPr>
        <w:pStyle w:val="Ttulo1"/>
      </w:pPr>
      <w:r w:rsidRPr="00FC2069">
        <w:lastRenderedPageBreak/>
        <w:t>Cómo quedó armado el modelo final</w:t>
      </w:r>
    </w:p>
    <w:p w14:paraId="03026ADE" w14:textId="511D9763" w:rsidR="009E1688" w:rsidRPr="00FC2069" w:rsidRDefault="00000000" w:rsidP="00FC2069">
      <w:pPr>
        <w:jc w:val="both"/>
      </w:pPr>
      <w:r w:rsidRPr="00FC2069">
        <w:t xml:space="preserve">La versión elegida, v10.1, no depende de un único modelo. Está formada por dos ramas LightGBM y utiliza tres semillas: 109903, 109927 y 203999. Primero </w:t>
      </w:r>
      <w:r w:rsidR="00FC2069">
        <w:t xml:space="preserve">se </w:t>
      </w:r>
      <w:r w:rsidRPr="00FC2069">
        <w:t>promedia</w:t>
      </w:r>
      <w:r w:rsidR="00FC2069">
        <w:t>ron</w:t>
      </w:r>
      <w:r w:rsidRPr="00FC2069">
        <w:t xml:space="preserve"> las predicciones obtenidas con las tres semillas dentro de cada rama y luego combin</w:t>
      </w:r>
      <w:r w:rsidR="00FC2069">
        <w:t>e</w:t>
      </w:r>
      <w:r w:rsidRPr="00FC2069">
        <w:t xml:space="preserve"> ambos resultados con pesos 75/25.</w:t>
      </w:r>
    </w:p>
    <w:tbl>
      <w:tblPr>
        <w:tblStyle w:val="Tablaconcuadrcula"/>
        <w:tblW w:w="9360" w:type="dxa"/>
        <w:tblInd w:w="120" w:type="dxa"/>
        <w:tblLayout w:type="fixed"/>
        <w:tblLook w:val="04A0" w:firstRow="1" w:lastRow="0" w:firstColumn="1" w:lastColumn="0" w:noHBand="0" w:noVBand="1"/>
      </w:tblPr>
      <w:tblGrid>
        <w:gridCol w:w="4200"/>
        <w:gridCol w:w="3300"/>
        <w:gridCol w:w="1860"/>
      </w:tblGrid>
      <w:tr w:rsidR="009E1688" w:rsidRPr="00FC2069" w14:paraId="01CA7E45" w14:textId="77777777">
        <w:trPr>
          <w:tblHeader/>
        </w:trPr>
        <w:tc>
          <w:tcPr>
            <w:tcW w:w="4200" w:type="dxa"/>
            <w:shd w:val="clear" w:color="auto" w:fill="F2F4F7"/>
            <w:tcMar>
              <w:top w:w="80" w:type="dxa"/>
              <w:left w:w="120" w:type="dxa"/>
              <w:bottom w:w="80" w:type="dxa"/>
              <w:right w:w="120" w:type="dxa"/>
            </w:tcMar>
            <w:vAlign w:val="center"/>
          </w:tcPr>
          <w:p w14:paraId="0ECA88D0" w14:textId="77777777" w:rsidR="009E1688" w:rsidRPr="00FC2069" w:rsidRDefault="00000000" w:rsidP="00FC2069">
            <w:pPr>
              <w:spacing w:after="0"/>
              <w:jc w:val="center"/>
            </w:pPr>
            <w:r w:rsidRPr="00FC2069">
              <w:rPr>
                <w:b/>
                <w:color w:val="0B2545"/>
                <w:sz w:val="17"/>
              </w:rPr>
              <w:t>Componente</w:t>
            </w:r>
          </w:p>
        </w:tc>
        <w:tc>
          <w:tcPr>
            <w:tcW w:w="3300" w:type="dxa"/>
            <w:shd w:val="clear" w:color="auto" w:fill="F2F4F7"/>
            <w:tcMar>
              <w:top w:w="80" w:type="dxa"/>
              <w:left w:w="120" w:type="dxa"/>
              <w:bottom w:w="80" w:type="dxa"/>
              <w:right w:w="120" w:type="dxa"/>
            </w:tcMar>
            <w:vAlign w:val="center"/>
          </w:tcPr>
          <w:p w14:paraId="0AEF55F4" w14:textId="77777777" w:rsidR="009E1688" w:rsidRPr="00FC2069" w:rsidRDefault="00000000" w:rsidP="00FC2069">
            <w:pPr>
              <w:spacing w:after="0"/>
              <w:jc w:val="center"/>
            </w:pPr>
            <w:r w:rsidRPr="00FC2069">
              <w:rPr>
                <w:b/>
                <w:color w:val="0B2545"/>
                <w:sz w:val="17"/>
              </w:rPr>
              <w:t>Entrenamientos</w:t>
            </w:r>
          </w:p>
        </w:tc>
        <w:tc>
          <w:tcPr>
            <w:tcW w:w="1860" w:type="dxa"/>
            <w:shd w:val="clear" w:color="auto" w:fill="F2F4F7"/>
            <w:tcMar>
              <w:top w:w="80" w:type="dxa"/>
              <w:left w:w="120" w:type="dxa"/>
              <w:bottom w:w="80" w:type="dxa"/>
              <w:right w:w="120" w:type="dxa"/>
            </w:tcMar>
            <w:vAlign w:val="center"/>
          </w:tcPr>
          <w:p w14:paraId="1AC13993" w14:textId="77777777" w:rsidR="009E1688" w:rsidRPr="00FC2069" w:rsidRDefault="00000000" w:rsidP="00FC2069">
            <w:pPr>
              <w:spacing w:after="0"/>
              <w:jc w:val="center"/>
            </w:pPr>
            <w:r w:rsidRPr="00FC2069">
              <w:rPr>
                <w:b/>
                <w:color w:val="0B2545"/>
                <w:sz w:val="17"/>
              </w:rPr>
              <w:t>Participación</w:t>
            </w:r>
          </w:p>
        </w:tc>
      </w:tr>
      <w:tr w:rsidR="009E1688" w:rsidRPr="00FC2069" w14:paraId="0A512B89" w14:textId="77777777">
        <w:tc>
          <w:tcPr>
            <w:tcW w:w="4200" w:type="dxa"/>
            <w:tcMar>
              <w:top w:w="80" w:type="dxa"/>
              <w:left w:w="120" w:type="dxa"/>
              <w:bottom w:w="80" w:type="dxa"/>
              <w:right w:w="120" w:type="dxa"/>
            </w:tcMar>
            <w:vAlign w:val="center"/>
          </w:tcPr>
          <w:p w14:paraId="505AC394" w14:textId="77777777" w:rsidR="009E1688" w:rsidRPr="00FC2069" w:rsidRDefault="00000000">
            <w:pPr>
              <w:spacing w:after="0" w:line="240" w:lineRule="auto"/>
            </w:pPr>
            <w:r w:rsidRPr="00FC2069">
              <w:rPr>
                <w:sz w:val="17"/>
              </w:rPr>
              <w:t>v3 · cliente–producto por 6 clusters</w:t>
            </w:r>
          </w:p>
        </w:tc>
        <w:tc>
          <w:tcPr>
            <w:tcW w:w="3300" w:type="dxa"/>
            <w:tcMar>
              <w:top w:w="80" w:type="dxa"/>
              <w:left w:w="120" w:type="dxa"/>
              <w:bottom w:w="80" w:type="dxa"/>
              <w:right w:w="120" w:type="dxa"/>
            </w:tcMar>
            <w:vAlign w:val="center"/>
          </w:tcPr>
          <w:p w14:paraId="450DEC8B" w14:textId="77777777" w:rsidR="009E1688" w:rsidRPr="00FC2069" w:rsidRDefault="00000000">
            <w:pPr>
              <w:spacing w:after="0" w:line="240" w:lineRule="auto"/>
            </w:pPr>
            <w:r w:rsidRPr="00FC2069">
              <w:rPr>
                <w:sz w:val="17"/>
              </w:rPr>
              <w:t>6 clusters × 3 semillas = 18 LightGBM</w:t>
            </w:r>
          </w:p>
        </w:tc>
        <w:tc>
          <w:tcPr>
            <w:tcW w:w="1860" w:type="dxa"/>
            <w:tcMar>
              <w:top w:w="80" w:type="dxa"/>
              <w:left w:w="120" w:type="dxa"/>
              <w:bottom w:w="80" w:type="dxa"/>
              <w:right w:w="120" w:type="dxa"/>
            </w:tcMar>
            <w:vAlign w:val="center"/>
          </w:tcPr>
          <w:p w14:paraId="423870EE" w14:textId="77777777" w:rsidR="009E1688" w:rsidRPr="00FC2069" w:rsidRDefault="00000000" w:rsidP="00FC2069">
            <w:pPr>
              <w:spacing w:after="0" w:line="240" w:lineRule="auto"/>
              <w:jc w:val="center"/>
            </w:pPr>
            <w:r w:rsidRPr="00FC2069">
              <w:rPr>
                <w:sz w:val="17"/>
              </w:rPr>
              <w:t>75%</w:t>
            </w:r>
          </w:p>
        </w:tc>
      </w:tr>
      <w:tr w:rsidR="009E1688" w:rsidRPr="00FC2069" w14:paraId="19488E64" w14:textId="77777777">
        <w:tc>
          <w:tcPr>
            <w:tcW w:w="4200" w:type="dxa"/>
            <w:tcMar>
              <w:top w:w="80" w:type="dxa"/>
              <w:left w:w="120" w:type="dxa"/>
              <w:bottom w:w="80" w:type="dxa"/>
              <w:right w:w="120" w:type="dxa"/>
            </w:tcMar>
            <w:vAlign w:val="center"/>
          </w:tcPr>
          <w:p w14:paraId="66FFEEC6" w14:textId="77777777" w:rsidR="009E1688" w:rsidRPr="00FC2069" w:rsidRDefault="00000000">
            <w:pPr>
              <w:spacing w:after="0" w:line="240" w:lineRule="auto"/>
            </w:pPr>
            <w:r w:rsidRPr="00FC2069">
              <w:rPr>
                <w:sz w:val="17"/>
              </w:rPr>
              <w:t>v4 · modelo agregado producto–período</w:t>
            </w:r>
          </w:p>
        </w:tc>
        <w:tc>
          <w:tcPr>
            <w:tcW w:w="3300" w:type="dxa"/>
            <w:tcMar>
              <w:top w:w="80" w:type="dxa"/>
              <w:left w:w="120" w:type="dxa"/>
              <w:bottom w:w="80" w:type="dxa"/>
              <w:right w:w="120" w:type="dxa"/>
            </w:tcMar>
            <w:vAlign w:val="center"/>
          </w:tcPr>
          <w:p w14:paraId="03781121" w14:textId="77777777" w:rsidR="009E1688" w:rsidRPr="00FC2069" w:rsidRDefault="00000000">
            <w:pPr>
              <w:spacing w:after="0" w:line="240" w:lineRule="auto"/>
            </w:pPr>
            <w:r w:rsidRPr="00FC2069">
              <w:rPr>
                <w:sz w:val="17"/>
              </w:rPr>
              <w:t>1 modelo × 3 semillas = 3 LightGBM</w:t>
            </w:r>
          </w:p>
        </w:tc>
        <w:tc>
          <w:tcPr>
            <w:tcW w:w="1860" w:type="dxa"/>
            <w:tcMar>
              <w:top w:w="80" w:type="dxa"/>
              <w:left w:w="120" w:type="dxa"/>
              <w:bottom w:w="80" w:type="dxa"/>
              <w:right w:w="120" w:type="dxa"/>
            </w:tcMar>
            <w:vAlign w:val="center"/>
          </w:tcPr>
          <w:p w14:paraId="3035C162" w14:textId="77777777" w:rsidR="009E1688" w:rsidRPr="00FC2069" w:rsidRDefault="00000000" w:rsidP="00FC2069">
            <w:pPr>
              <w:spacing w:after="0" w:line="240" w:lineRule="auto"/>
              <w:jc w:val="center"/>
            </w:pPr>
            <w:r w:rsidRPr="00FC2069">
              <w:rPr>
                <w:sz w:val="17"/>
              </w:rPr>
              <w:t>25%</w:t>
            </w:r>
          </w:p>
        </w:tc>
      </w:tr>
      <w:tr w:rsidR="009E1688" w:rsidRPr="00FC2069" w14:paraId="4E8D9A94" w14:textId="77777777">
        <w:tc>
          <w:tcPr>
            <w:tcW w:w="4200" w:type="dxa"/>
            <w:tcMar>
              <w:top w:w="80" w:type="dxa"/>
              <w:left w:w="120" w:type="dxa"/>
              <w:bottom w:w="80" w:type="dxa"/>
              <w:right w:w="120" w:type="dxa"/>
            </w:tcMar>
            <w:vAlign w:val="center"/>
          </w:tcPr>
          <w:p w14:paraId="0F8B583D" w14:textId="77777777" w:rsidR="009E1688" w:rsidRPr="00FC2069" w:rsidRDefault="00000000">
            <w:pPr>
              <w:spacing w:after="0" w:line="240" w:lineRule="auto"/>
            </w:pPr>
            <w:r w:rsidRPr="00FC2069">
              <w:rPr>
                <w:sz w:val="17"/>
              </w:rPr>
              <w:t>Ensemble final</w:t>
            </w:r>
          </w:p>
        </w:tc>
        <w:tc>
          <w:tcPr>
            <w:tcW w:w="3300" w:type="dxa"/>
            <w:tcMar>
              <w:top w:w="80" w:type="dxa"/>
              <w:left w:w="120" w:type="dxa"/>
              <w:bottom w:w="80" w:type="dxa"/>
              <w:right w:w="120" w:type="dxa"/>
            </w:tcMar>
            <w:vAlign w:val="center"/>
          </w:tcPr>
          <w:p w14:paraId="6FC4E1B1" w14:textId="77777777" w:rsidR="009E1688" w:rsidRPr="00FC2069" w:rsidRDefault="00000000">
            <w:pPr>
              <w:spacing w:after="0" w:line="240" w:lineRule="auto"/>
            </w:pPr>
            <w:r w:rsidRPr="00FC2069">
              <w:rPr>
                <w:sz w:val="17"/>
              </w:rPr>
              <w:t>21 ajustes LightGBM</w:t>
            </w:r>
          </w:p>
        </w:tc>
        <w:tc>
          <w:tcPr>
            <w:tcW w:w="1860" w:type="dxa"/>
            <w:tcMar>
              <w:top w:w="80" w:type="dxa"/>
              <w:left w:w="120" w:type="dxa"/>
              <w:bottom w:w="80" w:type="dxa"/>
              <w:right w:w="120" w:type="dxa"/>
            </w:tcMar>
            <w:vAlign w:val="center"/>
          </w:tcPr>
          <w:p w14:paraId="6F1332B7" w14:textId="77777777" w:rsidR="009E1688" w:rsidRPr="00FC2069" w:rsidRDefault="00000000" w:rsidP="00FC2069">
            <w:pPr>
              <w:spacing w:after="0" w:line="240" w:lineRule="auto"/>
              <w:jc w:val="center"/>
            </w:pPr>
            <w:r w:rsidRPr="00FC2069">
              <w:rPr>
                <w:sz w:val="17"/>
              </w:rPr>
              <w:t>75% v3 + 25% v4</w:t>
            </w:r>
          </w:p>
        </w:tc>
      </w:tr>
    </w:tbl>
    <w:p w14:paraId="29700299" w14:textId="77777777" w:rsidR="009E1688" w:rsidRPr="00FC2069" w:rsidRDefault="009E1688">
      <w:pPr>
        <w:spacing w:after="0"/>
      </w:pPr>
    </w:p>
    <w:p w14:paraId="49207176" w14:textId="650694DF" w:rsidR="009E1688" w:rsidRPr="00FC2069" w:rsidRDefault="00000000" w:rsidP="00FC2069">
      <w:pPr>
        <w:jc w:val="both"/>
      </w:pPr>
      <w:r w:rsidRPr="00FC2069">
        <w:t>La rama v3 mira el problema con m</w:t>
      </w:r>
      <w:r w:rsidR="00FC2069">
        <w:t>ás</w:t>
      </w:r>
      <w:r w:rsidRPr="00FC2069">
        <w:t xml:space="preserve"> detalle: asigna cada serie cliente–producto a uno de seis clusters y entrena un </w:t>
      </w:r>
      <w:r w:rsidR="00FC2069">
        <w:t>modelo de LightGBM</w:t>
      </w:r>
      <w:r w:rsidRPr="00FC2069">
        <w:t xml:space="preserve"> para cada tipo de comportamiento. Además, combina su resultado con una referencia interanual según el peso validado para cada grupo. La rama v4 trabaja a nivel producto–período y funciona como una mirada más general, ayudando a estabilizar la predicción. En total, el ensemble reúne 21 ajustes LightGBM.</w:t>
      </w:r>
    </w:p>
    <w:p w14:paraId="7CAD9973" w14:textId="77777777" w:rsidR="009E1688" w:rsidRPr="00FC2069" w:rsidRDefault="00000000">
      <w:pPr>
        <w:pStyle w:val="Ttulo1"/>
      </w:pPr>
      <w:r w:rsidRPr="00FC2069">
        <w:t>Cómo rindieron las versiones</w:t>
      </w:r>
    </w:p>
    <w:tbl>
      <w:tblPr>
        <w:tblStyle w:val="Tablaconcuadrcula"/>
        <w:tblW w:w="9360" w:type="dxa"/>
        <w:tblInd w:w="120" w:type="dxa"/>
        <w:tblLayout w:type="fixed"/>
        <w:tblLook w:val="04A0" w:firstRow="1" w:lastRow="0" w:firstColumn="1" w:lastColumn="0" w:noHBand="0" w:noVBand="1"/>
      </w:tblPr>
      <w:tblGrid>
        <w:gridCol w:w="2600"/>
        <w:gridCol w:w="1700"/>
        <w:gridCol w:w="5060"/>
      </w:tblGrid>
      <w:tr w:rsidR="009E1688" w:rsidRPr="00FC2069" w14:paraId="15D16AEC" w14:textId="77777777">
        <w:trPr>
          <w:tblHeader/>
        </w:trPr>
        <w:tc>
          <w:tcPr>
            <w:tcW w:w="2600" w:type="dxa"/>
            <w:shd w:val="clear" w:color="auto" w:fill="F2F4F7"/>
            <w:tcMar>
              <w:top w:w="80" w:type="dxa"/>
              <w:left w:w="120" w:type="dxa"/>
              <w:bottom w:w="80" w:type="dxa"/>
              <w:right w:w="120" w:type="dxa"/>
            </w:tcMar>
            <w:vAlign w:val="center"/>
          </w:tcPr>
          <w:p w14:paraId="2AE4CBF6" w14:textId="77777777" w:rsidR="009E1688" w:rsidRPr="00FC2069" w:rsidRDefault="00000000" w:rsidP="00FC2069">
            <w:pPr>
              <w:spacing w:after="0"/>
              <w:jc w:val="center"/>
            </w:pPr>
            <w:r w:rsidRPr="00FC2069">
              <w:rPr>
                <w:b/>
                <w:color w:val="0B2545"/>
                <w:sz w:val="18"/>
              </w:rPr>
              <w:t>Versión</w:t>
            </w:r>
          </w:p>
        </w:tc>
        <w:tc>
          <w:tcPr>
            <w:tcW w:w="1700" w:type="dxa"/>
            <w:shd w:val="clear" w:color="auto" w:fill="F2F4F7"/>
            <w:tcMar>
              <w:top w:w="80" w:type="dxa"/>
              <w:left w:w="120" w:type="dxa"/>
              <w:bottom w:w="80" w:type="dxa"/>
              <w:right w:w="120" w:type="dxa"/>
            </w:tcMar>
            <w:vAlign w:val="center"/>
          </w:tcPr>
          <w:p w14:paraId="26716786" w14:textId="77777777" w:rsidR="009E1688" w:rsidRPr="00FC2069" w:rsidRDefault="00000000" w:rsidP="00FC2069">
            <w:pPr>
              <w:spacing w:after="0"/>
              <w:jc w:val="center"/>
            </w:pPr>
            <w:r w:rsidRPr="00FC2069">
              <w:rPr>
                <w:b/>
                <w:color w:val="0B2545"/>
                <w:sz w:val="18"/>
              </w:rPr>
              <w:t>WAPE público</w:t>
            </w:r>
          </w:p>
        </w:tc>
        <w:tc>
          <w:tcPr>
            <w:tcW w:w="5060" w:type="dxa"/>
            <w:shd w:val="clear" w:color="auto" w:fill="F2F4F7"/>
            <w:tcMar>
              <w:top w:w="80" w:type="dxa"/>
              <w:left w:w="120" w:type="dxa"/>
              <w:bottom w:w="80" w:type="dxa"/>
              <w:right w:w="120" w:type="dxa"/>
            </w:tcMar>
            <w:vAlign w:val="center"/>
          </w:tcPr>
          <w:p w14:paraId="679D3A46" w14:textId="77777777" w:rsidR="009E1688" w:rsidRPr="00FC2069" w:rsidRDefault="00000000" w:rsidP="00FC2069">
            <w:pPr>
              <w:spacing w:after="0"/>
              <w:jc w:val="center"/>
            </w:pPr>
            <w:r w:rsidRPr="00FC2069">
              <w:rPr>
                <w:b/>
                <w:color w:val="0B2545"/>
                <w:sz w:val="18"/>
              </w:rPr>
              <w:t>Decisión</w:t>
            </w:r>
          </w:p>
        </w:tc>
      </w:tr>
      <w:tr w:rsidR="009E1688" w:rsidRPr="00FC2069" w14:paraId="0698854D" w14:textId="77777777">
        <w:tc>
          <w:tcPr>
            <w:tcW w:w="2600" w:type="dxa"/>
            <w:tcMar>
              <w:top w:w="80" w:type="dxa"/>
              <w:left w:w="120" w:type="dxa"/>
              <w:bottom w:w="80" w:type="dxa"/>
              <w:right w:w="120" w:type="dxa"/>
            </w:tcMar>
            <w:vAlign w:val="center"/>
          </w:tcPr>
          <w:p w14:paraId="1DFF8AE5" w14:textId="77777777" w:rsidR="009E1688" w:rsidRPr="00FC2069" w:rsidRDefault="00000000">
            <w:pPr>
              <w:spacing w:after="0" w:line="240" w:lineRule="auto"/>
            </w:pPr>
            <w:r w:rsidRPr="00FC2069">
              <w:rPr>
                <w:sz w:val="18"/>
              </w:rPr>
              <w:t>v10.2</w:t>
            </w:r>
          </w:p>
        </w:tc>
        <w:tc>
          <w:tcPr>
            <w:tcW w:w="1700" w:type="dxa"/>
            <w:tcMar>
              <w:top w:w="80" w:type="dxa"/>
              <w:left w:w="120" w:type="dxa"/>
              <w:bottom w:w="80" w:type="dxa"/>
              <w:right w:w="120" w:type="dxa"/>
            </w:tcMar>
            <w:vAlign w:val="center"/>
          </w:tcPr>
          <w:p w14:paraId="6F803EA4" w14:textId="77777777" w:rsidR="009E1688" w:rsidRPr="00FC2069" w:rsidRDefault="00000000" w:rsidP="00FC2069">
            <w:pPr>
              <w:spacing w:after="0" w:line="240" w:lineRule="auto"/>
              <w:jc w:val="center"/>
            </w:pPr>
            <w:r w:rsidRPr="00FC2069">
              <w:rPr>
                <w:sz w:val="18"/>
              </w:rPr>
              <w:t>0,230</w:t>
            </w:r>
          </w:p>
        </w:tc>
        <w:tc>
          <w:tcPr>
            <w:tcW w:w="5060" w:type="dxa"/>
            <w:tcMar>
              <w:top w:w="80" w:type="dxa"/>
              <w:left w:w="120" w:type="dxa"/>
              <w:bottom w:w="80" w:type="dxa"/>
              <w:right w:w="120" w:type="dxa"/>
            </w:tcMar>
            <w:vAlign w:val="center"/>
          </w:tcPr>
          <w:p w14:paraId="25F01669" w14:textId="77777777" w:rsidR="009E1688" w:rsidRPr="00FC2069" w:rsidRDefault="00000000">
            <w:pPr>
              <w:spacing w:after="0" w:line="240" w:lineRule="auto"/>
            </w:pPr>
            <w:r w:rsidRPr="00FC2069">
              <w:rPr>
                <w:sz w:val="18"/>
              </w:rPr>
              <w:t>Descartada por leakage indirecto</w:t>
            </w:r>
          </w:p>
        </w:tc>
      </w:tr>
      <w:tr w:rsidR="009E1688" w:rsidRPr="00FC2069" w14:paraId="70CA9F1B" w14:textId="77777777">
        <w:tc>
          <w:tcPr>
            <w:tcW w:w="2600" w:type="dxa"/>
            <w:tcMar>
              <w:top w:w="80" w:type="dxa"/>
              <w:left w:w="120" w:type="dxa"/>
              <w:bottom w:w="80" w:type="dxa"/>
              <w:right w:w="120" w:type="dxa"/>
            </w:tcMar>
            <w:vAlign w:val="center"/>
          </w:tcPr>
          <w:p w14:paraId="243E9592" w14:textId="77777777" w:rsidR="009E1688" w:rsidRPr="00FC2069" w:rsidRDefault="00000000">
            <w:pPr>
              <w:spacing w:after="0" w:line="240" w:lineRule="auto"/>
            </w:pPr>
            <w:r w:rsidRPr="00FC2069">
              <w:rPr>
                <w:sz w:val="18"/>
              </w:rPr>
              <w:t>v10.1</w:t>
            </w:r>
          </w:p>
        </w:tc>
        <w:tc>
          <w:tcPr>
            <w:tcW w:w="1700" w:type="dxa"/>
            <w:tcMar>
              <w:top w:w="80" w:type="dxa"/>
              <w:left w:w="120" w:type="dxa"/>
              <w:bottom w:w="80" w:type="dxa"/>
              <w:right w:w="120" w:type="dxa"/>
            </w:tcMar>
            <w:vAlign w:val="center"/>
          </w:tcPr>
          <w:p w14:paraId="0FFCB72B" w14:textId="77777777" w:rsidR="009E1688" w:rsidRPr="00FC2069" w:rsidRDefault="00000000" w:rsidP="00FC2069">
            <w:pPr>
              <w:spacing w:after="0" w:line="240" w:lineRule="auto"/>
              <w:jc w:val="center"/>
            </w:pPr>
            <w:r w:rsidRPr="00FC2069">
              <w:rPr>
                <w:sz w:val="18"/>
              </w:rPr>
              <w:t>0,231</w:t>
            </w:r>
          </w:p>
        </w:tc>
        <w:tc>
          <w:tcPr>
            <w:tcW w:w="5060" w:type="dxa"/>
            <w:tcMar>
              <w:top w:w="80" w:type="dxa"/>
              <w:left w:w="120" w:type="dxa"/>
              <w:bottom w:w="80" w:type="dxa"/>
              <w:right w:w="120" w:type="dxa"/>
            </w:tcMar>
            <w:vAlign w:val="center"/>
          </w:tcPr>
          <w:p w14:paraId="6D0B97C7" w14:textId="77777777" w:rsidR="009E1688" w:rsidRPr="00FC2069" w:rsidRDefault="00000000">
            <w:pPr>
              <w:spacing w:after="0" w:line="240" w:lineRule="auto"/>
            </w:pPr>
            <w:r w:rsidRPr="00FC2069">
              <w:rPr>
                <w:sz w:val="18"/>
              </w:rPr>
              <w:t>Modelo final seleccionado</w:t>
            </w:r>
          </w:p>
        </w:tc>
      </w:tr>
      <w:tr w:rsidR="009E1688" w:rsidRPr="00FC2069" w14:paraId="11EB3FA1" w14:textId="77777777">
        <w:tc>
          <w:tcPr>
            <w:tcW w:w="2600" w:type="dxa"/>
            <w:tcMar>
              <w:top w:w="80" w:type="dxa"/>
              <w:left w:w="120" w:type="dxa"/>
              <w:bottom w:w="80" w:type="dxa"/>
              <w:right w:w="120" w:type="dxa"/>
            </w:tcMar>
            <w:vAlign w:val="center"/>
          </w:tcPr>
          <w:p w14:paraId="2846CBB7" w14:textId="77777777" w:rsidR="009E1688" w:rsidRPr="00FC2069" w:rsidRDefault="00000000">
            <w:pPr>
              <w:spacing w:after="0" w:line="240" w:lineRule="auto"/>
            </w:pPr>
            <w:r w:rsidRPr="00FC2069">
              <w:rPr>
                <w:sz w:val="18"/>
              </w:rPr>
              <w:t>v10.4 · 75/25</w:t>
            </w:r>
          </w:p>
        </w:tc>
        <w:tc>
          <w:tcPr>
            <w:tcW w:w="1700" w:type="dxa"/>
            <w:tcMar>
              <w:top w:w="80" w:type="dxa"/>
              <w:left w:w="120" w:type="dxa"/>
              <w:bottom w:w="80" w:type="dxa"/>
              <w:right w:w="120" w:type="dxa"/>
            </w:tcMar>
            <w:vAlign w:val="center"/>
          </w:tcPr>
          <w:p w14:paraId="3F01FD87" w14:textId="77777777" w:rsidR="009E1688" w:rsidRPr="00FC2069" w:rsidRDefault="00000000" w:rsidP="00FC2069">
            <w:pPr>
              <w:spacing w:after="0" w:line="240" w:lineRule="auto"/>
              <w:jc w:val="center"/>
            </w:pPr>
            <w:r w:rsidRPr="00FC2069">
              <w:rPr>
                <w:sz w:val="18"/>
              </w:rPr>
              <w:t>0,233</w:t>
            </w:r>
          </w:p>
        </w:tc>
        <w:tc>
          <w:tcPr>
            <w:tcW w:w="5060" w:type="dxa"/>
            <w:tcMar>
              <w:top w:w="80" w:type="dxa"/>
              <w:left w:w="120" w:type="dxa"/>
              <w:bottom w:w="80" w:type="dxa"/>
              <w:right w:w="120" w:type="dxa"/>
            </w:tcMar>
            <w:vAlign w:val="center"/>
          </w:tcPr>
          <w:p w14:paraId="4A67F9E9" w14:textId="77777777" w:rsidR="009E1688" w:rsidRPr="00FC2069" w:rsidRDefault="00000000">
            <w:pPr>
              <w:spacing w:after="0" w:line="240" w:lineRule="auto"/>
            </w:pPr>
            <w:r w:rsidRPr="00FC2069">
              <w:rPr>
                <w:sz w:val="18"/>
              </w:rPr>
              <w:t>Descartada</w:t>
            </w:r>
          </w:p>
        </w:tc>
      </w:tr>
      <w:tr w:rsidR="009E1688" w:rsidRPr="00FC2069" w14:paraId="12841D31" w14:textId="77777777">
        <w:tc>
          <w:tcPr>
            <w:tcW w:w="2600" w:type="dxa"/>
            <w:tcMar>
              <w:top w:w="80" w:type="dxa"/>
              <w:left w:w="120" w:type="dxa"/>
              <w:bottom w:w="80" w:type="dxa"/>
              <w:right w:w="120" w:type="dxa"/>
            </w:tcMar>
            <w:vAlign w:val="center"/>
          </w:tcPr>
          <w:p w14:paraId="08F4D11E" w14:textId="77777777" w:rsidR="009E1688" w:rsidRPr="00FC2069" w:rsidRDefault="00000000">
            <w:pPr>
              <w:spacing w:after="0" w:line="240" w:lineRule="auto"/>
            </w:pPr>
            <w:r w:rsidRPr="00FC2069">
              <w:rPr>
                <w:sz w:val="18"/>
              </w:rPr>
              <w:t>v10.4 · 90/10</w:t>
            </w:r>
          </w:p>
        </w:tc>
        <w:tc>
          <w:tcPr>
            <w:tcW w:w="1700" w:type="dxa"/>
            <w:tcMar>
              <w:top w:w="80" w:type="dxa"/>
              <w:left w:w="120" w:type="dxa"/>
              <w:bottom w:w="80" w:type="dxa"/>
              <w:right w:w="120" w:type="dxa"/>
            </w:tcMar>
            <w:vAlign w:val="center"/>
          </w:tcPr>
          <w:p w14:paraId="33072645" w14:textId="77777777" w:rsidR="009E1688" w:rsidRPr="00FC2069" w:rsidRDefault="00000000" w:rsidP="00FC2069">
            <w:pPr>
              <w:spacing w:after="0" w:line="240" w:lineRule="auto"/>
              <w:jc w:val="center"/>
            </w:pPr>
            <w:r w:rsidRPr="00FC2069">
              <w:rPr>
                <w:sz w:val="18"/>
              </w:rPr>
              <w:t>0,233</w:t>
            </w:r>
          </w:p>
        </w:tc>
        <w:tc>
          <w:tcPr>
            <w:tcW w:w="5060" w:type="dxa"/>
            <w:tcMar>
              <w:top w:w="80" w:type="dxa"/>
              <w:left w:w="120" w:type="dxa"/>
              <w:bottom w:w="80" w:type="dxa"/>
              <w:right w:w="120" w:type="dxa"/>
            </w:tcMar>
            <w:vAlign w:val="center"/>
          </w:tcPr>
          <w:p w14:paraId="3453EBA6" w14:textId="77777777" w:rsidR="009E1688" w:rsidRPr="00FC2069" w:rsidRDefault="00000000">
            <w:pPr>
              <w:spacing w:after="0" w:line="240" w:lineRule="auto"/>
            </w:pPr>
            <w:r w:rsidRPr="00FC2069">
              <w:rPr>
                <w:sz w:val="18"/>
              </w:rPr>
              <w:t>Descartada</w:t>
            </w:r>
          </w:p>
        </w:tc>
      </w:tr>
      <w:tr w:rsidR="009E1688" w:rsidRPr="00FC2069" w14:paraId="795B06B3" w14:textId="77777777">
        <w:tc>
          <w:tcPr>
            <w:tcW w:w="2600" w:type="dxa"/>
            <w:tcMar>
              <w:top w:w="80" w:type="dxa"/>
              <w:left w:w="120" w:type="dxa"/>
              <w:bottom w:w="80" w:type="dxa"/>
              <w:right w:w="120" w:type="dxa"/>
            </w:tcMar>
            <w:vAlign w:val="center"/>
          </w:tcPr>
          <w:p w14:paraId="7160AB21" w14:textId="77777777" w:rsidR="009E1688" w:rsidRPr="00FC2069" w:rsidRDefault="00000000">
            <w:pPr>
              <w:spacing w:after="0" w:line="240" w:lineRule="auto"/>
            </w:pPr>
            <w:r w:rsidRPr="00FC2069">
              <w:rPr>
                <w:sz w:val="18"/>
              </w:rPr>
              <w:t>v11.1</w:t>
            </w:r>
          </w:p>
        </w:tc>
        <w:tc>
          <w:tcPr>
            <w:tcW w:w="1700" w:type="dxa"/>
            <w:tcMar>
              <w:top w:w="80" w:type="dxa"/>
              <w:left w:w="120" w:type="dxa"/>
              <w:bottom w:w="80" w:type="dxa"/>
              <w:right w:w="120" w:type="dxa"/>
            </w:tcMar>
            <w:vAlign w:val="center"/>
          </w:tcPr>
          <w:p w14:paraId="2491F206" w14:textId="77777777" w:rsidR="009E1688" w:rsidRPr="00FC2069" w:rsidRDefault="00000000" w:rsidP="00FC2069">
            <w:pPr>
              <w:spacing w:after="0" w:line="240" w:lineRule="auto"/>
              <w:jc w:val="center"/>
            </w:pPr>
            <w:r w:rsidRPr="00FC2069">
              <w:rPr>
                <w:sz w:val="18"/>
              </w:rPr>
              <w:t>0,237</w:t>
            </w:r>
          </w:p>
        </w:tc>
        <w:tc>
          <w:tcPr>
            <w:tcW w:w="5060" w:type="dxa"/>
            <w:tcMar>
              <w:top w:w="80" w:type="dxa"/>
              <w:left w:w="120" w:type="dxa"/>
              <w:bottom w:w="80" w:type="dxa"/>
              <w:right w:w="120" w:type="dxa"/>
            </w:tcMar>
            <w:vAlign w:val="center"/>
          </w:tcPr>
          <w:p w14:paraId="0DFE8C5A" w14:textId="77777777" w:rsidR="009E1688" w:rsidRPr="00FC2069" w:rsidRDefault="00000000">
            <w:pPr>
              <w:spacing w:after="0" w:line="240" w:lineRule="auto"/>
            </w:pPr>
            <w:r w:rsidRPr="00FC2069">
              <w:rPr>
                <w:sz w:val="18"/>
              </w:rPr>
              <w:t>Descartada</w:t>
            </w:r>
          </w:p>
        </w:tc>
      </w:tr>
      <w:tr w:rsidR="009E1688" w:rsidRPr="00FC2069" w14:paraId="1B77F294" w14:textId="77777777">
        <w:tc>
          <w:tcPr>
            <w:tcW w:w="2600" w:type="dxa"/>
            <w:tcMar>
              <w:top w:w="80" w:type="dxa"/>
              <w:left w:w="120" w:type="dxa"/>
              <w:bottom w:w="80" w:type="dxa"/>
              <w:right w:w="120" w:type="dxa"/>
            </w:tcMar>
            <w:vAlign w:val="center"/>
          </w:tcPr>
          <w:p w14:paraId="341CEF19" w14:textId="77777777" w:rsidR="009E1688" w:rsidRPr="00FC2069" w:rsidRDefault="00000000">
            <w:pPr>
              <w:spacing w:after="0" w:line="240" w:lineRule="auto"/>
            </w:pPr>
            <w:r w:rsidRPr="00FC2069">
              <w:rPr>
                <w:sz w:val="18"/>
              </w:rPr>
              <w:t>v12</w:t>
            </w:r>
          </w:p>
        </w:tc>
        <w:tc>
          <w:tcPr>
            <w:tcW w:w="1700" w:type="dxa"/>
            <w:tcMar>
              <w:top w:w="80" w:type="dxa"/>
              <w:left w:w="120" w:type="dxa"/>
              <w:bottom w:w="80" w:type="dxa"/>
              <w:right w:w="120" w:type="dxa"/>
            </w:tcMar>
            <w:vAlign w:val="center"/>
          </w:tcPr>
          <w:p w14:paraId="550D657A" w14:textId="77777777" w:rsidR="009E1688" w:rsidRPr="00FC2069" w:rsidRDefault="00000000" w:rsidP="00FC2069">
            <w:pPr>
              <w:spacing w:after="0" w:line="240" w:lineRule="auto"/>
              <w:jc w:val="center"/>
            </w:pPr>
            <w:r w:rsidRPr="00FC2069">
              <w:rPr>
                <w:sz w:val="18"/>
              </w:rPr>
              <w:t>0,295</w:t>
            </w:r>
          </w:p>
        </w:tc>
        <w:tc>
          <w:tcPr>
            <w:tcW w:w="5060" w:type="dxa"/>
            <w:tcMar>
              <w:top w:w="80" w:type="dxa"/>
              <w:left w:w="120" w:type="dxa"/>
              <w:bottom w:w="80" w:type="dxa"/>
              <w:right w:w="120" w:type="dxa"/>
            </w:tcMar>
            <w:vAlign w:val="center"/>
          </w:tcPr>
          <w:p w14:paraId="7DFAD986" w14:textId="77777777" w:rsidR="009E1688" w:rsidRPr="00FC2069" w:rsidRDefault="00000000">
            <w:pPr>
              <w:spacing w:after="0" w:line="240" w:lineRule="auto"/>
            </w:pPr>
            <w:r w:rsidRPr="00FC2069">
              <w:rPr>
                <w:sz w:val="18"/>
              </w:rPr>
              <w:t>Descartada</w:t>
            </w:r>
          </w:p>
        </w:tc>
      </w:tr>
    </w:tbl>
    <w:p w14:paraId="63A1C5D8" w14:textId="77777777" w:rsidR="009E1688" w:rsidRPr="00FC2069" w:rsidRDefault="009E1688">
      <w:pPr>
        <w:spacing w:after="0"/>
      </w:pPr>
    </w:p>
    <w:p w14:paraId="502FE482" w14:textId="38A691AA" w:rsidR="009E1688" w:rsidRPr="00FC2069" w:rsidRDefault="00000000">
      <w:pPr>
        <w:pStyle w:val="Ttulo1"/>
      </w:pPr>
      <w:r w:rsidRPr="00FC2069">
        <w:t>Por qué no eleg</w:t>
      </w:r>
      <w:r w:rsidR="00FC2069">
        <w:t>í</w:t>
      </w:r>
      <w:r w:rsidRPr="00FC2069">
        <w:t xml:space="preserve"> el mejor score</w:t>
      </w:r>
    </w:p>
    <w:p w14:paraId="585E1E6D" w14:textId="4F3E6F39" w:rsidR="009E1688" w:rsidRPr="00FC2069" w:rsidRDefault="00000000" w:rsidP="00E000CD">
      <w:pPr>
        <w:jc w:val="both"/>
      </w:pPr>
      <w:r w:rsidRPr="00FC2069">
        <w:t xml:space="preserve">La v10.2 alcanzó 0,230 y, a primera vista, parecía ser </w:t>
      </w:r>
      <w:r w:rsidR="00FC2069">
        <w:t>la</w:t>
      </w:r>
      <w:r w:rsidRPr="00FC2069">
        <w:t xml:space="preserve"> mejor versión. Sin embargo, al revisar el proceso con más detalle </w:t>
      </w:r>
      <w:r w:rsidR="00E000CD">
        <w:t>detecte</w:t>
      </w:r>
      <w:r w:rsidRPr="00FC2069">
        <w:t xml:space="preserve"> información futura indirecta: el screening evaluaba períodos históricos usando clusters construidos con meses posteriores y algunas filas podían depender de la última venta conocida. Aunque la diferencia de score era pequeña, prefer</w:t>
      </w:r>
      <w:r w:rsidR="00E000CD">
        <w:t>í</w:t>
      </w:r>
      <w:r w:rsidRPr="00FC2069">
        <w:t xml:space="preserve"> no presentar un resultado que no pudi</w:t>
      </w:r>
      <w:r w:rsidR="00E000CD">
        <w:t>e</w:t>
      </w:r>
      <w:r w:rsidRPr="00FC2069">
        <w:t>r</w:t>
      </w:r>
      <w:r w:rsidR="00E000CD">
        <w:t>a</w:t>
      </w:r>
      <w:r w:rsidRPr="00FC2069">
        <w:t xml:space="preserve"> defender metodológicamente.</w:t>
      </w:r>
    </w:p>
    <w:p w14:paraId="2DC21537" w14:textId="77777777" w:rsidR="009E1688" w:rsidRPr="00FC2069" w:rsidRDefault="00000000">
      <w:pPr>
        <w:pStyle w:val="Ttulo1"/>
      </w:pPr>
      <w:r w:rsidRPr="00FC2069">
        <w:t>Con qué modelo nos quedamos</w:t>
      </w:r>
    </w:p>
    <w:p w14:paraId="09B49BC0" w14:textId="5D8D1E84" w:rsidR="009E1688" w:rsidRPr="00FC2069" w:rsidRDefault="00000000" w:rsidP="00E000CD">
      <w:pPr>
        <w:jc w:val="both"/>
      </w:pPr>
      <w:r w:rsidRPr="00FC2069">
        <w:t>Finalmente eleg</w:t>
      </w:r>
      <w:r w:rsidR="00E000CD">
        <w:t>í</w:t>
      </w:r>
      <w:r w:rsidRPr="00FC2069">
        <w:t xml:space="preserve"> la v10.1, que obtuvo un WAPE público de 0,231. El score quedó apenas por encima del 0,230 de v10.2, pero esta versión mantuvo la granularidad cliente–producto, utilizó nuestras semillas, generó una submission completa y no presentó los problemas temporales encontrados en la versión siguiente.</w:t>
      </w:r>
    </w:p>
    <w:p w14:paraId="70C7D423" w14:textId="588AA9E3" w:rsidR="009E1688" w:rsidRDefault="00000000">
      <w:pPr>
        <w:spacing w:before="160" w:after="160"/>
      </w:pPr>
      <w:r w:rsidRPr="00FC2069">
        <w:rPr>
          <w:b/>
          <w:color w:val="2E74B5"/>
        </w:rPr>
        <w:t xml:space="preserve">En síntesis: </w:t>
      </w:r>
      <w:r w:rsidRPr="00FC2069">
        <w:rPr>
          <w:b/>
          <w:color w:val="0B2545"/>
        </w:rPr>
        <w:t>no eleg</w:t>
      </w:r>
      <w:r w:rsidR="00E000CD">
        <w:rPr>
          <w:b/>
          <w:color w:val="0B2545"/>
        </w:rPr>
        <w:t>í</w:t>
      </w:r>
      <w:r w:rsidRPr="00FC2069">
        <w:rPr>
          <w:b/>
          <w:color w:val="0B2545"/>
        </w:rPr>
        <w:t xml:space="preserve"> simplemente el número más bajo. </w:t>
      </w:r>
      <w:r w:rsidR="00E000CD">
        <w:rPr>
          <w:b/>
          <w:color w:val="0B2545"/>
        </w:rPr>
        <w:t>Me</w:t>
      </w:r>
      <w:r w:rsidRPr="00FC2069">
        <w:rPr>
          <w:b/>
          <w:color w:val="0B2545"/>
        </w:rPr>
        <w:t xml:space="preserve"> qued</w:t>
      </w:r>
      <w:r w:rsidR="00E000CD">
        <w:rPr>
          <w:b/>
          <w:color w:val="0B2545"/>
        </w:rPr>
        <w:t>e</w:t>
      </w:r>
      <w:r w:rsidRPr="00FC2069">
        <w:rPr>
          <w:b/>
          <w:color w:val="0B2545"/>
        </w:rPr>
        <w:t xml:space="preserve"> con el mejor resultado que pud</w:t>
      </w:r>
      <w:r w:rsidR="00E000CD">
        <w:rPr>
          <w:b/>
          <w:color w:val="0B2545"/>
        </w:rPr>
        <w:t>e</w:t>
      </w:r>
      <w:r w:rsidRPr="00FC2069">
        <w:rPr>
          <w:b/>
          <w:color w:val="0B2545"/>
        </w:rPr>
        <w:t xml:space="preserve"> reproducir, explicar y defender con tranquilidad.</w:t>
      </w:r>
    </w:p>
    <w:sectPr w:rsidR="009E1688" w:rsidSect="00034616">
      <w:headerReference w:type="default" r:id="rId8"/>
      <w:footerReference w:type="default" r:id="rId9"/>
      <w:pgSz w:w="12240" w:h="15840"/>
      <w:pgMar w:top="1123" w:right="1267" w:bottom="1123" w:left="1267" w:header="605" w:footer="60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1E043" w14:textId="77777777" w:rsidR="004F4508" w:rsidRPr="00FC2069" w:rsidRDefault="004F4508">
      <w:pPr>
        <w:spacing w:after="0" w:line="240" w:lineRule="auto"/>
      </w:pPr>
      <w:r w:rsidRPr="00FC2069">
        <w:separator/>
      </w:r>
    </w:p>
  </w:endnote>
  <w:endnote w:type="continuationSeparator" w:id="0">
    <w:p w14:paraId="7703E4B0" w14:textId="77777777" w:rsidR="004F4508" w:rsidRPr="00FC2069" w:rsidRDefault="004F4508">
      <w:pPr>
        <w:spacing w:after="0" w:line="240" w:lineRule="auto"/>
      </w:pPr>
      <w:r w:rsidRPr="00FC206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E1962" w14:textId="146CFF82" w:rsidR="009E1688" w:rsidRPr="00FC2069" w:rsidRDefault="00FC2069">
    <w:pPr>
      <w:pStyle w:val="Piedepgina"/>
      <w:jc w:val="right"/>
    </w:pPr>
    <w:r>
      <w:rPr>
        <w:color w:val="666666"/>
        <w:sz w:val="17"/>
      </w:rPr>
      <w:t>Laboratorio3 BA</w:t>
    </w:r>
    <w:r w:rsidR="00000000" w:rsidRPr="00FC2069">
      <w:rPr>
        <w:color w:val="666666"/>
        <w:sz w:val="17"/>
      </w:rPr>
      <w:t xml:space="preserve"> · Agosto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B6861" w14:textId="77777777" w:rsidR="004F4508" w:rsidRPr="00FC2069" w:rsidRDefault="004F4508">
      <w:pPr>
        <w:spacing w:after="0" w:line="240" w:lineRule="auto"/>
      </w:pPr>
      <w:r w:rsidRPr="00FC2069">
        <w:separator/>
      </w:r>
    </w:p>
  </w:footnote>
  <w:footnote w:type="continuationSeparator" w:id="0">
    <w:p w14:paraId="1A2CA4B4" w14:textId="77777777" w:rsidR="004F4508" w:rsidRPr="00FC2069" w:rsidRDefault="004F4508">
      <w:pPr>
        <w:spacing w:after="0" w:line="240" w:lineRule="auto"/>
      </w:pPr>
      <w:r w:rsidRPr="00FC206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AACC2" w14:textId="77777777" w:rsidR="00FC2069" w:rsidRPr="00FC2069" w:rsidRDefault="00FC2069" w:rsidP="00FC2069">
    <w:pPr>
      <w:pStyle w:val="Encabezado"/>
      <w:ind w:right="-464"/>
      <w:jc w:val="right"/>
      <w:rPr>
        <w:color w:val="666666"/>
        <w:sz w:val="17"/>
      </w:rPr>
    </w:pPr>
    <w:r w:rsidRPr="00FC2069">
      <w:rPr>
        <w:color w:val="666666"/>
        <w:sz w:val="17"/>
      </w:rPr>
      <w:drawing>
        <wp:inline distT="0" distB="0" distL="0" distR="0" wp14:anchorId="636BD713" wp14:editId="2EDF3006">
          <wp:extent cx="2133600" cy="783888"/>
          <wp:effectExtent l="0" t="0" r="0" b="0"/>
          <wp:docPr id="8813501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50145" name="Imagen 881350145"/>
                  <pic:cNvPicPr/>
                </pic:nvPicPr>
                <pic:blipFill>
                  <a:blip r:embed="rId1"/>
                  <a:stretch>
                    <a:fillRect/>
                  </a:stretch>
                </pic:blipFill>
                <pic:spPr>
                  <a:xfrm>
                    <a:off x="0" y="0"/>
                    <a:ext cx="2133600" cy="78388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88336675">
    <w:abstractNumId w:val="8"/>
  </w:num>
  <w:num w:numId="2" w16cid:durableId="915480483">
    <w:abstractNumId w:val="6"/>
  </w:num>
  <w:num w:numId="3" w16cid:durableId="1418676866">
    <w:abstractNumId w:val="5"/>
  </w:num>
  <w:num w:numId="4" w16cid:durableId="1159926532">
    <w:abstractNumId w:val="4"/>
  </w:num>
  <w:num w:numId="5" w16cid:durableId="2004428772">
    <w:abstractNumId w:val="7"/>
  </w:num>
  <w:num w:numId="6" w16cid:durableId="2037147577">
    <w:abstractNumId w:val="3"/>
  </w:num>
  <w:num w:numId="7" w16cid:durableId="381757161">
    <w:abstractNumId w:val="2"/>
  </w:num>
  <w:num w:numId="8" w16cid:durableId="824467893">
    <w:abstractNumId w:val="1"/>
  </w:num>
  <w:num w:numId="9" w16cid:durableId="1233463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4508"/>
    <w:rsid w:val="009E1688"/>
    <w:rsid w:val="00AA1D8D"/>
    <w:rsid w:val="00B47730"/>
    <w:rsid w:val="00C4286A"/>
    <w:rsid w:val="00CB0664"/>
    <w:rsid w:val="00E000CD"/>
    <w:rsid w:val="00FC20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870186"/>
  <w14:defaultImageDpi w14:val="300"/>
  <w15:docId w15:val="{02DE3E51-E305-4FE2-8AEC-E152B855D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sz w:val="21"/>
      <w:lang w:val="es-ES_tradnl"/>
    </w:rPr>
  </w:style>
  <w:style w:type="paragraph" w:styleId="Ttulo1">
    <w:name w:val="heading 1"/>
    <w:basedOn w:val="Normal"/>
    <w:next w:val="Normal"/>
    <w:link w:val="Ttulo1Car"/>
    <w:uiPriority w:val="9"/>
    <w:qFormat/>
    <w:rsid w:val="00FC693F"/>
    <w:pPr>
      <w:keepNext/>
      <w:keepLines/>
      <w:spacing w:before="280" w:after="140"/>
      <w:outlineLvl w:val="0"/>
    </w:pPr>
    <w:rPr>
      <w:rFonts w:asciiTheme="majorHAnsi" w:eastAsiaTheme="majorEastAsia" w:hAnsiTheme="majorHAnsi" w:cstheme="majorBidi"/>
      <w:b/>
      <w:bCs/>
      <w:color w:val="2E74B5"/>
      <w:sz w:val="32"/>
      <w:szCs w:val="28"/>
    </w:rPr>
  </w:style>
  <w:style w:type="paragraph" w:styleId="Ttulo2">
    <w:name w:val="heading 2"/>
    <w:basedOn w:val="Normal"/>
    <w:next w:val="Normal"/>
    <w:link w:val="Ttulo2Car"/>
    <w:uiPriority w:val="9"/>
    <w:unhideWhenUsed/>
    <w:qFormat/>
    <w:rsid w:val="00FC693F"/>
    <w:pPr>
      <w:keepNext/>
      <w:keepLines/>
      <w:spacing w:before="200" w:after="100"/>
      <w:outlineLvl w:val="1"/>
    </w:pPr>
    <w:rPr>
      <w:rFonts w:asciiTheme="majorHAnsi" w:eastAsiaTheme="majorEastAsia" w:hAnsiTheme="majorHAnsi" w:cstheme="majorBidi"/>
      <w:b/>
      <w:bCs/>
      <w:color w:val="2E74B5"/>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617</Words>
  <Characters>3395</Characters>
  <Application>Microsoft Office Word</Application>
  <DocSecurity>0</DocSecurity>
  <Lines>28</Lines>
  <Paragraphs>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Descriptivo humanizado Labo3 — Forecasting</vt:lpstr>
      <vt:lpstr/>
    </vt:vector>
  </TitlesOfParts>
  <Manager/>
  <Company/>
  <LinksUpToDate>false</LinksUpToDate>
  <CharactersWithSpaces>4004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Descriptivo humanizado Labo3 — Forecasting</dc:title>
  <dc:subject/>
  <dc:creator>Noelia Carolina Ramirez Paredes</dc:creator>
  <cp:keywords/>
  <dc:description>generated by python-docx</dc:description>
  <cp:lastModifiedBy>NOELIA RAMIREZ</cp:lastModifiedBy>
  <cp:revision>2</cp:revision>
  <dcterms:created xsi:type="dcterms:W3CDTF">2013-12-23T23:15:00Z</dcterms:created>
  <dcterms:modified xsi:type="dcterms:W3CDTF">2026-08-17T03:01:00Z</dcterms:modified>
  <cp:category/>
</cp:coreProperties>
</file>