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720"/>
        <w:jc w:val="center"/>
      </w:pPr>
      <w:r>
        <w:drawing>
          <wp:inline xmlns:a="http://schemas.openxmlformats.org/drawingml/2006/main" xmlns:pic="http://schemas.openxmlformats.org/drawingml/2006/picture">
            <wp:extent cx="3291840" cy="925830"/>
            <wp:docPr id="1" name="Picture 1" title="Logotipo de Noesis" descr="Símbolo de estrella y nombre Noesis en verde corporativ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esis-logo-primary-10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925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/>
          <w:i w:val="0"/>
          <w:color w:val="2E8B74"/>
          <w:sz w:val="19"/>
        </w:rPr>
        <w:t>MANUAL OPERATIVO DE MARKETING</w:t>
      </w:r>
    </w:p>
    <w:p>
      <w:pPr>
        <w:spacing w:after="200"/>
        <w:jc w:val="center"/>
      </w:pPr>
      <w:r>
        <w:rPr>
          <w:rFonts w:ascii="Georgia" w:hAnsi="Georgia"/>
          <w:b/>
          <w:i w:val="0"/>
          <w:color w:val="14463B"/>
          <w:sz w:val="56"/>
        </w:rPr>
        <w:t>Sistema editorial y</w:t>
        <w:br/>
        <w:t>guiones de contenido</w:t>
      </w:r>
    </w:p>
    <w:p>
      <w:pPr>
        <w:spacing w:after="680"/>
        <w:jc w:val="center"/>
      </w:pPr>
      <w:r>
        <w:rPr>
          <w:rFonts w:ascii="Aptos" w:hAnsi="Aptos"/>
          <w:b w:val="0"/>
          <w:i w:val="0"/>
          <w:color w:val="5D6B66"/>
          <w:sz w:val="26"/>
        </w:rPr>
        <w:t>Instagram · Facebook · LinkedIn · Campañas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Georgia" w:hAnsi="Georgia"/>
                <w:b/>
                <w:i w:val="0"/>
                <w:color w:val="14463B"/>
                <w:sz w:val="24"/>
              </w:rPr>
              <w:t>Que el autónomo primero se sienta entendido, después ayudado y finalmente vea por qué Noesis merece una prueba.</w:t>
            </w:r>
          </w:p>
        </w:tc>
      </w:tr>
    </w:tbl>
    <w:p>
      <w:pPr>
        <w:spacing w:after="40"/>
      </w:pPr>
    </w:p>
    <w:p>
      <w:pPr>
        <w:spacing w:before="600"/>
        <w:jc w:val="center"/>
      </w:pPr>
      <w:r>
        <w:rPr>
          <w:rFonts w:ascii="Aptos" w:hAnsi="Aptos"/>
          <w:b/>
          <w:i w:val="0"/>
          <w:color w:val="5D6B66"/>
          <w:sz w:val="19"/>
        </w:rPr>
        <w:t>Versión 1.1 · 2 de septiembre de 2026</w:t>
        <w:br/>
        <w:t>Uso interno · Noesis</w:t>
      </w: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Cómo usar este manual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Qué parte responde a cada pregunta antes de grabar o publicar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4300"/>
        <w:gridCol w:w="2610"/>
      </w:tblGrid>
      <w:tr>
        <w:trPr>
          <w:tblHeader w:val="true"/>
        </w:trPr>
        <w:tc>
          <w:tcPr>
            <w:tcW w:type="dxa" w:w="245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Parte</w:t>
            </w:r>
          </w:p>
        </w:tc>
        <w:tc>
          <w:tcPr>
            <w:tcW w:type="dxa" w:w="4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Qué responde</w:t>
            </w:r>
          </w:p>
        </w:tc>
        <w:tc>
          <w:tcPr>
            <w:tcW w:type="dxa" w:w="261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Cuándo se abre</w:t>
            </w:r>
          </w:p>
        </w:tc>
      </w:tr>
      <w:tr>
        <w:tc>
          <w:tcPr>
            <w:tcW w:type="dxa" w:w="245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 decisión editorial</w:t>
            </w:r>
          </w:p>
        </w:tc>
        <w:tc>
          <w:tcPr>
            <w:tcW w:type="dxa" w:w="4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Qué debe conseguir el contenido antes de pedir una venta</w:t>
            </w:r>
          </w:p>
        </w:tc>
        <w:tc>
          <w:tcPr>
            <w:tcW w:type="dxa" w:w="26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Al planificar el mes o dudar de un tema</w:t>
            </w:r>
          </w:p>
        </w:tc>
      </w:tr>
      <w:tr>
        <w:tc>
          <w:tcPr>
            <w:tcW w:type="dxa" w:w="245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 quién hablamos</w:t>
            </w:r>
          </w:p>
        </w:tc>
        <w:tc>
          <w:tcPr>
            <w:tcW w:type="dxa" w:w="4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Quién es el ICP y qué situaciones deben aparecer en cámara</w:t>
            </w:r>
          </w:p>
        </w:tc>
        <w:tc>
          <w:tcPr>
            <w:tcW w:type="dxa" w:w="26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Al escribir un gancho o elegir localización</w:t>
            </w:r>
          </w:p>
        </w:tc>
      </w:tr>
      <w:tr>
        <w:tc>
          <w:tcPr>
            <w:tcW w:type="dxa" w:w="245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Canales y cadencia</w:t>
            </w:r>
          </w:p>
        </w:tc>
        <w:tc>
          <w:tcPr>
            <w:tcW w:type="dxa" w:w="4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Qué hace cada red y cuánto se publica en ella</w:t>
            </w:r>
          </w:p>
        </w:tc>
        <w:tc>
          <w:tcPr>
            <w:tcW w:type="dxa" w:w="26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Al montar la parrilla y decidir formato</w:t>
            </w:r>
          </w:p>
        </w:tc>
      </w:tr>
      <w:tr>
        <w:tc>
          <w:tcPr>
            <w:tcW w:type="dxa" w:w="245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Mapa de contenidos</w:t>
            </w:r>
          </w:p>
        </w:tc>
        <w:tc>
          <w:tcPr>
            <w:tcW w:type="dxa" w:w="4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Las 26 piezas base y en qué ficha está cada una</w:t>
            </w:r>
          </w:p>
        </w:tc>
        <w:tc>
          <w:tcPr>
            <w:tcW w:type="dxa" w:w="26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Como índice de las fichas</w:t>
            </w:r>
          </w:p>
        </w:tc>
      </w:tr>
      <w:tr>
        <w:tc>
          <w:tcPr>
            <w:tcW w:type="dxa" w:w="245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Fichas 01–26</w:t>
            </w:r>
          </w:p>
        </w:tc>
        <w:tc>
          <w:tcPr>
            <w:tcW w:type="dxa" w:w="4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Gancho, guion, rodaje, copy, CTA, métrica y límite de cada pieza</w:t>
            </w:r>
          </w:p>
        </w:tc>
        <w:tc>
          <w:tcPr>
            <w:tcW w:type="dxa" w:w="26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 preproducción y el día del rodaje</w:t>
            </w:r>
          </w:p>
        </w:tc>
      </w:tr>
      <w:tr>
        <w:tc>
          <w:tcPr>
            <w:tcW w:type="dxa" w:w="245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Campañas</w:t>
            </w:r>
          </w:p>
        </w:tc>
        <w:tc>
          <w:tcPr>
            <w:tcW w:type="dxa" w:w="4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Cómo se agrupan las piezas en cinco relatos con un CTA</w:t>
            </w:r>
          </w:p>
        </w:tc>
        <w:tc>
          <w:tcPr>
            <w:tcW w:type="dxa" w:w="26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Al lanzar una secuencia, no una pieza suelta</w:t>
            </w:r>
          </w:p>
        </w:tc>
      </w:tr>
      <w:tr>
        <w:tc>
          <w:tcPr>
            <w:tcW w:type="dxa" w:w="245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Primer mes editorial</w:t>
            </w:r>
          </w:p>
        </w:tc>
        <w:tc>
          <w:tcPr>
            <w:tcW w:type="dxa" w:w="4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Un calendario de aprendizaje semana a semana</w:t>
            </w:r>
          </w:p>
        </w:tc>
        <w:tc>
          <w:tcPr>
            <w:tcW w:type="dxa" w:w="26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Al programar publicaciones</w:t>
            </w:r>
          </w:p>
        </w:tc>
      </w:tr>
      <w:tr>
        <w:tc>
          <w:tcPr>
            <w:tcW w:type="dxa" w:w="245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Motor de producción</w:t>
            </w:r>
          </w:p>
        </w:tc>
        <w:tc>
          <w:tcPr>
            <w:tcW w:type="dxa" w:w="4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Cómo grabar dos semanas de contenido en una mañana</w:t>
            </w:r>
          </w:p>
        </w:tc>
        <w:tc>
          <w:tcPr>
            <w:tcW w:type="dxa" w:w="26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Antes de un bloque de rodaje</w:t>
            </w:r>
          </w:p>
        </w:tc>
      </w:tr>
      <w:tr>
        <w:tc>
          <w:tcPr>
            <w:tcW w:type="dxa" w:w="245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Cómo medir y decidir</w:t>
            </w:r>
          </w:p>
        </w:tc>
        <w:tc>
          <w:tcPr>
            <w:tcW w:type="dxa" w:w="4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Qué métrica juzga cada pieza y cuándo repetir o parar</w:t>
            </w:r>
          </w:p>
        </w:tc>
        <w:tc>
          <w:tcPr>
            <w:tcW w:type="dxa" w:w="26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Al revisar resultados</w:t>
            </w:r>
          </w:p>
        </w:tc>
      </w:tr>
      <w:tr>
        <w:tc>
          <w:tcPr>
            <w:tcW w:type="dxa" w:w="245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Checklist antes de publicar</w:t>
            </w:r>
          </w:p>
        </w:tc>
        <w:tc>
          <w:tcPr>
            <w:tcW w:type="dxa" w:w="4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Los doce controles que protegen marca, cliente y producto</w:t>
            </w:r>
          </w:p>
        </w:tc>
        <w:tc>
          <w:tcPr>
            <w:tcW w:type="dxa" w:w="26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Siempre, antes de darle a publicar</w:t>
            </w:r>
          </w:p>
        </w:tc>
      </w:tr>
      <w:tr>
        <w:tc>
          <w:tcPr>
            <w:tcW w:type="dxa" w:w="245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Fuentes y límites</w:t>
            </w:r>
          </w:p>
        </w:tc>
        <w:tc>
          <w:tcPr>
            <w:tcW w:type="dxa" w:w="4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 qué se apoya el manual y qué falta validar</w:t>
            </w:r>
          </w:p>
        </w:tc>
        <w:tc>
          <w:tcPr>
            <w:tcW w:type="dxa" w:w="26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Al afirmar algo que aún no está probado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Georgia" w:hAnsi="Georgia"/>
                <w:b/>
                <w:i w:val="0"/>
                <w:color w:val="14463B"/>
                <w:sz w:val="21"/>
              </w:rPr>
              <w:t>Las piezas se nombran por su código (E01, R03, P05, T00…) y ese código es el mismo en el mapa, en las fichas, en las campañas y en el calendario.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La decisión editorial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Qué debe conseguir el contenido antes de pedir una venta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E4EFE9"/>
            <w:tcBorders>
              <w:top w:val="single" w:sz="0" w:color="E4EFE9"/>
              <w:left w:val="single" w:sz="0" w:color="E4EFE9"/>
              <w:bottom w:val="single" w:sz="0" w:color="E4EFE9"/>
              <w:right w:val="single" w:sz="0" w:color="E4EFE9"/>
              <w:insideH w:val="single" w:sz="0" w:color="E4EFE9"/>
              <w:insideV w:val="single" w:sz="0" w:color="E4EFE9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NORTE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Noesis no debe parecer una empresa que publica funciones. Debe convertirse en la marca que mejor entiende el trabajo invisible de los autónomos de servicios.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El recorrido que debe provocar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Momento</w:t>
            </w:r>
          </w:p>
        </w:tc>
        <w:tc>
          <w:tcPr>
            <w:tcW w:type="dxa" w:w="3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Lo que piensa la persona</w:t>
            </w:r>
          </w:p>
        </w:tc>
        <w:tc>
          <w:tcPr>
            <w:tcW w:type="dxa" w:w="43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Contenido que lo provoca</w:t>
            </w:r>
          </w:p>
        </w:tc>
      </w:tr>
      <w:tr>
        <w:tc>
          <w:tcPr>
            <w:tcW w:type="dxa" w:w="1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1 · Me identifica</w:t>
            </w:r>
          </w:p>
        </w:tc>
        <w:tc>
          <w:tcPr>
            <w:tcW w:type="dxa" w:w="3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‘Estos entienden mi vida’</w:t>
            </w:r>
          </w:p>
        </w:tc>
        <w:tc>
          <w:tcPr>
            <w:tcW w:type="dxa" w:w="43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Humor, escenas cotidianas, preguntas reales</w:t>
            </w:r>
          </w:p>
        </w:tc>
      </w:tr>
      <w:tr>
        <w:tc>
          <w:tcPr>
            <w:tcW w:type="dxa" w:w="1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2 · Me ayuda</w:t>
            </w:r>
          </w:p>
        </w:tc>
        <w:tc>
          <w:tcPr>
            <w:tcW w:type="dxa" w:w="3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‘Aquí aprendo algo útil’</w:t>
            </w:r>
          </w:p>
        </w:tc>
        <w:tc>
          <w:tcPr>
            <w:tcW w:type="dxa" w:w="43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Checklists, plantillas, números explicados</w:t>
            </w:r>
          </w:p>
        </w:tc>
      </w:tr>
      <w:tr>
        <w:tc>
          <w:tcPr>
            <w:tcW w:type="dxa" w:w="1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3 · Me demuestra</w:t>
            </w:r>
          </w:p>
        </w:tc>
        <w:tc>
          <w:tcPr>
            <w:tcW w:type="dxa" w:w="3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‘Esto podría funcionar en mi negocio’</w:t>
            </w:r>
          </w:p>
        </w:tc>
        <w:tc>
          <w:tcPr>
            <w:tcW w:type="dxa" w:w="43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Demos breves, antes/después de flujo, control humano</w:t>
            </w:r>
          </w:p>
        </w:tc>
      </w:tr>
      <w:tr>
        <w:tc>
          <w:tcPr>
            <w:tcW w:type="dxa" w:w="1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4 · Me da confianza</w:t>
            </w:r>
          </w:p>
        </w:tc>
        <w:tc>
          <w:tcPr>
            <w:tcW w:type="dxa" w:w="3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‘Sé quiénes son y no me venden humo’</w:t>
            </w:r>
          </w:p>
        </w:tc>
        <w:tc>
          <w:tcPr>
            <w:tcW w:type="dxa" w:w="43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Founders, decisiones de producto, seguridad y límites</w:t>
            </w:r>
          </w:p>
        </w:tc>
      </w:tr>
      <w:tr>
        <w:tc>
          <w:tcPr>
            <w:tcW w:type="dxa" w:w="1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5 · Me convierte</w:t>
            </w:r>
          </w:p>
        </w:tc>
        <w:tc>
          <w:tcPr>
            <w:tcW w:type="dxa" w:w="3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‘Quiero probarlo’</w:t>
            </w:r>
          </w:p>
        </w:tc>
        <w:tc>
          <w:tcPr>
            <w:tcW w:type="dxa" w:w="43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Piloto, demostración y caso real medido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Regla de mezcla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300"/>
        <w:gridCol w:w="5460"/>
      </w:tblGrid>
      <w:tr>
        <w:trPr>
          <w:tblHeader w:val="true"/>
        </w:trPr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Pilar</w:t>
            </w:r>
          </w:p>
        </w:tc>
        <w:tc>
          <w:tcPr>
            <w:tcW w:type="dxa" w:w="1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Peso</w:t>
            </w:r>
          </w:p>
        </w:tc>
        <w:tc>
          <w:tcPr>
            <w:tcW w:type="dxa" w:w="54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Función</w:t>
            </w:r>
          </w:p>
        </w:tc>
      </w:tr>
      <w:tr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Identificación emocional</w:t>
            </w:r>
          </w:p>
        </w:tc>
        <w:tc>
          <w:tcPr>
            <w:tcW w:type="dxa" w:w="1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35 %</w:t>
            </w:r>
          </w:p>
        </w:tc>
        <w:tc>
          <w:tcPr>
            <w:tcW w:type="dxa" w:w="54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Alcance, reconocimiento y comunidad</w:t>
            </w:r>
          </w:p>
        </w:tc>
      </w:tr>
      <w:tr>
        <w:tc>
          <w:tcPr>
            <w:tcW w:type="dxa" w:w="2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Valor práctico</w:t>
            </w:r>
          </w:p>
        </w:tc>
        <w:tc>
          <w:tcPr>
            <w:tcW w:type="dxa" w:w="1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30 %</w:t>
            </w:r>
          </w:p>
        </w:tc>
        <w:tc>
          <w:tcPr>
            <w:tcW w:type="dxa" w:w="54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Guardados, autoridad y hábito</w:t>
            </w:r>
          </w:p>
        </w:tc>
      </w:tr>
      <w:tr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Demostración de producto</w:t>
            </w:r>
          </w:p>
        </w:tc>
        <w:tc>
          <w:tcPr>
            <w:tcW w:type="dxa" w:w="1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20 %</w:t>
            </w:r>
          </w:p>
        </w:tc>
        <w:tc>
          <w:tcPr>
            <w:tcW w:type="dxa" w:w="54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Prueba funcional y solicitud de acceso</w:t>
            </w:r>
          </w:p>
        </w:tc>
      </w:tr>
      <w:tr>
        <w:tc>
          <w:tcPr>
            <w:tcW w:type="dxa" w:w="2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Confianza y marca</w:t>
            </w:r>
          </w:p>
        </w:tc>
        <w:tc>
          <w:tcPr>
            <w:tcW w:type="dxa" w:w="1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15 %</w:t>
            </w:r>
          </w:p>
        </w:tc>
        <w:tc>
          <w:tcPr>
            <w:tcW w:type="dxa" w:w="54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Rostro, criterio, seguridad y credibilidad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ptos" w:hAnsi="Aptos"/>
          <w:b/>
          <w:i w:val="0"/>
          <w:color w:val="14463B"/>
          <w:sz w:val="21"/>
        </w:rPr>
        <w:t xml:space="preserve">Guardarraíl: </w:t>
      </w:r>
      <w:r>
        <w:rPr>
          <w:rFonts w:ascii="Aptos" w:hAnsi="Aptos"/>
          <w:b w:val="0"/>
          <w:i w:val="0"/>
          <w:color w:val="15211C"/>
          <w:sz w:val="21"/>
        </w:rPr>
        <w:t>No más de una de cada cuatro piezas debe pedir una prueba o enseñar directamente el producto. El resto construye la razón para escuchar esa petición.</w:t>
      </w: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A quién hablamos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Audiencia prioritaria y situaciones que deben aparecer en cámara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Público principal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9"/>
              </w:rPr>
              <w:t>Perfil</w:t>
            </w:r>
          </w:p>
        </w:tc>
        <w:tc>
          <w:tcPr>
            <w:tcW w:type="dxa" w:w="72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9"/>
              </w:rPr>
              <w:t>Autónomo o pequeña empresa de servicios de 1–5 personas en España.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9"/>
              </w:rPr>
              <w:t>Oficios</w:t>
            </w:r>
          </w:p>
        </w:tc>
        <w:tc>
          <w:tcPr>
            <w:tcW w:type="dxa" w:w="72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9"/>
              </w:rPr>
              <w:t>Fontanería, electricidad, reformas, climatización, mantenimiento, cerrajería; después limpieza y jardinería.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9"/>
              </w:rPr>
              <w:t>Comportamiento</w:t>
            </w:r>
          </w:p>
        </w:tc>
        <w:tc>
          <w:tcPr>
            <w:tcW w:type="dxa" w:w="72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9"/>
              </w:rPr>
              <w:t>Trabaja fuera, organiza por WhatsApp, resuelve sobre la marcha y no quiere aprender un ERP.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9"/>
              </w:rPr>
              <w:t>Dolor visible</w:t>
            </w:r>
          </w:p>
        </w:tc>
        <w:tc>
          <w:tcPr>
            <w:tcW w:type="dxa" w:w="72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9"/>
              </w:rPr>
              <w:t>El trabajo administrativo continúa al llegar a casa: agenda, clientes, presupuestos, documentos, facturas y cobros.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9"/>
              </w:rPr>
              <w:t>Deseo</w:t>
            </w:r>
          </w:p>
        </w:tc>
        <w:tc>
          <w:tcPr>
            <w:tcW w:type="dxa" w:w="72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9"/>
              </w:rPr>
              <w:t>Recuperar tiempo, reducir ruido mental y entender el negocio sin convertirse en gestor.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9"/>
              </w:rPr>
              <w:t>Objeción</w:t>
            </w:r>
          </w:p>
        </w:tc>
        <w:tc>
          <w:tcPr>
            <w:tcW w:type="dxa" w:w="72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9"/>
              </w:rPr>
              <w:t>Miedo a que la herramienta se equivoque, mezcle datos o añada más trabajo.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Públicos secundarios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Gestorías: prescriptoras y usuarias de un flujo documental preparado, nunca sustituidas.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Empresas de 5–10 personas: interesadas en trabajos, equipo, margen y seguimiento.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Pareja, familiar o administrativo que hoy sostiene el orden del negocio.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Qué no debe dominar el contenido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Jerga de startup, IA o finanzas.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Promesas para cualquier empresa o cualquier sector.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Vida de oficina genérica: Noesis debe oler a furgoneta, visita, herramienta, cliente y fin de jornada.</w:t>
      </w: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Canales y cadencia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El mismo sistema editorial, adaptado a la función de cada red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600"/>
        <w:gridCol w:w="2260"/>
      </w:tblGrid>
      <w:tr>
        <w:trPr>
          <w:tblHeader w:val="true"/>
        </w:trPr>
        <w:tc>
          <w:tcPr>
            <w:tcW w:type="dxa" w:w="1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</w:t>
            </w:r>
          </w:p>
        </w:tc>
        <w:tc>
          <w:tcPr>
            <w:tcW w:type="dxa" w:w="30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Función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Cadencia inicial</w:t>
            </w:r>
          </w:p>
        </w:tc>
        <w:tc>
          <w:tcPr>
            <w:tcW w:type="dxa" w:w="22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 dominante</w:t>
            </w:r>
          </w:p>
        </w:tc>
      </w:tr>
      <w:tr>
        <w:tc>
          <w:tcPr>
            <w:tcW w:type="dxa" w:w="1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</w:t>
            </w:r>
          </w:p>
        </w:tc>
        <w:tc>
          <w:tcPr>
            <w:tcW w:type="dxa" w:w="30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Identificación, valor y demostración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3 Reels + 1 carrusel/semana; Stories 4–5 días</w:t>
            </w:r>
          </w:p>
        </w:tc>
        <w:tc>
          <w:tcPr>
            <w:tcW w:type="dxa" w:w="22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9:16, 20–45 s, subtítulos</w:t>
            </w:r>
          </w:p>
        </w:tc>
      </w:tr>
      <w:tr>
        <w:tc>
          <w:tcPr>
            <w:tcW w:type="dxa" w:w="1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Facebook</w:t>
            </w:r>
          </w:p>
        </w:tc>
        <w:tc>
          <w:tcPr>
            <w:tcW w:type="dxa" w:w="30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Reutilización, conversación local y grupos</w:t>
            </w:r>
          </w:p>
        </w:tc>
        <w:tc>
          <w:tcPr>
            <w:tcW w:type="dxa" w:w="2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2–3 vídeos + 1 post práctico/semana</w:t>
            </w:r>
          </w:p>
        </w:tc>
        <w:tc>
          <w:tcPr>
            <w:tcW w:type="dxa" w:w="22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Vídeo vertical + texto más contextual</w:t>
            </w:r>
          </w:p>
        </w:tc>
      </w:tr>
      <w:tr>
        <w:tc>
          <w:tcPr>
            <w:tcW w:type="dxa" w:w="1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</w:t>
            </w:r>
          </w:p>
        </w:tc>
        <w:tc>
          <w:tcPr>
            <w:tcW w:type="dxa" w:w="30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Confianza, founders, partners y categoría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 posts founder + 1 empresa/semana</w:t>
            </w:r>
          </w:p>
        </w:tc>
        <w:tc>
          <w:tcPr>
            <w:tcW w:type="dxa" w:w="22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Post humano, carrusel y vídeo nativo</w:t>
            </w:r>
          </w:p>
        </w:tc>
      </w:tr>
      <w:tr>
        <w:tc>
          <w:tcPr>
            <w:tcW w:type="dxa" w:w="1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TikTok/Shorts</w:t>
            </w:r>
          </w:p>
        </w:tc>
        <w:tc>
          <w:tcPr>
            <w:tcW w:type="dxa" w:w="30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Reserva y expansión posterior</w:t>
            </w:r>
          </w:p>
        </w:tc>
        <w:tc>
          <w:tcPr>
            <w:tcW w:type="dxa" w:w="2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Sin producción propia hasta hallar formato ganador</w:t>
            </w:r>
          </w:p>
        </w:tc>
        <w:tc>
          <w:tcPr>
            <w:tcW w:type="dxa" w:w="22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Reutilización sin marca de agua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Reglas de producción vertical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Formato 9:16; cara, objeto o problema reconocible desde el primer segundo.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Gancho en 0–2 segundos. Una sola idea por pieza.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Duración objetivo: 20–40 segundos; más solo si la historia lo justifica.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Subtítulos siempre. Texto central dentro de zona segura; nunca pegado a bordes.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Audio comprensible antes que imagen perfecta. Luz natural y escenarios reales ganan a un plató vacío.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Un único CTA: comentar, guardar, compartir, pedir demo o solicitar piloto; nunca todos.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Un contenido puede ser sencillo, pero nunca confuso: problema visible → idea útil → siguiente paso.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Mapa de contenidos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26 piezas base para producir, aprender y convertir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· Presentación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700"/>
        <w:gridCol w:w="2500"/>
        <w:gridCol w:w="2300"/>
        <w:gridCol w:w="3160"/>
      </w:tblGrid>
      <w:tr>
        <w:trPr>
          <w:tblHeader w:val="true"/>
        </w:trPr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Ficha</w:t>
            </w:r>
          </w:p>
        </w:tc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2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31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Finalidad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01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T00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Hola, somos Xavier y Miquel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Founder video · 45–60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Poner cara al proyecto y fijar la promesa antes de pedir nada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02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P00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Qué es Noesis, explicado desde cero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Explicador a cámara · 45–60 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Definir el producto entero, sin escenas ni personajes, para quien parte de cero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E · Identificación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700"/>
        <w:gridCol w:w="2500"/>
        <w:gridCol w:w="2300"/>
        <w:gridCol w:w="3160"/>
      </w:tblGrid>
      <w:tr>
        <w:trPr>
          <w:tblHeader w:val="true"/>
        </w:trPr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Ficha</w:t>
            </w:r>
          </w:p>
        </w:tc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2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31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Finalidad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03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E01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 segunda jornada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físico · 25–35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Conseguir compartidos y reconocimiento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04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E02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‘Es una cosita rápida’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sketch · 20–30 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Humor reconocible y alcance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05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E03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ticket desaparecido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POV · 20–25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Normalizar un dolor cotidiano y abrir paso a documentos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06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E04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 factura fantasma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diálogo · 25–35 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Conectar olvido de facturar con pérdida de control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07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E05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Día 29: llama la gestoría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sketch · 20–30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Hacer visible el caos documental sin culpar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08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E06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Facturar más no siempre es ganar más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a cámara · 30–40 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Romper una creencia y generar guardados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 · Valor racional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700"/>
        <w:gridCol w:w="2500"/>
        <w:gridCol w:w="2300"/>
        <w:gridCol w:w="3160"/>
      </w:tblGrid>
      <w:tr>
        <w:trPr>
          <w:tblHeader w:val="true"/>
        </w:trPr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Ficha</w:t>
            </w:r>
          </w:p>
        </w:tc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2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31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Finalidad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09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R01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¿Fue rentable este trabajo?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· 6 diapositivas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Enseñar una revisión mínima por trabajo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10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R02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Cinco datos antes de enviar un presupuesto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· 7 diapositivas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Reducir presupuestos incompletos y revisiones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11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R03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Recordatorio de cobro sin sonar agresivo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a cámara + plantilla · 25–35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Dar una acción inmediata y descargable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12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R04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Facturado no es cobrado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comparativo · 6 diapositivas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Educar sobre caja en lenguaje humano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13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R05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Rutina de 10 minutos para los tickets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tutorial · 30–40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Crear un hábito sencillo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14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R06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Cuánto ganas realmente por hora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· 7 diapositivas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Mejorar conciencia de precio y tiempo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Mapa II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Producto, confianza, comunidad y prueba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P · Producto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700"/>
        <w:gridCol w:w="2500"/>
        <w:gridCol w:w="2300"/>
        <w:gridCol w:w="3160"/>
      </w:tblGrid>
      <w:tr>
        <w:trPr>
          <w:tblHeader w:val="true"/>
        </w:trPr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Ficha</w:t>
            </w:r>
          </w:p>
        </w:tc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2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31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Finalidad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15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P01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 WhatsApp a documento ordenado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+ voz · 25–35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Mostrar el flujo documental sin exagerar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16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P02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Cliente nuevo detectado en una factura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· 30–40 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Probar que el sistema evita duplicados y pide confirmación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17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P03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Preparar una factura hablando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conversacional · 30–45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Enseñar la promesa central: conversación a borrador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18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P04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Recordatorio de cobro preparado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+ cara · 25–35 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Mostrar una acción útil con control humano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19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P05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parte del día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editorial · 30–45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Explicar el corazón del producto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T · Confianza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700"/>
        <w:gridCol w:w="2500"/>
        <w:gridCol w:w="2300"/>
        <w:gridCol w:w="3160"/>
      </w:tblGrid>
      <w:tr>
        <w:trPr>
          <w:tblHeader w:val="true"/>
        </w:trPr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Ficha</w:t>
            </w:r>
          </w:p>
        </w:tc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2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31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Finalidad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20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T01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Por qué estamos construyendo Noesis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Founder video · 45–60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Dar rostro, misión y motivación real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21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T02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Por qué Noesis no quiere ser un ERP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Founder post + carrusel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Definir la categoría frente a software denso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22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T03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Por qué pedimos confirmación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fundador + demo · 35–50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Convertir una fricción aparente en promesa de control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23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T04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Cómo evitamos mezclar negocios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técnico-humano · 6 diapositivas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Explicar aislamiento sin jerga innecesaria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 · Comunidad y prueba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700"/>
        <w:gridCol w:w="2500"/>
        <w:gridCol w:w="2300"/>
        <w:gridCol w:w="3160"/>
      </w:tblGrid>
      <w:tr>
        <w:trPr>
          <w:tblHeader w:val="true"/>
        </w:trPr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Ficha</w:t>
            </w:r>
          </w:p>
        </w:tc>
        <w:tc>
          <w:tcPr>
            <w:tcW w:type="dxa" w:w="7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2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31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Finalidad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24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G01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Entrevista: el trabajo que nadie ve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Entrevista vertical · 45–60 s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Aprender y construir cercanía antes de tener casos</w:t>
            </w:r>
          </w:p>
        </w:tc>
      </w:tr>
      <w:tr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25</w:t>
            </w:r>
          </w:p>
        </w:tc>
        <w:tc>
          <w:tcPr>
            <w:tcW w:type="dxa" w:w="7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G02</w:t>
            </w:r>
          </w:p>
        </w:tc>
        <w:tc>
          <w:tcPr>
            <w:tcW w:type="dxa" w:w="2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paquete que la gestoría sí puede revisar</w:t>
            </w:r>
          </w:p>
        </w:tc>
        <w:tc>
          <w:tcPr>
            <w:tcW w:type="dxa" w:w="2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+ demo · 6 diapositivas</w:t>
            </w:r>
          </w:p>
        </w:tc>
        <w:tc>
          <w:tcPr>
            <w:tcW w:type="dxa" w:w="3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Explicar colaboración ordenada, no sustitución</w:t>
            </w:r>
          </w:p>
        </w:tc>
      </w:tr>
      <w:tr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26</w:t>
            </w:r>
          </w:p>
        </w:tc>
        <w:tc>
          <w:tcPr>
            <w:tcW w:type="dxa" w:w="7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G03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Caso piloto medible</w:t>
            </w:r>
          </w:p>
        </w:tc>
        <w:tc>
          <w:tcPr>
            <w:tcW w:type="dxa" w:w="2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Caso en vídeo + carrusel</w:t>
            </w:r>
          </w:p>
        </w:tc>
        <w:tc>
          <w:tcPr>
            <w:tcW w:type="dxa" w:w="3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Convertir evidencia real en confianza comercial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01 DE 26  ·  T00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Hola, somos Xavier y Miquel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 y marca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Founder video · 45–60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Presentación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Quien llega por primera vez al perfil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Poner cara al proyecto y fijar la promesa antes de pedir nada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Los dos socios se presentan, cuentan qué vieron trabajando con autónomos y qué están construyendo, sin enseñar todavía el producto.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 empezamos queriendo hacer otro programa de facturas.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Xavier: ‘Hola, soy Xavier’. Miquel: ‘Y yo Miquel’. Los dos: ‘Y esto es Noesis’.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Miquel: ‘Vimos lo mismo en casi todos los negocios con los que trabajamos: acabas a las siete y a las diez sigues con facturas, tickets y mensajes sin contestar’.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Xavier: ‘Yo vengo de cuentas y de arquitectura de software; Miquel, de dirección de empresas y procesos. Así que en vez de imaginarlo, preguntamos y lo construimos’.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Miquel: ‘Noesis es un copiloto por WhatsApp: le hablas como a un compañero y te deja la agenda, los clientes, los documentos y las facturas ordenados’.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Xavier: ‘Prepara el trabajo, pero lo que toca dinero, impuestos o a un cliente lo confirmas tú. Y a tu gestoría le llega revisable: no la sustituimos’.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Miquel: ‘Estamos en piloto y queremos autónomos de servicios que nos digan qué falta’.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Cierre, los dos a cámara: ‘Haz tu trabajo; Noesis te ordena el negocio’.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Un solo encuadre y una sola luz para los dos: se alternan en el mismo sitio o se graba un plano a dos con espacio para subtítulos.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Espacio de trabajo real y ropa normal; nada de plató, pared vacía ni traje.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Rótulo con nombre y papel el primer segundo de cada uno; sin música épica ni efectos.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Como mucho dos planos de producto al mencionar el parte del día; el resto es cara y voz.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SOMOS XAVIER Y MIQUEL · ESTO ES NOESIS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Antes de enseñarte nada, queremos que sepas quién está detrás y por qué. Somos dos socios construyendo Noesis para autónomos de servicios.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Si eres autónomo de servicios, escríbenos: queremos escucharte antes de venderte nada.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Retención al 75 % + comentarios cualificados + visitas al perfil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inventar usuarios, clientes ni resultados: se dice ‘estamos construyendo’ y ‘piloto’. No prometer presentación fiscal ni sustitución de la gestoría, ni vender la IA como argumento. En voz se dice Noesis; ‘bynoesis’ solo aparece en pantalla como web y usuario.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02 DE 26  ·  P00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Qué es Noesis, explicado desde cero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Marca y producto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Explicador a cámara · 45–60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Presentación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Quien no ha oído hablar de Noesis todavía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Definir el producto entero, sin escenas ni personajes, para quien parte de cero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Explicación pura a cámara, sin dramatizar ningún caso concreto: qué es, cómo se usa y qué no hace, en el orden en que ocurre de verdad.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Noesis lleva la oficina de tu negocio mientras tú haces el trabajo. Así es como lo hace.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‘Noesis es un copiloto de negocio para autónomos de servicios: fontanería, electricidad, reformas, limpieza, mantenimiento’.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‘Funciona por WhatsApp. Le hablas por texto o por audio, como le hablarías a alguien de tu equipo’.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‘Le cuentas lo que ha pasado en el día y Noesis lo convierte en agenda, en cliente nuevo, en factura o en aviso de cobro’.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‘Si le mandas un ticket o un documento, lo guarda y lo clasifica; si duda, te lo deja pendiente en vez de inventárselo’.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‘Al final del día te da el parte: qué ha pasado, qué falta por cerrar y quién te debe dinero’.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‘Todo lo que toca dinero, impuestos o a un cliente te lo pregunta antes de hacerlo: confirmas tú, no decide solo’.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 es un ERP: sin menús ni pantallas que aprender. Y no sustituye a tu gestoría: le deja el trabajo preparado y revisable’.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Cierre: ‘Eso es Noesis. Haz tu trabajo; nosotros te ordenamos el negocio’.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 cámara, plano fijo, espacio de trabajo real; sin actuar ninguna escena, solo explicar.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Microcapturas de pantalla como apoyo visual —WhatsApp con audio, ticket clasificado, parte del día—; nunca sustituyen a la explicación hablada.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Datos de prueba y rótulo ‘demo’ en toda captura; WhatsApp operativo rotulado como piloto mientras Meta no esté validado.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Ritmo pausado y claro: es el vídeo que define qué es Noesis para quien todavía no sabe nada.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NOESIS LLEVA LA OFICINA. TÚ HACES EL TRABAJO.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Qué es Noesis, explicado desde cero: el copiloto de negocio por WhatsApp para autónomos de servicios. Sin menús que aprender y sin decisiones que no confirmes tú.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Guárdalo si es la primera vez que oyes hablar de Noesis.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Retención al 75 % + guardados + compartidos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enseñar WhatsApp operativo como disponible ni datos reales. No decir ‘100 % automático’, ‘sin errores’ ni ‘te lleva la fiscalidad’. Sin precios ni planes: esta pieza define el producto, no lo vende.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03 DE 26  ·  E01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La segunda jornada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Identificación emocional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físico · 25–35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Descubrimiento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de oficio que termina tarde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Conseguir compartidos y reconocimiento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Contrastar el final del trabajo físico con la administración nocturna.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Terminas ocho horas de trabajo. Y empiezan las otras dos.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 1: cierras la furgoneta y dices: ‘Por fin, terminado’.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 2: llegas a casa; sobreimpreso: ‘facturas, tickets, mañana, cobros’.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 3: miras el móvil y dices: ‘Vale… ahora empieza mi otro trabajo’.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Cierre: ‘Tu negocio no debería vivir entero en tu cabeza’.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Exterior real al acabar la jornada.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Corte rápido a mesa de casa con papeles y móvil.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Primer plano final, tono cómplice; no dramatizar en exceso.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TRABAJO TERMINADO ≠ DÍA TERMINADO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Si al llegar a casa todavía te queda llevar el negocio, no eres el único.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Compártelo con quien siempre acaba dos veces.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Compartidos + retención al 75 %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presentar Noesis hasta el último segundo; la pieza debe funcionar sin vender.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04 DE 26  ·  E02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‘Es una cosita rápida’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Identificación emocional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sketch · 20–30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Descubrimiento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Fontanería, electricidad, reformas y mantenimiento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Humor reconocible y alcance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Representar cómo una petición breve se convierte en visita, compra, presupuesto y seguimiento.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Cuando un cliente dice: ‘Es una cosita rápida’.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Cliente fuera de cámara: ‘Es una cosita rápida’.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Tú miras a cámara; aparecen cuatro rótulos: visita, material, presupuesto, volver.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Corte: calendario lleno y una llamada entrante.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Remate: ‘Rápida era la frase’.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Una sola localización de trabajo.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Usar cambios de expresión y rótulos, no actores adicionales.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Sonido de notificación por cada nueva tarea.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RÁPIDA ERA LA FRASE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trabajo puede ser pequeño. Gestionarlo casi nunca lo es.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¿Cuál ha sido tu ‘cosita rápida’ más larga?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+ compartidos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ridiculizar al cliente; el chiste es la carga administrativa.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05 DE 26  ·  E03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El ticket desaparecido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Identificación emocional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POV · 20–25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Descubrimiento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que compra materiales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Normalizar un dolor cotidiano y abrir paso a documentos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Búsqueda absurda de un ticket entre furgoneta, bolsillo, WhatsApp y guantera.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Ese ticket que necesitas solo desaparece cuando lo necesitas.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Rótulo: ‘Yo guardándolo en un sitio seguro’.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Montaje de cuatro escondites imposibles.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Mensaje de la gestoría: ‘¿Tienes el ticket?’.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Miras a cámara con el bolsillo vacío.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Planos de 2–3 segundos.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Props reales, sin mostrar datos personales.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Final silencioso para que el gesto haga el remate.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SITIO SEGURO: DESCONOCIDO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Los papeles pequeños acaban creando problemas grandes.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Guárdalo para el próximo ticket fantasma.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finalizaciones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Si aparece el producto, mostrar captura o envío y revisión, no clasificación infalible.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06 DE 26  ·  E04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La factura fantasma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Identificación emocional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diálogo · 25–35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Descubrimiento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con trabajos recurrentes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Conectar olvido de facturar con pérdida de control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El trabajo existe, el ingreso no, porque nadie convirtió el final en factura.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¿Te ha pasado terminar un trabajo y acordarte de facturarlo tres semanas después?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Tú: ‘Trabajo terminado’.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Calendario acelera: una semana, dos, tres.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Tú: ‘¿Esto lo llegué a facturar?’.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Cierre: ‘Lo terminado también hay que cerrarlo en el negocio’.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 de obra o herramienta guardada.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Transición de calendario en pantalla.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Acabar con una libreta o app abierta, sin enseñar datos reales.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TERMINADO NO SIEMPRE SIGNIFICA FACTURADO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olvido no se nota hoy. Se nota cuando miras la caja.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¿Cuántas veces te ha pasado este año?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cualificados + compartidos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afirmar una cifra de dinero perdido sin evidencia.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07 DE 26  ·  E05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Día 29: llama la gestoría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Identificación emocional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sketch · 20–30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Descubrimiento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Autónomos que trabajan con gestoría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Hacer visible el caos documental sin culpar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La llamada trimestral que dispara una búsqueda general de documentos.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Día 29. Tu gestoría ya sabe que vas a decir: ‘te lo mando ahora’.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Pantalla: ‘Gestoría llamando’.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Tú respondes muy seguro: ‘Sí, lo tengo todo’.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Corte a mesa/furgoneta buscando tickets.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Remate: ‘Todo… repartido por siete sitios’.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Usar notificación ficticia, no un número real.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 abierto del caos controlado.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Cerrar con gesto de ‘otra vez’.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TODO, PERO EN SIETE SITIOS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 gestoría no necesita perseguirte; necesita que el negocio llegue ordenado.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Etiqueta a quien cada trimestre vive esta película.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Compartidos + menciones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prometer presentación fiscal automática; Noesis prepara y el profesional decide.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08 DE 26  ·  E06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Facturar más no siempre es ganar más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Emocional + racional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a cámara · 30–40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Consideración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ocupado que no conoce margen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Romper una creencia y generar guardados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Separar actividad, facturación, cobro y margen en lenguaje simple.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Puedes estar lleno de trabajo y aun así no saber qué trabajo te deja dinero.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‘Tener más trabajos no siempre significa ganar más’.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‘Uno puede llevar más horas, más material y más desplazamientos’.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‘Si solo miras lo facturado, no sabes qué te queda’.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‘Empieza por apuntar horas y costes por trabajo’.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 cámara, taller o furgoneta de fondo.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Rótulos: horas · material · desplazamiento · cobro.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Sin gráficos complejos.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 CADA 100 €, ¿CUÁNTO TE QUEDA?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Control no es mirar más números. Es entender qué trabajo merece la pena.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Guárdalo y revisa un trabajo esta semana.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visitas al perfil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usar EBITDA ni tecnicismos; no inferir rentabilidad con datos incompletos.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09 DE 26  ·  R01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¿Fue rentable este trabajo?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Valor práctico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· 6 diapositivas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Consideración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que presupuesta por intuición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Enseñar una revisión mínima por trabajo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Checklist de cuatro datos: ingreso, material, horas y desplazamiento/ayuda externa.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 mires solo cuánto cobraste. Mira lo que te costó hacerlo.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S1: ‘¿Fue rentable este trabajo?’.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S2: importe cobrado.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S3: material y compras.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S4: horas propias y de equipo.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S5: desplazamiento y subcontratas.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S6: ‘Lo que queda antes de impuestos es la señal; compáralo con otros trabajos’.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Plantilla crema; una cifra conceptual por slide.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Iconos simples, sin capturas de software.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Última slide con checklist descargable visualmente.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COBRADO − COSTES − TIEMPO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Una revisión imperfecta pero constante vale más que no mirar nunca.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Guárdalo para el próximo trabajo que cierres.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deslizados completos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Aclarar que es una lectura operativa, no cálculo fiscal definitivo.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10 DE 26  ·  R02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Cinco datos antes de enviar un presupuesto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Valor práctico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· 7 diapositivas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Consideración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Servicios a domicilio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Reducir presupuestos incompletos y revisiones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Checklist: alcance, materiales, horas, desplazamiento, condiciones/validez.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Un presupuesto rápido puede salir caro si faltan estas cinco cosas.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S1: promesa.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S2: qué incluye y qué no.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S3: materiales y calidades.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S4: horas/equipo.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S5: desplazamiento y retirada.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S6: forma de pago y validez.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S7: revisión final y CTA.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Diseño de checklist con casillas.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Ejemplo de una línea buena y una ambigua.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Nada de letra pequeña ilegible.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ANTES DE ENVIAR: ALCANCE · COSTE · TIEMPO · CONDICIONES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Un presupuesto claro ahorra conversaciones y protege el margen.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Envíatelo por WhatsApp y úsalo como lista.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envíos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presentar el contenido como asesoramiento legal contractual.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11 DE 26  ·  R03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Recordatorio de cobro sin sonar agresivo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Valor práctico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a cámara + plantilla · 25–35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Consideración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que evita reclamar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Dar una acción inmediata y descargable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Ofrecer un texto breve con factura, importe, vencimiento y siguiente paso.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Reclamar una factura no es discutir. Es recordar con claridad.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‘Hola, Marta. Te escribo por la factura F-024, de 480 €, vencida el día 12’.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‘¿Puedes confirmarme cuándo quedará abonada?’.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‘Si ya la has pagado, ignora este mensaje. Gracias’.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Explica: dato concreto, tono neutro, una pregunta.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 cámara 10 segundos.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Después, plantilla grande en pantalla.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Subtítulos completos y pausa para captura.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CLARO, CONCRETO Y SIN DISCULPARTE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Un buen recordatorio no acusa: identifica y pide una fecha.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 la plantilla y adáptala a tu tono.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compartidos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automatizar o enviar reclamaciones sin confirmación del titular.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12 DE 26  ·  R04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Facturado no es cobrado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Valor práctico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comparativo · 6 diapositivas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Consideración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que mira solo facturación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Educar sobre caja en lenguaje humano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Explicar trabajo terminado, factura emitida, pago pendiente y dinero disponible.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Puedes facturar 8.000 € y no tener 8.000 € disponibles.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S1: el mito.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S2: trabajo terminado.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S3: factura hecha.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S4: factura vencida.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S5: dinero cobrado.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S6: ‘Gestiona cada paso, no solo el primero’.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Usar una línea temporal horizontal.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Colores suaves para cada estado.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Ejemplo hipotético claramente marcado.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TRABAJO → FACTURA → COBRO → CAJA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Tu negocio respira con lo cobrado, no con lo que existe solo en una factura.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Revísalo con tus tres últimas facturas.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comentarios cualificados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Etiquetar cualquier cantidad como ejemplo, no como caso real.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13 DE 26  ·  R05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Rutina de 10 minutos para los tickets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Valor práctico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tutorial · 30–40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Consideración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que acumula documentos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Crear un hábito sencillo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Rutina: fotografiar, nombrar, vincular a trabajo y dejar pendiente lo dudoso.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Diez minutos los viernes evitan una tarde perdida al trimestre.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‘Viernes, antes de cerrar’.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‘1. Saca los tickets de cartera y furgoneta’.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‘2. Haz una foto legible’.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‘3. Apunta el trabajo o cliente’.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‘4. Lo dudoso, a revisar; no lo inventes’.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‘Cinco minutos ahora, menos ruido después’.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 cenital de mesa.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Manos y documentos ficticios.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Cronómetro discreto, sin acelerar tanto que no se entienda.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FOTO · CONTEXTO · REVISIÓN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Ordenar no significa decidirlo todo: significa saber qué está claro y qué falta revisar.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Pruébalo este viernes y cuéntanos si te sirve.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respuestas a Stories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Ocultar NIF, importes y datos de documentos usados en rodaje.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14 DE 26  ·  R06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Cuánto ganas realmente por hora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Valor práctico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· 7 diapositivas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Consideración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que tarifa sin contar tiempo invisible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Mejorar conciencia de precio y tiempo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Sumar visita, compra, viaje, mensajes, presupuesto, ejecución y cierre.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Tu hora no es solo la hora con la herramienta en la mano.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S1: pregunta.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S2: visita.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S3: compra y desplazamiento.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S4: ejecución.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S5: mensajes y presupuesto.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S6: total cobrado ÷ horas reales.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S7: comparar y aprender, no castigarse.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Reloj como recurso visual.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Ejemplo hipotético simple.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Última slide con huecos para que el usuario haga su cuenta.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PRECIO COBRADO ÷ TODO EL TIEMPO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tiempo invisible también forma parte del trabajo.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Guárdalo y calcula solo un trabajo, no todo el año.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deslizados completos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recomendar tarifas concretas sin conocer sector, zona y costes.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15 DE 26  ·  P01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De WhatsApp a documento ordenado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Demostración de producto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+ voz · 25–35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Evaluación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móvil-first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Mostrar el flujo documental sin exagerar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Mostrar un archivo de prueba entrando, clasificación propuesta y confirmación humana.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Mandas el ticket como siempre. Noesis te pide lo que falta y lo deja preparado.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‘Envío este ticket de prueba’.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‘Noesis lee los datos y propone gasto/ticket’.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‘Si falta cliente o trabajo, me lo pregunta’.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‘Yo confirmo y queda ordenado para revisar’.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Grabación 9:16 del flujo demo.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Zoom a propuesta y botón de confirmar.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Usar datos ficticios y el rótulo ‘DEMO / PILOTO’ si WhatsApp real no está validado.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ENVÍAS · NOESIS PROPONE · TÚ CONFIRMAS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Menos reenvíos y menos ‘¿dónde guardé esto?’. Siempre con revisión cuando hay dudas.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Solicita acceso al piloto.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Visitas al perfil + solicitudes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decir ‘automático al 100 %’. WhatsApp/Meta debe rotularse como piloto hasta validación real.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16 DE 26  ·  P02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Cliente nuevo detectado en una factura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Demostración de producto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· 30–40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Evaluación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con clientes nuevos frecuentes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Probar que el sistema evita duplicados y pide confirmación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Comparar coincidencia exacta con cliente existente frente a alta editable pendiente.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Si llega una factura con un cliente nuevo, Noesis no lo inventa ni lo mezcla: te lo propone.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‘Subo una factura de prueba’.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‘Noesis busca una coincidencia exacta dentro de este negocio’.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‘Si existe, la vincula como propuesta’.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‘Si no existe, prepara un cliente nuevo editable’.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‘Nada se consolida sin confirmar’.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Pantalla dividida: existente / nuevo.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Enfatizar el estado ‘por confirmar’.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No enseñar datos internos ni otros negocios.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COINCIDENCIA EXACTA O ALTA POR CONFIRMAR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Automatizar no es adivinar. Es preparar bien y preguntar cuando toca.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¿Te ahorraría tiempo este flujo?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DMs cualificados + solicitudes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mostrar emparejamiento por nombre ambiguo como si fuera seguro.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17 DE 26  ·  P03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Preparar una factura hablando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Demostración de producto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conversacional · 30–45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Evaluación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que trabaja por voz/móvil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Enseñar la promesa central: conversación a borrador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Crear borrador desde una orden natural, mostrar resumen fiscal y confirmación final.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‘Haz una factura a Marta por la reparación de hoy’. Noesis prepara; tú revisas y emites.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Orden: ‘Prepara una factura a Marta…’.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Noesis pide el dato que falta, si falta alguno.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Muestra cliente, concepto, base, IVA/IRPF aplicable y total.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Usuario revisa.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Cierre: ‘Emitir y enviar siempre requiere confirmación’.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Alternar conversación y vista previa.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Mantener importes ficticios y redondos.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Subrayar la pregunta de confirmación, no solo el PDF final.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HABLAS → BORRADOR → REVISAS → EMITES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 velocidad está en preparar. El control sigue siendo tuyo.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Pide una demo con tu tipo de trabajo.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Solicitudes de demo + finalizaciones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prometer validez fiscal externa no validada; usar ‘prepara’ y ‘borrador’.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18 DE 26  ·  P04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Recordatorio de cobro preparado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Demostración de producto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+ cara · 25–35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Evaluación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con facturas pendientes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Mostrar una acción útil con control humano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Enseñar detección de vencida, mensaje propuesto y confirmación.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Noesis ve qué factura se retrasa y te prepara el mensaje. Tú decides si sale.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‘Esta factura lleva X días vencida’ — dato de demo.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‘Noesis propone un mensaje con cliente, factura e importe’.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‘Puedes editar el tono’.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‘Solo se envía cuando confirmas’.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Comenzar con rostro y dolor.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Cortar a pantalla para la propuesta.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Volver al rostro para el cierre humano.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NOESIS PREPARA. TÚ DECIDES.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Reclamar deja de depender de acordarte, sin perder la relación con el cliente.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Solicita acceso al piloto.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Clics + solicitudes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enviar mensajes reales durante la grabación; usar entorno demo.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19 DE 26  ·  P05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El parte del día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Demostración de producto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Screen demo editorial · 30–45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Evaluación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con muchas tareas abiertas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Explicar el corazón del producto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Mostrar un parte que prioriza cobros, visitas, presupuesto y documento pendiente.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 necesitas otro panel lleno de números. Necesitas saber qué toca hoy.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‘Buenos días: hoy lo primero es…’.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Señala tres prioridades, no diez KPIs.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Abre una acción: preparar recordatorio o presupuesto.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Cierre: ‘La app es donde entiendes; Noesis te da el parte’.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Plano de pantalla limpio.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Cursor lento, una acción cada vez.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No recorrer todos los menús; mantener un único relato.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QUÉ IMPORTA HOY · QUÉ PUEDE HACER NOESIS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Orden no es tener más datos. Es que alguien te diga qué merece atención.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¿Qué debería aparecer en tu parte de mañana?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cualificados + demos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Usar datos demo coherentes; nunca simular actividad como si fuera un cliente real.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20 DE 26  ·  T01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Por qué estamos construyendo Noesis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 y marca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Founder video · 45–60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 + Instagram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Autónomos, gestorías y colaboradores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Dar rostro, misión y motivación real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Explicar que el problema observado es el trabajo administrativo que continúa después del oficio.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 empezamos queriendo hacer otro programa de facturas.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‘Vimos que muchos autónomos terminan el trabajo y empiezan a llevar el negocio’.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‘Agenda, clientes, documentos, facturas y cobros viven separados o en la cabeza’.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‘Noesis nace para quitar ese ruido y dar control’.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 para sustituir al profesional, sino para ser su mano derecha’.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Fundador a cámara, espacio real de trabajo.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Intercalar 2–3 planos del producto.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Sin música épica ni afirmaciones grandilocuentes.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HAZ TU TRABAJO; NOESIS TE ORDENA EL NEGOCIO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Estamos construyendo Noesis para que llevar el negocio no se coma el tiempo de hacer bien el oficio.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Si eres autónomo de servicios, queremos escucharte.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cualificados + conversaciones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Hablar desde la motivación y lo construido; no inventar número de usuarios o éxito.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21 DE 26  ·  T02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Por qué Noesis no quiere ser un ERP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 y categoría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Founder post + carrusel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Profesionales, gestorías, partners y early adopters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Definir la categoría frente a software denso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Contrastar operar hablando y entender con un parte frente a trabajar módulo por módulo.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Un autónomo no necesita aprender cuarenta menús para entender su negocio.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Post: ‘Los ERP ordenan módulos. Nosotros queremos ordenar el día’.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Explica WhatsApp como operación y app como control tranquilo.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Cuenta por qué las acciones van antes que los datos.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Cierra con una pregunta de investigación al público.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Carrusel 5 slides: problema, principio, ejemplo, control humano, pregunta.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Capturas solo si refuerzan el concepto.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Diseño sobrio de LinkedIn, no anuncio.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MENOS MENÚS. MÁS CONTEXTO.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 infraestructura puede ser potente sin obligar al usuario a vivir dentro de ella.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¿Qué parte de tu software actual te obliga a pensar como un gestor?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de ICP + guardados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atacar marcas ni afirmar superioridad no probada.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22 DE 26  ·  T03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Por qué pedimos confirmación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 y seguridad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Reel fundador + demo · 35–50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Usuarios preocupados por errores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Convertir una fricción aparente en promesa de control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Enseñar tres momentos: emitir, reclamar y clasificar dudoso; todos con confirmación.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Si afecta a dinero, impuestos o a un cliente, Noesis no debería decidir por ti.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‘Automatizar no significa quitarte el control’.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‘Noesis puede preparar una factura, un recordatorio o una clasificación’.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‘Pero si es irreversible o dudoso, te pregunta’.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‘La confianza se construye dejando claro qué sabe y qué no’.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 cámara para el principio.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Tres microcapturas del producto.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Cerrar con el botón de confirmar visible.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PREPARAR RÁPIDO. CONFIRMAR LO IMPORTANTE.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Diseñamos la automatización para ahorrar pasos, no para inventar decisiones.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¿Qué acción no dejarías nunca sin confirmar?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cualificados + retención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presentar la confirmación como garantía absoluta; sigue siendo necesario revisar.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23 DE 26  ·  T04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Cómo evitamos mezclar negocios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 y seguridad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técnico-humano · 6 diapositivas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 + Instagram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Autónomos, gestorías y prescriptores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Explicar aislamiento sin jerga innecesaria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Explicar aislamiento por cuenta, sesiones privadas, permisos y revisión, sin revelar detalles explotables.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La confianza empieza por una regla simple: cada dato pertenece a un solo negocio.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S1: la regla.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S2: cada acción lleva el contexto del negocio.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S3: los accesos de gestoría son explícitos.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S4: los documentos dudosos quedan pendientes.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S5: las acciones sensibles requieren confirmación.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S6: límites: auditoría y validaciones externas siguen siendo necesarias.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Diagramas simples, no código.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Una empresa por columna, sin flechas cruzadas.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Última slide con lenguaje honesto sobre el estado piloto.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UN NEGOCIO · SU CONTEXTO · SUS PERMISOS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Seguridad no es un icono: son límites que el producto aplica en cada operación.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Guárdalo si evalúas herramientas para tu negocio.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 + conversaciones con partners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usar ‘100 % seguro’ ni afirmar auditorías externas todavía pendientes.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24 DE 26  ·  G01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Entrevista: el trabajo que nadie 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Investigación y comunidad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Entrevista vertical · 45–60 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Investigación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real de un oficio prioritario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Aprender y construir cercanía antes de tener casos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Una pregunta, una respuesta y una conclusión del fundador; no forzar testimonio de Noesis.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¿Qué parte de llevar tu negocio haces cuando ya has terminado de trabajar?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Pregunta 1: ‘¿Qué haces al llegar a casa?’.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Pregunta 2: ‘¿Qué se te suele quedar atrás?’.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Pregunta 3: ‘¿Qué te gustaría resolver con un audio o mensaje?’.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Cierre del founder: una frase de aprendizaje, sin vender.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Grabar en entorno real con permiso.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Subtítulos literales, edición mínima.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Recoger consentimiento específico de imagen y publicación.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EL TRABAJO QUE NADIE VE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Antes de construir promesas, escuchamos cómo se lleva de verdad un negocio de servicios.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Cuéntanos qué tarea te sigue a casa.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Respuestas cualitativas + entrevistas captadas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convertir una entrevista de investigación en testimonio comercial sin permiso explícito.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25 DE 26  ·  G02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El paquete que la gestoría sí puede revisar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Gestoría y partners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Carrusel + demo · 6 diapositivas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 + Facebook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Evaluación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Gestorías y autónomos con gestor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Explicar colaboración ordenada, no sustitución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Mostrar documentos por periodo, pendientes, trazabilidad y paquete de revisión.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Noesis no presenta por tu gestoría: prepara el trabajo para que llegue revisable.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S1: problema: documentos repartidos.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S2: orden por periodo y tipo.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S3: pendientes visibles.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S4: propuesta de datos, no verdad automática.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S5: paquete para revisar.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S6: la gestoría mantiene el criterio fiscal.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Capturas demo sin datos reales.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Usar dos colores: preparado / pendiente.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No mostrar envío o presentación fiscal como automática.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NOESIS PREPARA. LA GESTORÍA REVISA.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Menos persecución documental y más tiempo para el criterio profesional.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Gestorías: solicitad una demostración del flujo.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 de partners + guardados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decir que sustituye a la gestoría ni que presenta impuestos de forma autónoma.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40"/>
      </w:pPr>
      <w:r>
        <w:rPr>
          <w:rFonts w:ascii="Aptos" w:hAnsi="Aptos"/>
          <w:b w:val="0"/>
          <w:i w:val="0"/>
          <w:color w:val="2E8B74"/>
          <w:sz w:val="17"/>
        </w:rPr>
        <w:t>FICHA 26 DE 26  ·  G03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Caso piloto medible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2600"/>
        <w:gridCol w:w="1860"/>
      </w:tblGrid>
      <w:tr>
        <w:trPr>
          <w:tblHeader w:val="true"/>
        </w:trPr>
        <w:tc>
          <w:tcPr>
            <w:tcW w:type="dxa" w:w="24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Pilar</w:t>
            </w:r>
          </w:p>
        </w:tc>
        <w:tc>
          <w:tcPr>
            <w:tcW w:type="dxa" w:w="2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Canales</w:t>
            </w:r>
          </w:p>
        </w:tc>
        <w:tc>
          <w:tcPr>
            <w:tcW w:type="dxa" w:w="18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Fase</w:t>
            </w:r>
          </w:p>
        </w:tc>
      </w:tr>
      <w:tr>
        <w:tc>
          <w:tcPr>
            <w:tcW w:type="dxa" w:w="24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Prueba y conversión</w:t>
            </w:r>
          </w:p>
        </w:tc>
        <w:tc>
          <w:tcPr>
            <w:tcW w:type="dxa" w:w="2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Caso en vídeo + carrusel</w:t>
            </w:r>
          </w:p>
        </w:tc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Instagram + LinkedIn + web</w:t>
            </w:r>
          </w:p>
        </w:tc>
        <w:tc>
          <w:tcPr>
            <w:tcW w:type="dxa" w:w="18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Conversión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910"/>
      </w:tblGrid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Prospectos similares al piloto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Finalidad</w:t>
            </w:r>
          </w:p>
        </w:tc>
        <w:tc>
          <w:tcPr>
            <w:tcW w:type="dxa" w:w="79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Convertir evidencia real en confianza comercial</w:t>
            </w:r>
          </w:p>
        </w:tc>
      </w:tr>
      <w:tr>
        <w:tc>
          <w:tcPr>
            <w:tcW w:type="dxa" w:w="14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Idea</w:t>
            </w:r>
          </w:p>
        </w:tc>
        <w:tc>
          <w:tcPr>
            <w:tcW w:type="dxa" w:w="79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Plantilla reservada para un caso con permiso, línea base y medición reproducible.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 xml:space="preserve">GANCHO  </w:t>
            </w: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Antes: [problema medido]. Después de 30 días: [resultado validado].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Guion orientativo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Contexto: oficio, tamaño y forma de trabajar.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Antes: tiempo o errores observados, con método.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Qué se activó y durante cuánto tiempo.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Después: mismo indicador, mismo método.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Voz del cliente aprobada.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Límite: qué no cambió o qué sigue pendiente.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Rodaje y montaje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Entrevista real + capturas autorizadas.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Mostrar el método de medición en una slide.</w:t>
      </w:r>
    </w:p>
    <w:p>
      <w:pPr>
        <w:pStyle w:val="ListBullet"/>
        <w:spacing w:after="4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8"/>
        </w:rPr>
        <w:t>Usar cifras solo tras validación y aprobación escrita.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Texto en pantalla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PROBLEMA MEDIDO · CAMBIO OBSERVADO · LÍMITE CLARO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Copy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La prueba no es una frase bonita: es un cambio que podemos explicar y repetir.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CTA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Solicita una prueba para tu negocio.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Métrica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Solicitud → piloto → pago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7"/>
              </w:rPr>
              <w:t>Límite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NO PUBLICAR todavía: requiere 3–5 pilotos, permiso y evidencia. Nunca rellenar huecos con cifras estimadas.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Campañas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Cinco conceptos capaces de agrupar piezas sin convertir el perfil en un catálogo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C1 · Que el domingo vuelva a ser domingo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Enfoque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Marca emocional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saturado por el trabajo invisible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Secuencia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Vídeo manifiesto E01 → Stories con pregunta → carrusel R05 → demo P05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CTA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Solicitar acceso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Guardarraíl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No usar una promesa literal de horas recuperadas sin medir.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C2 · De WhatsApp a negocio ordenado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Enfoque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Demostración racional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Usuario móvil-first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Secuencia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Dolor E03 → demo P01 → demo P03 → confianza T03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CTA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Pedir demo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Guardarraíl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Rotular WhatsApp como piloto mientras Meta no esté validado en real.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C3 · Todo lo que llevas en la cabeza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Enfoque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Carga mental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Autónomo con agenda, clientes y cobros dispersos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Secuencia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Reel E04 → carrusel R04 → parte P05 → founder T01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CTA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Responder a una encuesta / piloto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Guardarraíl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Evitar mensajes médicos sobre estrés; hablar de ruido y control.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C4 · La gestoría deja de perseguirte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Enfoque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Partner y documentos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Gestorías y clientes desordenados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Secuencia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Humor E05 → hábito R05 → flujo G02 → demo conjunta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CTA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Demo para gestorías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Guardarraíl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No prometer presentación fiscal ni sustitución profesional.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Campaña de prueba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La prueba social solo se publica cuando existe evidencia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C5 · Caso piloto medible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7810"/>
      </w:tblGrid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Enfoque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Prueba social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Público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Mismo oficio y tamaño que el caso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Secuencia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Contexto → línea base → uso 30 días → resultado → límite → invitación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CTA</w:t>
            </w:r>
          </w:p>
        </w:tc>
        <w:tc>
          <w:tcPr>
            <w:tcW w:type="dxa" w:w="781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Prueba controlada</w:t>
            </w:r>
          </w:p>
        </w:tc>
      </w:tr>
      <w:tr>
        <w:tc>
          <w:tcPr>
            <w:tcW w:type="dxa" w:w="155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Guardarraíl</w:t>
            </w:r>
          </w:p>
        </w:tc>
        <w:tc>
          <w:tcPr>
            <w:tcW w:type="dxa" w:w="781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Solo activar con permiso, método y cifra validada; no antes.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Primer mes editorial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Un calendario de aprendizaje, no una parrilla rígida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Georgia" w:hAnsi="Georgia"/>
                <w:b/>
                <w:i w:val="0"/>
                <w:color w:val="14463B"/>
                <w:sz w:val="21"/>
              </w:rPr>
              <w:t>T00 y P00 se publican antes de la Semana 1 y se fijan en el perfil: quiénes somos y qué es Noesis. Son el contexto que hace entendible todo lo demás y la respuesta que se manda a quien pregunta.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Semana 1 · ‘Me entienden’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900"/>
        <w:gridCol w:w="4500"/>
        <w:gridCol w:w="1760"/>
      </w:tblGrid>
      <w:tr>
        <w:trPr>
          <w:tblHeader w:val="true"/>
        </w:trPr>
        <w:tc>
          <w:tcPr>
            <w:tcW w:type="dxa" w:w="12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Día</w:t>
            </w:r>
          </w:p>
        </w:tc>
        <w:tc>
          <w:tcPr>
            <w:tcW w:type="dxa" w:w="19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</w:t>
            </w:r>
          </w:p>
        </w:tc>
        <w:tc>
          <w:tcPr>
            <w:tcW w:type="dxa" w:w="4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17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Métrica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Lunes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IG/FB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E01 · La segunda jornada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Compartidos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Martes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Stories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Encuesta: ‘¿A qué hora acaba de verdad tu día?’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Respuestas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Miércoles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 founder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T01 · Por qué construimos Noesis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Conversaciones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Jueves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 carrusel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R05 · Rutina de tickets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Viernes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IG/FB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E02 · Cosita rápida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Semana 2 · ‘Me ayudan’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900"/>
        <w:gridCol w:w="4500"/>
        <w:gridCol w:w="1760"/>
      </w:tblGrid>
      <w:tr>
        <w:trPr>
          <w:tblHeader w:val="true"/>
        </w:trPr>
        <w:tc>
          <w:tcPr>
            <w:tcW w:type="dxa" w:w="12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Día</w:t>
            </w:r>
          </w:p>
        </w:tc>
        <w:tc>
          <w:tcPr>
            <w:tcW w:type="dxa" w:w="19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</w:t>
            </w:r>
          </w:p>
        </w:tc>
        <w:tc>
          <w:tcPr>
            <w:tcW w:type="dxa" w:w="4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17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Métrica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Lunes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 carrusel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R01 · Rentabilidad por trabajo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Martes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Stories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Caja de preguntas: ‘¿Qué coste se te olvida?’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Insight ICP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Miércoles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IG/FB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R03 · Recordatorio de cobro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Jueves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 founder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T02 · No queremos ser un ERP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ICP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Viernes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IG/FB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E06 · Facturar no es ganar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Visitas perfil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Mes editorial · semanas 3–4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Demostración, confianza y conversión controlada</w:t>
      </w: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Semana 3 · ‘Me lo demuestran’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900"/>
        <w:gridCol w:w="4500"/>
        <w:gridCol w:w="1760"/>
      </w:tblGrid>
      <w:tr>
        <w:trPr>
          <w:tblHeader w:val="true"/>
        </w:trPr>
        <w:tc>
          <w:tcPr>
            <w:tcW w:type="dxa" w:w="12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Día</w:t>
            </w:r>
          </w:p>
        </w:tc>
        <w:tc>
          <w:tcPr>
            <w:tcW w:type="dxa" w:w="19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</w:t>
            </w:r>
          </w:p>
        </w:tc>
        <w:tc>
          <w:tcPr>
            <w:tcW w:type="dxa" w:w="4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17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Métrica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Lunes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P05 · El parte del día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Martes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Stories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Antes/después de un flujo demo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Respuestas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Miércoles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IG/FB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P03 · Factura hablando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Finalizaciones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Jueves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 empresa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T03 · Por qué confirmamos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Viernes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P01 · Documento desde WhatsApp (piloto)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Solicitudes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Georgia" w:hAnsi="Georgia"/>
          <w:b/>
          <w:i w:val="0"/>
          <w:color w:val="2E8B74"/>
          <w:sz w:val="28"/>
        </w:rPr>
        <w:t>Semana 4 · ‘Confío y pruebo’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900"/>
        <w:gridCol w:w="4500"/>
        <w:gridCol w:w="1760"/>
      </w:tblGrid>
      <w:tr>
        <w:trPr>
          <w:tblHeader w:val="true"/>
        </w:trPr>
        <w:tc>
          <w:tcPr>
            <w:tcW w:type="dxa" w:w="12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Día</w:t>
            </w:r>
          </w:p>
        </w:tc>
        <w:tc>
          <w:tcPr>
            <w:tcW w:type="dxa" w:w="19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Canal</w:t>
            </w:r>
          </w:p>
        </w:tc>
        <w:tc>
          <w:tcPr>
            <w:tcW w:type="dxa" w:w="45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Pieza</w:t>
            </w:r>
          </w:p>
        </w:tc>
        <w:tc>
          <w:tcPr>
            <w:tcW w:type="dxa" w:w="17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Métrica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Lunes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IG/FB Reel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E05 · Día 29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Compartidos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Martes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LinkedIn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G02 · Gestoría preparada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Demos partner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Miércoles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 carrusel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T04 · Aislamiento y control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</w:t>
            </w:r>
          </w:p>
        </w:tc>
      </w:tr>
      <w:tr>
        <w:tc>
          <w:tcPr>
            <w:tcW w:type="dxa" w:w="12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Jueves</w:t>
            </w:r>
          </w:p>
        </w:tc>
        <w:tc>
          <w:tcPr>
            <w:tcW w:type="dxa" w:w="19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Stories</w:t>
            </w:r>
          </w:p>
        </w:tc>
        <w:tc>
          <w:tcPr>
            <w:tcW w:type="dxa" w:w="45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FAQ real del piloto</w:t>
            </w:r>
          </w:p>
        </w:tc>
        <w:tc>
          <w:tcPr>
            <w:tcW w:type="dxa" w:w="17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Objeciones</w:t>
            </w:r>
          </w:p>
        </w:tc>
      </w:tr>
      <w:tr>
        <w:tc>
          <w:tcPr>
            <w:tcW w:type="dxa" w:w="12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Viernes</w:t>
            </w:r>
          </w:p>
        </w:tc>
        <w:tc>
          <w:tcPr>
            <w:tcW w:type="dxa" w:w="19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IG/FB vídeo</w:t>
            </w:r>
          </w:p>
        </w:tc>
        <w:tc>
          <w:tcPr>
            <w:tcW w:type="dxa" w:w="45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Invitación al piloto con límites claros</w:t>
            </w:r>
          </w:p>
        </w:tc>
        <w:tc>
          <w:tcPr>
            <w:tcW w:type="dxa" w:w="17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Solicitudes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Georgia" w:hAnsi="Georgia"/>
                <w:b/>
                <w:i w:val="0"/>
                <w:color w:val="14463B"/>
                <w:sz w:val="21"/>
              </w:rPr>
              <w:t>Si una pieza genera respuestas cualitativas buenas, se repite el ángulo con otro oficio antes de inventar un tema nuevo.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Motor de producción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Cómo crear dos semanas de contenido en una mañana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Bloque de grabación quincenal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600"/>
        <w:gridCol w:w="5160"/>
      </w:tblGrid>
      <w:tr>
        <w:trPr>
          <w:tblHeader w:val="true"/>
        </w:trPr>
        <w:tc>
          <w:tcPr>
            <w:tcW w:type="dxa" w:w="2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Bloque</w:t>
            </w:r>
          </w:p>
        </w:tc>
        <w:tc>
          <w:tcPr>
            <w:tcW w:type="dxa" w:w="1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Tiempo</w:t>
            </w:r>
          </w:p>
        </w:tc>
        <w:tc>
          <w:tcPr>
            <w:tcW w:type="dxa" w:w="51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Salida</w:t>
            </w:r>
          </w:p>
        </w:tc>
      </w:tr>
      <w:tr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Preparación</w:t>
            </w:r>
          </w:p>
        </w:tc>
        <w:tc>
          <w:tcPr>
            <w:tcW w:type="dxa" w:w="1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30 min</w:t>
            </w:r>
          </w:p>
        </w:tc>
        <w:tc>
          <w:tcPr>
            <w:tcW w:type="dxa" w:w="5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Props, guiones, documentos ficticios, ajustes de audio y luz</w:t>
            </w:r>
          </w:p>
        </w:tc>
      </w:tr>
      <w:tr>
        <w:tc>
          <w:tcPr>
            <w:tcW w:type="dxa" w:w="2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Humor/identificación</w:t>
            </w:r>
          </w:p>
        </w:tc>
        <w:tc>
          <w:tcPr>
            <w:tcW w:type="dxa" w:w="1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60 min</w:t>
            </w:r>
          </w:p>
        </w:tc>
        <w:tc>
          <w:tcPr>
            <w:tcW w:type="dxa" w:w="5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3–4 Reels físicos</w:t>
            </w:r>
          </w:p>
        </w:tc>
      </w:tr>
      <w:tr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 cámara</w:t>
            </w:r>
          </w:p>
        </w:tc>
        <w:tc>
          <w:tcPr>
            <w:tcW w:type="dxa" w:w="1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45 min</w:t>
            </w:r>
          </w:p>
        </w:tc>
        <w:tc>
          <w:tcPr>
            <w:tcW w:type="dxa" w:w="5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2 piezas educativas + 1 founder</w:t>
            </w:r>
          </w:p>
        </w:tc>
      </w:tr>
      <w:tr>
        <w:tc>
          <w:tcPr>
            <w:tcW w:type="dxa" w:w="2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Producto</w:t>
            </w:r>
          </w:p>
        </w:tc>
        <w:tc>
          <w:tcPr>
            <w:tcW w:type="dxa" w:w="1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45 min</w:t>
            </w:r>
          </w:p>
        </w:tc>
        <w:tc>
          <w:tcPr>
            <w:tcW w:type="dxa" w:w="5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2 demos con datos de prueba</w:t>
            </w:r>
          </w:p>
        </w:tc>
      </w:tr>
      <w:tr>
        <w:tc>
          <w:tcPr>
            <w:tcW w:type="dxa" w:w="2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Stories/B-roll</w:t>
            </w:r>
          </w:p>
        </w:tc>
        <w:tc>
          <w:tcPr>
            <w:tcW w:type="dxa" w:w="1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30 min</w:t>
            </w:r>
          </w:p>
        </w:tc>
        <w:tc>
          <w:tcPr>
            <w:tcW w:type="dxa" w:w="51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15–20 clips: furgoneta, manos, oficina, pantallas, equipo</w:t>
            </w:r>
          </w:p>
        </w:tc>
      </w:tr>
      <w:tr>
        <w:tc>
          <w:tcPr>
            <w:tcW w:type="dxa" w:w="2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Fotografía</w:t>
            </w:r>
          </w:p>
        </w:tc>
        <w:tc>
          <w:tcPr>
            <w:tcW w:type="dxa" w:w="1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15 min</w:t>
            </w:r>
          </w:p>
        </w:tc>
        <w:tc>
          <w:tcPr>
            <w:tcW w:type="dxa" w:w="51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Retratos y escenas para LinkedIn/carruseles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Una idea, siete salidas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Reel físico de 25–35 segundos.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Facebook Reel con copy más contextual.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Carrusel con la explicación práctica.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Post founder con el aprendizaje o decisión.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Story con encuesta o pregunta.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Clip sin marca de agua reservado para Shorts/TikTok.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Entrada en la biblioteca de objeciones y preguntas del equipo comercial.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Control de archivos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Nombre</w:t>
            </w:r>
          </w:p>
        </w:tc>
        <w:tc>
          <w:tcPr>
            <w:tcW w:type="dxa" w:w="72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AAAAMMDD_ID_tema_toma.ext — ejemplo: 20260904_E01_segunda-jornada_T02.mp4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Carpetas</w:t>
            </w:r>
          </w:p>
        </w:tc>
        <w:tc>
          <w:tcPr>
            <w:tcW w:type="dxa" w:w="72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01_brutos · 02_seleccion · 03_editados · 04_subtitulos · 05_publicados · 06_metricas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Versiones</w:t>
            </w:r>
          </w:p>
        </w:tc>
        <w:tc>
          <w:tcPr>
            <w:tcW w:type="dxa" w:w="72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master_sin_texto · ig_9x16 · fb_9x16 · li_9x16 · portada</w:t>
            </w:r>
          </w:p>
        </w:tc>
      </w:tr>
      <w:tr>
        <w:tc>
          <w:tcPr>
            <w:tcW w:type="dxa" w:w="2100"/>
            <w:shd w:fill="E4EFE9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4463B"/>
                <w:sz w:val="18"/>
              </w:rPr>
              <w:t>Privacidad</w:t>
            </w:r>
          </w:p>
        </w:tc>
        <w:tc>
          <w:tcPr>
            <w:tcW w:type="dxa" w:w="72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Nunca grabar documentos, teléfonos, matrículas o conversaciones reales sin permiso.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Cómo medir y decidir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La métrica correcta depende del trabajo de cada pieza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00"/>
        <w:gridCol w:w="3300"/>
        <w:gridCol w:w="2360"/>
      </w:tblGrid>
      <w:tr>
        <w:trPr>
          <w:tblHeader w:val="true"/>
        </w:trPr>
        <w:tc>
          <w:tcPr>
            <w:tcW w:type="dxa" w:w="1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Tipo</w:t>
            </w:r>
          </w:p>
        </w:tc>
        <w:tc>
          <w:tcPr>
            <w:tcW w:type="dxa" w:w="21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Métrica principal</w:t>
            </w:r>
          </w:p>
        </w:tc>
        <w:tc>
          <w:tcPr>
            <w:tcW w:type="dxa" w:w="33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Señal de calidad</w:t>
            </w:r>
          </w:p>
        </w:tc>
        <w:tc>
          <w:tcPr>
            <w:tcW w:type="dxa" w:w="23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Decisión</w:t>
            </w:r>
          </w:p>
        </w:tc>
      </w:tr>
      <w:tr>
        <w:tc>
          <w:tcPr>
            <w:tcW w:type="dxa" w:w="1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Emocional</w:t>
            </w:r>
          </w:p>
        </w:tc>
        <w:tc>
          <w:tcPr>
            <w:tcW w:type="dxa" w:w="21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Compartidos + retención</w:t>
            </w:r>
          </w:p>
        </w:tc>
        <w:tc>
          <w:tcPr>
            <w:tcW w:type="dxa" w:w="3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 ‘me pasa’ del ICP</w:t>
            </w:r>
          </w:p>
        </w:tc>
        <w:tc>
          <w:tcPr>
            <w:tcW w:type="dxa" w:w="23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Repetir situación con otro oficio</w:t>
            </w:r>
          </w:p>
        </w:tc>
      </w:tr>
      <w:tr>
        <w:tc>
          <w:tcPr>
            <w:tcW w:type="dxa" w:w="1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Educativo</w:t>
            </w:r>
          </w:p>
        </w:tc>
        <w:tc>
          <w:tcPr>
            <w:tcW w:type="dxa" w:w="21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Guardados</w:t>
            </w:r>
          </w:p>
        </w:tc>
        <w:tc>
          <w:tcPr>
            <w:tcW w:type="dxa" w:w="3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Preguntas concretas o uso de plantilla</w:t>
            </w:r>
          </w:p>
        </w:tc>
        <w:tc>
          <w:tcPr>
            <w:tcW w:type="dxa" w:w="23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Profundizar en la duda</w:t>
            </w:r>
          </w:p>
        </w:tc>
      </w:tr>
      <w:tr>
        <w:tc>
          <w:tcPr>
            <w:tcW w:type="dxa" w:w="1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Producto</w:t>
            </w:r>
          </w:p>
        </w:tc>
        <w:tc>
          <w:tcPr>
            <w:tcW w:type="dxa" w:w="21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Visitas + demos</w:t>
            </w:r>
          </w:p>
        </w:tc>
        <w:tc>
          <w:tcPr>
            <w:tcW w:type="dxa" w:w="3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Pregunta por un flujo específico</w:t>
            </w:r>
          </w:p>
        </w:tc>
        <w:tc>
          <w:tcPr>
            <w:tcW w:type="dxa" w:w="23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Mejorar demostración y CTA</w:t>
            </w:r>
          </w:p>
        </w:tc>
      </w:tr>
      <w:tr>
        <w:tc>
          <w:tcPr>
            <w:tcW w:type="dxa" w:w="1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Confianza</w:t>
            </w:r>
          </w:p>
        </w:tc>
        <w:tc>
          <w:tcPr>
            <w:tcW w:type="dxa" w:w="21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Comentarios/DM cualificados</w:t>
            </w:r>
          </w:p>
        </w:tc>
        <w:tc>
          <w:tcPr>
            <w:tcW w:type="dxa" w:w="3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Conversación con autónomo o partner</w:t>
            </w:r>
          </w:p>
        </w:tc>
        <w:tc>
          <w:tcPr>
            <w:tcW w:type="dxa" w:w="23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Convertir objeción en contenido</w:t>
            </w:r>
          </w:p>
        </w:tc>
      </w:tr>
      <w:tr>
        <w:tc>
          <w:tcPr>
            <w:tcW w:type="dxa" w:w="1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Campaña</w:t>
            </w:r>
          </w:p>
        </w:tc>
        <w:tc>
          <w:tcPr>
            <w:tcW w:type="dxa" w:w="21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Solicitud de acceso</w:t>
            </w:r>
          </w:p>
        </w:tc>
        <w:tc>
          <w:tcPr>
            <w:tcW w:type="dxa" w:w="33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Solicitud encaja con ICP</w:t>
            </w:r>
          </w:p>
        </w:tc>
        <w:tc>
          <w:tcPr>
            <w:tcW w:type="dxa" w:w="23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Nutrir, entrevistar o pilotar</w:t>
            </w:r>
          </w:p>
        </w:tc>
      </w:tr>
      <w:tr>
        <w:tc>
          <w:tcPr>
            <w:tcW w:type="dxa" w:w="1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Negocio</w:t>
            </w:r>
          </w:p>
        </w:tc>
        <w:tc>
          <w:tcPr>
            <w:tcW w:type="dxa" w:w="21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Solicitud → piloto → pago</w:t>
            </w:r>
          </w:p>
        </w:tc>
        <w:tc>
          <w:tcPr>
            <w:tcW w:type="dxa" w:w="33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Retención 60 días y uso real</w:t>
            </w:r>
          </w:p>
        </w:tc>
        <w:tc>
          <w:tcPr>
            <w:tcW w:type="dxa" w:w="23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7"/>
              </w:rPr>
              <w:t>Solo entonces escalar inversión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Reglas de decisión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No juzgar un formato por una sola publicación; usar al menos tres intentos con ganchos distintos.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No premiar solo reproducciones: si no atrae al oficio prioritario, es alcance vacío.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Registrar preguntas y objeciones textuales; son materia prima editorial y comercial.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No escalar anuncios amplios hasta tener 3–5 pilotos y tres casos medibles con permiso.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Cuando exista prueba, impulsar primero la pieza orgánica que ya consiguió atención cualificada.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Medir CAC y retención antes de aumentar presupuesto; una venta que abandona pronto no valida el canal.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La finalidad del contenido no es parecer activo. Es aprender qué problema moviliza al cliente correcto y convertir esa comprensión en una prueba del producto.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Checklist antes de publicar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La última revisión protege la marca, al cliente y el producto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1800"/>
        <w:gridCol w:w="6960"/>
      </w:tblGrid>
      <w:tr>
        <w:trPr>
          <w:tblHeader w:val="true"/>
        </w:trPr>
        <w:tc>
          <w:tcPr>
            <w:tcW w:type="dxa" w:w="6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180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Control</w:t>
            </w:r>
          </w:p>
        </w:tc>
        <w:tc>
          <w:tcPr>
            <w:tcW w:type="dxa" w:w="6960"/>
            <w:shd w:fill="14463B"/>
            <w:tcBorders>
              <w:top w:val="single" w:sz="6" w:color="14463B"/>
              <w:left w:val="single" w:sz="6" w:color="14463B"/>
              <w:bottom w:val="single" w:sz="6" w:color="14463B"/>
              <w:right w:val="single" w:sz="6" w:color="14463B"/>
              <w:insideH w:val="single" w:sz="6" w:color="14463B"/>
              <w:insideV w:val="single" w:sz="6" w:color="14463B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Pregunta</w:t>
            </w:r>
          </w:p>
        </w:tc>
      </w:tr>
      <w:tr>
        <w:tc>
          <w:tcPr>
            <w:tcW w:type="dxa" w:w="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Mensaje</w:t>
            </w:r>
          </w:p>
        </w:tc>
        <w:tc>
          <w:tcPr>
            <w:tcW w:type="dxa" w:w="69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¿Se entiende en dos segundos el problema o la promesa?</w:t>
            </w:r>
          </w:p>
        </w:tc>
      </w:tr>
      <w:tr>
        <w:tc>
          <w:tcPr>
            <w:tcW w:type="dxa" w:w="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Público</w:t>
            </w:r>
          </w:p>
        </w:tc>
        <w:tc>
          <w:tcPr>
            <w:tcW w:type="dxa" w:w="69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¿Habla a un autónomo de servicios reconocible?</w:t>
            </w:r>
          </w:p>
        </w:tc>
      </w:tr>
      <w:tr>
        <w:tc>
          <w:tcPr>
            <w:tcW w:type="dxa" w:w="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Una idea</w:t>
            </w:r>
          </w:p>
        </w:tc>
        <w:tc>
          <w:tcPr>
            <w:tcW w:type="dxa" w:w="69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¿La pieza intenta hacer una sola cosa?</w:t>
            </w:r>
          </w:p>
        </w:tc>
      </w:tr>
      <w:tr>
        <w:tc>
          <w:tcPr>
            <w:tcW w:type="dxa" w:w="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Verdad</w:t>
            </w:r>
          </w:p>
        </w:tc>
        <w:tc>
          <w:tcPr>
            <w:tcW w:type="dxa" w:w="69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¿Cada cifra, función y resultado puede demostrarse?</w:t>
            </w:r>
          </w:p>
        </w:tc>
      </w:tr>
      <w:tr>
        <w:tc>
          <w:tcPr>
            <w:tcW w:type="dxa" w:w="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Estado</w:t>
            </w:r>
          </w:p>
        </w:tc>
        <w:tc>
          <w:tcPr>
            <w:tcW w:type="dxa" w:w="69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¿Lo que sigue en piloto aparece como piloto/demo?</w:t>
            </w:r>
          </w:p>
        </w:tc>
      </w:tr>
      <w:tr>
        <w:tc>
          <w:tcPr>
            <w:tcW w:type="dxa" w:w="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Control</w:t>
            </w:r>
          </w:p>
        </w:tc>
        <w:tc>
          <w:tcPr>
            <w:tcW w:type="dxa" w:w="69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¿Se ve que el usuario confirma lo sensible?</w:t>
            </w:r>
          </w:p>
        </w:tc>
      </w:tr>
      <w:tr>
        <w:tc>
          <w:tcPr>
            <w:tcW w:type="dxa" w:w="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Privacidad</w:t>
            </w:r>
          </w:p>
        </w:tc>
        <w:tc>
          <w:tcPr>
            <w:tcW w:type="dxa" w:w="69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¿No aparecen datos reales, matrículas, clientes o documentos?</w:t>
            </w:r>
          </w:p>
        </w:tc>
      </w:tr>
      <w:tr>
        <w:tc>
          <w:tcPr>
            <w:tcW w:type="dxa" w:w="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Accesibilidad</w:t>
            </w:r>
          </w:p>
        </w:tc>
        <w:tc>
          <w:tcPr>
            <w:tcW w:type="dxa" w:w="69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¿Hay subtítulos, contraste y texto dentro de zona segura?</w:t>
            </w:r>
          </w:p>
        </w:tc>
      </w:tr>
      <w:tr>
        <w:tc>
          <w:tcPr>
            <w:tcW w:type="dxa" w:w="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CTA</w:t>
            </w:r>
          </w:p>
        </w:tc>
        <w:tc>
          <w:tcPr>
            <w:tcW w:type="dxa" w:w="69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¿Existe un único siguiente paso?</w:t>
            </w:r>
          </w:p>
        </w:tc>
      </w:tr>
      <w:tr>
        <w:tc>
          <w:tcPr>
            <w:tcW w:type="dxa" w:w="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Medición</w:t>
            </w:r>
          </w:p>
        </w:tc>
        <w:tc>
          <w:tcPr>
            <w:tcW w:type="dxa" w:w="69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¿Sabemos qué métrica decide si repetir la pieza?</w:t>
            </w:r>
          </w:p>
        </w:tc>
      </w:tr>
      <w:tr>
        <w:tc>
          <w:tcPr>
            <w:tcW w:type="dxa" w:w="6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Permiso</w:t>
            </w:r>
          </w:p>
        </w:tc>
        <w:tc>
          <w:tcPr>
            <w:tcW w:type="dxa" w:w="696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¿Hay consentimiento escrito si aparece un tercero o un caso?</w:t>
            </w:r>
          </w:p>
        </w:tc>
      </w:tr>
      <w:tr>
        <w:tc>
          <w:tcPr>
            <w:tcW w:type="dxa" w:w="6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☐</w:t>
            </w:r>
          </w:p>
        </w:tc>
        <w:tc>
          <w:tcPr>
            <w:tcW w:type="dxa" w:w="180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Marca</w:t>
            </w:r>
          </w:p>
        </w:tc>
        <w:tc>
          <w:tcPr>
            <w:tcW w:type="dxa" w:w="6960"/>
            <w:shd w:fill="FAF8F3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5211C"/>
                <w:sz w:val="18"/>
              </w:rPr>
              <w:t>¿Suena a mano derecha tranquila, no a banco, ERP o gurú?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No publicar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C0533F"/>
          <w:sz w:val="20"/>
        </w:rPr>
        <w:t>Testimonios recreados, cifras estimadas presentadas como reales o logos de clientes sin permiso.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C0533F"/>
          <w:sz w:val="20"/>
        </w:rPr>
        <w:t>‘100 % automático’, ‘sin errores’, ‘totalmente seguro’ o ‘te lleva la fiscalidad’.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C0533F"/>
          <w:sz w:val="20"/>
        </w:rPr>
        <w:t>WhatsApp operativo masivo, telefonía premium o AEAT real antes de superar sus validaciones externas.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C0533F"/>
          <w:sz w:val="20"/>
        </w:rPr>
        <w:t>Contenido genérico sobre IA que no regresa a tiempo, orden, calma y control del negocio.</w:t>
      </w:r>
    </w:p>
    <w:p>
      <w:r>
        <w:br w:type="page"/>
      </w:r>
    </w:p>
    <w:p>
      <w:pPr>
        <w:pStyle w:val="Title"/>
      </w:pPr>
      <w:r>
        <w:rPr>
          <w:rFonts w:ascii="Georgia" w:hAnsi="Georgia"/>
          <w:b/>
          <w:i w:val="0"/>
          <w:color w:val="14463B"/>
          <w:sz w:val="60"/>
        </w:rPr>
        <w:t>Fuentes y límites</w:t>
      </w:r>
    </w:p>
    <w:p>
      <w:pPr>
        <w:pStyle w:val="Subtitle"/>
      </w:pPr>
      <w:r>
        <w:rPr>
          <w:rFonts w:ascii="Aptos" w:hAnsi="Aptos"/>
          <w:b w:val="0"/>
          <w:i w:val="0"/>
          <w:color w:val="5D6B66"/>
          <w:sz w:val="26"/>
        </w:rPr>
        <w:t>Qué sostiene este manual y qué debe validarse con mercado real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Fuentes internas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9"/>
        </w:rPr>
        <w:t>docs/Producto.md y docs/design/PRODUCT_PRINCIPLES.md — propósito, experiencia y confirmación humana.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9"/>
        </w:rPr>
        <w:t>docs/Estrategia-Marketing.html — ICP, pilotos, fases y guardarraíles de adquisición.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9"/>
        </w:rPr>
        <w:t>docs/project-state.json — capacidades verificadas y validaciones externas pendientes.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19"/>
        </w:rPr>
        <w:t>branding/BRAND_GUIDE.md y branding/redes-sociales/ — identidad y configuración de canales.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Referencias de plataforma</w:t>
      </w:r>
    </w:p>
    <w:p>
      <w:pPr>
        <w:spacing w:after="120"/>
      </w:pPr>
      <w:r>
        <w:rPr>
          <w:rFonts w:ascii="Aptos" w:hAnsi="Aptos"/>
          <w:b w:val="0"/>
          <w:i w:val="0"/>
          <w:color w:val="15211C"/>
          <w:sz w:val="18"/>
        </w:rPr>
        <w:t>Meta for Business, Reels ads: formato vertical 9:16, audio, zona segura y pruebas creativas. https://www.facebook.com/business/ads/facebook-instagram-reels-ads</w:t>
      </w:r>
    </w:p>
    <w:p>
      <w:pPr>
        <w:spacing w:after="120"/>
      </w:pPr>
      <w:r>
        <w:rPr>
          <w:rFonts w:ascii="Aptos" w:hAnsi="Aptos"/>
          <w:b w:val="0"/>
          <w:i w:val="0"/>
          <w:color w:val="15211C"/>
          <w:sz w:val="18"/>
        </w:rPr>
        <w:t>LinkedIn, The Art and Science of Video (2025): autenticidad humana, expertos y mecanismos de atención. https://business.linkedin.com/content/dam/business/marketing-solutions/global/en_US/site/pdf/wp/2025/the-art-and-science-of-video.pdf</w:t>
      </w:r>
    </w:p>
    <w:p>
      <w:pPr>
        <w:spacing w:after="120"/>
      </w:pPr>
      <w:r>
        <w:rPr>
          <w:rFonts w:ascii="Aptos" w:hAnsi="Aptos"/>
          <w:b w:val="0"/>
          <w:i w:val="0"/>
          <w:color w:val="15211C"/>
          <w:sz w:val="18"/>
        </w:rPr>
        <w:t>LinkedIn Marketing Solutions, Build your brand with video: orientación actual sobre vídeo nativo. https://business.linkedin.com/marketing-solutions/marketing-partners/resources/build-your-brand-with-video-on-linkedin</w:t>
      </w:r>
    </w:p>
    <w:p>
      <w:pPr>
        <w:pStyle w:val="Heading1"/>
      </w:pPr>
      <w:r>
        <w:rPr>
          <w:rFonts w:ascii="Georgia" w:hAnsi="Georgia"/>
          <w:b/>
          <w:i w:val="0"/>
          <w:color w:val="14463B"/>
          <w:sz w:val="36"/>
        </w:rPr>
        <w:t>Evidencia todavía pendiente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Tres a cinco pilotos reales de oficios prioritarios.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Línea base y medición de tiempo, errores, documentos pendientes y activación.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Permiso escrito para casos, testimonios, imágenes y cifras.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Validación real de WhatsApp/Meta y del resto de integraciones antes de prometer disponibilidad general.</w:t>
      </w:r>
    </w:p>
    <w:p>
      <w:pPr>
        <w:pStyle w:val="ListBullet"/>
        <w:spacing w:after="60" w:line="269" w:lineRule="auto"/>
        <w:ind w:left="317" w:hanging="173"/>
      </w:pPr>
      <w:r>
        <w:rPr>
          <w:rFonts w:ascii="Aptos" w:hAnsi="Aptos"/>
          <w:b w:val="0"/>
          <w:i w:val="0"/>
          <w:color w:val="15211C"/>
          <w:sz w:val="20"/>
        </w:rPr>
        <w:t>Aprendizaje de retención, conversión, CAC y objeciones por oficio.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F1E8"/>
            <w:tcBorders>
              <w:top w:val="single" w:sz="0" w:color="F4F1E8"/>
              <w:left w:val="single" w:sz="0" w:color="F4F1E8"/>
              <w:bottom w:val="single" w:sz="0" w:color="F4F1E8"/>
              <w:right w:val="single" w:sz="0" w:color="F4F1E8"/>
              <w:insideH w:val="single" w:sz="0" w:color="F4F1E8"/>
              <w:insideV w:val="single" w:sz="0" w:color="F4F1E8"/>
            </w:tcBorders>
          </w:tcPr>
          <w:p>
            <w:pPr>
              <w:spacing w:after="0"/>
            </w:pPr>
            <w:r>
              <w:rPr>
                <w:rFonts w:ascii="Georgia" w:hAnsi="Georgia"/>
                <w:b/>
                <w:i w:val="0"/>
                <w:color w:val="14463B"/>
                <w:sz w:val="22"/>
              </w:rPr>
              <w:t>Hasta que exista esa evidencia, el mejor marketing de Noesis es mostrar con honestidad cómo prepara, organiza y pide confirmación.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/>
        <w:i w:val="0"/>
        <w:color w:val="5D6B66"/>
        <w:sz w:val="17"/>
      </w:rPr>
      <w:t xml:space="preserve">BYNOESIS.COM  ·  </w:t>
    </w:r>
    <w:r>
      <w:rPr>
        <w:rFonts w:ascii="Aptos" w:hAnsi="Aptos"/>
        <w:b w:val="0"/>
        <w:i w:val="0"/>
        <w:color w:val="5D6B66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2E8B74"/>
        <w:sz w:val="16"/>
      </w:rPr>
      <w:t>NOESIS  |  SISTEMA EDITORIAL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1521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Georgia" w:hAnsi="Georgia"/>
      <w:b/>
      <w:bCs/>
      <w:color w:val="14463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Georgia" w:hAnsi="Georgia"/>
      <w:b/>
      <w:bCs/>
      <w:color w:val="2E8B7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446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1446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" w:hAnsi="Aptos"/>
      <w:b w:val="0"/>
      <w:i/>
      <w:iCs/>
      <w:color w:val="5D6B6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editorial y guiones de contenido · Noesis</dc:title>
  <dc:subject>Manual operativo de contenido para Instagram, Facebook, LinkedIn y campañas</dc:subject>
  <dc:creator>Noesis</dc:creator>
  <cp:keywords>Noesis, marketing, contenido, guiones, Instagram, Facebook, LinkedIn</cp:keywords>
  <dc:description>Documento interno de trabajo. No contiene datos personales ni resultados simulados.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