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720"/>
        <w:jc w:val="center"/>
      </w:pPr>
      <w:r>
        <w:drawing>
          <wp:inline xmlns:a="http://schemas.openxmlformats.org/drawingml/2006/main" xmlns:pic="http://schemas.openxmlformats.org/drawingml/2006/picture">
            <wp:extent cx="3291840" cy="925830"/>
            <wp:docPr id="1" name="Picture 1" title="Logotipo de Noesis" descr="Símbolo de estrella y nombre Noesis en verde corporativ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esis-logo-primary-102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925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b/>
          <w:i w:val="0"/>
          <w:color w:val="2E8B74"/>
          <w:sz w:val="19"/>
        </w:rPr>
        <w:t>MANUAL OPERATIVO DE MARKETING</w:t>
      </w:r>
    </w:p>
    <w:p>
      <w:pPr>
        <w:spacing w:after="200"/>
        <w:jc w:val="center"/>
      </w:pPr>
      <w:r>
        <w:rPr>
          <w:rFonts w:ascii="Georgia" w:hAnsi="Georgia"/>
          <w:b/>
          <w:i w:val="0"/>
          <w:color w:val="14463B"/>
          <w:sz w:val="56"/>
        </w:rPr>
        <w:t>Sistema editorial y</w:t>
        <w:br/>
        <w:t>guiones de contenido</w:t>
      </w:r>
    </w:p>
    <w:p>
      <w:pPr>
        <w:spacing w:after="680"/>
        <w:jc w:val="center"/>
      </w:pPr>
      <w:r>
        <w:rPr>
          <w:rFonts w:ascii="Aptos" w:hAnsi="Aptos"/>
          <w:b w:val="0"/>
          <w:i w:val="0"/>
          <w:color w:val="5D6B66"/>
          <w:sz w:val="26"/>
        </w:rPr>
        <w:t>Instagram · Facebook · LinkedIn · Campañas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4F1E8"/>
            <w:tcBorders>
              <w:top w:val="single" w:sz="0" w:color="F4F1E8"/>
              <w:left w:val="single" w:sz="0" w:color="F4F1E8"/>
              <w:bottom w:val="single" w:sz="0" w:color="F4F1E8"/>
              <w:right w:val="single" w:sz="0" w:color="F4F1E8"/>
              <w:insideH w:val="single" w:sz="0" w:color="F4F1E8"/>
              <w:insideV w:val="single" w:sz="0" w:color="F4F1E8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4463B"/>
                <w:sz w:val="24"/>
              </w:rPr>
              <w:t>Que el autónomo primero se sienta entendido, después ayudado y finalmente vea por qué Noesis merece una prueba.</w:t>
            </w:r>
          </w:p>
        </w:tc>
      </w:tr>
    </w:tbl>
    <w:p>
      <w:pPr>
        <w:spacing w:after="40"/>
      </w:pPr>
    </w:p>
    <w:p>
      <w:pPr>
        <w:spacing w:before="600"/>
        <w:jc w:val="center"/>
      </w:pPr>
      <w:r>
        <w:rPr>
          <w:rFonts w:ascii="Aptos" w:hAnsi="Aptos"/>
          <w:b/>
          <w:i w:val="0"/>
          <w:color w:val="5D6B66"/>
          <w:sz w:val="19"/>
        </w:rPr>
        <w:t>Versión 1.0 · 31 de agosto de 2026</w:t>
        <w:br/>
        <w:t>Uso interno · Noesis</w:t>
      </w:r>
    </w:p>
    <w:p>
      <w:r>
        <w:br w:type="page"/>
      </w:r>
    </w:p>
    <w:p>
      <w:pPr>
        <w:pStyle w:val="Title"/>
      </w:pPr>
      <w:r>
        <w:rPr>
          <w:rFonts w:ascii="Georgia" w:hAnsi="Georgia"/>
          <w:b/>
          <w:i w:val="0"/>
          <w:color w:val="14463B"/>
          <w:sz w:val="60"/>
        </w:rPr>
        <w:t>La decisión editorial</w:t>
      </w:r>
    </w:p>
    <w:p>
      <w:pPr>
        <w:pStyle w:val="Subtitle"/>
      </w:pPr>
      <w:r>
        <w:rPr>
          <w:rFonts w:ascii="Aptos" w:hAnsi="Aptos"/>
          <w:b w:val="0"/>
          <w:i w:val="0"/>
          <w:color w:val="5D6B66"/>
          <w:sz w:val="26"/>
        </w:rPr>
        <w:t>Qué debe conseguir el contenido antes de pedir una venta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4EFE9"/>
            <w:tcBorders>
              <w:top w:val="single" w:sz="0" w:color="E4EFE9"/>
              <w:left w:val="single" w:sz="0" w:color="E4EFE9"/>
              <w:bottom w:val="single" w:sz="0" w:color="E4EFE9"/>
              <w:right w:val="single" w:sz="0" w:color="E4EFE9"/>
              <w:insideH w:val="single" w:sz="0" w:color="E4EFE9"/>
              <w:insideV w:val="single" w:sz="0" w:color="E4EFE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 xml:space="preserve">NORTE  </w:t>
            </w:r>
            <w:r>
              <w:rPr>
                <w:rFonts w:ascii="Georgia" w:hAnsi="Georgia"/>
                <w:b/>
                <w:i w:val="0"/>
                <w:color w:val="14463B"/>
                <w:sz w:val="22"/>
              </w:rPr>
              <w:t>Noesis no debe parecer una empresa que publica funciones. Debe convertirse en la marca que mejor entiende el trabajo invisible de los autónomos de servicios.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Georgia" w:hAnsi="Georgia"/>
          <w:b/>
          <w:i w:val="0"/>
          <w:color w:val="14463B"/>
          <w:sz w:val="36"/>
        </w:rPr>
        <w:t>El recorrido que debe provocar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300"/>
        <w:gridCol w:w="4360"/>
      </w:tblGrid>
      <w:tr>
        <w:trPr>
          <w:tblHeader w:val="true"/>
        </w:trPr>
        <w:tc>
          <w:tcPr>
            <w:tcW w:type="dxa" w:w="17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Momento</w:t>
            </w:r>
          </w:p>
        </w:tc>
        <w:tc>
          <w:tcPr>
            <w:tcW w:type="dxa" w:w="33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Lo que piensa la persona</w:t>
            </w:r>
          </w:p>
        </w:tc>
        <w:tc>
          <w:tcPr>
            <w:tcW w:type="dxa" w:w="436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Contenido que lo provoca</w:t>
            </w:r>
          </w:p>
        </w:tc>
      </w:tr>
      <w:tr>
        <w:tc>
          <w:tcPr>
            <w:tcW w:type="dxa" w:w="17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1 · Me identifica</w:t>
            </w:r>
          </w:p>
        </w:tc>
        <w:tc>
          <w:tcPr>
            <w:tcW w:type="dxa" w:w="33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‘Estos entienden mi vida’</w:t>
            </w:r>
          </w:p>
        </w:tc>
        <w:tc>
          <w:tcPr>
            <w:tcW w:type="dxa" w:w="436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Humor, escenas cotidianas, preguntas reales</w:t>
            </w:r>
          </w:p>
        </w:tc>
      </w:tr>
      <w:tr>
        <w:tc>
          <w:tcPr>
            <w:tcW w:type="dxa" w:w="17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2 · Me ayuda</w:t>
            </w:r>
          </w:p>
        </w:tc>
        <w:tc>
          <w:tcPr>
            <w:tcW w:type="dxa" w:w="33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‘Aquí aprendo algo útil’</w:t>
            </w:r>
          </w:p>
        </w:tc>
        <w:tc>
          <w:tcPr>
            <w:tcW w:type="dxa" w:w="436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Checklists, plantillas, números explicados</w:t>
            </w:r>
          </w:p>
        </w:tc>
      </w:tr>
      <w:tr>
        <w:tc>
          <w:tcPr>
            <w:tcW w:type="dxa" w:w="17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3 · Me demuestra</w:t>
            </w:r>
          </w:p>
        </w:tc>
        <w:tc>
          <w:tcPr>
            <w:tcW w:type="dxa" w:w="33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‘Esto podría funcionar en mi negocio’</w:t>
            </w:r>
          </w:p>
        </w:tc>
        <w:tc>
          <w:tcPr>
            <w:tcW w:type="dxa" w:w="436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Demos breves, antes/después de flujo, control humano</w:t>
            </w:r>
          </w:p>
        </w:tc>
      </w:tr>
      <w:tr>
        <w:tc>
          <w:tcPr>
            <w:tcW w:type="dxa" w:w="17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4 · Me da confianza</w:t>
            </w:r>
          </w:p>
        </w:tc>
        <w:tc>
          <w:tcPr>
            <w:tcW w:type="dxa" w:w="33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‘Sé quiénes son y no me venden humo’</w:t>
            </w:r>
          </w:p>
        </w:tc>
        <w:tc>
          <w:tcPr>
            <w:tcW w:type="dxa" w:w="436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Founders, decisiones de producto, seguridad y límites</w:t>
            </w:r>
          </w:p>
        </w:tc>
      </w:tr>
      <w:tr>
        <w:tc>
          <w:tcPr>
            <w:tcW w:type="dxa" w:w="17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5 · Me convierte</w:t>
            </w:r>
          </w:p>
        </w:tc>
        <w:tc>
          <w:tcPr>
            <w:tcW w:type="dxa" w:w="33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‘Quiero probarlo’</w:t>
            </w:r>
          </w:p>
        </w:tc>
        <w:tc>
          <w:tcPr>
            <w:tcW w:type="dxa" w:w="436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Piloto, demostración y caso real medido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Georgia" w:hAnsi="Georgia"/>
          <w:b/>
          <w:i w:val="0"/>
          <w:color w:val="14463B"/>
          <w:sz w:val="36"/>
        </w:rPr>
        <w:t>Regla de mezcla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300"/>
        <w:gridCol w:w="5460"/>
      </w:tblGrid>
      <w:tr>
        <w:trPr>
          <w:tblHeader w:val="true"/>
        </w:trPr>
        <w:tc>
          <w:tcPr>
            <w:tcW w:type="dxa" w:w="26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Pilar</w:t>
            </w:r>
          </w:p>
        </w:tc>
        <w:tc>
          <w:tcPr>
            <w:tcW w:type="dxa" w:w="13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Peso</w:t>
            </w:r>
          </w:p>
        </w:tc>
        <w:tc>
          <w:tcPr>
            <w:tcW w:type="dxa" w:w="546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Función</w:t>
            </w:r>
          </w:p>
        </w:tc>
      </w:tr>
      <w:tr>
        <w:tc>
          <w:tcPr>
            <w:tcW w:type="dxa" w:w="26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Identificación emocional</w:t>
            </w:r>
          </w:p>
        </w:tc>
        <w:tc>
          <w:tcPr>
            <w:tcW w:type="dxa" w:w="13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35 %</w:t>
            </w:r>
          </w:p>
        </w:tc>
        <w:tc>
          <w:tcPr>
            <w:tcW w:type="dxa" w:w="546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Alcance, reconocimiento y comunidad</w:t>
            </w:r>
          </w:p>
        </w:tc>
      </w:tr>
      <w:tr>
        <w:tc>
          <w:tcPr>
            <w:tcW w:type="dxa" w:w="26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Valor práctico</w:t>
            </w:r>
          </w:p>
        </w:tc>
        <w:tc>
          <w:tcPr>
            <w:tcW w:type="dxa" w:w="13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30 %</w:t>
            </w:r>
          </w:p>
        </w:tc>
        <w:tc>
          <w:tcPr>
            <w:tcW w:type="dxa" w:w="546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Guardados, autoridad y hábito</w:t>
            </w:r>
          </w:p>
        </w:tc>
      </w:tr>
      <w:tr>
        <w:tc>
          <w:tcPr>
            <w:tcW w:type="dxa" w:w="26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Demostración de producto</w:t>
            </w:r>
          </w:p>
        </w:tc>
        <w:tc>
          <w:tcPr>
            <w:tcW w:type="dxa" w:w="13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20 %</w:t>
            </w:r>
          </w:p>
        </w:tc>
        <w:tc>
          <w:tcPr>
            <w:tcW w:type="dxa" w:w="546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Prueba funcional y solicitud de acceso</w:t>
            </w:r>
          </w:p>
        </w:tc>
      </w:tr>
      <w:tr>
        <w:tc>
          <w:tcPr>
            <w:tcW w:type="dxa" w:w="26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Confianza y marca</w:t>
            </w:r>
          </w:p>
        </w:tc>
        <w:tc>
          <w:tcPr>
            <w:tcW w:type="dxa" w:w="13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15 %</w:t>
            </w:r>
          </w:p>
        </w:tc>
        <w:tc>
          <w:tcPr>
            <w:tcW w:type="dxa" w:w="546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Rostro, criterio, seguridad y credibilidad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ptos" w:hAnsi="Aptos"/>
          <w:b/>
          <w:i w:val="0"/>
          <w:color w:val="14463B"/>
          <w:sz w:val="21"/>
        </w:rPr>
        <w:t xml:space="preserve">Guardarraíl: </w:t>
      </w:r>
      <w:r>
        <w:rPr>
          <w:rFonts w:ascii="Aptos" w:hAnsi="Aptos"/>
          <w:b w:val="0"/>
          <w:i w:val="0"/>
          <w:color w:val="15211C"/>
          <w:sz w:val="21"/>
        </w:rPr>
        <w:t>No más de una de cada cuatro piezas debe pedir una prueba o enseñar directamente el producto. El resto construye la razón para escuchar esa petición.</w:t>
      </w:r>
    </w:p>
    <w:p>
      <w:r>
        <w:br w:type="page"/>
      </w:r>
    </w:p>
    <w:p>
      <w:pPr>
        <w:pStyle w:val="Title"/>
      </w:pPr>
      <w:r>
        <w:rPr>
          <w:rFonts w:ascii="Georgia" w:hAnsi="Georgia"/>
          <w:b/>
          <w:i w:val="0"/>
          <w:color w:val="14463B"/>
          <w:sz w:val="60"/>
        </w:rPr>
        <w:t>A quién hablamos</w:t>
      </w:r>
    </w:p>
    <w:p>
      <w:pPr>
        <w:pStyle w:val="Subtitle"/>
      </w:pPr>
      <w:r>
        <w:rPr>
          <w:rFonts w:ascii="Aptos" w:hAnsi="Aptos"/>
          <w:b w:val="0"/>
          <w:i w:val="0"/>
          <w:color w:val="5D6B66"/>
          <w:sz w:val="26"/>
        </w:rPr>
        <w:t>Audiencia prioritaria y situaciones que deben aparecer en cámara</w:t>
      </w:r>
    </w:p>
    <w:p>
      <w:pPr>
        <w:pStyle w:val="Heading1"/>
      </w:pPr>
      <w:r>
        <w:rPr>
          <w:rFonts w:ascii="Georgia" w:hAnsi="Georgia"/>
          <w:b/>
          <w:i w:val="0"/>
          <w:color w:val="14463B"/>
          <w:sz w:val="36"/>
        </w:rPr>
        <w:t>Público principal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9"/>
              </w:rPr>
              <w:t>Perfil</w:t>
            </w:r>
          </w:p>
        </w:tc>
        <w:tc>
          <w:tcPr>
            <w:tcW w:type="dxa" w:w="726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9"/>
              </w:rPr>
              <w:t>Autónomo o pequeña empresa de servicios de 1–5 personas en España.</w:t>
            </w:r>
          </w:p>
        </w:tc>
      </w:tr>
      <w:tr>
        <w:tc>
          <w:tcPr>
            <w:tcW w:type="dxa" w:w="210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9"/>
              </w:rPr>
              <w:t>Oficios</w:t>
            </w:r>
          </w:p>
        </w:tc>
        <w:tc>
          <w:tcPr>
            <w:tcW w:type="dxa" w:w="726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9"/>
              </w:rPr>
              <w:t>Fontanería, electricidad, reformas, climatización, mantenimiento, cerrajería; después limpieza y jardinería.</w:t>
            </w:r>
          </w:p>
        </w:tc>
      </w:tr>
      <w:tr>
        <w:tc>
          <w:tcPr>
            <w:tcW w:type="dxa" w:w="210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9"/>
              </w:rPr>
              <w:t>Comportamiento</w:t>
            </w:r>
          </w:p>
        </w:tc>
        <w:tc>
          <w:tcPr>
            <w:tcW w:type="dxa" w:w="726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9"/>
              </w:rPr>
              <w:t>Trabaja fuera, organiza por WhatsApp, resuelve sobre la marcha y no quiere aprender un ERP.</w:t>
            </w:r>
          </w:p>
        </w:tc>
      </w:tr>
      <w:tr>
        <w:tc>
          <w:tcPr>
            <w:tcW w:type="dxa" w:w="210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9"/>
              </w:rPr>
              <w:t>Dolor visible</w:t>
            </w:r>
          </w:p>
        </w:tc>
        <w:tc>
          <w:tcPr>
            <w:tcW w:type="dxa" w:w="726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9"/>
              </w:rPr>
              <w:t>El trabajo administrativo continúa al llegar a casa: agenda, clientes, presupuestos, documentos, facturas y cobros.</w:t>
            </w:r>
          </w:p>
        </w:tc>
      </w:tr>
      <w:tr>
        <w:tc>
          <w:tcPr>
            <w:tcW w:type="dxa" w:w="210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9"/>
              </w:rPr>
              <w:t>Deseo</w:t>
            </w:r>
          </w:p>
        </w:tc>
        <w:tc>
          <w:tcPr>
            <w:tcW w:type="dxa" w:w="726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9"/>
              </w:rPr>
              <w:t>Recuperar tiempo, reducir ruido mental y entender el negocio sin convertirse en gestor.</w:t>
            </w:r>
          </w:p>
        </w:tc>
      </w:tr>
      <w:tr>
        <w:tc>
          <w:tcPr>
            <w:tcW w:type="dxa" w:w="210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9"/>
              </w:rPr>
              <w:t>Objeción</w:t>
            </w:r>
          </w:p>
        </w:tc>
        <w:tc>
          <w:tcPr>
            <w:tcW w:type="dxa" w:w="726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9"/>
              </w:rPr>
              <w:t>Miedo a que la herramienta se equivoque, mezcle datos o añada más trabajo.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Georgia" w:hAnsi="Georgia"/>
          <w:b/>
          <w:i w:val="0"/>
          <w:color w:val="14463B"/>
          <w:sz w:val="36"/>
        </w:rPr>
        <w:t>Públicos secundarios</w:t>
      </w:r>
    </w:p>
    <w:p>
      <w:pPr>
        <w:pStyle w:val="ListBullet"/>
        <w:spacing w:after="6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20"/>
        </w:rPr>
        <w:t>Gestorías: prescriptoras y usuarias de un flujo documental preparado, nunca sustituidas.</w:t>
      </w:r>
    </w:p>
    <w:p>
      <w:pPr>
        <w:pStyle w:val="ListBullet"/>
        <w:spacing w:after="6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20"/>
        </w:rPr>
        <w:t>Empresas de 5–10 personas: interesadas en trabajos, equipo, margen y seguimiento.</w:t>
      </w:r>
    </w:p>
    <w:p>
      <w:pPr>
        <w:pStyle w:val="ListBullet"/>
        <w:spacing w:after="6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20"/>
        </w:rPr>
        <w:t>Pareja, familiar o administrativo que hoy sostiene el orden del negocio.</w:t>
      </w:r>
    </w:p>
    <w:p>
      <w:pPr>
        <w:pStyle w:val="Heading1"/>
      </w:pPr>
      <w:r>
        <w:rPr>
          <w:rFonts w:ascii="Georgia" w:hAnsi="Georgia"/>
          <w:b/>
          <w:i w:val="0"/>
          <w:color w:val="14463B"/>
          <w:sz w:val="36"/>
        </w:rPr>
        <w:t>Qué no debe dominar el contenido</w:t>
      </w:r>
    </w:p>
    <w:p>
      <w:pPr>
        <w:pStyle w:val="ListBullet"/>
        <w:spacing w:after="6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20"/>
        </w:rPr>
        <w:t>Jerga de startup, IA o finanzas.</w:t>
      </w:r>
    </w:p>
    <w:p>
      <w:pPr>
        <w:pStyle w:val="ListBullet"/>
        <w:spacing w:after="6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20"/>
        </w:rPr>
        <w:t>Promesas para cualquier empresa o cualquier sector.</w:t>
      </w:r>
    </w:p>
    <w:p>
      <w:pPr>
        <w:pStyle w:val="ListBullet"/>
        <w:spacing w:after="6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20"/>
        </w:rPr>
        <w:t>Vida de oficina genérica: Noesis debe oler a furgoneta, visita, herramienta, cliente y fin de jornada.</w:t>
      </w:r>
    </w:p>
    <w:p>
      <w:r>
        <w:br w:type="page"/>
      </w:r>
    </w:p>
    <w:p>
      <w:pPr>
        <w:pStyle w:val="Title"/>
      </w:pPr>
      <w:r>
        <w:rPr>
          <w:rFonts w:ascii="Georgia" w:hAnsi="Georgia"/>
          <w:b/>
          <w:i w:val="0"/>
          <w:color w:val="14463B"/>
          <w:sz w:val="60"/>
        </w:rPr>
        <w:t>Canales y cadencia</w:t>
      </w:r>
    </w:p>
    <w:p>
      <w:pPr>
        <w:pStyle w:val="Subtitle"/>
      </w:pPr>
      <w:r>
        <w:rPr>
          <w:rFonts w:ascii="Aptos" w:hAnsi="Aptos"/>
          <w:b w:val="0"/>
          <w:i w:val="0"/>
          <w:color w:val="5D6B66"/>
          <w:sz w:val="26"/>
        </w:rPr>
        <w:t>El mismo sistema editorial, adaptado a la función de cada red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000"/>
        <w:gridCol w:w="2600"/>
        <w:gridCol w:w="2260"/>
      </w:tblGrid>
      <w:tr>
        <w:trPr>
          <w:tblHeader w:val="true"/>
        </w:trPr>
        <w:tc>
          <w:tcPr>
            <w:tcW w:type="dxa" w:w="15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Canal</w:t>
            </w:r>
          </w:p>
        </w:tc>
        <w:tc>
          <w:tcPr>
            <w:tcW w:type="dxa" w:w="30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Función</w:t>
            </w:r>
          </w:p>
        </w:tc>
        <w:tc>
          <w:tcPr>
            <w:tcW w:type="dxa" w:w="26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Cadencia inicial</w:t>
            </w:r>
          </w:p>
        </w:tc>
        <w:tc>
          <w:tcPr>
            <w:tcW w:type="dxa" w:w="226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Formato dominante</w:t>
            </w:r>
          </w:p>
        </w:tc>
      </w:tr>
      <w:tr>
        <w:tc>
          <w:tcPr>
            <w:tcW w:type="dxa" w:w="15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Instagram</w:t>
            </w:r>
          </w:p>
        </w:tc>
        <w:tc>
          <w:tcPr>
            <w:tcW w:type="dxa" w:w="30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Identificación, valor y demostración</w:t>
            </w:r>
          </w:p>
        </w:tc>
        <w:tc>
          <w:tcPr>
            <w:tcW w:type="dxa" w:w="26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3 Reels + 1 carrusel/semana; Stories 4–5 días</w:t>
            </w:r>
          </w:p>
        </w:tc>
        <w:tc>
          <w:tcPr>
            <w:tcW w:type="dxa" w:w="226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9:16, 20–45 s, subtítulos</w:t>
            </w:r>
          </w:p>
        </w:tc>
      </w:tr>
      <w:tr>
        <w:tc>
          <w:tcPr>
            <w:tcW w:type="dxa" w:w="15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Facebook</w:t>
            </w:r>
          </w:p>
        </w:tc>
        <w:tc>
          <w:tcPr>
            <w:tcW w:type="dxa" w:w="30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Reutilización, conversación local y grupos</w:t>
            </w:r>
          </w:p>
        </w:tc>
        <w:tc>
          <w:tcPr>
            <w:tcW w:type="dxa" w:w="26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2–3 vídeos + 1 post práctico/semana</w:t>
            </w:r>
          </w:p>
        </w:tc>
        <w:tc>
          <w:tcPr>
            <w:tcW w:type="dxa" w:w="226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Vídeo vertical + texto más contextual</w:t>
            </w:r>
          </w:p>
        </w:tc>
      </w:tr>
      <w:tr>
        <w:tc>
          <w:tcPr>
            <w:tcW w:type="dxa" w:w="15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LinkedIn</w:t>
            </w:r>
          </w:p>
        </w:tc>
        <w:tc>
          <w:tcPr>
            <w:tcW w:type="dxa" w:w="30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Confianza, founders, partners y categoría</w:t>
            </w:r>
          </w:p>
        </w:tc>
        <w:tc>
          <w:tcPr>
            <w:tcW w:type="dxa" w:w="26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2 posts founder + 1 empresa/semana</w:t>
            </w:r>
          </w:p>
        </w:tc>
        <w:tc>
          <w:tcPr>
            <w:tcW w:type="dxa" w:w="226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Post humano, carrusel y vídeo nativo</w:t>
            </w:r>
          </w:p>
        </w:tc>
      </w:tr>
      <w:tr>
        <w:tc>
          <w:tcPr>
            <w:tcW w:type="dxa" w:w="15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TikTok/Shorts</w:t>
            </w:r>
          </w:p>
        </w:tc>
        <w:tc>
          <w:tcPr>
            <w:tcW w:type="dxa" w:w="30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Reserva y expansión posterior</w:t>
            </w:r>
          </w:p>
        </w:tc>
        <w:tc>
          <w:tcPr>
            <w:tcW w:type="dxa" w:w="26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Sin producción propia hasta hallar formato ganador</w:t>
            </w:r>
          </w:p>
        </w:tc>
        <w:tc>
          <w:tcPr>
            <w:tcW w:type="dxa" w:w="226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Reutilización sin marca de agua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Georgia" w:hAnsi="Georgia"/>
          <w:b/>
          <w:i w:val="0"/>
          <w:color w:val="14463B"/>
          <w:sz w:val="36"/>
        </w:rPr>
        <w:t>Reglas de producción vertical</w:t>
      </w:r>
    </w:p>
    <w:p>
      <w:pPr>
        <w:pStyle w:val="ListBullet"/>
        <w:spacing w:after="6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20"/>
        </w:rPr>
        <w:t>Formato 9:16; cara, objeto o problema reconocible desde el primer segundo.</w:t>
      </w:r>
    </w:p>
    <w:p>
      <w:pPr>
        <w:pStyle w:val="ListBullet"/>
        <w:spacing w:after="6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20"/>
        </w:rPr>
        <w:t>Gancho en 0–2 segundos. Una sola idea por pieza.</w:t>
      </w:r>
    </w:p>
    <w:p>
      <w:pPr>
        <w:pStyle w:val="ListBullet"/>
        <w:spacing w:after="6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20"/>
        </w:rPr>
        <w:t>Duración objetivo: 20–40 segundos; más solo si la historia lo justifica.</w:t>
      </w:r>
    </w:p>
    <w:p>
      <w:pPr>
        <w:pStyle w:val="ListBullet"/>
        <w:spacing w:after="6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20"/>
        </w:rPr>
        <w:t>Subtítulos siempre. Texto central dentro de zona segura; nunca pegado a bordes.</w:t>
      </w:r>
    </w:p>
    <w:p>
      <w:pPr>
        <w:pStyle w:val="ListBullet"/>
        <w:spacing w:after="6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20"/>
        </w:rPr>
        <w:t>Audio comprensible antes que imagen perfecta. Luz natural y escenarios reales ganan a un plató vacío.</w:t>
      </w:r>
    </w:p>
    <w:p>
      <w:pPr>
        <w:pStyle w:val="ListBullet"/>
        <w:spacing w:after="6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20"/>
        </w:rPr>
        <w:t>Un único CTA: comentar, guardar, compartir, pedir demo o solicitar piloto; nunca todos.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4F1E8"/>
            <w:tcBorders>
              <w:top w:val="single" w:sz="0" w:color="F4F1E8"/>
              <w:left w:val="single" w:sz="0" w:color="F4F1E8"/>
              <w:bottom w:val="single" w:sz="0" w:color="F4F1E8"/>
              <w:right w:val="single" w:sz="0" w:color="F4F1E8"/>
              <w:insideH w:val="single" w:sz="0" w:color="F4F1E8"/>
              <w:insideV w:val="single" w:sz="0" w:color="F4F1E8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4463B"/>
                <w:sz w:val="22"/>
              </w:rPr>
              <w:t>Un contenido puede ser sencillo, pero nunca confuso: problema visible → idea útil → siguiente paso.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Title"/>
      </w:pPr>
      <w:r>
        <w:rPr>
          <w:rFonts w:ascii="Georgia" w:hAnsi="Georgia"/>
          <w:b/>
          <w:i w:val="0"/>
          <w:color w:val="14463B"/>
          <w:sz w:val="60"/>
        </w:rPr>
        <w:t>Mapa de contenidos</w:t>
      </w:r>
    </w:p>
    <w:p>
      <w:pPr>
        <w:pStyle w:val="Subtitle"/>
      </w:pPr>
      <w:r>
        <w:rPr>
          <w:rFonts w:ascii="Aptos" w:hAnsi="Aptos"/>
          <w:b w:val="0"/>
          <w:i w:val="0"/>
          <w:color w:val="5D6B66"/>
          <w:sz w:val="26"/>
        </w:rPr>
        <w:t>24 piezas base para producir, aprender y convertir</w:t>
      </w:r>
    </w:p>
    <w:p>
      <w:pPr>
        <w:pStyle w:val="Heading2"/>
      </w:pPr>
      <w:r>
        <w:rPr>
          <w:rFonts w:ascii="Georgia" w:hAnsi="Georgia"/>
          <w:b/>
          <w:i w:val="0"/>
          <w:color w:val="2E8B74"/>
          <w:sz w:val="28"/>
        </w:rPr>
        <w:t>E · Identificación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600"/>
        <w:gridCol w:w="2400"/>
        <w:gridCol w:w="3660"/>
      </w:tblGrid>
      <w:tr>
        <w:trPr>
          <w:tblHeader w:val="true"/>
        </w:trPr>
        <w:tc>
          <w:tcPr>
            <w:tcW w:type="dxa" w:w="7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26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Pieza</w:t>
            </w:r>
          </w:p>
        </w:tc>
        <w:tc>
          <w:tcPr>
            <w:tcW w:type="dxa" w:w="24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Formato</w:t>
            </w:r>
          </w:p>
        </w:tc>
        <w:tc>
          <w:tcPr>
            <w:tcW w:type="dxa" w:w="366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Finalidad</w:t>
            </w:r>
          </w:p>
        </w:tc>
      </w:tr>
      <w:tr>
        <w:tc>
          <w:tcPr>
            <w:tcW w:type="dxa" w:w="7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E01</w:t>
            </w:r>
          </w:p>
        </w:tc>
        <w:tc>
          <w:tcPr>
            <w:tcW w:type="dxa" w:w="26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La segunda jornada</w:t>
            </w:r>
          </w:p>
        </w:tc>
        <w:tc>
          <w:tcPr>
            <w:tcW w:type="dxa" w:w="24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Reel físico · 25–35 s</w:t>
            </w:r>
          </w:p>
        </w:tc>
        <w:tc>
          <w:tcPr>
            <w:tcW w:type="dxa" w:w="366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Conseguir compartidos y reconocimiento</w:t>
            </w:r>
          </w:p>
        </w:tc>
      </w:tr>
      <w:tr>
        <w:tc>
          <w:tcPr>
            <w:tcW w:type="dxa" w:w="7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E02</w:t>
            </w:r>
          </w:p>
        </w:tc>
        <w:tc>
          <w:tcPr>
            <w:tcW w:type="dxa" w:w="26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‘Es una cosita rápida’</w:t>
            </w:r>
          </w:p>
        </w:tc>
        <w:tc>
          <w:tcPr>
            <w:tcW w:type="dxa" w:w="24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Reel sketch · 20–30 s</w:t>
            </w:r>
          </w:p>
        </w:tc>
        <w:tc>
          <w:tcPr>
            <w:tcW w:type="dxa" w:w="366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Humor reconocible y alcance</w:t>
            </w:r>
          </w:p>
        </w:tc>
      </w:tr>
      <w:tr>
        <w:tc>
          <w:tcPr>
            <w:tcW w:type="dxa" w:w="7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E03</w:t>
            </w:r>
          </w:p>
        </w:tc>
        <w:tc>
          <w:tcPr>
            <w:tcW w:type="dxa" w:w="26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El ticket desaparecido</w:t>
            </w:r>
          </w:p>
        </w:tc>
        <w:tc>
          <w:tcPr>
            <w:tcW w:type="dxa" w:w="24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Reel POV · 20–25 s</w:t>
            </w:r>
          </w:p>
        </w:tc>
        <w:tc>
          <w:tcPr>
            <w:tcW w:type="dxa" w:w="366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Normalizar un dolor cotidiano y abrir paso a documentos</w:t>
            </w:r>
          </w:p>
        </w:tc>
      </w:tr>
      <w:tr>
        <w:tc>
          <w:tcPr>
            <w:tcW w:type="dxa" w:w="7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E04</w:t>
            </w:r>
          </w:p>
        </w:tc>
        <w:tc>
          <w:tcPr>
            <w:tcW w:type="dxa" w:w="26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La factura fantasma</w:t>
            </w:r>
          </w:p>
        </w:tc>
        <w:tc>
          <w:tcPr>
            <w:tcW w:type="dxa" w:w="24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Reel diálogo · 25–35 s</w:t>
            </w:r>
          </w:p>
        </w:tc>
        <w:tc>
          <w:tcPr>
            <w:tcW w:type="dxa" w:w="366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Conectar olvido de facturar con pérdida de control</w:t>
            </w:r>
          </w:p>
        </w:tc>
      </w:tr>
      <w:tr>
        <w:tc>
          <w:tcPr>
            <w:tcW w:type="dxa" w:w="7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E05</w:t>
            </w:r>
          </w:p>
        </w:tc>
        <w:tc>
          <w:tcPr>
            <w:tcW w:type="dxa" w:w="26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Día 29: llama la gestoría</w:t>
            </w:r>
          </w:p>
        </w:tc>
        <w:tc>
          <w:tcPr>
            <w:tcW w:type="dxa" w:w="24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Reel sketch · 20–30 s</w:t>
            </w:r>
          </w:p>
        </w:tc>
        <w:tc>
          <w:tcPr>
            <w:tcW w:type="dxa" w:w="366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Hacer visible el caos documental sin culpar</w:t>
            </w:r>
          </w:p>
        </w:tc>
      </w:tr>
      <w:tr>
        <w:tc>
          <w:tcPr>
            <w:tcW w:type="dxa" w:w="7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E06</w:t>
            </w:r>
          </w:p>
        </w:tc>
        <w:tc>
          <w:tcPr>
            <w:tcW w:type="dxa" w:w="26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Facturar más no siempre es ganar más</w:t>
            </w:r>
          </w:p>
        </w:tc>
        <w:tc>
          <w:tcPr>
            <w:tcW w:type="dxa" w:w="24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Reel a cámara · 30–40 s</w:t>
            </w:r>
          </w:p>
        </w:tc>
        <w:tc>
          <w:tcPr>
            <w:tcW w:type="dxa" w:w="366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Romper una creencia y generar guardados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Georgia" w:hAnsi="Georgia"/>
          <w:b/>
          <w:i w:val="0"/>
          <w:color w:val="2E8B74"/>
          <w:sz w:val="28"/>
        </w:rPr>
        <w:t>R · Valor racional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600"/>
        <w:gridCol w:w="2400"/>
        <w:gridCol w:w="3660"/>
      </w:tblGrid>
      <w:tr>
        <w:trPr>
          <w:tblHeader w:val="true"/>
        </w:trPr>
        <w:tc>
          <w:tcPr>
            <w:tcW w:type="dxa" w:w="7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26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Pieza</w:t>
            </w:r>
          </w:p>
        </w:tc>
        <w:tc>
          <w:tcPr>
            <w:tcW w:type="dxa" w:w="24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Formato</w:t>
            </w:r>
          </w:p>
        </w:tc>
        <w:tc>
          <w:tcPr>
            <w:tcW w:type="dxa" w:w="366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Finalidad</w:t>
            </w:r>
          </w:p>
        </w:tc>
      </w:tr>
      <w:tr>
        <w:tc>
          <w:tcPr>
            <w:tcW w:type="dxa" w:w="7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R01</w:t>
            </w:r>
          </w:p>
        </w:tc>
        <w:tc>
          <w:tcPr>
            <w:tcW w:type="dxa" w:w="26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¿Fue rentable este trabajo?</w:t>
            </w:r>
          </w:p>
        </w:tc>
        <w:tc>
          <w:tcPr>
            <w:tcW w:type="dxa" w:w="24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Carrusel · 6 diapositivas</w:t>
            </w:r>
          </w:p>
        </w:tc>
        <w:tc>
          <w:tcPr>
            <w:tcW w:type="dxa" w:w="366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Enseñar una revisión mínima por trabajo</w:t>
            </w:r>
          </w:p>
        </w:tc>
      </w:tr>
      <w:tr>
        <w:tc>
          <w:tcPr>
            <w:tcW w:type="dxa" w:w="7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R02</w:t>
            </w:r>
          </w:p>
        </w:tc>
        <w:tc>
          <w:tcPr>
            <w:tcW w:type="dxa" w:w="26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Cinco datos antes de enviar un presupuesto</w:t>
            </w:r>
          </w:p>
        </w:tc>
        <w:tc>
          <w:tcPr>
            <w:tcW w:type="dxa" w:w="24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Carrusel · 7 diapositivas</w:t>
            </w:r>
          </w:p>
        </w:tc>
        <w:tc>
          <w:tcPr>
            <w:tcW w:type="dxa" w:w="366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Reducir presupuestos incompletos y revisiones</w:t>
            </w:r>
          </w:p>
        </w:tc>
      </w:tr>
      <w:tr>
        <w:tc>
          <w:tcPr>
            <w:tcW w:type="dxa" w:w="7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R03</w:t>
            </w:r>
          </w:p>
        </w:tc>
        <w:tc>
          <w:tcPr>
            <w:tcW w:type="dxa" w:w="26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Recordatorio de cobro sin sonar agresivo</w:t>
            </w:r>
          </w:p>
        </w:tc>
        <w:tc>
          <w:tcPr>
            <w:tcW w:type="dxa" w:w="24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Reel a cámara + plantilla · 25–35 s</w:t>
            </w:r>
          </w:p>
        </w:tc>
        <w:tc>
          <w:tcPr>
            <w:tcW w:type="dxa" w:w="366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Dar una acción inmediata y descargable</w:t>
            </w:r>
          </w:p>
        </w:tc>
      </w:tr>
      <w:tr>
        <w:tc>
          <w:tcPr>
            <w:tcW w:type="dxa" w:w="7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R04</w:t>
            </w:r>
          </w:p>
        </w:tc>
        <w:tc>
          <w:tcPr>
            <w:tcW w:type="dxa" w:w="26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Facturado no es cobrado</w:t>
            </w:r>
          </w:p>
        </w:tc>
        <w:tc>
          <w:tcPr>
            <w:tcW w:type="dxa" w:w="24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Carrusel comparativo · 6 diapositivas</w:t>
            </w:r>
          </w:p>
        </w:tc>
        <w:tc>
          <w:tcPr>
            <w:tcW w:type="dxa" w:w="366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Educar sobre caja en lenguaje humano</w:t>
            </w:r>
          </w:p>
        </w:tc>
      </w:tr>
      <w:tr>
        <w:tc>
          <w:tcPr>
            <w:tcW w:type="dxa" w:w="7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R05</w:t>
            </w:r>
          </w:p>
        </w:tc>
        <w:tc>
          <w:tcPr>
            <w:tcW w:type="dxa" w:w="26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Rutina de 10 minutos para los tickets</w:t>
            </w:r>
          </w:p>
        </w:tc>
        <w:tc>
          <w:tcPr>
            <w:tcW w:type="dxa" w:w="24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Reel tutorial · 30–40 s</w:t>
            </w:r>
          </w:p>
        </w:tc>
        <w:tc>
          <w:tcPr>
            <w:tcW w:type="dxa" w:w="366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Crear un hábito sencillo</w:t>
            </w:r>
          </w:p>
        </w:tc>
      </w:tr>
      <w:tr>
        <w:tc>
          <w:tcPr>
            <w:tcW w:type="dxa" w:w="7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R06</w:t>
            </w:r>
          </w:p>
        </w:tc>
        <w:tc>
          <w:tcPr>
            <w:tcW w:type="dxa" w:w="26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Cuánto ganas realmente por hora</w:t>
            </w:r>
          </w:p>
        </w:tc>
        <w:tc>
          <w:tcPr>
            <w:tcW w:type="dxa" w:w="24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Carrusel · 7 diapositivas</w:t>
            </w:r>
          </w:p>
        </w:tc>
        <w:tc>
          <w:tcPr>
            <w:tcW w:type="dxa" w:w="366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Mejorar conciencia de precio y tiempo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Title"/>
      </w:pPr>
      <w:r>
        <w:rPr>
          <w:rFonts w:ascii="Georgia" w:hAnsi="Georgia"/>
          <w:b/>
          <w:i w:val="0"/>
          <w:color w:val="14463B"/>
          <w:sz w:val="60"/>
        </w:rPr>
        <w:t>Mapa II</w:t>
      </w:r>
    </w:p>
    <w:p>
      <w:pPr>
        <w:pStyle w:val="Subtitle"/>
      </w:pPr>
      <w:r>
        <w:rPr>
          <w:rFonts w:ascii="Aptos" w:hAnsi="Aptos"/>
          <w:b w:val="0"/>
          <w:i w:val="0"/>
          <w:color w:val="5D6B66"/>
          <w:sz w:val="26"/>
        </w:rPr>
        <w:t>Producto, confianza, comunidad y prueba</w:t>
      </w:r>
    </w:p>
    <w:p>
      <w:pPr>
        <w:pStyle w:val="Heading2"/>
      </w:pPr>
      <w:r>
        <w:rPr>
          <w:rFonts w:ascii="Georgia" w:hAnsi="Georgia"/>
          <w:b/>
          <w:i w:val="0"/>
          <w:color w:val="2E8B74"/>
          <w:sz w:val="28"/>
        </w:rPr>
        <w:t>P · Producto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600"/>
        <w:gridCol w:w="2400"/>
        <w:gridCol w:w="3660"/>
      </w:tblGrid>
      <w:tr>
        <w:trPr>
          <w:tblHeader w:val="true"/>
        </w:trPr>
        <w:tc>
          <w:tcPr>
            <w:tcW w:type="dxa" w:w="7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26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Pieza</w:t>
            </w:r>
          </w:p>
        </w:tc>
        <w:tc>
          <w:tcPr>
            <w:tcW w:type="dxa" w:w="24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Formato</w:t>
            </w:r>
          </w:p>
        </w:tc>
        <w:tc>
          <w:tcPr>
            <w:tcW w:type="dxa" w:w="366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Finalidad</w:t>
            </w:r>
          </w:p>
        </w:tc>
      </w:tr>
      <w:tr>
        <w:tc>
          <w:tcPr>
            <w:tcW w:type="dxa" w:w="7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P01</w:t>
            </w:r>
          </w:p>
        </w:tc>
        <w:tc>
          <w:tcPr>
            <w:tcW w:type="dxa" w:w="26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De WhatsApp a documento ordenado</w:t>
            </w:r>
          </w:p>
        </w:tc>
        <w:tc>
          <w:tcPr>
            <w:tcW w:type="dxa" w:w="24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Screen demo + voz · 25–35 s</w:t>
            </w:r>
          </w:p>
        </w:tc>
        <w:tc>
          <w:tcPr>
            <w:tcW w:type="dxa" w:w="366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Mostrar el flujo documental sin exagerar</w:t>
            </w:r>
          </w:p>
        </w:tc>
      </w:tr>
      <w:tr>
        <w:tc>
          <w:tcPr>
            <w:tcW w:type="dxa" w:w="7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P02</w:t>
            </w:r>
          </w:p>
        </w:tc>
        <w:tc>
          <w:tcPr>
            <w:tcW w:type="dxa" w:w="26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Cliente nuevo detectado en una factura</w:t>
            </w:r>
          </w:p>
        </w:tc>
        <w:tc>
          <w:tcPr>
            <w:tcW w:type="dxa" w:w="24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Screen demo · 30–40 s</w:t>
            </w:r>
          </w:p>
        </w:tc>
        <w:tc>
          <w:tcPr>
            <w:tcW w:type="dxa" w:w="366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Probar que el sistema evita duplicados y pide confirmación</w:t>
            </w:r>
          </w:p>
        </w:tc>
      </w:tr>
      <w:tr>
        <w:tc>
          <w:tcPr>
            <w:tcW w:type="dxa" w:w="7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P03</w:t>
            </w:r>
          </w:p>
        </w:tc>
        <w:tc>
          <w:tcPr>
            <w:tcW w:type="dxa" w:w="26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Preparar una factura hablando</w:t>
            </w:r>
          </w:p>
        </w:tc>
        <w:tc>
          <w:tcPr>
            <w:tcW w:type="dxa" w:w="24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Screen demo conversacional · 30–45 s</w:t>
            </w:r>
          </w:p>
        </w:tc>
        <w:tc>
          <w:tcPr>
            <w:tcW w:type="dxa" w:w="366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Enseñar la promesa central: conversación a borrador</w:t>
            </w:r>
          </w:p>
        </w:tc>
      </w:tr>
      <w:tr>
        <w:tc>
          <w:tcPr>
            <w:tcW w:type="dxa" w:w="7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P04</w:t>
            </w:r>
          </w:p>
        </w:tc>
        <w:tc>
          <w:tcPr>
            <w:tcW w:type="dxa" w:w="26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Recordatorio de cobro preparado</w:t>
            </w:r>
          </w:p>
        </w:tc>
        <w:tc>
          <w:tcPr>
            <w:tcW w:type="dxa" w:w="24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Screen demo + cara · 25–35 s</w:t>
            </w:r>
          </w:p>
        </w:tc>
        <w:tc>
          <w:tcPr>
            <w:tcW w:type="dxa" w:w="366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Mostrar una acción útil con control humano</w:t>
            </w:r>
          </w:p>
        </w:tc>
      </w:tr>
      <w:tr>
        <w:tc>
          <w:tcPr>
            <w:tcW w:type="dxa" w:w="7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P05</w:t>
            </w:r>
          </w:p>
        </w:tc>
        <w:tc>
          <w:tcPr>
            <w:tcW w:type="dxa" w:w="26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El parte del día</w:t>
            </w:r>
          </w:p>
        </w:tc>
        <w:tc>
          <w:tcPr>
            <w:tcW w:type="dxa" w:w="24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Screen demo editorial · 30–45 s</w:t>
            </w:r>
          </w:p>
        </w:tc>
        <w:tc>
          <w:tcPr>
            <w:tcW w:type="dxa" w:w="366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Explicar el corazón del producto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Georgia" w:hAnsi="Georgia"/>
          <w:b/>
          <w:i w:val="0"/>
          <w:color w:val="2E8B74"/>
          <w:sz w:val="28"/>
        </w:rPr>
        <w:t>T · Confianza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600"/>
        <w:gridCol w:w="2400"/>
        <w:gridCol w:w="3660"/>
      </w:tblGrid>
      <w:tr>
        <w:trPr>
          <w:tblHeader w:val="true"/>
        </w:trPr>
        <w:tc>
          <w:tcPr>
            <w:tcW w:type="dxa" w:w="7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26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Pieza</w:t>
            </w:r>
          </w:p>
        </w:tc>
        <w:tc>
          <w:tcPr>
            <w:tcW w:type="dxa" w:w="24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Formato</w:t>
            </w:r>
          </w:p>
        </w:tc>
        <w:tc>
          <w:tcPr>
            <w:tcW w:type="dxa" w:w="366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Finalidad</w:t>
            </w:r>
          </w:p>
        </w:tc>
      </w:tr>
      <w:tr>
        <w:tc>
          <w:tcPr>
            <w:tcW w:type="dxa" w:w="7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T01</w:t>
            </w:r>
          </w:p>
        </w:tc>
        <w:tc>
          <w:tcPr>
            <w:tcW w:type="dxa" w:w="26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Por qué estamos construyendo Noesis</w:t>
            </w:r>
          </w:p>
        </w:tc>
        <w:tc>
          <w:tcPr>
            <w:tcW w:type="dxa" w:w="24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Founder video · 45–60 s</w:t>
            </w:r>
          </w:p>
        </w:tc>
        <w:tc>
          <w:tcPr>
            <w:tcW w:type="dxa" w:w="366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Dar rostro, misión y motivación real</w:t>
            </w:r>
          </w:p>
        </w:tc>
      </w:tr>
      <w:tr>
        <w:tc>
          <w:tcPr>
            <w:tcW w:type="dxa" w:w="7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T02</w:t>
            </w:r>
          </w:p>
        </w:tc>
        <w:tc>
          <w:tcPr>
            <w:tcW w:type="dxa" w:w="26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Por qué Noesis no quiere ser un ERP</w:t>
            </w:r>
          </w:p>
        </w:tc>
        <w:tc>
          <w:tcPr>
            <w:tcW w:type="dxa" w:w="24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Founder post + carrusel</w:t>
            </w:r>
          </w:p>
        </w:tc>
        <w:tc>
          <w:tcPr>
            <w:tcW w:type="dxa" w:w="366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Definir la categoría frente a software denso</w:t>
            </w:r>
          </w:p>
        </w:tc>
      </w:tr>
      <w:tr>
        <w:tc>
          <w:tcPr>
            <w:tcW w:type="dxa" w:w="7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T03</w:t>
            </w:r>
          </w:p>
        </w:tc>
        <w:tc>
          <w:tcPr>
            <w:tcW w:type="dxa" w:w="26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Por qué pedimos confirmación</w:t>
            </w:r>
          </w:p>
        </w:tc>
        <w:tc>
          <w:tcPr>
            <w:tcW w:type="dxa" w:w="24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Reel fundador + demo · 35–50 s</w:t>
            </w:r>
          </w:p>
        </w:tc>
        <w:tc>
          <w:tcPr>
            <w:tcW w:type="dxa" w:w="366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Convertir una fricción aparente en promesa de control</w:t>
            </w:r>
          </w:p>
        </w:tc>
      </w:tr>
      <w:tr>
        <w:tc>
          <w:tcPr>
            <w:tcW w:type="dxa" w:w="7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T04</w:t>
            </w:r>
          </w:p>
        </w:tc>
        <w:tc>
          <w:tcPr>
            <w:tcW w:type="dxa" w:w="26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Cómo evitamos mezclar negocios</w:t>
            </w:r>
          </w:p>
        </w:tc>
        <w:tc>
          <w:tcPr>
            <w:tcW w:type="dxa" w:w="24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Carrusel técnico-humano · 6 diapositivas</w:t>
            </w:r>
          </w:p>
        </w:tc>
        <w:tc>
          <w:tcPr>
            <w:tcW w:type="dxa" w:w="366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Explicar aislamiento sin jerga innecesaria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Georgia" w:hAnsi="Georgia"/>
          <w:b/>
          <w:i w:val="0"/>
          <w:color w:val="2E8B74"/>
          <w:sz w:val="28"/>
        </w:rPr>
        <w:t>G · Comunidad y prueba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600"/>
        <w:gridCol w:w="2400"/>
        <w:gridCol w:w="3660"/>
      </w:tblGrid>
      <w:tr>
        <w:trPr>
          <w:tblHeader w:val="true"/>
        </w:trPr>
        <w:tc>
          <w:tcPr>
            <w:tcW w:type="dxa" w:w="7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26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Pieza</w:t>
            </w:r>
          </w:p>
        </w:tc>
        <w:tc>
          <w:tcPr>
            <w:tcW w:type="dxa" w:w="24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Formato</w:t>
            </w:r>
          </w:p>
        </w:tc>
        <w:tc>
          <w:tcPr>
            <w:tcW w:type="dxa" w:w="366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Finalidad</w:t>
            </w:r>
          </w:p>
        </w:tc>
      </w:tr>
      <w:tr>
        <w:tc>
          <w:tcPr>
            <w:tcW w:type="dxa" w:w="7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G01</w:t>
            </w:r>
          </w:p>
        </w:tc>
        <w:tc>
          <w:tcPr>
            <w:tcW w:type="dxa" w:w="26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Entrevista: el trabajo que nadie ve</w:t>
            </w:r>
          </w:p>
        </w:tc>
        <w:tc>
          <w:tcPr>
            <w:tcW w:type="dxa" w:w="24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Entrevista vertical · 45–60 s</w:t>
            </w:r>
          </w:p>
        </w:tc>
        <w:tc>
          <w:tcPr>
            <w:tcW w:type="dxa" w:w="366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Aprender y construir cercanía antes de tener casos</w:t>
            </w:r>
          </w:p>
        </w:tc>
      </w:tr>
      <w:tr>
        <w:tc>
          <w:tcPr>
            <w:tcW w:type="dxa" w:w="7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G02</w:t>
            </w:r>
          </w:p>
        </w:tc>
        <w:tc>
          <w:tcPr>
            <w:tcW w:type="dxa" w:w="26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El paquete que la gestoría sí puede revisar</w:t>
            </w:r>
          </w:p>
        </w:tc>
        <w:tc>
          <w:tcPr>
            <w:tcW w:type="dxa" w:w="24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Carrusel + demo · 6 diapositivas</w:t>
            </w:r>
          </w:p>
        </w:tc>
        <w:tc>
          <w:tcPr>
            <w:tcW w:type="dxa" w:w="366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Explicar colaboración ordenada, no sustitución</w:t>
            </w:r>
          </w:p>
        </w:tc>
      </w:tr>
      <w:tr>
        <w:tc>
          <w:tcPr>
            <w:tcW w:type="dxa" w:w="7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G03</w:t>
            </w:r>
          </w:p>
        </w:tc>
        <w:tc>
          <w:tcPr>
            <w:tcW w:type="dxa" w:w="26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Caso piloto medible</w:t>
            </w:r>
          </w:p>
        </w:tc>
        <w:tc>
          <w:tcPr>
            <w:tcW w:type="dxa" w:w="24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Caso en vídeo + carrusel</w:t>
            </w:r>
          </w:p>
        </w:tc>
        <w:tc>
          <w:tcPr>
            <w:tcW w:type="dxa" w:w="366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Convertir evidencia real en confianza comercial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40"/>
      </w:pPr>
      <w:r>
        <w:rPr>
          <w:rFonts w:ascii="Aptos" w:hAnsi="Aptos"/>
          <w:b w:val="0"/>
          <w:i w:val="0"/>
          <w:color w:val="2E8B74"/>
          <w:sz w:val="17"/>
        </w:rPr>
        <w:t>FICHA 01 DE 24  ·  E01</w:t>
      </w:r>
    </w:p>
    <w:p>
      <w:pPr>
        <w:pStyle w:val="Heading1"/>
      </w:pPr>
      <w:r>
        <w:rPr>
          <w:rFonts w:ascii="Georgia" w:hAnsi="Georgia"/>
          <w:b/>
          <w:i w:val="0"/>
          <w:color w:val="14463B"/>
          <w:sz w:val="36"/>
        </w:rPr>
        <w:t>La segunda jornada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2500"/>
        <w:gridCol w:w="2600"/>
        <w:gridCol w:w="1860"/>
      </w:tblGrid>
      <w:tr>
        <w:trPr>
          <w:tblHeader w:val="true"/>
        </w:trPr>
        <w:tc>
          <w:tcPr>
            <w:tcW w:type="dxa" w:w="24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Pilar</w:t>
            </w:r>
          </w:p>
        </w:tc>
        <w:tc>
          <w:tcPr>
            <w:tcW w:type="dxa" w:w="25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Formato</w:t>
            </w:r>
          </w:p>
        </w:tc>
        <w:tc>
          <w:tcPr>
            <w:tcW w:type="dxa" w:w="26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Canales</w:t>
            </w:r>
          </w:p>
        </w:tc>
        <w:tc>
          <w:tcPr>
            <w:tcW w:type="dxa" w:w="186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Fase</w:t>
            </w:r>
          </w:p>
        </w:tc>
      </w:tr>
      <w:tr>
        <w:tc>
          <w:tcPr>
            <w:tcW w:type="dxa" w:w="24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Identificación emocional</w:t>
            </w:r>
          </w:p>
        </w:tc>
        <w:tc>
          <w:tcPr>
            <w:tcW w:type="dxa" w:w="25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Reel físico · 25–35 s</w:t>
            </w:r>
          </w:p>
        </w:tc>
        <w:tc>
          <w:tcPr>
            <w:tcW w:type="dxa" w:w="26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Instagram + Facebook</w:t>
            </w:r>
          </w:p>
        </w:tc>
        <w:tc>
          <w:tcPr>
            <w:tcW w:type="dxa" w:w="186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Descubrimiento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7910"/>
      </w:tblGrid>
      <w:tr>
        <w:tc>
          <w:tcPr>
            <w:tcW w:type="dxa" w:w="14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Público</w:t>
            </w:r>
          </w:p>
        </w:tc>
        <w:tc>
          <w:tcPr>
            <w:tcW w:type="dxa" w:w="79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Autónomo de oficio que termina tarde</w:t>
            </w:r>
          </w:p>
        </w:tc>
      </w:tr>
      <w:tr>
        <w:tc>
          <w:tcPr>
            <w:tcW w:type="dxa" w:w="14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Finalidad</w:t>
            </w:r>
          </w:p>
        </w:tc>
        <w:tc>
          <w:tcPr>
            <w:tcW w:type="dxa" w:w="791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Conseguir compartidos y reconocimiento</w:t>
            </w:r>
          </w:p>
        </w:tc>
      </w:tr>
      <w:tr>
        <w:tc>
          <w:tcPr>
            <w:tcW w:type="dxa" w:w="14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Idea</w:t>
            </w:r>
          </w:p>
        </w:tc>
        <w:tc>
          <w:tcPr>
            <w:tcW w:type="dxa" w:w="79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Contrastar el final del trabajo físico con la administración nocturna.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4F1E8"/>
            <w:tcBorders>
              <w:top w:val="single" w:sz="0" w:color="F4F1E8"/>
              <w:left w:val="single" w:sz="0" w:color="F4F1E8"/>
              <w:bottom w:val="single" w:sz="0" w:color="F4F1E8"/>
              <w:right w:val="single" w:sz="0" w:color="F4F1E8"/>
              <w:insideH w:val="single" w:sz="0" w:color="F4F1E8"/>
              <w:insideV w:val="single" w:sz="0" w:color="F4F1E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 xml:space="preserve">GANCHO  </w:t>
            </w:r>
            <w:r>
              <w:rPr>
                <w:rFonts w:ascii="Georgia" w:hAnsi="Georgia"/>
                <w:b/>
                <w:i w:val="0"/>
                <w:color w:val="14463B"/>
                <w:sz w:val="22"/>
              </w:rPr>
              <w:t>Terminas ocho horas de trabajo. Y empiezan las otras dos.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Georgia" w:hAnsi="Georgia"/>
          <w:b/>
          <w:i w:val="0"/>
          <w:color w:val="2E8B74"/>
          <w:sz w:val="28"/>
        </w:rPr>
        <w:t>Guion orientativo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Plano 1: cierras la furgoneta y dices: ‘Por fin, terminado’.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Plano 2: llegas a casa; sobreimpreso: ‘facturas, tickets, mañana, cobros’.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Plano 3: miras el móvil y dices: ‘Vale… ahora empieza mi otro trabajo’.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Cierre: ‘Tu negocio no debería vivir entero en tu cabeza’.</w:t>
      </w:r>
    </w:p>
    <w:p>
      <w:pPr>
        <w:pStyle w:val="Heading2"/>
      </w:pPr>
      <w:r>
        <w:rPr>
          <w:rFonts w:ascii="Georgia" w:hAnsi="Georgia"/>
          <w:b/>
          <w:i w:val="0"/>
          <w:color w:val="2E8B74"/>
          <w:sz w:val="28"/>
        </w:rPr>
        <w:t>Rodaje y montaje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Exterior real al acabar la jornada.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Corte rápido a mesa de casa con papeles y móvil.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Primer plano final, tono cómplice; no dramatizar en exceso.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7810"/>
      </w:tblGrid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Texto en pantalla</w:t>
            </w:r>
          </w:p>
        </w:tc>
        <w:tc>
          <w:tcPr>
            <w:tcW w:type="dxa" w:w="78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TRABAJO TERMINADO ≠ DÍA TERMINADO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Copy</w:t>
            </w:r>
          </w:p>
        </w:tc>
        <w:tc>
          <w:tcPr>
            <w:tcW w:type="dxa" w:w="781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Si al llegar a casa todavía te queda llevar el negocio, no eres el único.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CTA</w:t>
            </w:r>
          </w:p>
        </w:tc>
        <w:tc>
          <w:tcPr>
            <w:tcW w:type="dxa" w:w="78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Compártelo con quien siempre acaba dos veces.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Métrica</w:t>
            </w:r>
          </w:p>
        </w:tc>
        <w:tc>
          <w:tcPr>
            <w:tcW w:type="dxa" w:w="781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Compartidos + retención al 75 %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Límite</w:t>
            </w:r>
          </w:p>
        </w:tc>
        <w:tc>
          <w:tcPr>
            <w:tcW w:type="dxa" w:w="78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No presentar Noesis hasta el último segundo; la pieza debe funcionar sin vender.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40"/>
      </w:pPr>
      <w:r>
        <w:rPr>
          <w:rFonts w:ascii="Aptos" w:hAnsi="Aptos"/>
          <w:b w:val="0"/>
          <w:i w:val="0"/>
          <w:color w:val="2E8B74"/>
          <w:sz w:val="17"/>
        </w:rPr>
        <w:t>FICHA 02 DE 24  ·  E02</w:t>
      </w:r>
    </w:p>
    <w:p>
      <w:pPr>
        <w:pStyle w:val="Heading1"/>
      </w:pPr>
      <w:r>
        <w:rPr>
          <w:rFonts w:ascii="Georgia" w:hAnsi="Georgia"/>
          <w:b/>
          <w:i w:val="0"/>
          <w:color w:val="14463B"/>
          <w:sz w:val="36"/>
        </w:rPr>
        <w:t>‘Es una cosita rápida’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2500"/>
        <w:gridCol w:w="2600"/>
        <w:gridCol w:w="1860"/>
      </w:tblGrid>
      <w:tr>
        <w:trPr>
          <w:tblHeader w:val="true"/>
        </w:trPr>
        <w:tc>
          <w:tcPr>
            <w:tcW w:type="dxa" w:w="24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Pilar</w:t>
            </w:r>
          </w:p>
        </w:tc>
        <w:tc>
          <w:tcPr>
            <w:tcW w:type="dxa" w:w="25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Formato</w:t>
            </w:r>
          </w:p>
        </w:tc>
        <w:tc>
          <w:tcPr>
            <w:tcW w:type="dxa" w:w="26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Canales</w:t>
            </w:r>
          </w:p>
        </w:tc>
        <w:tc>
          <w:tcPr>
            <w:tcW w:type="dxa" w:w="186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Fase</w:t>
            </w:r>
          </w:p>
        </w:tc>
      </w:tr>
      <w:tr>
        <w:tc>
          <w:tcPr>
            <w:tcW w:type="dxa" w:w="24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Identificación emocional</w:t>
            </w:r>
          </w:p>
        </w:tc>
        <w:tc>
          <w:tcPr>
            <w:tcW w:type="dxa" w:w="25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Reel sketch · 20–30 s</w:t>
            </w:r>
          </w:p>
        </w:tc>
        <w:tc>
          <w:tcPr>
            <w:tcW w:type="dxa" w:w="26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Instagram + Facebook</w:t>
            </w:r>
          </w:p>
        </w:tc>
        <w:tc>
          <w:tcPr>
            <w:tcW w:type="dxa" w:w="186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Descubrimiento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7910"/>
      </w:tblGrid>
      <w:tr>
        <w:tc>
          <w:tcPr>
            <w:tcW w:type="dxa" w:w="14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Público</w:t>
            </w:r>
          </w:p>
        </w:tc>
        <w:tc>
          <w:tcPr>
            <w:tcW w:type="dxa" w:w="79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Fontanería, electricidad, reformas y mantenimiento</w:t>
            </w:r>
          </w:p>
        </w:tc>
      </w:tr>
      <w:tr>
        <w:tc>
          <w:tcPr>
            <w:tcW w:type="dxa" w:w="14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Finalidad</w:t>
            </w:r>
          </w:p>
        </w:tc>
        <w:tc>
          <w:tcPr>
            <w:tcW w:type="dxa" w:w="791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Humor reconocible y alcance</w:t>
            </w:r>
          </w:p>
        </w:tc>
      </w:tr>
      <w:tr>
        <w:tc>
          <w:tcPr>
            <w:tcW w:type="dxa" w:w="14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Idea</w:t>
            </w:r>
          </w:p>
        </w:tc>
        <w:tc>
          <w:tcPr>
            <w:tcW w:type="dxa" w:w="79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Representar cómo una petición breve se convierte en visita, compra, presupuesto y seguimiento.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4F1E8"/>
            <w:tcBorders>
              <w:top w:val="single" w:sz="0" w:color="F4F1E8"/>
              <w:left w:val="single" w:sz="0" w:color="F4F1E8"/>
              <w:bottom w:val="single" w:sz="0" w:color="F4F1E8"/>
              <w:right w:val="single" w:sz="0" w:color="F4F1E8"/>
              <w:insideH w:val="single" w:sz="0" w:color="F4F1E8"/>
              <w:insideV w:val="single" w:sz="0" w:color="F4F1E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 xml:space="preserve">GANCHO  </w:t>
            </w:r>
            <w:r>
              <w:rPr>
                <w:rFonts w:ascii="Georgia" w:hAnsi="Georgia"/>
                <w:b/>
                <w:i w:val="0"/>
                <w:color w:val="14463B"/>
                <w:sz w:val="22"/>
              </w:rPr>
              <w:t>Cuando un cliente dice: ‘Es una cosita rápida’.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Georgia" w:hAnsi="Georgia"/>
          <w:b/>
          <w:i w:val="0"/>
          <w:color w:val="2E8B74"/>
          <w:sz w:val="28"/>
        </w:rPr>
        <w:t>Guion orientativo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Cliente fuera de cámara: ‘Es una cosita rápida’.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Tú miras a cámara; aparecen cuatro rótulos: visita, material, presupuesto, volver.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Corte: calendario lleno y una llamada entrante.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Remate: ‘Rápida era la frase’.</w:t>
      </w:r>
    </w:p>
    <w:p>
      <w:pPr>
        <w:pStyle w:val="Heading2"/>
      </w:pPr>
      <w:r>
        <w:rPr>
          <w:rFonts w:ascii="Georgia" w:hAnsi="Georgia"/>
          <w:b/>
          <w:i w:val="0"/>
          <w:color w:val="2E8B74"/>
          <w:sz w:val="28"/>
        </w:rPr>
        <w:t>Rodaje y montaje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Una sola localización de trabajo.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Usar cambios de expresión y rótulos, no actores adicionales.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Sonido de notificación por cada nueva tarea.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7810"/>
      </w:tblGrid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Texto en pantalla</w:t>
            </w:r>
          </w:p>
        </w:tc>
        <w:tc>
          <w:tcPr>
            <w:tcW w:type="dxa" w:w="78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RÁPIDA ERA LA FRASE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Copy</w:t>
            </w:r>
          </w:p>
        </w:tc>
        <w:tc>
          <w:tcPr>
            <w:tcW w:type="dxa" w:w="781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El trabajo puede ser pequeño. Gestionarlo casi nunca lo es.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CTA</w:t>
            </w:r>
          </w:p>
        </w:tc>
        <w:tc>
          <w:tcPr>
            <w:tcW w:type="dxa" w:w="78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¿Cuál ha sido tu ‘cosita rápida’ más larga?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Métrica</w:t>
            </w:r>
          </w:p>
        </w:tc>
        <w:tc>
          <w:tcPr>
            <w:tcW w:type="dxa" w:w="781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Comentarios + compartidos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Límite</w:t>
            </w:r>
          </w:p>
        </w:tc>
        <w:tc>
          <w:tcPr>
            <w:tcW w:type="dxa" w:w="78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No ridiculizar al cliente; el chiste es la carga administrativa.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40"/>
      </w:pPr>
      <w:r>
        <w:rPr>
          <w:rFonts w:ascii="Aptos" w:hAnsi="Aptos"/>
          <w:b w:val="0"/>
          <w:i w:val="0"/>
          <w:color w:val="2E8B74"/>
          <w:sz w:val="17"/>
        </w:rPr>
        <w:t>FICHA 03 DE 24  ·  E03</w:t>
      </w:r>
    </w:p>
    <w:p>
      <w:pPr>
        <w:pStyle w:val="Heading1"/>
      </w:pPr>
      <w:r>
        <w:rPr>
          <w:rFonts w:ascii="Georgia" w:hAnsi="Georgia"/>
          <w:b/>
          <w:i w:val="0"/>
          <w:color w:val="14463B"/>
          <w:sz w:val="36"/>
        </w:rPr>
        <w:t>El ticket desaparecido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2500"/>
        <w:gridCol w:w="2600"/>
        <w:gridCol w:w="1860"/>
      </w:tblGrid>
      <w:tr>
        <w:trPr>
          <w:tblHeader w:val="true"/>
        </w:trPr>
        <w:tc>
          <w:tcPr>
            <w:tcW w:type="dxa" w:w="24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Pilar</w:t>
            </w:r>
          </w:p>
        </w:tc>
        <w:tc>
          <w:tcPr>
            <w:tcW w:type="dxa" w:w="25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Formato</w:t>
            </w:r>
          </w:p>
        </w:tc>
        <w:tc>
          <w:tcPr>
            <w:tcW w:type="dxa" w:w="26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Canales</w:t>
            </w:r>
          </w:p>
        </w:tc>
        <w:tc>
          <w:tcPr>
            <w:tcW w:type="dxa" w:w="186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Fase</w:t>
            </w:r>
          </w:p>
        </w:tc>
      </w:tr>
      <w:tr>
        <w:tc>
          <w:tcPr>
            <w:tcW w:type="dxa" w:w="24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Identificación emocional</w:t>
            </w:r>
          </w:p>
        </w:tc>
        <w:tc>
          <w:tcPr>
            <w:tcW w:type="dxa" w:w="25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Reel POV · 20–25 s</w:t>
            </w:r>
          </w:p>
        </w:tc>
        <w:tc>
          <w:tcPr>
            <w:tcW w:type="dxa" w:w="26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Instagram + Facebook</w:t>
            </w:r>
          </w:p>
        </w:tc>
        <w:tc>
          <w:tcPr>
            <w:tcW w:type="dxa" w:w="186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Descubrimiento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7910"/>
      </w:tblGrid>
      <w:tr>
        <w:tc>
          <w:tcPr>
            <w:tcW w:type="dxa" w:w="14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Público</w:t>
            </w:r>
          </w:p>
        </w:tc>
        <w:tc>
          <w:tcPr>
            <w:tcW w:type="dxa" w:w="79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Autónomo que compra materiales</w:t>
            </w:r>
          </w:p>
        </w:tc>
      </w:tr>
      <w:tr>
        <w:tc>
          <w:tcPr>
            <w:tcW w:type="dxa" w:w="14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Finalidad</w:t>
            </w:r>
          </w:p>
        </w:tc>
        <w:tc>
          <w:tcPr>
            <w:tcW w:type="dxa" w:w="791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Normalizar un dolor cotidiano y abrir paso a documentos</w:t>
            </w:r>
          </w:p>
        </w:tc>
      </w:tr>
      <w:tr>
        <w:tc>
          <w:tcPr>
            <w:tcW w:type="dxa" w:w="14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Idea</w:t>
            </w:r>
          </w:p>
        </w:tc>
        <w:tc>
          <w:tcPr>
            <w:tcW w:type="dxa" w:w="79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Búsqueda absurda de un ticket entre furgoneta, bolsillo, WhatsApp y guantera.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4F1E8"/>
            <w:tcBorders>
              <w:top w:val="single" w:sz="0" w:color="F4F1E8"/>
              <w:left w:val="single" w:sz="0" w:color="F4F1E8"/>
              <w:bottom w:val="single" w:sz="0" w:color="F4F1E8"/>
              <w:right w:val="single" w:sz="0" w:color="F4F1E8"/>
              <w:insideH w:val="single" w:sz="0" w:color="F4F1E8"/>
              <w:insideV w:val="single" w:sz="0" w:color="F4F1E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 xml:space="preserve">GANCHO  </w:t>
            </w:r>
            <w:r>
              <w:rPr>
                <w:rFonts w:ascii="Georgia" w:hAnsi="Georgia"/>
                <w:b/>
                <w:i w:val="0"/>
                <w:color w:val="14463B"/>
                <w:sz w:val="22"/>
              </w:rPr>
              <w:t>Ese ticket que necesitas solo desaparece cuando lo necesitas.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Georgia" w:hAnsi="Georgia"/>
          <w:b/>
          <w:i w:val="0"/>
          <w:color w:val="2E8B74"/>
          <w:sz w:val="28"/>
        </w:rPr>
        <w:t>Guion orientativo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Rótulo: ‘Yo guardándolo en un sitio seguro’.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Montaje de cuatro escondites imposibles.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Mensaje de la gestoría: ‘¿Tienes el ticket?’.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Miras a cámara con el bolsillo vacío.</w:t>
      </w:r>
    </w:p>
    <w:p>
      <w:pPr>
        <w:pStyle w:val="Heading2"/>
      </w:pPr>
      <w:r>
        <w:rPr>
          <w:rFonts w:ascii="Georgia" w:hAnsi="Georgia"/>
          <w:b/>
          <w:i w:val="0"/>
          <w:color w:val="2E8B74"/>
          <w:sz w:val="28"/>
        </w:rPr>
        <w:t>Rodaje y montaje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Planos de 2–3 segundos.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Props reales, sin mostrar datos personales.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Final silencioso para que el gesto haga el remate.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7810"/>
      </w:tblGrid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Texto en pantalla</w:t>
            </w:r>
          </w:p>
        </w:tc>
        <w:tc>
          <w:tcPr>
            <w:tcW w:type="dxa" w:w="78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EL SITIO SEGURO: DESCONOCIDO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Copy</w:t>
            </w:r>
          </w:p>
        </w:tc>
        <w:tc>
          <w:tcPr>
            <w:tcW w:type="dxa" w:w="781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Los papeles pequeños acaban creando problemas grandes.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CTA</w:t>
            </w:r>
          </w:p>
        </w:tc>
        <w:tc>
          <w:tcPr>
            <w:tcW w:type="dxa" w:w="78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Guárdalo para el próximo ticket fantasma.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Métrica</w:t>
            </w:r>
          </w:p>
        </w:tc>
        <w:tc>
          <w:tcPr>
            <w:tcW w:type="dxa" w:w="781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Guardados + finalizaciones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Límite</w:t>
            </w:r>
          </w:p>
        </w:tc>
        <w:tc>
          <w:tcPr>
            <w:tcW w:type="dxa" w:w="78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Si aparece el producto, mostrar captura o envío y revisión, no clasificación infalible.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40"/>
      </w:pPr>
      <w:r>
        <w:rPr>
          <w:rFonts w:ascii="Aptos" w:hAnsi="Aptos"/>
          <w:b w:val="0"/>
          <w:i w:val="0"/>
          <w:color w:val="2E8B74"/>
          <w:sz w:val="17"/>
        </w:rPr>
        <w:t>FICHA 04 DE 24  ·  E04</w:t>
      </w:r>
    </w:p>
    <w:p>
      <w:pPr>
        <w:pStyle w:val="Heading1"/>
      </w:pPr>
      <w:r>
        <w:rPr>
          <w:rFonts w:ascii="Georgia" w:hAnsi="Georgia"/>
          <w:b/>
          <w:i w:val="0"/>
          <w:color w:val="14463B"/>
          <w:sz w:val="36"/>
        </w:rPr>
        <w:t>La factura fantasma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2500"/>
        <w:gridCol w:w="2600"/>
        <w:gridCol w:w="1860"/>
      </w:tblGrid>
      <w:tr>
        <w:trPr>
          <w:tblHeader w:val="true"/>
        </w:trPr>
        <w:tc>
          <w:tcPr>
            <w:tcW w:type="dxa" w:w="24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Pilar</w:t>
            </w:r>
          </w:p>
        </w:tc>
        <w:tc>
          <w:tcPr>
            <w:tcW w:type="dxa" w:w="25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Formato</w:t>
            </w:r>
          </w:p>
        </w:tc>
        <w:tc>
          <w:tcPr>
            <w:tcW w:type="dxa" w:w="26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Canales</w:t>
            </w:r>
          </w:p>
        </w:tc>
        <w:tc>
          <w:tcPr>
            <w:tcW w:type="dxa" w:w="186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Fase</w:t>
            </w:r>
          </w:p>
        </w:tc>
      </w:tr>
      <w:tr>
        <w:tc>
          <w:tcPr>
            <w:tcW w:type="dxa" w:w="24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Identificación emocional</w:t>
            </w:r>
          </w:p>
        </w:tc>
        <w:tc>
          <w:tcPr>
            <w:tcW w:type="dxa" w:w="25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Reel diálogo · 25–35 s</w:t>
            </w:r>
          </w:p>
        </w:tc>
        <w:tc>
          <w:tcPr>
            <w:tcW w:type="dxa" w:w="26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Instagram + Facebook</w:t>
            </w:r>
          </w:p>
        </w:tc>
        <w:tc>
          <w:tcPr>
            <w:tcW w:type="dxa" w:w="186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Descubrimiento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7910"/>
      </w:tblGrid>
      <w:tr>
        <w:tc>
          <w:tcPr>
            <w:tcW w:type="dxa" w:w="14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Público</w:t>
            </w:r>
          </w:p>
        </w:tc>
        <w:tc>
          <w:tcPr>
            <w:tcW w:type="dxa" w:w="79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Autónomo con trabajos recurrentes</w:t>
            </w:r>
          </w:p>
        </w:tc>
      </w:tr>
      <w:tr>
        <w:tc>
          <w:tcPr>
            <w:tcW w:type="dxa" w:w="14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Finalidad</w:t>
            </w:r>
          </w:p>
        </w:tc>
        <w:tc>
          <w:tcPr>
            <w:tcW w:type="dxa" w:w="791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Conectar olvido de facturar con pérdida de control</w:t>
            </w:r>
          </w:p>
        </w:tc>
      </w:tr>
      <w:tr>
        <w:tc>
          <w:tcPr>
            <w:tcW w:type="dxa" w:w="14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Idea</w:t>
            </w:r>
          </w:p>
        </w:tc>
        <w:tc>
          <w:tcPr>
            <w:tcW w:type="dxa" w:w="79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El trabajo existe, el ingreso no, porque nadie convirtió el final en factura.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4F1E8"/>
            <w:tcBorders>
              <w:top w:val="single" w:sz="0" w:color="F4F1E8"/>
              <w:left w:val="single" w:sz="0" w:color="F4F1E8"/>
              <w:bottom w:val="single" w:sz="0" w:color="F4F1E8"/>
              <w:right w:val="single" w:sz="0" w:color="F4F1E8"/>
              <w:insideH w:val="single" w:sz="0" w:color="F4F1E8"/>
              <w:insideV w:val="single" w:sz="0" w:color="F4F1E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 xml:space="preserve">GANCHO  </w:t>
            </w:r>
            <w:r>
              <w:rPr>
                <w:rFonts w:ascii="Georgia" w:hAnsi="Georgia"/>
                <w:b/>
                <w:i w:val="0"/>
                <w:color w:val="14463B"/>
                <w:sz w:val="22"/>
              </w:rPr>
              <w:t>¿Te ha pasado terminar un trabajo y acordarte de facturarlo tres semanas después?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Georgia" w:hAnsi="Georgia"/>
          <w:b/>
          <w:i w:val="0"/>
          <w:color w:val="2E8B74"/>
          <w:sz w:val="28"/>
        </w:rPr>
        <w:t>Guion orientativo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Tú: ‘Trabajo terminado’.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Calendario acelera: una semana, dos, tres.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Tú: ‘¿Esto lo llegué a facturar?’.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Cierre: ‘Lo terminado también hay que cerrarlo en el negocio’.</w:t>
      </w:r>
    </w:p>
    <w:p>
      <w:pPr>
        <w:pStyle w:val="Heading2"/>
      </w:pPr>
      <w:r>
        <w:rPr>
          <w:rFonts w:ascii="Georgia" w:hAnsi="Georgia"/>
          <w:b/>
          <w:i w:val="0"/>
          <w:color w:val="2E8B74"/>
          <w:sz w:val="28"/>
        </w:rPr>
        <w:t>Rodaje y montaje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Plano de obra o herramienta guardada.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Transición de calendario en pantalla.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Acabar con una libreta o app abierta, sin enseñar datos reales.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7810"/>
      </w:tblGrid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Texto en pantalla</w:t>
            </w:r>
          </w:p>
        </w:tc>
        <w:tc>
          <w:tcPr>
            <w:tcW w:type="dxa" w:w="78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TERMINADO NO SIEMPRE SIGNIFICA FACTURADO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Copy</w:t>
            </w:r>
          </w:p>
        </w:tc>
        <w:tc>
          <w:tcPr>
            <w:tcW w:type="dxa" w:w="781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El olvido no se nota hoy. Se nota cuando miras la caja.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CTA</w:t>
            </w:r>
          </w:p>
        </w:tc>
        <w:tc>
          <w:tcPr>
            <w:tcW w:type="dxa" w:w="78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¿Cuántas veces te ha pasado este año?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Métrica</w:t>
            </w:r>
          </w:p>
        </w:tc>
        <w:tc>
          <w:tcPr>
            <w:tcW w:type="dxa" w:w="781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Comentarios cualificados + compartidos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Límite</w:t>
            </w:r>
          </w:p>
        </w:tc>
        <w:tc>
          <w:tcPr>
            <w:tcW w:type="dxa" w:w="78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No afirmar una cifra de dinero perdido sin evidencia.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40"/>
      </w:pPr>
      <w:r>
        <w:rPr>
          <w:rFonts w:ascii="Aptos" w:hAnsi="Aptos"/>
          <w:b w:val="0"/>
          <w:i w:val="0"/>
          <w:color w:val="2E8B74"/>
          <w:sz w:val="17"/>
        </w:rPr>
        <w:t>FICHA 05 DE 24  ·  E05</w:t>
      </w:r>
    </w:p>
    <w:p>
      <w:pPr>
        <w:pStyle w:val="Heading1"/>
      </w:pPr>
      <w:r>
        <w:rPr>
          <w:rFonts w:ascii="Georgia" w:hAnsi="Georgia"/>
          <w:b/>
          <w:i w:val="0"/>
          <w:color w:val="14463B"/>
          <w:sz w:val="36"/>
        </w:rPr>
        <w:t>Día 29: llama la gestoría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2500"/>
        <w:gridCol w:w="2600"/>
        <w:gridCol w:w="1860"/>
      </w:tblGrid>
      <w:tr>
        <w:trPr>
          <w:tblHeader w:val="true"/>
        </w:trPr>
        <w:tc>
          <w:tcPr>
            <w:tcW w:type="dxa" w:w="24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Pilar</w:t>
            </w:r>
          </w:p>
        </w:tc>
        <w:tc>
          <w:tcPr>
            <w:tcW w:type="dxa" w:w="25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Formato</w:t>
            </w:r>
          </w:p>
        </w:tc>
        <w:tc>
          <w:tcPr>
            <w:tcW w:type="dxa" w:w="26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Canales</w:t>
            </w:r>
          </w:p>
        </w:tc>
        <w:tc>
          <w:tcPr>
            <w:tcW w:type="dxa" w:w="186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Fase</w:t>
            </w:r>
          </w:p>
        </w:tc>
      </w:tr>
      <w:tr>
        <w:tc>
          <w:tcPr>
            <w:tcW w:type="dxa" w:w="24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Identificación emocional</w:t>
            </w:r>
          </w:p>
        </w:tc>
        <w:tc>
          <w:tcPr>
            <w:tcW w:type="dxa" w:w="25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Reel sketch · 20–30 s</w:t>
            </w:r>
          </w:p>
        </w:tc>
        <w:tc>
          <w:tcPr>
            <w:tcW w:type="dxa" w:w="26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Instagram + Facebook</w:t>
            </w:r>
          </w:p>
        </w:tc>
        <w:tc>
          <w:tcPr>
            <w:tcW w:type="dxa" w:w="186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Descubrimiento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7910"/>
      </w:tblGrid>
      <w:tr>
        <w:tc>
          <w:tcPr>
            <w:tcW w:type="dxa" w:w="14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Público</w:t>
            </w:r>
          </w:p>
        </w:tc>
        <w:tc>
          <w:tcPr>
            <w:tcW w:type="dxa" w:w="79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Autónomos que trabajan con gestoría</w:t>
            </w:r>
          </w:p>
        </w:tc>
      </w:tr>
      <w:tr>
        <w:tc>
          <w:tcPr>
            <w:tcW w:type="dxa" w:w="14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Finalidad</w:t>
            </w:r>
          </w:p>
        </w:tc>
        <w:tc>
          <w:tcPr>
            <w:tcW w:type="dxa" w:w="791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Hacer visible el caos documental sin culpar</w:t>
            </w:r>
          </w:p>
        </w:tc>
      </w:tr>
      <w:tr>
        <w:tc>
          <w:tcPr>
            <w:tcW w:type="dxa" w:w="14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Idea</w:t>
            </w:r>
          </w:p>
        </w:tc>
        <w:tc>
          <w:tcPr>
            <w:tcW w:type="dxa" w:w="79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La llamada trimestral que dispara una búsqueda general de documentos.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4F1E8"/>
            <w:tcBorders>
              <w:top w:val="single" w:sz="0" w:color="F4F1E8"/>
              <w:left w:val="single" w:sz="0" w:color="F4F1E8"/>
              <w:bottom w:val="single" w:sz="0" w:color="F4F1E8"/>
              <w:right w:val="single" w:sz="0" w:color="F4F1E8"/>
              <w:insideH w:val="single" w:sz="0" w:color="F4F1E8"/>
              <w:insideV w:val="single" w:sz="0" w:color="F4F1E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 xml:space="preserve">GANCHO  </w:t>
            </w:r>
            <w:r>
              <w:rPr>
                <w:rFonts w:ascii="Georgia" w:hAnsi="Georgia"/>
                <w:b/>
                <w:i w:val="0"/>
                <w:color w:val="14463B"/>
                <w:sz w:val="22"/>
              </w:rPr>
              <w:t>Día 29. Tu gestoría ya sabe que vas a decir: ‘te lo mando ahora’.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Georgia" w:hAnsi="Georgia"/>
          <w:b/>
          <w:i w:val="0"/>
          <w:color w:val="2E8B74"/>
          <w:sz w:val="28"/>
        </w:rPr>
        <w:t>Guion orientativo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Pantalla: ‘Gestoría llamando’.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Tú respondes muy seguro: ‘Sí, lo tengo todo’.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Corte a mesa/furgoneta buscando tickets.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Remate: ‘Todo… repartido por siete sitios’.</w:t>
      </w:r>
    </w:p>
    <w:p>
      <w:pPr>
        <w:pStyle w:val="Heading2"/>
      </w:pPr>
      <w:r>
        <w:rPr>
          <w:rFonts w:ascii="Georgia" w:hAnsi="Georgia"/>
          <w:b/>
          <w:i w:val="0"/>
          <w:color w:val="2E8B74"/>
          <w:sz w:val="28"/>
        </w:rPr>
        <w:t>Rodaje y montaje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Usar notificación ficticia, no un número real.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Plano abierto del caos controlado.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Cerrar con gesto de ‘otra vez’.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7810"/>
      </w:tblGrid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Texto en pantalla</w:t>
            </w:r>
          </w:p>
        </w:tc>
        <w:tc>
          <w:tcPr>
            <w:tcW w:type="dxa" w:w="78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TODO, PERO EN SIETE SITIOS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Copy</w:t>
            </w:r>
          </w:p>
        </w:tc>
        <w:tc>
          <w:tcPr>
            <w:tcW w:type="dxa" w:w="781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La gestoría no necesita perseguirte; necesita que el negocio llegue ordenado.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CTA</w:t>
            </w:r>
          </w:p>
        </w:tc>
        <w:tc>
          <w:tcPr>
            <w:tcW w:type="dxa" w:w="78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Etiqueta a quien cada trimestre vive esta película.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Métrica</w:t>
            </w:r>
          </w:p>
        </w:tc>
        <w:tc>
          <w:tcPr>
            <w:tcW w:type="dxa" w:w="781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Compartidos + menciones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Límite</w:t>
            </w:r>
          </w:p>
        </w:tc>
        <w:tc>
          <w:tcPr>
            <w:tcW w:type="dxa" w:w="78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No prometer presentación fiscal automática; Noesis prepara y el profesional decide.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40"/>
      </w:pPr>
      <w:r>
        <w:rPr>
          <w:rFonts w:ascii="Aptos" w:hAnsi="Aptos"/>
          <w:b w:val="0"/>
          <w:i w:val="0"/>
          <w:color w:val="2E8B74"/>
          <w:sz w:val="17"/>
        </w:rPr>
        <w:t>FICHA 06 DE 24  ·  E06</w:t>
      </w:r>
    </w:p>
    <w:p>
      <w:pPr>
        <w:pStyle w:val="Heading1"/>
      </w:pPr>
      <w:r>
        <w:rPr>
          <w:rFonts w:ascii="Georgia" w:hAnsi="Georgia"/>
          <w:b/>
          <w:i w:val="0"/>
          <w:color w:val="14463B"/>
          <w:sz w:val="36"/>
        </w:rPr>
        <w:t>Facturar más no siempre es ganar más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2500"/>
        <w:gridCol w:w="2600"/>
        <w:gridCol w:w="1860"/>
      </w:tblGrid>
      <w:tr>
        <w:trPr>
          <w:tblHeader w:val="true"/>
        </w:trPr>
        <w:tc>
          <w:tcPr>
            <w:tcW w:type="dxa" w:w="24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Pilar</w:t>
            </w:r>
          </w:p>
        </w:tc>
        <w:tc>
          <w:tcPr>
            <w:tcW w:type="dxa" w:w="25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Formato</w:t>
            </w:r>
          </w:p>
        </w:tc>
        <w:tc>
          <w:tcPr>
            <w:tcW w:type="dxa" w:w="26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Canales</w:t>
            </w:r>
          </w:p>
        </w:tc>
        <w:tc>
          <w:tcPr>
            <w:tcW w:type="dxa" w:w="186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Fase</w:t>
            </w:r>
          </w:p>
        </w:tc>
      </w:tr>
      <w:tr>
        <w:tc>
          <w:tcPr>
            <w:tcW w:type="dxa" w:w="24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Emocional + racional</w:t>
            </w:r>
          </w:p>
        </w:tc>
        <w:tc>
          <w:tcPr>
            <w:tcW w:type="dxa" w:w="25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Reel a cámara · 30–40 s</w:t>
            </w:r>
          </w:p>
        </w:tc>
        <w:tc>
          <w:tcPr>
            <w:tcW w:type="dxa" w:w="26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Instagram + LinkedIn</w:t>
            </w:r>
          </w:p>
        </w:tc>
        <w:tc>
          <w:tcPr>
            <w:tcW w:type="dxa" w:w="186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Consideración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7910"/>
      </w:tblGrid>
      <w:tr>
        <w:tc>
          <w:tcPr>
            <w:tcW w:type="dxa" w:w="14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Público</w:t>
            </w:r>
          </w:p>
        </w:tc>
        <w:tc>
          <w:tcPr>
            <w:tcW w:type="dxa" w:w="79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Autónomo ocupado que no conoce margen</w:t>
            </w:r>
          </w:p>
        </w:tc>
      </w:tr>
      <w:tr>
        <w:tc>
          <w:tcPr>
            <w:tcW w:type="dxa" w:w="14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Finalidad</w:t>
            </w:r>
          </w:p>
        </w:tc>
        <w:tc>
          <w:tcPr>
            <w:tcW w:type="dxa" w:w="791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Romper una creencia y generar guardados</w:t>
            </w:r>
          </w:p>
        </w:tc>
      </w:tr>
      <w:tr>
        <w:tc>
          <w:tcPr>
            <w:tcW w:type="dxa" w:w="14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Idea</w:t>
            </w:r>
          </w:p>
        </w:tc>
        <w:tc>
          <w:tcPr>
            <w:tcW w:type="dxa" w:w="79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Separar actividad, facturación, cobro y margen en lenguaje simple.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4F1E8"/>
            <w:tcBorders>
              <w:top w:val="single" w:sz="0" w:color="F4F1E8"/>
              <w:left w:val="single" w:sz="0" w:color="F4F1E8"/>
              <w:bottom w:val="single" w:sz="0" w:color="F4F1E8"/>
              <w:right w:val="single" w:sz="0" w:color="F4F1E8"/>
              <w:insideH w:val="single" w:sz="0" w:color="F4F1E8"/>
              <w:insideV w:val="single" w:sz="0" w:color="F4F1E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 xml:space="preserve">GANCHO  </w:t>
            </w:r>
            <w:r>
              <w:rPr>
                <w:rFonts w:ascii="Georgia" w:hAnsi="Georgia"/>
                <w:b/>
                <w:i w:val="0"/>
                <w:color w:val="14463B"/>
                <w:sz w:val="22"/>
              </w:rPr>
              <w:t>Puedes estar lleno de trabajo y aun así no saber qué trabajo te deja dinero.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Georgia" w:hAnsi="Georgia"/>
          <w:b/>
          <w:i w:val="0"/>
          <w:color w:val="2E8B74"/>
          <w:sz w:val="28"/>
        </w:rPr>
        <w:t>Guion orientativo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‘Tener más trabajos no siempre significa ganar más’.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‘Uno puede llevar más horas, más material y más desplazamientos’.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‘Si solo miras lo facturado, no sabes qué te queda’.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‘Empieza por apuntar horas y costes por trabajo’.</w:t>
      </w:r>
    </w:p>
    <w:p>
      <w:pPr>
        <w:pStyle w:val="Heading2"/>
      </w:pPr>
      <w:r>
        <w:rPr>
          <w:rFonts w:ascii="Georgia" w:hAnsi="Georgia"/>
          <w:b/>
          <w:i w:val="0"/>
          <w:color w:val="2E8B74"/>
          <w:sz w:val="28"/>
        </w:rPr>
        <w:t>Rodaje y montaje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A cámara, taller o furgoneta de fondo.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Rótulos: horas · material · desplazamiento · cobro.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Sin gráficos complejos.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7810"/>
      </w:tblGrid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Texto en pantalla</w:t>
            </w:r>
          </w:p>
        </w:tc>
        <w:tc>
          <w:tcPr>
            <w:tcW w:type="dxa" w:w="78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DE CADA 100 €, ¿CUÁNTO TE QUEDA?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Copy</w:t>
            </w:r>
          </w:p>
        </w:tc>
        <w:tc>
          <w:tcPr>
            <w:tcW w:type="dxa" w:w="781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Control no es mirar más números. Es entender qué trabajo merece la pena.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CTA</w:t>
            </w:r>
          </w:p>
        </w:tc>
        <w:tc>
          <w:tcPr>
            <w:tcW w:type="dxa" w:w="78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Guárdalo y revisa un trabajo esta semana.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Métrica</w:t>
            </w:r>
          </w:p>
        </w:tc>
        <w:tc>
          <w:tcPr>
            <w:tcW w:type="dxa" w:w="781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Guardados + visitas al perfil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Límite</w:t>
            </w:r>
          </w:p>
        </w:tc>
        <w:tc>
          <w:tcPr>
            <w:tcW w:type="dxa" w:w="78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No usar EBITDA ni tecnicismos; no inferir rentabilidad con datos incompletos.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40"/>
      </w:pPr>
      <w:r>
        <w:rPr>
          <w:rFonts w:ascii="Aptos" w:hAnsi="Aptos"/>
          <w:b w:val="0"/>
          <w:i w:val="0"/>
          <w:color w:val="2E8B74"/>
          <w:sz w:val="17"/>
        </w:rPr>
        <w:t>FICHA 07 DE 24  ·  R01</w:t>
      </w:r>
    </w:p>
    <w:p>
      <w:pPr>
        <w:pStyle w:val="Heading1"/>
      </w:pPr>
      <w:r>
        <w:rPr>
          <w:rFonts w:ascii="Georgia" w:hAnsi="Georgia"/>
          <w:b/>
          <w:i w:val="0"/>
          <w:color w:val="14463B"/>
          <w:sz w:val="36"/>
        </w:rPr>
        <w:t>¿Fue rentable este trabajo?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2500"/>
        <w:gridCol w:w="2600"/>
        <w:gridCol w:w="1860"/>
      </w:tblGrid>
      <w:tr>
        <w:trPr>
          <w:tblHeader w:val="true"/>
        </w:trPr>
        <w:tc>
          <w:tcPr>
            <w:tcW w:type="dxa" w:w="24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Pilar</w:t>
            </w:r>
          </w:p>
        </w:tc>
        <w:tc>
          <w:tcPr>
            <w:tcW w:type="dxa" w:w="25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Formato</w:t>
            </w:r>
          </w:p>
        </w:tc>
        <w:tc>
          <w:tcPr>
            <w:tcW w:type="dxa" w:w="26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Canales</w:t>
            </w:r>
          </w:p>
        </w:tc>
        <w:tc>
          <w:tcPr>
            <w:tcW w:type="dxa" w:w="186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Fase</w:t>
            </w:r>
          </w:p>
        </w:tc>
      </w:tr>
      <w:tr>
        <w:tc>
          <w:tcPr>
            <w:tcW w:type="dxa" w:w="24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Valor práctico</w:t>
            </w:r>
          </w:p>
        </w:tc>
        <w:tc>
          <w:tcPr>
            <w:tcW w:type="dxa" w:w="25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Carrusel · 6 diapositivas</w:t>
            </w:r>
          </w:p>
        </w:tc>
        <w:tc>
          <w:tcPr>
            <w:tcW w:type="dxa" w:w="26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Instagram + Facebook + LinkedIn</w:t>
            </w:r>
          </w:p>
        </w:tc>
        <w:tc>
          <w:tcPr>
            <w:tcW w:type="dxa" w:w="186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Consideración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7910"/>
      </w:tblGrid>
      <w:tr>
        <w:tc>
          <w:tcPr>
            <w:tcW w:type="dxa" w:w="14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Público</w:t>
            </w:r>
          </w:p>
        </w:tc>
        <w:tc>
          <w:tcPr>
            <w:tcW w:type="dxa" w:w="79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Autónomo que presupuesta por intuición</w:t>
            </w:r>
          </w:p>
        </w:tc>
      </w:tr>
      <w:tr>
        <w:tc>
          <w:tcPr>
            <w:tcW w:type="dxa" w:w="14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Finalidad</w:t>
            </w:r>
          </w:p>
        </w:tc>
        <w:tc>
          <w:tcPr>
            <w:tcW w:type="dxa" w:w="791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Enseñar una revisión mínima por trabajo</w:t>
            </w:r>
          </w:p>
        </w:tc>
      </w:tr>
      <w:tr>
        <w:tc>
          <w:tcPr>
            <w:tcW w:type="dxa" w:w="14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Idea</w:t>
            </w:r>
          </w:p>
        </w:tc>
        <w:tc>
          <w:tcPr>
            <w:tcW w:type="dxa" w:w="79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Checklist de cuatro datos: ingreso, material, horas y desplazamiento/ayuda externa.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4F1E8"/>
            <w:tcBorders>
              <w:top w:val="single" w:sz="0" w:color="F4F1E8"/>
              <w:left w:val="single" w:sz="0" w:color="F4F1E8"/>
              <w:bottom w:val="single" w:sz="0" w:color="F4F1E8"/>
              <w:right w:val="single" w:sz="0" w:color="F4F1E8"/>
              <w:insideH w:val="single" w:sz="0" w:color="F4F1E8"/>
              <w:insideV w:val="single" w:sz="0" w:color="F4F1E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 xml:space="preserve">GANCHO  </w:t>
            </w:r>
            <w:r>
              <w:rPr>
                <w:rFonts w:ascii="Georgia" w:hAnsi="Georgia"/>
                <w:b/>
                <w:i w:val="0"/>
                <w:color w:val="14463B"/>
                <w:sz w:val="22"/>
              </w:rPr>
              <w:t>No mires solo cuánto cobraste. Mira lo que te costó hacerlo.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Georgia" w:hAnsi="Georgia"/>
          <w:b/>
          <w:i w:val="0"/>
          <w:color w:val="2E8B74"/>
          <w:sz w:val="28"/>
        </w:rPr>
        <w:t>Guion orientativo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S1: ‘¿Fue rentable este trabajo?’.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S2: importe cobrado.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S3: material y compras.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S4: horas propias y de equipo.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S5: desplazamiento y subcontratas.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S6: ‘Lo que queda antes de impuestos es la señal; compáralo con otros trabajos’.</w:t>
      </w:r>
    </w:p>
    <w:p>
      <w:pPr>
        <w:pStyle w:val="Heading2"/>
      </w:pPr>
      <w:r>
        <w:rPr>
          <w:rFonts w:ascii="Georgia" w:hAnsi="Georgia"/>
          <w:b/>
          <w:i w:val="0"/>
          <w:color w:val="2E8B74"/>
          <w:sz w:val="28"/>
        </w:rPr>
        <w:t>Rodaje y montaje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Plantilla crema; una cifra conceptual por slide.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Iconos simples, sin capturas de software.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Última slide con checklist descargable visualmente.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7810"/>
      </w:tblGrid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Texto en pantalla</w:t>
            </w:r>
          </w:p>
        </w:tc>
        <w:tc>
          <w:tcPr>
            <w:tcW w:type="dxa" w:w="78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COBRADO − COSTES − TIEMPO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Copy</w:t>
            </w:r>
          </w:p>
        </w:tc>
        <w:tc>
          <w:tcPr>
            <w:tcW w:type="dxa" w:w="781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Una revisión imperfecta pero constante vale más que no mirar nunca.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CTA</w:t>
            </w:r>
          </w:p>
        </w:tc>
        <w:tc>
          <w:tcPr>
            <w:tcW w:type="dxa" w:w="78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Guárdalo para el próximo trabajo que cierres.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Métrica</w:t>
            </w:r>
          </w:p>
        </w:tc>
        <w:tc>
          <w:tcPr>
            <w:tcW w:type="dxa" w:w="781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Guardados + deslizados completos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Límite</w:t>
            </w:r>
          </w:p>
        </w:tc>
        <w:tc>
          <w:tcPr>
            <w:tcW w:type="dxa" w:w="78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Aclarar que es una lectura operativa, no cálculo fiscal definitivo.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40"/>
      </w:pPr>
      <w:r>
        <w:rPr>
          <w:rFonts w:ascii="Aptos" w:hAnsi="Aptos"/>
          <w:b w:val="0"/>
          <w:i w:val="0"/>
          <w:color w:val="2E8B74"/>
          <w:sz w:val="17"/>
        </w:rPr>
        <w:t>FICHA 08 DE 24  ·  R02</w:t>
      </w:r>
    </w:p>
    <w:p>
      <w:pPr>
        <w:pStyle w:val="Heading1"/>
      </w:pPr>
      <w:r>
        <w:rPr>
          <w:rFonts w:ascii="Georgia" w:hAnsi="Georgia"/>
          <w:b/>
          <w:i w:val="0"/>
          <w:color w:val="14463B"/>
          <w:sz w:val="36"/>
        </w:rPr>
        <w:t>Cinco datos antes de enviar un presupuesto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2500"/>
        <w:gridCol w:w="2600"/>
        <w:gridCol w:w="1860"/>
      </w:tblGrid>
      <w:tr>
        <w:trPr>
          <w:tblHeader w:val="true"/>
        </w:trPr>
        <w:tc>
          <w:tcPr>
            <w:tcW w:type="dxa" w:w="24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Pilar</w:t>
            </w:r>
          </w:p>
        </w:tc>
        <w:tc>
          <w:tcPr>
            <w:tcW w:type="dxa" w:w="25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Formato</w:t>
            </w:r>
          </w:p>
        </w:tc>
        <w:tc>
          <w:tcPr>
            <w:tcW w:type="dxa" w:w="26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Canales</w:t>
            </w:r>
          </w:p>
        </w:tc>
        <w:tc>
          <w:tcPr>
            <w:tcW w:type="dxa" w:w="186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Fase</w:t>
            </w:r>
          </w:p>
        </w:tc>
      </w:tr>
      <w:tr>
        <w:tc>
          <w:tcPr>
            <w:tcW w:type="dxa" w:w="24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Valor práctico</w:t>
            </w:r>
          </w:p>
        </w:tc>
        <w:tc>
          <w:tcPr>
            <w:tcW w:type="dxa" w:w="25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Carrusel · 7 diapositivas</w:t>
            </w:r>
          </w:p>
        </w:tc>
        <w:tc>
          <w:tcPr>
            <w:tcW w:type="dxa" w:w="26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Instagram + Facebook</w:t>
            </w:r>
          </w:p>
        </w:tc>
        <w:tc>
          <w:tcPr>
            <w:tcW w:type="dxa" w:w="186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Consideración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7910"/>
      </w:tblGrid>
      <w:tr>
        <w:tc>
          <w:tcPr>
            <w:tcW w:type="dxa" w:w="14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Público</w:t>
            </w:r>
          </w:p>
        </w:tc>
        <w:tc>
          <w:tcPr>
            <w:tcW w:type="dxa" w:w="79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Servicios a domicilio</w:t>
            </w:r>
          </w:p>
        </w:tc>
      </w:tr>
      <w:tr>
        <w:tc>
          <w:tcPr>
            <w:tcW w:type="dxa" w:w="14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Finalidad</w:t>
            </w:r>
          </w:p>
        </w:tc>
        <w:tc>
          <w:tcPr>
            <w:tcW w:type="dxa" w:w="791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Reducir presupuestos incompletos y revisiones</w:t>
            </w:r>
          </w:p>
        </w:tc>
      </w:tr>
      <w:tr>
        <w:tc>
          <w:tcPr>
            <w:tcW w:type="dxa" w:w="14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Idea</w:t>
            </w:r>
          </w:p>
        </w:tc>
        <w:tc>
          <w:tcPr>
            <w:tcW w:type="dxa" w:w="79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Checklist: alcance, materiales, horas, desplazamiento, condiciones/validez.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4F1E8"/>
            <w:tcBorders>
              <w:top w:val="single" w:sz="0" w:color="F4F1E8"/>
              <w:left w:val="single" w:sz="0" w:color="F4F1E8"/>
              <w:bottom w:val="single" w:sz="0" w:color="F4F1E8"/>
              <w:right w:val="single" w:sz="0" w:color="F4F1E8"/>
              <w:insideH w:val="single" w:sz="0" w:color="F4F1E8"/>
              <w:insideV w:val="single" w:sz="0" w:color="F4F1E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 xml:space="preserve">GANCHO  </w:t>
            </w:r>
            <w:r>
              <w:rPr>
                <w:rFonts w:ascii="Georgia" w:hAnsi="Georgia"/>
                <w:b/>
                <w:i w:val="0"/>
                <w:color w:val="14463B"/>
                <w:sz w:val="22"/>
              </w:rPr>
              <w:t>Un presupuesto rápido puede salir caro si faltan estas cinco cosas.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Georgia" w:hAnsi="Georgia"/>
          <w:b/>
          <w:i w:val="0"/>
          <w:color w:val="2E8B74"/>
          <w:sz w:val="28"/>
        </w:rPr>
        <w:t>Guion orientativo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S1: promesa.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S2: qué incluye y qué no.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S3: materiales y calidades.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S4: horas/equipo.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S5: desplazamiento y retirada.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S6: forma de pago y validez.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S7: revisión final y CTA.</w:t>
      </w:r>
    </w:p>
    <w:p>
      <w:pPr>
        <w:pStyle w:val="Heading2"/>
      </w:pPr>
      <w:r>
        <w:rPr>
          <w:rFonts w:ascii="Georgia" w:hAnsi="Georgia"/>
          <w:b/>
          <w:i w:val="0"/>
          <w:color w:val="2E8B74"/>
          <w:sz w:val="28"/>
        </w:rPr>
        <w:t>Rodaje y montaje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Diseño de checklist con casillas.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Ejemplo de una línea buena y una ambigua.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Nada de letra pequeña ilegible.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7810"/>
      </w:tblGrid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Texto en pantalla</w:t>
            </w:r>
          </w:p>
        </w:tc>
        <w:tc>
          <w:tcPr>
            <w:tcW w:type="dxa" w:w="78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ANTES DE ENVIAR: ALCANCE · COSTE · TIEMPO · CONDICIONES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Copy</w:t>
            </w:r>
          </w:p>
        </w:tc>
        <w:tc>
          <w:tcPr>
            <w:tcW w:type="dxa" w:w="781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Un presupuesto claro ahorra conversaciones y protege el margen.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CTA</w:t>
            </w:r>
          </w:p>
        </w:tc>
        <w:tc>
          <w:tcPr>
            <w:tcW w:type="dxa" w:w="78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Envíatelo por WhatsApp y úsalo como lista.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Métrica</w:t>
            </w:r>
          </w:p>
        </w:tc>
        <w:tc>
          <w:tcPr>
            <w:tcW w:type="dxa" w:w="781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Guardados + envíos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Límite</w:t>
            </w:r>
          </w:p>
        </w:tc>
        <w:tc>
          <w:tcPr>
            <w:tcW w:type="dxa" w:w="78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No presentar el contenido como asesoramiento legal contractual.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40"/>
      </w:pPr>
      <w:r>
        <w:rPr>
          <w:rFonts w:ascii="Aptos" w:hAnsi="Aptos"/>
          <w:b w:val="0"/>
          <w:i w:val="0"/>
          <w:color w:val="2E8B74"/>
          <w:sz w:val="17"/>
        </w:rPr>
        <w:t>FICHA 09 DE 24  ·  R03</w:t>
      </w:r>
    </w:p>
    <w:p>
      <w:pPr>
        <w:pStyle w:val="Heading1"/>
      </w:pPr>
      <w:r>
        <w:rPr>
          <w:rFonts w:ascii="Georgia" w:hAnsi="Georgia"/>
          <w:b/>
          <w:i w:val="0"/>
          <w:color w:val="14463B"/>
          <w:sz w:val="36"/>
        </w:rPr>
        <w:t>Recordatorio de cobro sin sonar agresivo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2500"/>
        <w:gridCol w:w="2600"/>
        <w:gridCol w:w="1860"/>
      </w:tblGrid>
      <w:tr>
        <w:trPr>
          <w:tblHeader w:val="true"/>
        </w:trPr>
        <w:tc>
          <w:tcPr>
            <w:tcW w:type="dxa" w:w="24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Pilar</w:t>
            </w:r>
          </w:p>
        </w:tc>
        <w:tc>
          <w:tcPr>
            <w:tcW w:type="dxa" w:w="25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Formato</w:t>
            </w:r>
          </w:p>
        </w:tc>
        <w:tc>
          <w:tcPr>
            <w:tcW w:type="dxa" w:w="26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Canales</w:t>
            </w:r>
          </w:p>
        </w:tc>
        <w:tc>
          <w:tcPr>
            <w:tcW w:type="dxa" w:w="186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Fase</w:t>
            </w:r>
          </w:p>
        </w:tc>
      </w:tr>
      <w:tr>
        <w:tc>
          <w:tcPr>
            <w:tcW w:type="dxa" w:w="24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Valor práctico</w:t>
            </w:r>
          </w:p>
        </w:tc>
        <w:tc>
          <w:tcPr>
            <w:tcW w:type="dxa" w:w="25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Reel a cámara + plantilla · 25–35 s</w:t>
            </w:r>
          </w:p>
        </w:tc>
        <w:tc>
          <w:tcPr>
            <w:tcW w:type="dxa" w:w="26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Instagram + Facebook</w:t>
            </w:r>
          </w:p>
        </w:tc>
        <w:tc>
          <w:tcPr>
            <w:tcW w:type="dxa" w:w="186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Consideración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7910"/>
      </w:tblGrid>
      <w:tr>
        <w:tc>
          <w:tcPr>
            <w:tcW w:type="dxa" w:w="14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Público</w:t>
            </w:r>
          </w:p>
        </w:tc>
        <w:tc>
          <w:tcPr>
            <w:tcW w:type="dxa" w:w="79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Autónomo que evita reclamar</w:t>
            </w:r>
          </w:p>
        </w:tc>
      </w:tr>
      <w:tr>
        <w:tc>
          <w:tcPr>
            <w:tcW w:type="dxa" w:w="14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Finalidad</w:t>
            </w:r>
          </w:p>
        </w:tc>
        <w:tc>
          <w:tcPr>
            <w:tcW w:type="dxa" w:w="791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Dar una acción inmediata y descargable</w:t>
            </w:r>
          </w:p>
        </w:tc>
      </w:tr>
      <w:tr>
        <w:tc>
          <w:tcPr>
            <w:tcW w:type="dxa" w:w="14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Idea</w:t>
            </w:r>
          </w:p>
        </w:tc>
        <w:tc>
          <w:tcPr>
            <w:tcW w:type="dxa" w:w="79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Ofrecer un texto breve con factura, importe, vencimiento y siguiente paso.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4F1E8"/>
            <w:tcBorders>
              <w:top w:val="single" w:sz="0" w:color="F4F1E8"/>
              <w:left w:val="single" w:sz="0" w:color="F4F1E8"/>
              <w:bottom w:val="single" w:sz="0" w:color="F4F1E8"/>
              <w:right w:val="single" w:sz="0" w:color="F4F1E8"/>
              <w:insideH w:val="single" w:sz="0" w:color="F4F1E8"/>
              <w:insideV w:val="single" w:sz="0" w:color="F4F1E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 xml:space="preserve">GANCHO  </w:t>
            </w:r>
            <w:r>
              <w:rPr>
                <w:rFonts w:ascii="Georgia" w:hAnsi="Georgia"/>
                <w:b/>
                <w:i w:val="0"/>
                <w:color w:val="14463B"/>
                <w:sz w:val="22"/>
              </w:rPr>
              <w:t>Reclamar una factura no es discutir. Es recordar con claridad.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Georgia" w:hAnsi="Georgia"/>
          <w:b/>
          <w:i w:val="0"/>
          <w:color w:val="2E8B74"/>
          <w:sz w:val="28"/>
        </w:rPr>
        <w:t>Guion orientativo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‘Hola, Marta. Te escribo por la factura F-024, de 480 €, vencida el día 12’.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‘¿Puedes confirmarme cuándo quedará abonada?’.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‘Si ya la has pagado, ignora este mensaje. Gracias’.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Explica: dato concreto, tono neutro, una pregunta.</w:t>
      </w:r>
    </w:p>
    <w:p>
      <w:pPr>
        <w:pStyle w:val="Heading2"/>
      </w:pPr>
      <w:r>
        <w:rPr>
          <w:rFonts w:ascii="Georgia" w:hAnsi="Georgia"/>
          <w:b/>
          <w:i w:val="0"/>
          <w:color w:val="2E8B74"/>
          <w:sz w:val="28"/>
        </w:rPr>
        <w:t>Rodaje y montaje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A cámara 10 segundos.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Después, plantilla grande en pantalla.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Subtítulos completos y pausa para captura.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7810"/>
      </w:tblGrid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Texto en pantalla</w:t>
            </w:r>
          </w:p>
        </w:tc>
        <w:tc>
          <w:tcPr>
            <w:tcW w:type="dxa" w:w="78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CLARO, CONCRETO Y SIN DISCULPARTE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Copy</w:t>
            </w:r>
          </w:p>
        </w:tc>
        <w:tc>
          <w:tcPr>
            <w:tcW w:type="dxa" w:w="781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Un buen recordatorio no acusa: identifica y pide una fecha.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CTA</w:t>
            </w:r>
          </w:p>
        </w:tc>
        <w:tc>
          <w:tcPr>
            <w:tcW w:type="dxa" w:w="78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Guarda la plantilla y adáptala a tu tono.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Métrica</w:t>
            </w:r>
          </w:p>
        </w:tc>
        <w:tc>
          <w:tcPr>
            <w:tcW w:type="dxa" w:w="781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Guardados + compartidos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Límite</w:t>
            </w:r>
          </w:p>
        </w:tc>
        <w:tc>
          <w:tcPr>
            <w:tcW w:type="dxa" w:w="78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No automatizar o enviar reclamaciones sin confirmación del titular.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40"/>
      </w:pPr>
      <w:r>
        <w:rPr>
          <w:rFonts w:ascii="Aptos" w:hAnsi="Aptos"/>
          <w:b w:val="0"/>
          <w:i w:val="0"/>
          <w:color w:val="2E8B74"/>
          <w:sz w:val="17"/>
        </w:rPr>
        <w:t>FICHA 10 DE 24  ·  R04</w:t>
      </w:r>
    </w:p>
    <w:p>
      <w:pPr>
        <w:pStyle w:val="Heading1"/>
      </w:pPr>
      <w:r>
        <w:rPr>
          <w:rFonts w:ascii="Georgia" w:hAnsi="Georgia"/>
          <w:b/>
          <w:i w:val="0"/>
          <w:color w:val="14463B"/>
          <w:sz w:val="36"/>
        </w:rPr>
        <w:t>Facturado no es cobrado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2500"/>
        <w:gridCol w:w="2600"/>
        <w:gridCol w:w="1860"/>
      </w:tblGrid>
      <w:tr>
        <w:trPr>
          <w:tblHeader w:val="true"/>
        </w:trPr>
        <w:tc>
          <w:tcPr>
            <w:tcW w:type="dxa" w:w="24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Pilar</w:t>
            </w:r>
          </w:p>
        </w:tc>
        <w:tc>
          <w:tcPr>
            <w:tcW w:type="dxa" w:w="25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Formato</w:t>
            </w:r>
          </w:p>
        </w:tc>
        <w:tc>
          <w:tcPr>
            <w:tcW w:type="dxa" w:w="26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Canales</w:t>
            </w:r>
          </w:p>
        </w:tc>
        <w:tc>
          <w:tcPr>
            <w:tcW w:type="dxa" w:w="186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Fase</w:t>
            </w:r>
          </w:p>
        </w:tc>
      </w:tr>
      <w:tr>
        <w:tc>
          <w:tcPr>
            <w:tcW w:type="dxa" w:w="24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Valor práctico</w:t>
            </w:r>
          </w:p>
        </w:tc>
        <w:tc>
          <w:tcPr>
            <w:tcW w:type="dxa" w:w="25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Carrusel comparativo · 6 diapositivas</w:t>
            </w:r>
          </w:p>
        </w:tc>
        <w:tc>
          <w:tcPr>
            <w:tcW w:type="dxa" w:w="26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Instagram + LinkedIn</w:t>
            </w:r>
          </w:p>
        </w:tc>
        <w:tc>
          <w:tcPr>
            <w:tcW w:type="dxa" w:w="186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Consideración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7910"/>
      </w:tblGrid>
      <w:tr>
        <w:tc>
          <w:tcPr>
            <w:tcW w:type="dxa" w:w="14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Público</w:t>
            </w:r>
          </w:p>
        </w:tc>
        <w:tc>
          <w:tcPr>
            <w:tcW w:type="dxa" w:w="79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Autónomo que mira solo facturación</w:t>
            </w:r>
          </w:p>
        </w:tc>
      </w:tr>
      <w:tr>
        <w:tc>
          <w:tcPr>
            <w:tcW w:type="dxa" w:w="14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Finalidad</w:t>
            </w:r>
          </w:p>
        </w:tc>
        <w:tc>
          <w:tcPr>
            <w:tcW w:type="dxa" w:w="791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Educar sobre caja en lenguaje humano</w:t>
            </w:r>
          </w:p>
        </w:tc>
      </w:tr>
      <w:tr>
        <w:tc>
          <w:tcPr>
            <w:tcW w:type="dxa" w:w="14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Idea</w:t>
            </w:r>
          </w:p>
        </w:tc>
        <w:tc>
          <w:tcPr>
            <w:tcW w:type="dxa" w:w="79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Explicar trabajo terminado, factura emitida, pago pendiente y dinero disponible.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4F1E8"/>
            <w:tcBorders>
              <w:top w:val="single" w:sz="0" w:color="F4F1E8"/>
              <w:left w:val="single" w:sz="0" w:color="F4F1E8"/>
              <w:bottom w:val="single" w:sz="0" w:color="F4F1E8"/>
              <w:right w:val="single" w:sz="0" w:color="F4F1E8"/>
              <w:insideH w:val="single" w:sz="0" w:color="F4F1E8"/>
              <w:insideV w:val="single" w:sz="0" w:color="F4F1E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 xml:space="preserve">GANCHO  </w:t>
            </w:r>
            <w:r>
              <w:rPr>
                <w:rFonts w:ascii="Georgia" w:hAnsi="Georgia"/>
                <w:b/>
                <w:i w:val="0"/>
                <w:color w:val="14463B"/>
                <w:sz w:val="22"/>
              </w:rPr>
              <w:t>Puedes facturar 8.000 € y no tener 8.000 € disponibles.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Georgia" w:hAnsi="Georgia"/>
          <w:b/>
          <w:i w:val="0"/>
          <w:color w:val="2E8B74"/>
          <w:sz w:val="28"/>
        </w:rPr>
        <w:t>Guion orientativo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S1: el mito.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S2: trabajo terminado.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S3: factura hecha.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S4: factura vencida.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S5: dinero cobrado.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S6: ‘Gestiona cada paso, no solo el primero’.</w:t>
      </w:r>
    </w:p>
    <w:p>
      <w:pPr>
        <w:pStyle w:val="Heading2"/>
      </w:pPr>
      <w:r>
        <w:rPr>
          <w:rFonts w:ascii="Georgia" w:hAnsi="Georgia"/>
          <w:b/>
          <w:i w:val="0"/>
          <w:color w:val="2E8B74"/>
          <w:sz w:val="28"/>
        </w:rPr>
        <w:t>Rodaje y montaje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Usar una línea temporal horizontal.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Colores suaves para cada estado.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Ejemplo hipotético claramente marcado.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7810"/>
      </w:tblGrid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Texto en pantalla</w:t>
            </w:r>
          </w:p>
        </w:tc>
        <w:tc>
          <w:tcPr>
            <w:tcW w:type="dxa" w:w="78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TRABAJO → FACTURA → COBRO → CAJA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Copy</w:t>
            </w:r>
          </w:p>
        </w:tc>
        <w:tc>
          <w:tcPr>
            <w:tcW w:type="dxa" w:w="781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Tu negocio respira con lo cobrado, no con lo que existe solo en una factura.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CTA</w:t>
            </w:r>
          </w:p>
        </w:tc>
        <w:tc>
          <w:tcPr>
            <w:tcW w:type="dxa" w:w="78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Revísalo con tus tres últimas facturas.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Métrica</w:t>
            </w:r>
          </w:p>
        </w:tc>
        <w:tc>
          <w:tcPr>
            <w:tcW w:type="dxa" w:w="781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Guardados + comentarios cualificados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Límite</w:t>
            </w:r>
          </w:p>
        </w:tc>
        <w:tc>
          <w:tcPr>
            <w:tcW w:type="dxa" w:w="78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Etiquetar cualquier cantidad como ejemplo, no como caso real.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40"/>
      </w:pPr>
      <w:r>
        <w:rPr>
          <w:rFonts w:ascii="Aptos" w:hAnsi="Aptos"/>
          <w:b w:val="0"/>
          <w:i w:val="0"/>
          <w:color w:val="2E8B74"/>
          <w:sz w:val="17"/>
        </w:rPr>
        <w:t>FICHA 11 DE 24  ·  R05</w:t>
      </w:r>
    </w:p>
    <w:p>
      <w:pPr>
        <w:pStyle w:val="Heading1"/>
      </w:pPr>
      <w:r>
        <w:rPr>
          <w:rFonts w:ascii="Georgia" w:hAnsi="Georgia"/>
          <w:b/>
          <w:i w:val="0"/>
          <w:color w:val="14463B"/>
          <w:sz w:val="36"/>
        </w:rPr>
        <w:t>Rutina de 10 minutos para los tickets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2500"/>
        <w:gridCol w:w="2600"/>
        <w:gridCol w:w="1860"/>
      </w:tblGrid>
      <w:tr>
        <w:trPr>
          <w:tblHeader w:val="true"/>
        </w:trPr>
        <w:tc>
          <w:tcPr>
            <w:tcW w:type="dxa" w:w="24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Pilar</w:t>
            </w:r>
          </w:p>
        </w:tc>
        <w:tc>
          <w:tcPr>
            <w:tcW w:type="dxa" w:w="25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Formato</w:t>
            </w:r>
          </w:p>
        </w:tc>
        <w:tc>
          <w:tcPr>
            <w:tcW w:type="dxa" w:w="26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Canales</w:t>
            </w:r>
          </w:p>
        </w:tc>
        <w:tc>
          <w:tcPr>
            <w:tcW w:type="dxa" w:w="186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Fase</w:t>
            </w:r>
          </w:p>
        </w:tc>
      </w:tr>
      <w:tr>
        <w:tc>
          <w:tcPr>
            <w:tcW w:type="dxa" w:w="24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Valor práctico</w:t>
            </w:r>
          </w:p>
        </w:tc>
        <w:tc>
          <w:tcPr>
            <w:tcW w:type="dxa" w:w="25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Reel tutorial · 30–40 s</w:t>
            </w:r>
          </w:p>
        </w:tc>
        <w:tc>
          <w:tcPr>
            <w:tcW w:type="dxa" w:w="26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Instagram + Facebook</w:t>
            </w:r>
          </w:p>
        </w:tc>
        <w:tc>
          <w:tcPr>
            <w:tcW w:type="dxa" w:w="186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Consideración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7910"/>
      </w:tblGrid>
      <w:tr>
        <w:tc>
          <w:tcPr>
            <w:tcW w:type="dxa" w:w="14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Público</w:t>
            </w:r>
          </w:p>
        </w:tc>
        <w:tc>
          <w:tcPr>
            <w:tcW w:type="dxa" w:w="79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Autónomo que acumula documentos</w:t>
            </w:r>
          </w:p>
        </w:tc>
      </w:tr>
      <w:tr>
        <w:tc>
          <w:tcPr>
            <w:tcW w:type="dxa" w:w="14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Finalidad</w:t>
            </w:r>
          </w:p>
        </w:tc>
        <w:tc>
          <w:tcPr>
            <w:tcW w:type="dxa" w:w="791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Crear un hábito sencillo</w:t>
            </w:r>
          </w:p>
        </w:tc>
      </w:tr>
      <w:tr>
        <w:tc>
          <w:tcPr>
            <w:tcW w:type="dxa" w:w="14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Idea</w:t>
            </w:r>
          </w:p>
        </w:tc>
        <w:tc>
          <w:tcPr>
            <w:tcW w:type="dxa" w:w="79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Rutina: fotografiar, nombrar, vincular a trabajo y dejar pendiente lo dudoso.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4F1E8"/>
            <w:tcBorders>
              <w:top w:val="single" w:sz="0" w:color="F4F1E8"/>
              <w:left w:val="single" w:sz="0" w:color="F4F1E8"/>
              <w:bottom w:val="single" w:sz="0" w:color="F4F1E8"/>
              <w:right w:val="single" w:sz="0" w:color="F4F1E8"/>
              <w:insideH w:val="single" w:sz="0" w:color="F4F1E8"/>
              <w:insideV w:val="single" w:sz="0" w:color="F4F1E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 xml:space="preserve">GANCHO  </w:t>
            </w:r>
            <w:r>
              <w:rPr>
                <w:rFonts w:ascii="Georgia" w:hAnsi="Georgia"/>
                <w:b/>
                <w:i w:val="0"/>
                <w:color w:val="14463B"/>
                <w:sz w:val="22"/>
              </w:rPr>
              <w:t>Diez minutos los viernes evitan una tarde perdida al trimestre.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Georgia" w:hAnsi="Georgia"/>
          <w:b/>
          <w:i w:val="0"/>
          <w:color w:val="2E8B74"/>
          <w:sz w:val="28"/>
        </w:rPr>
        <w:t>Guion orientativo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‘Viernes, antes de cerrar’.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‘1. Saca los tickets de cartera y furgoneta’.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‘2. Haz una foto legible’.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‘3. Apunta el trabajo o cliente’.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‘4. Lo dudoso, a revisar; no lo inventes’.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‘Cinco minutos ahora, menos ruido después’.</w:t>
      </w:r>
    </w:p>
    <w:p>
      <w:pPr>
        <w:pStyle w:val="Heading2"/>
      </w:pPr>
      <w:r>
        <w:rPr>
          <w:rFonts w:ascii="Georgia" w:hAnsi="Georgia"/>
          <w:b/>
          <w:i w:val="0"/>
          <w:color w:val="2E8B74"/>
          <w:sz w:val="28"/>
        </w:rPr>
        <w:t>Rodaje y montaje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Plano cenital de mesa.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Manos y documentos ficticios.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Cronómetro discreto, sin acelerar tanto que no se entienda.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7810"/>
      </w:tblGrid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Texto en pantalla</w:t>
            </w:r>
          </w:p>
        </w:tc>
        <w:tc>
          <w:tcPr>
            <w:tcW w:type="dxa" w:w="78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FOTO · CONTEXTO · REVISIÓN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Copy</w:t>
            </w:r>
          </w:p>
        </w:tc>
        <w:tc>
          <w:tcPr>
            <w:tcW w:type="dxa" w:w="781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Ordenar no significa decidirlo todo: significa saber qué está claro y qué falta revisar.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CTA</w:t>
            </w:r>
          </w:p>
        </w:tc>
        <w:tc>
          <w:tcPr>
            <w:tcW w:type="dxa" w:w="78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Pruébalo este viernes y cuéntanos si te sirve.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Métrica</w:t>
            </w:r>
          </w:p>
        </w:tc>
        <w:tc>
          <w:tcPr>
            <w:tcW w:type="dxa" w:w="781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Guardados + respuestas a Stories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Límite</w:t>
            </w:r>
          </w:p>
        </w:tc>
        <w:tc>
          <w:tcPr>
            <w:tcW w:type="dxa" w:w="78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Ocultar NIF, importes y datos de documentos usados en rodaje.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40"/>
      </w:pPr>
      <w:r>
        <w:rPr>
          <w:rFonts w:ascii="Aptos" w:hAnsi="Aptos"/>
          <w:b w:val="0"/>
          <w:i w:val="0"/>
          <w:color w:val="2E8B74"/>
          <w:sz w:val="17"/>
        </w:rPr>
        <w:t>FICHA 12 DE 24  ·  R06</w:t>
      </w:r>
    </w:p>
    <w:p>
      <w:pPr>
        <w:pStyle w:val="Heading1"/>
      </w:pPr>
      <w:r>
        <w:rPr>
          <w:rFonts w:ascii="Georgia" w:hAnsi="Georgia"/>
          <w:b/>
          <w:i w:val="0"/>
          <w:color w:val="14463B"/>
          <w:sz w:val="36"/>
        </w:rPr>
        <w:t>Cuánto ganas realmente por hora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2500"/>
        <w:gridCol w:w="2600"/>
        <w:gridCol w:w="1860"/>
      </w:tblGrid>
      <w:tr>
        <w:trPr>
          <w:tblHeader w:val="true"/>
        </w:trPr>
        <w:tc>
          <w:tcPr>
            <w:tcW w:type="dxa" w:w="24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Pilar</w:t>
            </w:r>
          </w:p>
        </w:tc>
        <w:tc>
          <w:tcPr>
            <w:tcW w:type="dxa" w:w="25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Formato</w:t>
            </w:r>
          </w:p>
        </w:tc>
        <w:tc>
          <w:tcPr>
            <w:tcW w:type="dxa" w:w="26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Canales</w:t>
            </w:r>
          </w:p>
        </w:tc>
        <w:tc>
          <w:tcPr>
            <w:tcW w:type="dxa" w:w="186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Fase</w:t>
            </w:r>
          </w:p>
        </w:tc>
      </w:tr>
      <w:tr>
        <w:tc>
          <w:tcPr>
            <w:tcW w:type="dxa" w:w="24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Valor práctico</w:t>
            </w:r>
          </w:p>
        </w:tc>
        <w:tc>
          <w:tcPr>
            <w:tcW w:type="dxa" w:w="25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Carrusel · 7 diapositivas</w:t>
            </w:r>
          </w:p>
        </w:tc>
        <w:tc>
          <w:tcPr>
            <w:tcW w:type="dxa" w:w="26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Instagram + LinkedIn</w:t>
            </w:r>
          </w:p>
        </w:tc>
        <w:tc>
          <w:tcPr>
            <w:tcW w:type="dxa" w:w="186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Consideración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7910"/>
      </w:tblGrid>
      <w:tr>
        <w:tc>
          <w:tcPr>
            <w:tcW w:type="dxa" w:w="14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Público</w:t>
            </w:r>
          </w:p>
        </w:tc>
        <w:tc>
          <w:tcPr>
            <w:tcW w:type="dxa" w:w="79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Autónomo que tarifa sin contar tiempo invisible</w:t>
            </w:r>
          </w:p>
        </w:tc>
      </w:tr>
      <w:tr>
        <w:tc>
          <w:tcPr>
            <w:tcW w:type="dxa" w:w="14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Finalidad</w:t>
            </w:r>
          </w:p>
        </w:tc>
        <w:tc>
          <w:tcPr>
            <w:tcW w:type="dxa" w:w="791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Mejorar conciencia de precio y tiempo</w:t>
            </w:r>
          </w:p>
        </w:tc>
      </w:tr>
      <w:tr>
        <w:tc>
          <w:tcPr>
            <w:tcW w:type="dxa" w:w="14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Idea</w:t>
            </w:r>
          </w:p>
        </w:tc>
        <w:tc>
          <w:tcPr>
            <w:tcW w:type="dxa" w:w="79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Sumar visita, compra, viaje, mensajes, presupuesto, ejecución y cierre.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4F1E8"/>
            <w:tcBorders>
              <w:top w:val="single" w:sz="0" w:color="F4F1E8"/>
              <w:left w:val="single" w:sz="0" w:color="F4F1E8"/>
              <w:bottom w:val="single" w:sz="0" w:color="F4F1E8"/>
              <w:right w:val="single" w:sz="0" w:color="F4F1E8"/>
              <w:insideH w:val="single" w:sz="0" w:color="F4F1E8"/>
              <w:insideV w:val="single" w:sz="0" w:color="F4F1E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 xml:space="preserve">GANCHO  </w:t>
            </w:r>
            <w:r>
              <w:rPr>
                <w:rFonts w:ascii="Georgia" w:hAnsi="Georgia"/>
                <w:b/>
                <w:i w:val="0"/>
                <w:color w:val="14463B"/>
                <w:sz w:val="22"/>
              </w:rPr>
              <w:t>Tu hora no es solo la hora con la herramienta en la mano.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Georgia" w:hAnsi="Georgia"/>
          <w:b/>
          <w:i w:val="0"/>
          <w:color w:val="2E8B74"/>
          <w:sz w:val="28"/>
        </w:rPr>
        <w:t>Guion orientativo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S1: pregunta.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S2: visita.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S3: compra y desplazamiento.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S4: ejecución.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S5: mensajes y presupuesto.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S6: total cobrado ÷ horas reales.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S7: comparar y aprender, no castigarse.</w:t>
      </w:r>
    </w:p>
    <w:p>
      <w:pPr>
        <w:pStyle w:val="Heading2"/>
      </w:pPr>
      <w:r>
        <w:rPr>
          <w:rFonts w:ascii="Georgia" w:hAnsi="Georgia"/>
          <w:b/>
          <w:i w:val="0"/>
          <w:color w:val="2E8B74"/>
          <w:sz w:val="28"/>
        </w:rPr>
        <w:t>Rodaje y montaje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Reloj como recurso visual.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Ejemplo hipotético simple.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Última slide con huecos para que el usuario haga su cuenta.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7810"/>
      </w:tblGrid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Texto en pantalla</w:t>
            </w:r>
          </w:p>
        </w:tc>
        <w:tc>
          <w:tcPr>
            <w:tcW w:type="dxa" w:w="78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PRECIO COBRADO ÷ TODO EL TIEMPO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Copy</w:t>
            </w:r>
          </w:p>
        </w:tc>
        <w:tc>
          <w:tcPr>
            <w:tcW w:type="dxa" w:w="781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El tiempo invisible también forma parte del trabajo.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CTA</w:t>
            </w:r>
          </w:p>
        </w:tc>
        <w:tc>
          <w:tcPr>
            <w:tcW w:type="dxa" w:w="78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Guárdalo y calcula solo un trabajo, no todo el año.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Métrica</w:t>
            </w:r>
          </w:p>
        </w:tc>
        <w:tc>
          <w:tcPr>
            <w:tcW w:type="dxa" w:w="781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Guardados + deslizados completos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Límite</w:t>
            </w:r>
          </w:p>
        </w:tc>
        <w:tc>
          <w:tcPr>
            <w:tcW w:type="dxa" w:w="78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No recomendar tarifas concretas sin conocer sector, zona y costes.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40"/>
      </w:pPr>
      <w:r>
        <w:rPr>
          <w:rFonts w:ascii="Aptos" w:hAnsi="Aptos"/>
          <w:b w:val="0"/>
          <w:i w:val="0"/>
          <w:color w:val="2E8B74"/>
          <w:sz w:val="17"/>
        </w:rPr>
        <w:t>FICHA 13 DE 24  ·  P01</w:t>
      </w:r>
    </w:p>
    <w:p>
      <w:pPr>
        <w:pStyle w:val="Heading1"/>
      </w:pPr>
      <w:r>
        <w:rPr>
          <w:rFonts w:ascii="Georgia" w:hAnsi="Georgia"/>
          <w:b/>
          <w:i w:val="0"/>
          <w:color w:val="14463B"/>
          <w:sz w:val="36"/>
        </w:rPr>
        <w:t>De WhatsApp a documento ordenado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2500"/>
        <w:gridCol w:w="2600"/>
        <w:gridCol w:w="1860"/>
      </w:tblGrid>
      <w:tr>
        <w:trPr>
          <w:tblHeader w:val="true"/>
        </w:trPr>
        <w:tc>
          <w:tcPr>
            <w:tcW w:type="dxa" w:w="24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Pilar</w:t>
            </w:r>
          </w:p>
        </w:tc>
        <w:tc>
          <w:tcPr>
            <w:tcW w:type="dxa" w:w="25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Formato</w:t>
            </w:r>
          </w:p>
        </w:tc>
        <w:tc>
          <w:tcPr>
            <w:tcW w:type="dxa" w:w="26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Canales</w:t>
            </w:r>
          </w:p>
        </w:tc>
        <w:tc>
          <w:tcPr>
            <w:tcW w:type="dxa" w:w="186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Fase</w:t>
            </w:r>
          </w:p>
        </w:tc>
      </w:tr>
      <w:tr>
        <w:tc>
          <w:tcPr>
            <w:tcW w:type="dxa" w:w="24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Demostración de producto</w:t>
            </w:r>
          </w:p>
        </w:tc>
        <w:tc>
          <w:tcPr>
            <w:tcW w:type="dxa" w:w="25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Screen demo + voz · 25–35 s</w:t>
            </w:r>
          </w:p>
        </w:tc>
        <w:tc>
          <w:tcPr>
            <w:tcW w:type="dxa" w:w="26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Instagram + Facebook</w:t>
            </w:r>
          </w:p>
        </w:tc>
        <w:tc>
          <w:tcPr>
            <w:tcW w:type="dxa" w:w="186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Evaluación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7910"/>
      </w:tblGrid>
      <w:tr>
        <w:tc>
          <w:tcPr>
            <w:tcW w:type="dxa" w:w="14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Público</w:t>
            </w:r>
          </w:p>
        </w:tc>
        <w:tc>
          <w:tcPr>
            <w:tcW w:type="dxa" w:w="79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Autónomo móvil-first</w:t>
            </w:r>
          </w:p>
        </w:tc>
      </w:tr>
      <w:tr>
        <w:tc>
          <w:tcPr>
            <w:tcW w:type="dxa" w:w="14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Finalidad</w:t>
            </w:r>
          </w:p>
        </w:tc>
        <w:tc>
          <w:tcPr>
            <w:tcW w:type="dxa" w:w="791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Mostrar el flujo documental sin exagerar</w:t>
            </w:r>
          </w:p>
        </w:tc>
      </w:tr>
      <w:tr>
        <w:tc>
          <w:tcPr>
            <w:tcW w:type="dxa" w:w="14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Idea</w:t>
            </w:r>
          </w:p>
        </w:tc>
        <w:tc>
          <w:tcPr>
            <w:tcW w:type="dxa" w:w="79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Mostrar un archivo de prueba entrando, clasificación propuesta y confirmación humana.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4F1E8"/>
            <w:tcBorders>
              <w:top w:val="single" w:sz="0" w:color="F4F1E8"/>
              <w:left w:val="single" w:sz="0" w:color="F4F1E8"/>
              <w:bottom w:val="single" w:sz="0" w:color="F4F1E8"/>
              <w:right w:val="single" w:sz="0" w:color="F4F1E8"/>
              <w:insideH w:val="single" w:sz="0" w:color="F4F1E8"/>
              <w:insideV w:val="single" w:sz="0" w:color="F4F1E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 xml:space="preserve">GANCHO  </w:t>
            </w:r>
            <w:r>
              <w:rPr>
                <w:rFonts w:ascii="Georgia" w:hAnsi="Georgia"/>
                <w:b/>
                <w:i w:val="0"/>
                <w:color w:val="14463B"/>
                <w:sz w:val="22"/>
              </w:rPr>
              <w:t>Mandas el ticket como siempre. Noesis te pide lo que falta y lo deja preparado.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Georgia" w:hAnsi="Georgia"/>
          <w:b/>
          <w:i w:val="0"/>
          <w:color w:val="2E8B74"/>
          <w:sz w:val="28"/>
        </w:rPr>
        <w:t>Guion orientativo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‘Envío este ticket de prueba’.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‘Noesis lee los datos y propone gasto/ticket’.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‘Si falta cliente o trabajo, me lo pregunta’.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‘Yo confirmo y queda ordenado para revisar’.</w:t>
      </w:r>
    </w:p>
    <w:p>
      <w:pPr>
        <w:pStyle w:val="Heading2"/>
      </w:pPr>
      <w:r>
        <w:rPr>
          <w:rFonts w:ascii="Georgia" w:hAnsi="Georgia"/>
          <w:b/>
          <w:i w:val="0"/>
          <w:color w:val="2E8B74"/>
          <w:sz w:val="28"/>
        </w:rPr>
        <w:t>Rodaje y montaje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Grabación 9:16 del flujo demo.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Zoom a propuesta y botón de confirmar.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Usar datos ficticios y el rótulo ‘DEMO / PILOTO’ si WhatsApp real no está validado.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7810"/>
      </w:tblGrid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Texto en pantalla</w:t>
            </w:r>
          </w:p>
        </w:tc>
        <w:tc>
          <w:tcPr>
            <w:tcW w:type="dxa" w:w="78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ENVÍAS · NOESIS PROPONE · TÚ CONFIRMAS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Copy</w:t>
            </w:r>
          </w:p>
        </w:tc>
        <w:tc>
          <w:tcPr>
            <w:tcW w:type="dxa" w:w="781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Menos reenvíos y menos ‘¿dónde guardé esto?’. Siempre con revisión cuando hay dudas.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CTA</w:t>
            </w:r>
          </w:p>
        </w:tc>
        <w:tc>
          <w:tcPr>
            <w:tcW w:type="dxa" w:w="78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Solicita acceso al piloto.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Métrica</w:t>
            </w:r>
          </w:p>
        </w:tc>
        <w:tc>
          <w:tcPr>
            <w:tcW w:type="dxa" w:w="781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Visitas al perfil + solicitudes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Límite</w:t>
            </w:r>
          </w:p>
        </w:tc>
        <w:tc>
          <w:tcPr>
            <w:tcW w:type="dxa" w:w="78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No decir ‘automático al 100 %’. WhatsApp/Meta debe rotularse como piloto hasta validación real.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40"/>
      </w:pPr>
      <w:r>
        <w:rPr>
          <w:rFonts w:ascii="Aptos" w:hAnsi="Aptos"/>
          <w:b w:val="0"/>
          <w:i w:val="0"/>
          <w:color w:val="2E8B74"/>
          <w:sz w:val="17"/>
        </w:rPr>
        <w:t>FICHA 14 DE 24  ·  P02</w:t>
      </w:r>
    </w:p>
    <w:p>
      <w:pPr>
        <w:pStyle w:val="Heading1"/>
      </w:pPr>
      <w:r>
        <w:rPr>
          <w:rFonts w:ascii="Georgia" w:hAnsi="Georgia"/>
          <w:b/>
          <w:i w:val="0"/>
          <w:color w:val="14463B"/>
          <w:sz w:val="36"/>
        </w:rPr>
        <w:t>Cliente nuevo detectado en una factura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2500"/>
        <w:gridCol w:w="2600"/>
        <w:gridCol w:w="1860"/>
      </w:tblGrid>
      <w:tr>
        <w:trPr>
          <w:tblHeader w:val="true"/>
        </w:trPr>
        <w:tc>
          <w:tcPr>
            <w:tcW w:type="dxa" w:w="24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Pilar</w:t>
            </w:r>
          </w:p>
        </w:tc>
        <w:tc>
          <w:tcPr>
            <w:tcW w:type="dxa" w:w="25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Formato</w:t>
            </w:r>
          </w:p>
        </w:tc>
        <w:tc>
          <w:tcPr>
            <w:tcW w:type="dxa" w:w="26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Canales</w:t>
            </w:r>
          </w:p>
        </w:tc>
        <w:tc>
          <w:tcPr>
            <w:tcW w:type="dxa" w:w="186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Fase</w:t>
            </w:r>
          </w:p>
        </w:tc>
      </w:tr>
      <w:tr>
        <w:tc>
          <w:tcPr>
            <w:tcW w:type="dxa" w:w="24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Demostración de producto</w:t>
            </w:r>
          </w:p>
        </w:tc>
        <w:tc>
          <w:tcPr>
            <w:tcW w:type="dxa" w:w="25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Screen demo · 30–40 s</w:t>
            </w:r>
          </w:p>
        </w:tc>
        <w:tc>
          <w:tcPr>
            <w:tcW w:type="dxa" w:w="26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Instagram + LinkedIn</w:t>
            </w:r>
          </w:p>
        </w:tc>
        <w:tc>
          <w:tcPr>
            <w:tcW w:type="dxa" w:w="186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Evaluación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7910"/>
      </w:tblGrid>
      <w:tr>
        <w:tc>
          <w:tcPr>
            <w:tcW w:type="dxa" w:w="14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Público</w:t>
            </w:r>
          </w:p>
        </w:tc>
        <w:tc>
          <w:tcPr>
            <w:tcW w:type="dxa" w:w="79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Autónomo con clientes nuevos frecuentes</w:t>
            </w:r>
          </w:p>
        </w:tc>
      </w:tr>
      <w:tr>
        <w:tc>
          <w:tcPr>
            <w:tcW w:type="dxa" w:w="14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Finalidad</w:t>
            </w:r>
          </w:p>
        </w:tc>
        <w:tc>
          <w:tcPr>
            <w:tcW w:type="dxa" w:w="791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Probar que el sistema evita duplicados y pide confirmación</w:t>
            </w:r>
          </w:p>
        </w:tc>
      </w:tr>
      <w:tr>
        <w:tc>
          <w:tcPr>
            <w:tcW w:type="dxa" w:w="14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Idea</w:t>
            </w:r>
          </w:p>
        </w:tc>
        <w:tc>
          <w:tcPr>
            <w:tcW w:type="dxa" w:w="79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Comparar coincidencia exacta con cliente existente frente a alta editable pendiente.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4F1E8"/>
            <w:tcBorders>
              <w:top w:val="single" w:sz="0" w:color="F4F1E8"/>
              <w:left w:val="single" w:sz="0" w:color="F4F1E8"/>
              <w:bottom w:val="single" w:sz="0" w:color="F4F1E8"/>
              <w:right w:val="single" w:sz="0" w:color="F4F1E8"/>
              <w:insideH w:val="single" w:sz="0" w:color="F4F1E8"/>
              <w:insideV w:val="single" w:sz="0" w:color="F4F1E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 xml:space="preserve">GANCHO  </w:t>
            </w:r>
            <w:r>
              <w:rPr>
                <w:rFonts w:ascii="Georgia" w:hAnsi="Georgia"/>
                <w:b/>
                <w:i w:val="0"/>
                <w:color w:val="14463B"/>
                <w:sz w:val="22"/>
              </w:rPr>
              <w:t>Si llega una factura con un cliente nuevo, Noesis no lo inventa ni lo mezcla: te lo propone.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Georgia" w:hAnsi="Georgia"/>
          <w:b/>
          <w:i w:val="0"/>
          <w:color w:val="2E8B74"/>
          <w:sz w:val="28"/>
        </w:rPr>
        <w:t>Guion orientativo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‘Subo una factura de prueba’.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‘Noesis busca una coincidencia exacta dentro de este negocio’.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‘Si existe, la vincula como propuesta’.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‘Si no existe, prepara un cliente nuevo editable’.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‘Nada se consolida sin confirmar’.</w:t>
      </w:r>
    </w:p>
    <w:p>
      <w:pPr>
        <w:pStyle w:val="Heading2"/>
      </w:pPr>
      <w:r>
        <w:rPr>
          <w:rFonts w:ascii="Georgia" w:hAnsi="Georgia"/>
          <w:b/>
          <w:i w:val="0"/>
          <w:color w:val="2E8B74"/>
          <w:sz w:val="28"/>
        </w:rPr>
        <w:t>Rodaje y montaje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Pantalla dividida: existente / nuevo.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Enfatizar el estado ‘por confirmar’.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No enseñar datos internos ni otros negocios.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7810"/>
      </w:tblGrid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Texto en pantalla</w:t>
            </w:r>
          </w:p>
        </w:tc>
        <w:tc>
          <w:tcPr>
            <w:tcW w:type="dxa" w:w="78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COINCIDENCIA EXACTA O ALTA POR CONFIRMAR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Copy</w:t>
            </w:r>
          </w:p>
        </w:tc>
        <w:tc>
          <w:tcPr>
            <w:tcW w:type="dxa" w:w="781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Automatizar no es adivinar. Es preparar bien y preguntar cuando toca.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CTA</w:t>
            </w:r>
          </w:p>
        </w:tc>
        <w:tc>
          <w:tcPr>
            <w:tcW w:type="dxa" w:w="78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¿Te ahorraría tiempo este flujo?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Métrica</w:t>
            </w:r>
          </w:p>
        </w:tc>
        <w:tc>
          <w:tcPr>
            <w:tcW w:type="dxa" w:w="781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DMs cualificados + solicitudes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Límite</w:t>
            </w:r>
          </w:p>
        </w:tc>
        <w:tc>
          <w:tcPr>
            <w:tcW w:type="dxa" w:w="78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No mostrar emparejamiento por nombre ambiguo como si fuera seguro.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40"/>
      </w:pPr>
      <w:r>
        <w:rPr>
          <w:rFonts w:ascii="Aptos" w:hAnsi="Aptos"/>
          <w:b w:val="0"/>
          <w:i w:val="0"/>
          <w:color w:val="2E8B74"/>
          <w:sz w:val="17"/>
        </w:rPr>
        <w:t>FICHA 15 DE 24  ·  P03</w:t>
      </w:r>
    </w:p>
    <w:p>
      <w:pPr>
        <w:pStyle w:val="Heading1"/>
      </w:pPr>
      <w:r>
        <w:rPr>
          <w:rFonts w:ascii="Georgia" w:hAnsi="Georgia"/>
          <w:b/>
          <w:i w:val="0"/>
          <w:color w:val="14463B"/>
          <w:sz w:val="36"/>
        </w:rPr>
        <w:t>Preparar una factura hablando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2500"/>
        <w:gridCol w:w="2600"/>
        <w:gridCol w:w="1860"/>
      </w:tblGrid>
      <w:tr>
        <w:trPr>
          <w:tblHeader w:val="true"/>
        </w:trPr>
        <w:tc>
          <w:tcPr>
            <w:tcW w:type="dxa" w:w="24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Pilar</w:t>
            </w:r>
          </w:p>
        </w:tc>
        <w:tc>
          <w:tcPr>
            <w:tcW w:type="dxa" w:w="25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Formato</w:t>
            </w:r>
          </w:p>
        </w:tc>
        <w:tc>
          <w:tcPr>
            <w:tcW w:type="dxa" w:w="26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Canales</w:t>
            </w:r>
          </w:p>
        </w:tc>
        <w:tc>
          <w:tcPr>
            <w:tcW w:type="dxa" w:w="186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Fase</w:t>
            </w:r>
          </w:p>
        </w:tc>
      </w:tr>
      <w:tr>
        <w:tc>
          <w:tcPr>
            <w:tcW w:type="dxa" w:w="24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Demostración de producto</w:t>
            </w:r>
          </w:p>
        </w:tc>
        <w:tc>
          <w:tcPr>
            <w:tcW w:type="dxa" w:w="25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Screen demo conversacional · 30–45 s</w:t>
            </w:r>
          </w:p>
        </w:tc>
        <w:tc>
          <w:tcPr>
            <w:tcW w:type="dxa" w:w="26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Instagram + Facebook</w:t>
            </w:r>
          </w:p>
        </w:tc>
        <w:tc>
          <w:tcPr>
            <w:tcW w:type="dxa" w:w="186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Evaluación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7910"/>
      </w:tblGrid>
      <w:tr>
        <w:tc>
          <w:tcPr>
            <w:tcW w:type="dxa" w:w="14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Público</w:t>
            </w:r>
          </w:p>
        </w:tc>
        <w:tc>
          <w:tcPr>
            <w:tcW w:type="dxa" w:w="79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Autónomo que trabaja por voz/móvil</w:t>
            </w:r>
          </w:p>
        </w:tc>
      </w:tr>
      <w:tr>
        <w:tc>
          <w:tcPr>
            <w:tcW w:type="dxa" w:w="14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Finalidad</w:t>
            </w:r>
          </w:p>
        </w:tc>
        <w:tc>
          <w:tcPr>
            <w:tcW w:type="dxa" w:w="791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Enseñar la promesa central: conversación a borrador</w:t>
            </w:r>
          </w:p>
        </w:tc>
      </w:tr>
      <w:tr>
        <w:tc>
          <w:tcPr>
            <w:tcW w:type="dxa" w:w="14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Idea</w:t>
            </w:r>
          </w:p>
        </w:tc>
        <w:tc>
          <w:tcPr>
            <w:tcW w:type="dxa" w:w="79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Crear borrador desde una orden natural, mostrar resumen fiscal y confirmación final.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4F1E8"/>
            <w:tcBorders>
              <w:top w:val="single" w:sz="0" w:color="F4F1E8"/>
              <w:left w:val="single" w:sz="0" w:color="F4F1E8"/>
              <w:bottom w:val="single" w:sz="0" w:color="F4F1E8"/>
              <w:right w:val="single" w:sz="0" w:color="F4F1E8"/>
              <w:insideH w:val="single" w:sz="0" w:color="F4F1E8"/>
              <w:insideV w:val="single" w:sz="0" w:color="F4F1E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 xml:space="preserve">GANCHO  </w:t>
            </w:r>
            <w:r>
              <w:rPr>
                <w:rFonts w:ascii="Georgia" w:hAnsi="Georgia"/>
                <w:b/>
                <w:i w:val="0"/>
                <w:color w:val="14463B"/>
                <w:sz w:val="22"/>
              </w:rPr>
              <w:t>‘Haz una factura a Marta por la reparación de hoy’. Noesis prepara; tú revisas y emites.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Georgia" w:hAnsi="Georgia"/>
          <w:b/>
          <w:i w:val="0"/>
          <w:color w:val="2E8B74"/>
          <w:sz w:val="28"/>
        </w:rPr>
        <w:t>Guion orientativo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Orden: ‘Prepara una factura a Marta…’.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Noesis pide el dato que falta, si falta alguno.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Muestra cliente, concepto, base, IVA/IRPF aplicable y total.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Usuario revisa.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Cierre: ‘Emitir y enviar siempre requiere confirmación’.</w:t>
      </w:r>
    </w:p>
    <w:p>
      <w:pPr>
        <w:pStyle w:val="Heading2"/>
      </w:pPr>
      <w:r>
        <w:rPr>
          <w:rFonts w:ascii="Georgia" w:hAnsi="Georgia"/>
          <w:b/>
          <w:i w:val="0"/>
          <w:color w:val="2E8B74"/>
          <w:sz w:val="28"/>
        </w:rPr>
        <w:t>Rodaje y montaje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Alternar conversación y vista previa.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Mantener importes ficticios y redondos.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Subrayar la pregunta de confirmación, no solo el PDF final.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7810"/>
      </w:tblGrid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Texto en pantalla</w:t>
            </w:r>
          </w:p>
        </w:tc>
        <w:tc>
          <w:tcPr>
            <w:tcW w:type="dxa" w:w="78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HABLAS → BORRADOR → REVISAS → EMITES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Copy</w:t>
            </w:r>
          </w:p>
        </w:tc>
        <w:tc>
          <w:tcPr>
            <w:tcW w:type="dxa" w:w="781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La velocidad está en preparar. El control sigue siendo tuyo.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CTA</w:t>
            </w:r>
          </w:p>
        </w:tc>
        <w:tc>
          <w:tcPr>
            <w:tcW w:type="dxa" w:w="78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Pide una demo con tu tipo de trabajo.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Métrica</w:t>
            </w:r>
          </w:p>
        </w:tc>
        <w:tc>
          <w:tcPr>
            <w:tcW w:type="dxa" w:w="781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Solicitudes de demo + finalizaciones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Límite</w:t>
            </w:r>
          </w:p>
        </w:tc>
        <w:tc>
          <w:tcPr>
            <w:tcW w:type="dxa" w:w="78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No prometer validez fiscal externa no validada; usar ‘prepara’ y ‘borrador’.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40"/>
      </w:pPr>
      <w:r>
        <w:rPr>
          <w:rFonts w:ascii="Aptos" w:hAnsi="Aptos"/>
          <w:b w:val="0"/>
          <w:i w:val="0"/>
          <w:color w:val="2E8B74"/>
          <w:sz w:val="17"/>
        </w:rPr>
        <w:t>FICHA 16 DE 24  ·  P04</w:t>
      </w:r>
    </w:p>
    <w:p>
      <w:pPr>
        <w:pStyle w:val="Heading1"/>
      </w:pPr>
      <w:r>
        <w:rPr>
          <w:rFonts w:ascii="Georgia" w:hAnsi="Georgia"/>
          <w:b/>
          <w:i w:val="0"/>
          <w:color w:val="14463B"/>
          <w:sz w:val="36"/>
        </w:rPr>
        <w:t>Recordatorio de cobro preparado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2500"/>
        <w:gridCol w:w="2600"/>
        <w:gridCol w:w="1860"/>
      </w:tblGrid>
      <w:tr>
        <w:trPr>
          <w:tblHeader w:val="true"/>
        </w:trPr>
        <w:tc>
          <w:tcPr>
            <w:tcW w:type="dxa" w:w="24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Pilar</w:t>
            </w:r>
          </w:p>
        </w:tc>
        <w:tc>
          <w:tcPr>
            <w:tcW w:type="dxa" w:w="25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Formato</w:t>
            </w:r>
          </w:p>
        </w:tc>
        <w:tc>
          <w:tcPr>
            <w:tcW w:type="dxa" w:w="26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Canales</w:t>
            </w:r>
          </w:p>
        </w:tc>
        <w:tc>
          <w:tcPr>
            <w:tcW w:type="dxa" w:w="186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Fase</w:t>
            </w:r>
          </w:p>
        </w:tc>
      </w:tr>
      <w:tr>
        <w:tc>
          <w:tcPr>
            <w:tcW w:type="dxa" w:w="24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Demostración de producto</w:t>
            </w:r>
          </w:p>
        </w:tc>
        <w:tc>
          <w:tcPr>
            <w:tcW w:type="dxa" w:w="25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Screen demo + cara · 25–35 s</w:t>
            </w:r>
          </w:p>
        </w:tc>
        <w:tc>
          <w:tcPr>
            <w:tcW w:type="dxa" w:w="26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Instagram + Facebook</w:t>
            </w:r>
          </w:p>
        </w:tc>
        <w:tc>
          <w:tcPr>
            <w:tcW w:type="dxa" w:w="186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Evaluación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7910"/>
      </w:tblGrid>
      <w:tr>
        <w:tc>
          <w:tcPr>
            <w:tcW w:type="dxa" w:w="14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Público</w:t>
            </w:r>
          </w:p>
        </w:tc>
        <w:tc>
          <w:tcPr>
            <w:tcW w:type="dxa" w:w="79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Autónomo con facturas pendientes</w:t>
            </w:r>
          </w:p>
        </w:tc>
      </w:tr>
      <w:tr>
        <w:tc>
          <w:tcPr>
            <w:tcW w:type="dxa" w:w="14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Finalidad</w:t>
            </w:r>
          </w:p>
        </w:tc>
        <w:tc>
          <w:tcPr>
            <w:tcW w:type="dxa" w:w="791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Mostrar una acción útil con control humano</w:t>
            </w:r>
          </w:p>
        </w:tc>
      </w:tr>
      <w:tr>
        <w:tc>
          <w:tcPr>
            <w:tcW w:type="dxa" w:w="14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Idea</w:t>
            </w:r>
          </w:p>
        </w:tc>
        <w:tc>
          <w:tcPr>
            <w:tcW w:type="dxa" w:w="79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Enseñar detección de vencida, mensaje propuesto y confirmación.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4F1E8"/>
            <w:tcBorders>
              <w:top w:val="single" w:sz="0" w:color="F4F1E8"/>
              <w:left w:val="single" w:sz="0" w:color="F4F1E8"/>
              <w:bottom w:val="single" w:sz="0" w:color="F4F1E8"/>
              <w:right w:val="single" w:sz="0" w:color="F4F1E8"/>
              <w:insideH w:val="single" w:sz="0" w:color="F4F1E8"/>
              <w:insideV w:val="single" w:sz="0" w:color="F4F1E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 xml:space="preserve">GANCHO  </w:t>
            </w:r>
            <w:r>
              <w:rPr>
                <w:rFonts w:ascii="Georgia" w:hAnsi="Georgia"/>
                <w:b/>
                <w:i w:val="0"/>
                <w:color w:val="14463B"/>
                <w:sz w:val="22"/>
              </w:rPr>
              <w:t>Noesis ve qué factura se retrasa y te prepara el mensaje. Tú decides si sale.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Georgia" w:hAnsi="Georgia"/>
          <w:b/>
          <w:i w:val="0"/>
          <w:color w:val="2E8B74"/>
          <w:sz w:val="28"/>
        </w:rPr>
        <w:t>Guion orientativo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‘Esta factura lleva X días vencida’ — dato de demo.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‘Noesis propone un mensaje con cliente, factura e importe’.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‘Puedes editar el tono’.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‘Solo se envía cuando confirmas’.</w:t>
      </w:r>
    </w:p>
    <w:p>
      <w:pPr>
        <w:pStyle w:val="Heading2"/>
      </w:pPr>
      <w:r>
        <w:rPr>
          <w:rFonts w:ascii="Georgia" w:hAnsi="Georgia"/>
          <w:b/>
          <w:i w:val="0"/>
          <w:color w:val="2E8B74"/>
          <w:sz w:val="28"/>
        </w:rPr>
        <w:t>Rodaje y montaje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Comenzar con rostro y dolor.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Cortar a pantalla para la propuesta.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Volver al rostro para el cierre humano.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7810"/>
      </w:tblGrid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Texto en pantalla</w:t>
            </w:r>
          </w:p>
        </w:tc>
        <w:tc>
          <w:tcPr>
            <w:tcW w:type="dxa" w:w="78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NOESIS PREPARA. TÚ DECIDES.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Copy</w:t>
            </w:r>
          </w:p>
        </w:tc>
        <w:tc>
          <w:tcPr>
            <w:tcW w:type="dxa" w:w="781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Reclamar deja de depender de acordarte, sin perder la relación con el cliente.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CTA</w:t>
            </w:r>
          </w:p>
        </w:tc>
        <w:tc>
          <w:tcPr>
            <w:tcW w:type="dxa" w:w="78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Solicita acceso al piloto.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Métrica</w:t>
            </w:r>
          </w:p>
        </w:tc>
        <w:tc>
          <w:tcPr>
            <w:tcW w:type="dxa" w:w="781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Clics + solicitudes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Límite</w:t>
            </w:r>
          </w:p>
        </w:tc>
        <w:tc>
          <w:tcPr>
            <w:tcW w:type="dxa" w:w="78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No enviar mensajes reales durante la grabación; usar entorno demo.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40"/>
      </w:pPr>
      <w:r>
        <w:rPr>
          <w:rFonts w:ascii="Aptos" w:hAnsi="Aptos"/>
          <w:b w:val="0"/>
          <w:i w:val="0"/>
          <w:color w:val="2E8B74"/>
          <w:sz w:val="17"/>
        </w:rPr>
        <w:t>FICHA 17 DE 24  ·  P05</w:t>
      </w:r>
    </w:p>
    <w:p>
      <w:pPr>
        <w:pStyle w:val="Heading1"/>
      </w:pPr>
      <w:r>
        <w:rPr>
          <w:rFonts w:ascii="Georgia" w:hAnsi="Georgia"/>
          <w:b/>
          <w:i w:val="0"/>
          <w:color w:val="14463B"/>
          <w:sz w:val="36"/>
        </w:rPr>
        <w:t>El parte del día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2500"/>
        <w:gridCol w:w="2600"/>
        <w:gridCol w:w="1860"/>
      </w:tblGrid>
      <w:tr>
        <w:trPr>
          <w:tblHeader w:val="true"/>
        </w:trPr>
        <w:tc>
          <w:tcPr>
            <w:tcW w:type="dxa" w:w="24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Pilar</w:t>
            </w:r>
          </w:p>
        </w:tc>
        <w:tc>
          <w:tcPr>
            <w:tcW w:type="dxa" w:w="25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Formato</w:t>
            </w:r>
          </w:p>
        </w:tc>
        <w:tc>
          <w:tcPr>
            <w:tcW w:type="dxa" w:w="26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Canales</w:t>
            </w:r>
          </w:p>
        </w:tc>
        <w:tc>
          <w:tcPr>
            <w:tcW w:type="dxa" w:w="186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Fase</w:t>
            </w:r>
          </w:p>
        </w:tc>
      </w:tr>
      <w:tr>
        <w:tc>
          <w:tcPr>
            <w:tcW w:type="dxa" w:w="24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Demostración de producto</w:t>
            </w:r>
          </w:p>
        </w:tc>
        <w:tc>
          <w:tcPr>
            <w:tcW w:type="dxa" w:w="25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Screen demo editorial · 30–45 s</w:t>
            </w:r>
          </w:p>
        </w:tc>
        <w:tc>
          <w:tcPr>
            <w:tcW w:type="dxa" w:w="26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Instagram + LinkedIn</w:t>
            </w:r>
          </w:p>
        </w:tc>
        <w:tc>
          <w:tcPr>
            <w:tcW w:type="dxa" w:w="186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Evaluación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7910"/>
      </w:tblGrid>
      <w:tr>
        <w:tc>
          <w:tcPr>
            <w:tcW w:type="dxa" w:w="14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Público</w:t>
            </w:r>
          </w:p>
        </w:tc>
        <w:tc>
          <w:tcPr>
            <w:tcW w:type="dxa" w:w="79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Autónomo con muchas tareas abiertas</w:t>
            </w:r>
          </w:p>
        </w:tc>
      </w:tr>
      <w:tr>
        <w:tc>
          <w:tcPr>
            <w:tcW w:type="dxa" w:w="14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Finalidad</w:t>
            </w:r>
          </w:p>
        </w:tc>
        <w:tc>
          <w:tcPr>
            <w:tcW w:type="dxa" w:w="791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Explicar el corazón del producto</w:t>
            </w:r>
          </w:p>
        </w:tc>
      </w:tr>
      <w:tr>
        <w:tc>
          <w:tcPr>
            <w:tcW w:type="dxa" w:w="14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Idea</w:t>
            </w:r>
          </w:p>
        </w:tc>
        <w:tc>
          <w:tcPr>
            <w:tcW w:type="dxa" w:w="79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Mostrar un parte que prioriza cobros, visitas, presupuesto y documento pendiente.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4F1E8"/>
            <w:tcBorders>
              <w:top w:val="single" w:sz="0" w:color="F4F1E8"/>
              <w:left w:val="single" w:sz="0" w:color="F4F1E8"/>
              <w:bottom w:val="single" w:sz="0" w:color="F4F1E8"/>
              <w:right w:val="single" w:sz="0" w:color="F4F1E8"/>
              <w:insideH w:val="single" w:sz="0" w:color="F4F1E8"/>
              <w:insideV w:val="single" w:sz="0" w:color="F4F1E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 xml:space="preserve">GANCHO  </w:t>
            </w:r>
            <w:r>
              <w:rPr>
                <w:rFonts w:ascii="Georgia" w:hAnsi="Georgia"/>
                <w:b/>
                <w:i w:val="0"/>
                <w:color w:val="14463B"/>
                <w:sz w:val="22"/>
              </w:rPr>
              <w:t>No necesitas otro panel lleno de números. Necesitas saber qué toca hoy.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Georgia" w:hAnsi="Georgia"/>
          <w:b/>
          <w:i w:val="0"/>
          <w:color w:val="2E8B74"/>
          <w:sz w:val="28"/>
        </w:rPr>
        <w:t>Guion orientativo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‘Buenos días: hoy lo primero es…’.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Señala tres prioridades, no diez KPIs.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Abre una acción: preparar recordatorio o presupuesto.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Cierre: ‘La app es donde entiendes; Noesis te da el parte’.</w:t>
      </w:r>
    </w:p>
    <w:p>
      <w:pPr>
        <w:pStyle w:val="Heading2"/>
      </w:pPr>
      <w:r>
        <w:rPr>
          <w:rFonts w:ascii="Georgia" w:hAnsi="Georgia"/>
          <w:b/>
          <w:i w:val="0"/>
          <w:color w:val="2E8B74"/>
          <w:sz w:val="28"/>
        </w:rPr>
        <w:t>Rodaje y montaje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Plano de pantalla limpio.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Cursor lento, una acción cada vez.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No recorrer todos los menús; mantener un único relato.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7810"/>
      </w:tblGrid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Texto en pantalla</w:t>
            </w:r>
          </w:p>
        </w:tc>
        <w:tc>
          <w:tcPr>
            <w:tcW w:type="dxa" w:w="78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QUÉ IMPORTA HOY · QUÉ PUEDE HACER NOESIS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Copy</w:t>
            </w:r>
          </w:p>
        </w:tc>
        <w:tc>
          <w:tcPr>
            <w:tcW w:type="dxa" w:w="781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Orden no es tener más datos. Es que alguien te diga qué merece atención.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CTA</w:t>
            </w:r>
          </w:p>
        </w:tc>
        <w:tc>
          <w:tcPr>
            <w:tcW w:type="dxa" w:w="78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¿Qué debería aparecer en tu parte de mañana?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Métrica</w:t>
            </w:r>
          </w:p>
        </w:tc>
        <w:tc>
          <w:tcPr>
            <w:tcW w:type="dxa" w:w="781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Comentarios cualificados + demos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Límite</w:t>
            </w:r>
          </w:p>
        </w:tc>
        <w:tc>
          <w:tcPr>
            <w:tcW w:type="dxa" w:w="78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Usar datos demo coherentes; nunca simular actividad como si fuera un cliente real.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40"/>
      </w:pPr>
      <w:r>
        <w:rPr>
          <w:rFonts w:ascii="Aptos" w:hAnsi="Aptos"/>
          <w:b w:val="0"/>
          <w:i w:val="0"/>
          <w:color w:val="2E8B74"/>
          <w:sz w:val="17"/>
        </w:rPr>
        <w:t>FICHA 18 DE 24  ·  T01</w:t>
      </w:r>
    </w:p>
    <w:p>
      <w:pPr>
        <w:pStyle w:val="Heading1"/>
      </w:pPr>
      <w:r>
        <w:rPr>
          <w:rFonts w:ascii="Georgia" w:hAnsi="Georgia"/>
          <w:b/>
          <w:i w:val="0"/>
          <w:color w:val="14463B"/>
          <w:sz w:val="36"/>
        </w:rPr>
        <w:t>Por qué estamos construyendo Noesis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2500"/>
        <w:gridCol w:w="2600"/>
        <w:gridCol w:w="1860"/>
      </w:tblGrid>
      <w:tr>
        <w:trPr>
          <w:tblHeader w:val="true"/>
        </w:trPr>
        <w:tc>
          <w:tcPr>
            <w:tcW w:type="dxa" w:w="24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Pilar</w:t>
            </w:r>
          </w:p>
        </w:tc>
        <w:tc>
          <w:tcPr>
            <w:tcW w:type="dxa" w:w="25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Formato</w:t>
            </w:r>
          </w:p>
        </w:tc>
        <w:tc>
          <w:tcPr>
            <w:tcW w:type="dxa" w:w="26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Canales</w:t>
            </w:r>
          </w:p>
        </w:tc>
        <w:tc>
          <w:tcPr>
            <w:tcW w:type="dxa" w:w="186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Fase</w:t>
            </w:r>
          </w:p>
        </w:tc>
      </w:tr>
      <w:tr>
        <w:tc>
          <w:tcPr>
            <w:tcW w:type="dxa" w:w="24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Confianza y marca</w:t>
            </w:r>
          </w:p>
        </w:tc>
        <w:tc>
          <w:tcPr>
            <w:tcW w:type="dxa" w:w="25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Founder video · 45–60 s</w:t>
            </w:r>
          </w:p>
        </w:tc>
        <w:tc>
          <w:tcPr>
            <w:tcW w:type="dxa" w:w="26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LinkedIn + Instagram</w:t>
            </w:r>
          </w:p>
        </w:tc>
        <w:tc>
          <w:tcPr>
            <w:tcW w:type="dxa" w:w="186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Confianza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7910"/>
      </w:tblGrid>
      <w:tr>
        <w:tc>
          <w:tcPr>
            <w:tcW w:type="dxa" w:w="14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Público</w:t>
            </w:r>
          </w:p>
        </w:tc>
        <w:tc>
          <w:tcPr>
            <w:tcW w:type="dxa" w:w="79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Autónomos, gestorías y colaboradores</w:t>
            </w:r>
          </w:p>
        </w:tc>
      </w:tr>
      <w:tr>
        <w:tc>
          <w:tcPr>
            <w:tcW w:type="dxa" w:w="14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Finalidad</w:t>
            </w:r>
          </w:p>
        </w:tc>
        <w:tc>
          <w:tcPr>
            <w:tcW w:type="dxa" w:w="791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Dar rostro, misión y motivación real</w:t>
            </w:r>
          </w:p>
        </w:tc>
      </w:tr>
      <w:tr>
        <w:tc>
          <w:tcPr>
            <w:tcW w:type="dxa" w:w="14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Idea</w:t>
            </w:r>
          </w:p>
        </w:tc>
        <w:tc>
          <w:tcPr>
            <w:tcW w:type="dxa" w:w="79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Explicar que el problema observado es el trabajo administrativo que continúa después del oficio.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4F1E8"/>
            <w:tcBorders>
              <w:top w:val="single" w:sz="0" w:color="F4F1E8"/>
              <w:left w:val="single" w:sz="0" w:color="F4F1E8"/>
              <w:bottom w:val="single" w:sz="0" w:color="F4F1E8"/>
              <w:right w:val="single" w:sz="0" w:color="F4F1E8"/>
              <w:insideH w:val="single" w:sz="0" w:color="F4F1E8"/>
              <w:insideV w:val="single" w:sz="0" w:color="F4F1E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 xml:space="preserve">GANCHO  </w:t>
            </w:r>
            <w:r>
              <w:rPr>
                <w:rFonts w:ascii="Georgia" w:hAnsi="Georgia"/>
                <w:b/>
                <w:i w:val="0"/>
                <w:color w:val="14463B"/>
                <w:sz w:val="22"/>
              </w:rPr>
              <w:t>No empezamos queriendo hacer otro programa de facturas.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Georgia" w:hAnsi="Georgia"/>
          <w:b/>
          <w:i w:val="0"/>
          <w:color w:val="2E8B74"/>
          <w:sz w:val="28"/>
        </w:rPr>
        <w:t>Guion orientativo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‘Vimos que muchos autónomos terminan el trabajo y empiezan a llevar el negocio’.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‘Agenda, clientes, documentos, facturas y cobros viven separados o en la cabeza’.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‘Noesis nace para quitar ese ruido y dar control’.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‘No para sustituir al profesional, sino para ser su mano derecha’.</w:t>
      </w:r>
    </w:p>
    <w:p>
      <w:pPr>
        <w:pStyle w:val="Heading2"/>
      </w:pPr>
      <w:r>
        <w:rPr>
          <w:rFonts w:ascii="Georgia" w:hAnsi="Georgia"/>
          <w:b/>
          <w:i w:val="0"/>
          <w:color w:val="2E8B74"/>
          <w:sz w:val="28"/>
        </w:rPr>
        <w:t>Rodaje y montaje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Fundador a cámara, espacio real de trabajo.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Intercalar 2–3 planos del producto.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Sin música épica ni afirmaciones grandilocuentes.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7810"/>
      </w:tblGrid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Texto en pantalla</w:t>
            </w:r>
          </w:p>
        </w:tc>
        <w:tc>
          <w:tcPr>
            <w:tcW w:type="dxa" w:w="78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HAZ TU TRABAJO; NOESIS TE ORDENA EL NEGOCIO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Copy</w:t>
            </w:r>
          </w:p>
        </w:tc>
        <w:tc>
          <w:tcPr>
            <w:tcW w:type="dxa" w:w="781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Estamos construyendo Noesis para que llevar el negocio no se coma el tiempo de hacer bien el oficio.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CTA</w:t>
            </w:r>
          </w:p>
        </w:tc>
        <w:tc>
          <w:tcPr>
            <w:tcW w:type="dxa" w:w="78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Si eres autónomo de servicios, queremos escucharte.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Métrica</w:t>
            </w:r>
          </w:p>
        </w:tc>
        <w:tc>
          <w:tcPr>
            <w:tcW w:type="dxa" w:w="781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Comentarios cualificados + conversaciones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Límite</w:t>
            </w:r>
          </w:p>
        </w:tc>
        <w:tc>
          <w:tcPr>
            <w:tcW w:type="dxa" w:w="78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Hablar desde la motivación y lo construido; no inventar número de usuarios o éxito.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40"/>
      </w:pPr>
      <w:r>
        <w:rPr>
          <w:rFonts w:ascii="Aptos" w:hAnsi="Aptos"/>
          <w:b w:val="0"/>
          <w:i w:val="0"/>
          <w:color w:val="2E8B74"/>
          <w:sz w:val="17"/>
        </w:rPr>
        <w:t>FICHA 19 DE 24  ·  T02</w:t>
      </w:r>
    </w:p>
    <w:p>
      <w:pPr>
        <w:pStyle w:val="Heading1"/>
      </w:pPr>
      <w:r>
        <w:rPr>
          <w:rFonts w:ascii="Georgia" w:hAnsi="Georgia"/>
          <w:b/>
          <w:i w:val="0"/>
          <w:color w:val="14463B"/>
          <w:sz w:val="36"/>
        </w:rPr>
        <w:t>Por qué Noesis no quiere ser un ERP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2500"/>
        <w:gridCol w:w="2600"/>
        <w:gridCol w:w="1860"/>
      </w:tblGrid>
      <w:tr>
        <w:trPr>
          <w:tblHeader w:val="true"/>
        </w:trPr>
        <w:tc>
          <w:tcPr>
            <w:tcW w:type="dxa" w:w="24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Pilar</w:t>
            </w:r>
          </w:p>
        </w:tc>
        <w:tc>
          <w:tcPr>
            <w:tcW w:type="dxa" w:w="25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Formato</w:t>
            </w:r>
          </w:p>
        </w:tc>
        <w:tc>
          <w:tcPr>
            <w:tcW w:type="dxa" w:w="26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Canales</w:t>
            </w:r>
          </w:p>
        </w:tc>
        <w:tc>
          <w:tcPr>
            <w:tcW w:type="dxa" w:w="186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Fase</w:t>
            </w:r>
          </w:p>
        </w:tc>
      </w:tr>
      <w:tr>
        <w:tc>
          <w:tcPr>
            <w:tcW w:type="dxa" w:w="24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Confianza y categoría</w:t>
            </w:r>
          </w:p>
        </w:tc>
        <w:tc>
          <w:tcPr>
            <w:tcW w:type="dxa" w:w="25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Founder post + carrusel</w:t>
            </w:r>
          </w:p>
        </w:tc>
        <w:tc>
          <w:tcPr>
            <w:tcW w:type="dxa" w:w="26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LinkedIn</w:t>
            </w:r>
          </w:p>
        </w:tc>
        <w:tc>
          <w:tcPr>
            <w:tcW w:type="dxa" w:w="186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Confianza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7910"/>
      </w:tblGrid>
      <w:tr>
        <w:tc>
          <w:tcPr>
            <w:tcW w:type="dxa" w:w="14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Público</w:t>
            </w:r>
          </w:p>
        </w:tc>
        <w:tc>
          <w:tcPr>
            <w:tcW w:type="dxa" w:w="79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Profesionales, gestorías, partners y early adopters</w:t>
            </w:r>
          </w:p>
        </w:tc>
      </w:tr>
      <w:tr>
        <w:tc>
          <w:tcPr>
            <w:tcW w:type="dxa" w:w="14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Finalidad</w:t>
            </w:r>
          </w:p>
        </w:tc>
        <w:tc>
          <w:tcPr>
            <w:tcW w:type="dxa" w:w="791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Definir la categoría frente a software denso</w:t>
            </w:r>
          </w:p>
        </w:tc>
      </w:tr>
      <w:tr>
        <w:tc>
          <w:tcPr>
            <w:tcW w:type="dxa" w:w="14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Idea</w:t>
            </w:r>
          </w:p>
        </w:tc>
        <w:tc>
          <w:tcPr>
            <w:tcW w:type="dxa" w:w="79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Contrastar operar hablando y entender con un parte frente a trabajar módulo por módulo.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4F1E8"/>
            <w:tcBorders>
              <w:top w:val="single" w:sz="0" w:color="F4F1E8"/>
              <w:left w:val="single" w:sz="0" w:color="F4F1E8"/>
              <w:bottom w:val="single" w:sz="0" w:color="F4F1E8"/>
              <w:right w:val="single" w:sz="0" w:color="F4F1E8"/>
              <w:insideH w:val="single" w:sz="0" w:color="F4F1E8"/>
              <w:insideV w:val="single" w:sz="0" w:color="F4F1E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 xml:space="preserve">GANCHO  </w:t>
            </w:r>
            <w:r>
              <w:rPr>
                <w:rFonts w:ascii="Georgia" w:hAnsi="Georgia"/>
                <w:b/>
                <w:i w:val="0"/>
                <w:color w:val="14463B"/>
                <w:sz w:val="22"/>
              </w:rPr>
              <w:t>Un autónomo no necesita aprender cuarenta menús para entender su negocio.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Georgia" w:hAnsi="Georgia"/>
          <w:b/>
          <w:i w:val="0"/>
          <w:color w:val="2E8B74"/>
          <w:sz w:val="28"/>
        </w:rPr>
        <w:t>Guion orientativo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Post: ‘Los ERP ordenan módulos. Nosotros queremos ordenar el día’.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Explica WhatsApp como operación y app como control tranquilo.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Cuenta por qué las acciones van antes que los datos.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Cierra con una pregunta de investigación al público.</w:t>
      </w:r>
    </w:p>
    <w:p>
      <w:pPr>
        <w:pStyle w:val="Heading2"/>
      </w:pPr>
      <w:r>
        <w:rPr>
          <w:rFonts w:ascii="Georgia" w:hAnsi="Georgia"/>
          <w:b/>
          <w:i w:val="0"/>
          <w:color w:val="2E8B74"/>
          <w:sz w:val="28"/>
        </w:rPr>
        <w:t>Rodaje y montaje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Carrusel 5 slides: problema, principio, ejemplo, control humano, pregunta.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Capturas solo si refuerzan el concepto.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Diseño sobrio de LinkedIn, no anuncio.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7810"/>
      </w:tblGrid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Texto en pantalla</w:t>
            </w:r>
          </w:p>
        </w:tc>
        <w:tc>
          <w:tcPr>
            <w:tcW w:type="dxa" w:w="78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MENOS MENÚS. MÁS CONTEXTO.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Copy</w:t>
            </w:r>
          </w:p>
        </w:tc>
        <w:tc>
          <w:tcPr>
            <w:tcW w:type="dxa" w:w="781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La infraestructura puede ser potente sin obligar al usuario a vivir dentro de ella.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CTA</w:t>
            </w:r>
          </w:p>
        </w:tc>
        <w:tc>
          <w:tcPr>
            <w:tcW w:type="dxa" w:w="78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¿Qué parte de tu software actual te obliga a pensar como un gestor?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Métrica</w:t>
            </w:r>
          </w:p>
        </w:tc>
        <w:tc>
          <w:tcPr>
            <w:tcW w:type="dxa" w:w="781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Comentarios de ICP + guardados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Límite</w:t>
            </w:r>
          </w:p>
        </w:tc>
        <w:tc>
          <w:tcPr>
            <w:tcW w:type="dxa" w:w="78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No atacar marcas ni afirmar superioridad no probada.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40"/>
      </w:pPr>
      <w:r>
        <w:rPr>
          <w:rFonts w:ascii="Aptos" w:hAnsi="Aptos"/>
          <w:b w:val="0"/>
          <w:i w:val="0"/>
          <w:color w:val="2E8B74"/>
          <w:sz w:val="17"/>
        </w:rPr>
        <w:t>FICHA 20 DE 24  ·  T03</w:t>
      </w:r>
    </w:p>
    <w:p>
      <w:pPr>
        <w:pStyle w:val="Heading1"/>
      </w:pPr>
      <w:r>
        <w:rPr>
          <w:rFonts w:ascii="Georgia" w:hAnsi="Georgia"/>
          <w:b/>
          <w:i w:val="0"/>
          <w:color w:val="14463B"/>
          <w:sz w:val="36"/>
        </w:rPr>
        <w:t>Por qué pedimos confirmación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2500"/>
        <w:gridCol w:w="2600"/>
        <w:gridCol w:w="1860"/>
      </w:tblGrid>
      <w:tr>
        <w:trPr>
          <w:tblHeader w:val="true"/>
        </w:trPr>
        <w:tc>
          <w:tcPr>
            <w:tcW w:type="dxa" w:w="24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Pilar</w:t>
            </w:r>
          </w:p>
        </w:tc>
        <w:tc>
          <w:tcPr>
            <w:tcW w:type="dxa" w:w="25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Formato</w:t>
            </w:r>
          </w:p>
        </w:tc>
        <w:tc>
          <w:tcPr>
            <w:tcW w:type="dxa" w:w="26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Canales</w:t>
            </w:r>
          </w:p>
        </w:tc>
        <w:tc>
          <w:tcPr>
            <w:tcW w:type="dxa" w:w="186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Fase</w:t>
            </w:r>
          </w:p>
        </w:tc>
      </w:tr>
      <w:tr>
        <w:tc>
          <w:tcPr>
            <w:tcW w:type="dxa" w:w="24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Confianza y seguridad</w:t>
            </w:r>
          </w:p>
        </w:tc>
        <w:tc>
          <w:tcPr>
            <w:tcW w:type="dxa" w:w="25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Reel fundador + demo · 35–50 s</w:t>
            </w:r>
          </w:p>
        </w:tc>
        <w:tc>
          <w:tcPr>
            <w:tcW w:type="dxa" w:w="26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Instagram + LinkedIn</w:t>
            </w:r>
          </w:p>
        </w:tc>
        <w:tc>
          <w:tcPr>
            <w:tcW w:type="dxa" w:w="186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Confianza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7910"/>
      </w:tblGrid>
      <w:tr>
        <w:tc>
          <w:tcPr>
            <w:tcW w:type="dxa" w:w="14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Público</w:t>
            </w:r>
          </w:p>
        </w:tc>
        <w:tc>
          <w:tcPr>
            <w:tcW w:type="dxa" w:w="79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Usuarios preocupados por errores</w:t>
            </w:r>
          </w:p>
        </w:tc>
      </w:tr>
      <w:tr>
        <w:tc>
          <w:tcPr>
            <w:tcW w:type="dxa" w:w="14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Finalidad</w:t>
            </w:r>
          </w:p>
        </w:tc>
        <w:tc>
          <w:tcPr>
            <w:tcW w:type="dxa" w:w="791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Convertir una fricción aparente en promesa de control</w:t>
            </w:r>
          </w:p>
        </w:tc>
      </w:tr>
      <w:tr>
        <w:tc>
          <w:tcPr>
            <w:tcW w:type="dxa" w:w="14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Idea</w:t>
            </w:r>
          </w:p>
        </w:tc>
        <w:tc>
          <w:tcPr>
            <w:tcW w:type="dxa" w:w="79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Enseñar tres momentos: emitir, reclamar y clasificar dudoso; todos con confirmación.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4F1E8"/>
            <w:tcBorders>
              <w:top w:val="single" w:sz="0" w:color="F4F1E8"/>
              <w:left w:val="single" w:sz="0" w:color="F4F1E8"/>
              <w:bottom w:val="single" w:sz="0" w:color="F4F1E8"/>
              <w:right w:val="single" w:sz="0" w:color="F4F1E8"/>
              <w:insideH w:val="single" w:sz="0" w:color="F4F1E8"/>
              <w:insideV w:val="single" w:sz="0" w:color="F4F1E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 xml:space="preserve">GANCHO  </w:t>
            </w:r>
            <w:r>
              <w:rPr>
                <w:rFonts w:ascii="Georgia" w:hAnsi="Georgia"/>
                <w:b/>
                <w:i w:val="0"/>
                <w:color w:val="14463B"/>
                <w:sz w:val="22"/>
              </w:rPr>
              <w:t>Si afecta a dinero, impuestos o a un cliente, Noesis no debería decidir por ti.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Georgia" w:hAnsi="Georgia"/>
          <w:b/>
          <w:i w:val="0"/>
          <w:color w:val="2E8B74"/>
          <w:sz w:val="28"/>
        </w:rPr>
        <w:t>Guion orientativo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‘Automatizar no significa quitarte el control’.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‘Noesis puede preparar una factura, un recordatorio o una clasificación’.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‘Pero si es irreversible o dudoso, te pregunta’.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‘La confianza se construye dejando claro qué sabe y qué no’.</w:t>
      </w:r>
    </w:p>
    <w:p>
      <w:pPr>
        <w:pStyle w:val="Heading2"/>
      </w:pPr>
      <w:r>
        <w:rPr>
          <w:rFonts w:ascii="Georgia" w:hAnsi="Georgia"/>
          <w:b/>
          <w:i w:val="0"/>
          <w:color w:val="2E8B74"/>
          <w:sz w:val="28"/>
        </w:rPr>
        <w:t>Rodaje y montaje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A cámara para el principio.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Tres microcapturas del producto.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Cerrar con el botón de confirmar visible.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7810"/>
      </w:tblGrid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Texto en pantalla</w:t>
            </w:r>
          </w:p>
        </w:tc>
        <w:tc>
          <w:tcPr>
            <w:tcW w:type="dxa" w:w="78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PREPARAR RÁPIDO. CONFIRMAR LO IMPORTANTE.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Copy</w:t>
            </w:r>
          </w:p>
        </w:tc>
        <w:tc>
          <w:tcPr>
            <w:tcW w:type="dxa" w:w="781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Diseñamos la automatización para ahorrar pasos, no para inventar decisiones.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CTA</w:t>
            </w:r>
          </w:p>
        </w:tc>
        <w:tc>
          <w:tcPr>
            <w:tcW w:type="dxa" w:w="78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¿Qué acción no dejarías nunca sin confirmar?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Métrica</w:t>
            </w:r>
          </w:p>
        </w:tc>
        <w:tc>
          <w:tcPr>
            <w:tcW w:type="dxa" w:w="781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Comentarios cualificados + retención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Límite</w:t>
            </w:r>
          </w:p>
        </w:tc>
        <w:tc>
          <w:tcPr>
            <w:tcW w:type="dxa" w:w="78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No presentar la confirmación como garantía absoluta; sigue siendo necesario revisar.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40"/>
      </w:pPr>
      <w:r>
        <w:rPr>
          <w:rFonts w:ascii="Aptos" w:hAnsi="Aptos"/>
          <w:b w:val="0"/>
          <w:i w:val="0"/>
          <w:color w:val="2E8B74"/>
          <w:sz w:val="17"/>
        </w:rPr>
        <w:t>FICHA 21 DE 24  ·  T04</w:t>
      </w:r>
    </w:p>
    <w:p>
      <w:pPr>
        <w:pStyle w:val="Heading1"/>
      </w:pPr>
      <w:r>
        <w:rPr>
          <w:rFonts w:ascii="Georgia" w:hAnsi="Georgia"/>
          <w:b/>
          <w:i w:val="0"/>
          <w:color w:val="14463B"/>
          <w:sz w:val="36"/>
        </w:rPr>
        <w:t>Cómo evitamos mezclar negocios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2500"/>
        <w:gridCol w:w="2600"/>
        <w:gridCol w:w="1860"/>
      </w:tblGrid>
      <w:tr>
        <w:trPr>
          <w:tblHeader w:val="true"/>
        </w:trPr>
        <w:tc>
          <w:tcPr>
            <w:tcW w:type="dxa" w:w="24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Pilar</w:t>
            </w:r>
          </w:p>
        </w:tc>
        <w:tc>
          <w:tcPr>
            <w:tcW w:type="dxa" w:w="25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Formato</w:t>
            </w:r>
          </w:p>
        </w:tc>
        <w:tc>
          <w:tcPr>
            <w:tcW w:type="dxa" w:w="26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Canales</w:t>
            </w:r>
          </w:p>
        </w:tc>
        <w:tc>
          <w:tcPr>
            <w:tcW w:type="dxa" w:w="186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Fase</w:t>
            </w:r>
          </w:p>
        </w:tc>
      </w:tr>
      <w:tr>
        <w:tc>
          <w:tcPr>
            <w:tcW w:type="dxa" w:w="24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Confianza y seguridad</w:t>
            </w:r>
          </w:p>
        </w:tc>
        <w:tc>
          <w:tcPr>
            <w:tcW w:type="dxa" w:w="25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Carrusel técnico-humano · 6 diapositivas</w:t>
            </w:r>
          </w:p>
        </w:tc>
        <w:tc>
          <w:tcPr>
            <w:tcW w:type="dxa" w:w="26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LinkedIn + Instagram</w:t>
            </w:r>
          </w:p>
        </w:tc>
        <w:tc>
          <w:tcPr>
            <w:tcW w:type="dxa" w:w="186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Confianza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7910"/>
      </w:tblGrid>
      <w:tr>
        <w:tc>
          <w:tcPr>
            <w:tcW w:type="dxa" w:w="14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Público</w:t>
            </w:r>
          </w:p>
        </w:tc>
        <w:tc>
          <w:tcPr>
            <w:tcW w:type="dxa" w:w="79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Autónomos, gestorías y prescriptores</w:t>
            </w:r>
          </w:p>
        </w:tc>
      </w:tr>
      <w:tr>
        <w:tc>
          <w:tcPr>
            <w:tcW w:type="dxa" w:w="14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Finalidad</w:t>
            </w:r>
          </w:p>
        </w:tc>
        <w:tc>
          <w:tcPr>
            <w:tcW w:type="dxa" w:w="791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Explicar aislamiento sin jerga innecesaria</w:t>
            </w:r>
          </w:p>
        </w:tc>
      </w:tr>
      <w:tr>
        <w:tc>
          <w:tcPr>
            <w:tcW w:type="dxa" w:w="14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Idea</w:t>
            </w:r>
          </w:p>
        </w:tc>
        <w:tc>
          <w:tcPr>
            <w:tcW w:type="dxa" w:w="79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Explicar aislamiento por cuenta, sesiones privadas, permisos y revisión, sin revelar detalles explotables.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4F1E8"/>
            <w:tcBorders>
              <w:top w:val="single" w:sz="0" w:color="F4F1E8"/>
              <w:left w:val="single" w:sz="0" w:color="F4F1E8"/>
              <w:bottom w:val="single" w:sz="0" w:color="F4F1E8"/>
              <w:right w:val="single" w:sz="0" w:color="F4F1E8"/>
              <w:insideH w:val="single" w:sz="0" w:color="F4F1E8"/>
              <w:insideV w:val="single" w:sz="0" w:color="F4F1E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 xml:space="preserve">GANCHO  </w:t>
            </w:r>
            <w:r>
              <w:rPr>
                <w:rFonts w:ascii="Georgia" w:hAnsi="Georgia"/>
                <w:b/>
                <w:i w:val="0"/>
                <w:color w:val="14463B"/>
                <w:sz w:val="22"/>
              </w:rPr>
              <w:t>La confianza empieza por una regla simple: cada dato pertenece a un solo negocio.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Georgia" w:hAnsi="Georgia"/>
          <w:b/>
          <w:i w:val="0"/>
          <w:color w:val="2E8B74"/>
          <w:sz w:val="28"/>
        </w:rPr>
        <w:t>Guion orientativo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S1: la regla.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S2: cada acción lleva el contexto del negocio.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S3: los accesos de gestoría son explícitos.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S4: los documentos dudosos quedan pendientes.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S5: las acciones sensibles requieren confirmación.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S6: límites: auditoría y validaciones externas siguen siendo necesarias.</w:t>
      </w:r>
    </w:p>
    <w:p>
      <w:pPr>
        <w:pStyle w:val="Heading2"/>
      </w:pPr>
      <w:r>
        <w:rPr>
          <w:rFonts w:ascii="Georgia" w:hAnsi="Georgia"/>
          <w:b/>
          <w:i w:val="0"/>
          <w:color w:val="2E8B74"/>
          <w:sz w:val="28"/>
        </w:rPr>
        <w:t>Rodaje y montaje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Diagramas simples, no código.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Una empresa por columna, sin flechas cruzadas.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Última slide con lenguaje honesto sobre el estado piloto.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7810"/>
      </w:tblGrid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Texto en pantalla</w:t>
            </w:r>
          </w:p>
        </w:tc>
        <w:tc>
          <w:tcPr>
            <w:tcW w:type="dxa" w:w="78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UN NEGOCIO · SU CONTEXTO · SUS PERMISOS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Copy</w:t>
            </w:r>
          </w:p>
        </w:tc>
        <w:tc>
          <w:tcPr>
            <w:tcW w:type="dxa" w:w="781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Seguridad no es un icono: son límites que el producto aplica en cada operación.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CTA</w:t>
            </w:r>
          </w:p>
        </w:tc>
        <w:tc>
          <w:tcPr>
            <w:tcW w:type="dxa" w:w="78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Guárdalo si evalúas herramientas para tu negocio.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Métrica</w:t>
            </w:r>
          </w:p>
        </w:tc>
        <w:tc>
          <w:tcPr>
            <w:tcW w:type="dxa" w:w="781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Guardados + conversaciones con partners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Límite</w:t>
            </w:r>
          </w:p>
        </w:tc>
        <w:tc>
          <w:tcPr>
            <w:tcW w:type="dxa" w:w="78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No usar ‘100 % seguro’ ni afirmar auditorías externas todavía pendientes.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40"/>
      </w:pPr>
      <w:r>
        <w:rPr>
          <w:rFonts w:ascii="Aptos" w:hAnsi="Aptos"/>
          <w:b w:val="0"/>
          <w:i w:val="0"/>
          <w:color w:val="2E8B74"/>
          <w:sz w:val="17"/>
        </w:rPr>
        <w:t>FICHA 22 DE 24  ·  G01</w:t>
      </w:r>
    </w:p>
    <w:p>
      <w:pPr>
        <w:pStyle w:val="Heading1"/>
      </w:pPr>
      <w:r>
        <w:rPr>
          <w:rFonts w:ascii="Georgia" w:hAnsi="Georgia"/>
          <w:b/>
          <w:i w:val="0"/>
          <w:color w:val="14463B"/>
          <w:sz w:val="36"/>
        </w:rPr>
        <w:t>Entrevista: el trabajo que nadie ve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2500"/>
        <w:gridCol w:w="2600"/>
        <w:gridCol w:w="1860"/>
      </w:tblGrid>
      <w:tr>
        <w:trPr>
          <w:tblHeader w:val="true"/>
        </w:trPr>
        <w:tc>
          <w:tcPr>
            <w:tcW w:type="dxa" w:w="24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Pilar</w:t>
            </w:r>
          </w:p>
        </w:tc>
        <w:tc>
          <w:tcPr>
            <w:tcW w:type="dxa" w:w="25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Formato</w:t>
            </w:r>
          </w:p>
        </w:tc>
        <w:tc>
          <w:tcPr>
            <w:tcW w:type="dxa" w:w="26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Canales</w:t>
            </w:r>
          </w:p>
        </w:tc>
        <w:tc>
          <w:tcPr>
            <w:tcW w:type="dxa" w:w="186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Fase</w:t>
            </w:r>
          </w:p>
        </w:tc>
      </w:tr>
      <w:tr>
        <w:tc>
          <w:tcPr>
            <w:tcW w:type="dxa" w:w="24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Investigación y comunidad</w:t>
            </w:r>
          </w:p>
        </w:tc>
        <w:tc>
          <w:tcPr>
            <w:tcW w:type="dxa" w:w="25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Entrevista vertical · 45–60 s</w:t>
            </w:r>
          </w:p>
        </w:tc>
        <w:tc>
          <w:tcPr>
            <w:tcW w:type="dxa" w:w="26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Instagram + LinkedIn</w:t>
            </w:r>
          </w:p>
        </w:tc>
        <w:tc>
          <w:tcPr>
            <w:tcW w:type="dxa" w:w="186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Investigación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7910"/>
      </w:tblGrid>
      <w:tr>
        <w:tc>
          <w:tcPr>
            <w:tcW w:type="dxa" w:w="14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Público</w:t>
            </w:r>
          </w:p>
        </w:tc>
        <w:tc>
          <w:tcPr>
            <w:tcW w:type="dxa" w:w="79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Autónomo real de un oficio prioritario</w:t>
            </w:r>
          </w:p>
        </w:tc>
      </w:tr>
      <w:tr>
        <w:tc>
          <w:tcPr>
            <w:tcW w:type="dxa" w:w="14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Finalidad</w:t>
            </w:r>
          </w:p>
        </w:tc>
        <w:tc>
          <w:tcPr>
            <w:tcW w:type="dxa" w:w="791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Aprender y construir cercanía antes de tener casos</w:t>
            </w:r>
          </w:p>
        </w:tc>
      </w:tr>
      <w:tr>
        <w:tc>
          <w:tcPr>
            <w:tcW w:type="dxa" w:w="14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Idea</w:t>
            </w:r>
          </w:p>
        </w:tc>
        <w:tc>
          <w:tcPr>
            <w:tcW w:type="dxa" w:w="79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Una pregunta, una respuesta y una conclusión del fundador; no forzar testimonio de Noesis.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4F1E8"/>
            <w:tcBorders>
              <w:top w:val="single" w:sz="0" w:color="F4F1E8"/>
              <w:left w:val="single" w:sz="0" w:color="F4F1E8"/>
              <w:bottom w:val="single" w:sz="0" w:color="F4F1E8"/>
              <w:right w:val="single" w:sz="0" w:color="F4F1E8"/>
              <w:insideH w:val="single" w:sz="0" w:color="F4F1E8"/>
              <w:insideV w:val="single" w:sz="0" w:color="F4F1E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 xml:space="preserve">GANCHO  </w:t>
            </w:r>
            <w:r>
              <w:rPr>
                <w:rFonts w:ascii="Georgia" w:hAnsi="Georgia"/>
                <w:b/>
                <w:i w:val="0"/>
                <w:color w:val="14463B"/>
                <w:sz w:val="22"/>
              </w:rPr>
              <w:t>¿Qué parte de llevar tu negocio haces cuando ya has terminado de trabajar?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Georgia" w:hAnsi="Georgia"/>
          <w:b/>
          <w:i w:val="0"/>
          <w:color w:val="2E8B74"/>
          <w:sz w:val="28"/>
        </w:rPr>
        <w:t>Guion orientativo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Pregunta 1: ‘¿Qué haces al llegar a casa?’.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Pregunta 2: ‘¿Qué se te suele quedar atrás?’.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Pregunta 3: ‘¿Qué te gustaría resolver con un audio o mensaje?’.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Cierre del founder: una frase de aprendizaje, sin vender.</w:t>
      </w:r>
    </w:p>
    <w:p>
      <w:pPr>
        <w:pStyle w:val="Heading2"/>
      </w:pPr>
      <w:r>
        <w:rPr>
          <w:rFonts w:ascii="Georgia" w:hAnsi="Georgia"/>
          <w:b/>
          <w:i w:val="0"/>
          <w:color w:val="2E8B74"/>
          <w:sz w:val="28"/>
        </w:rPr>
        <w:t>Rodaje y montaje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Grabar en entorno real con permiso.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Subtítulos literales, edición mínima.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Recoger consentimiento específico de imagen y publicación.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7810"/>
      </w:tblGrid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Texto en pantalla</w:t>
            </w:r>
          </w:p>
        </w:tc>
        <w:tc>
          <w:tcPr>
            <w:tcW w:type="dxa" w:w="78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EL TRABAJO QUE NADIE VE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Copy</w:t>
            </w:r>
          </w:p>
        </w:tc>
        <w:tc>
          <w:tcPr>
            <w:tcW w:type="dxa" w:w="781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Antes de construir promesas, escuchamos cómo se lleva de verdad un negocio de servicios.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CTA</w:t>
            </w:r>
          </w:p>
        </w:tc>
        <w:tc>
          <w:tcPr>
            <w:tcW w:type="dxa" w:w="78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Cuéntanos qué tarea te sigue a casa.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Métrica</w:t>
            </w:r>
          </w:p>
        </w:tc>
        <w:tc>
          <w:tcPr>
            <w:tcW w:type="dxa" w:w="781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Respuestas cualitativas + entrevistas captadas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Límite</w:t>
            </w:r>
          </w:p>
        </w:tc>
        <w:tc>
          <w:tcPr>
            <w:tcW w:type="dxa" w:w="78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No convertir una entrevista de investigación en testimonio comercial sin permiso explícito.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40"/>
      </w:pPr>
      <w:r>
        <w:rPr>
          <w:rFonts w:ascii="Aptos" w:hAnsi="Aptos"/>
          <w:b w:val="0"/>
          <w:i w:val="0"/>
          <w:color w:val="2E8B74"/>
          <w:sz w:val="17"/>
        </w:rPr>
        <w:t>FICHA 23 DE 24  ·  G02</w:t>
      </w:r>
    </w:p>
    <w:p>
      <w:pPr>
        <w:pStyle w:val="Heading1"/>
      </w:pPr>
      <w:r>
        <w:rPr>
          <w:rFonts w:ascii="Georgia" w:hAnsi="Georgia"/>
          <w:b/>
          <w:i w:val="0"/>
          <w:color w:val="14463B"/>
          <w:sz w:val="36"/>
        </w:rPr>
        <w:t>El paquete que la gestoría sí puede revisar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2500"/>
        <w:gridCol w:w="2600"/>
        <w:gridCol w:w="1860"/>
      </w:tblGrid>
      <w:tr>
        <w:trPr>
          <w:tblHeader w:val="true"/>
        </w:trPr>
        <w:tc>
          <w:tcPr>
            <w:tcW w:type="dxa" w:w="24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Pilar</w:t>
            </w:r>
          </w:p>
        </w:tc>
        <w:tc>
          <w:tcPr>
            <w:tcW w:type="dxa" w:w="25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Formato</w:t>
            </w:r>
          </w:p>
        </w:tc>
        <w:tc>
          <w:tcPr>
            <w:tcW w:type="dxa" w:w="26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Canales</w:t>
            </w:r>
          </w:p>
        </w:tc>
        <w:tc>
          <w:tcPr>
            <w:tcW w:type="dxa" w:w="186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Fase</w:t>
            </w:r>
          </w:p>
        </w:tc>
      </w:tr>
      <w:tr>
        <w:tc>
          <w:tcPr>
            <w:tcW w:type="dxa" w:w="24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Gestoría y partners</w:t>
            </w:r>
          </w:p>
        </w:tc>
        <w:tc>
          <w:tcPr>
            <w:tcW w:type="dxa" w:w="25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Carrusel + demo · 6 diapositivas</w:t>
            </w:r>
          </w:p>
        </w:tc>
        <w:tc>
          <w:tcPr>
            <w:tcW w:type="dxa" w:w="26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LinkedIn + Facebook</w:t>
            </w:r>
          </w:p>
        </w:tc>
        <w:tc>
          <w:tcPr>
            <w:tcW w:type="dxa" w:w="186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Evaluación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7910"/>
      </w:tblGrid>
      <w:tr>
        <w:tc>
          <w:tcPr>
            <w:tcW w:type="dxa" w:w="14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Público</w:t>
            </w:r>
          </w:p>
        </w:tc>
        <w:tc>
          <w:tcPr>
            <w:tcW w:type="dxa" w:w="79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Gestorías y autónomos con gestor</w:t>
            </w:r>
          </w:p>
        </w:tc>
      </w:tr>
      <w:tr>
        <w:tc>
          <w:tcPr>
            <w:tcW w:type="dxa" w:w="14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Finalidad</w:t>
            </w:r>
          </w:p>
        </w:tc>
        <w:tc>
          <w:tcPr>
            <w:tcW w:type="dxa" w:w="791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Explicar colaboración ordenada, no sustitución</w:t>
            </w:r>
          </w:p>
        </w:tc>
      </w:tr>
      <w:tr>
        <w:tc>
          <w:tcPr>
            <w:tcW w:type="dxa" w:w="14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Idea</w:t>
            </w:r>
          </w:p>
        </w:tc>
        <w:tc>
          <w:tcPr>
            <w:tcW w:type="dxa" w:w="79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Mostrar documentos por periodo, pendientes, trazabilidad y paquete de revisión.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4F1E8"/>
            <w:tcBorders>
              <w:top w:val="single" w:sz="0" w:color="F4F1E8"/>
              <w:left w:val="single" w:sz="0" w:color="F4F1E8"/>
              <w:bottom w:val="single" w:sz="0" w:color="F4F1E8"/>
              <w:right w:val="single" w:sz="0" w:color="F4F1E8"/>
              <w:insideH w:val="single" w:sz="0" w:color="F4F1E8"/>
              <w:insideV w:val="single" w:sz="0" w:color="F4F1E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 xml:space="preserve">GANCHO  </w:t>
            </w:r>
            <w:r>
              <w:rPr>
                <w:rFonts w:ascii="Georgia" w:hAnsi="Georgia"/>
                <w:b/>
                <w:i w:val="0"/>
                <w:color w:val="14463B"/>
                <w:sz w:val="22"/>
              </w:rPr>
              <w:t>Noesis no presenta por tu gestoría: prepara el trabajo para que llegue revisable.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Georgia" w:hAnsi="Georgia"/>
          <w:b/>
          <w:i w:val="0"/>
          <w:color w:val="2E8B74"/>
          <w:sz w:val="28"/>
        </w:rPr>
        <w:t>Guion orientativo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S1: problema: documentos repartidos.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S2: orden por periodo y tipo.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S3: pendientes visibles.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S4: propuesta de datos, no verdad automática.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S5: paquete para revisar.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S6: la gestoría mantiene el criterio fiscal.</w:t>
      </w:r>
    </w:p>
    <w:p>
      <w:pPr>
        <w:pStyle w:val="Heading2"/>
      </w:pPr>
      <w:r>
        <w:rPr>
          <w:rFonts w:ascii="Georgia" w:hAnsi="Georgia"/>
          <w:b/>
          <w:i w:val="0"/>
          <w:color w:val="2E8B74"/>
          <w:sz w:val="28"/>
        </w:rPr>
        <w:t>Rodaje y montaje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Capturas demo sin datos reales.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Usar dos colores: preparado / pendiente.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No mostrar envío o presentación fiscal como automática.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7810"/>
      </w:tblGrid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Texto en pantalla</w:t>
            </w:r>
          </w:p>
        </w:tc>
        <w:tc>
          <w:tcPr>
            <w:tcW w:type="dxa" w:w="78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NOESIS PREPARA. LA GESTORÍA REVISA.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Copy</w:t>
            </w:r>
          </w:p>
        </w:tc>
        <w:tc>
          <w:tcPr>
            <w:tcW w:type="dxa" w:w="781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Menos persecución documental y más tiempo para el criterio profesional.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CTA</w:t>
            </w:r>
          </w:p>
        </w:tc>
        <w:tc>
          <w:tcPr>
            <w:tcW w:type="dxa" w:w="78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Gestorías: solicitad una demostración del flujo.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Métrica</w:t>
            </w:r>
          </w:p>
        </w:tc>
        <w:tc>
          <w:tcPr>
            <w:tcW w:type="dxa" w:w="781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Demos de partners + guardados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Límite</w:t>
            </w:r>
          </w:p>
        </w:tc>
        <w:tc>
          <w:tcPr>
            <w:tcW w:type="dxa" w:w="78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No decir que sustituye a la gestoría ni que presenta impuestos de forma autónoma.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40"/>
      </w:pPr>
      <w:r>
        <w:rPr>
          <w:rFonts w:ascii="Aptos" w:hAnsi="Aptos"/>
          <w:b w:val="0"/>
          <w:i w:val="0"/>
          <w:color w:val="2E8B74"/>
          <w:sz w:val="17"/>
        </w:rPr>
        <w:t>FICHA 24 DE 24  ·  G03</w:t>
      </w:r>
    </w:p>
    <w:p>
      <w:pPr>
        <w:pStyle w:val="Heading1"/>
      </w:pPr>
      <w:r>
        <w:rPr>
          <w:rFonts w:ascii="Georgia" w:hAnsi="Georgia"/>
          <w:b/>
          <w:i w:val="0"/>
          <w:color w:val="14463B"/>
          <w:sz w:val="36"/>
        </w:rPr>
        <w:t>Caso piloto medible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2500"/>
        <w:gridCol w:w="2600"/>
        <w:gridCol w:w="1860"/>
      </w:tblGrid>
      <w:tr>
        <w:trPr>
          <w:tblHeader w:val="true"/>
        </w:trPr>
        <w:tc>
          <w:tcPr>
            <w:tcW w:type="dxa" w:w="24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Pilar</w:t>
            </w:r>
          </w:p>
        </w:tc>
        <w:tc>
          <w:tcPr>
            <w:tcW w:type="dxa" w:w="25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Formato</w:t>
            </w:r>
          </w:p>
        </w:tc>
        <w:tc>
          <w:tcPr>
            <w:tcW w:type="dxa" w:w="26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Canales</w:t>
            </w:r>
          </w:p>
        </w:tc>
        <w:tc>
          <w:tcPr>
            <w:tcW w:type="dxa" w:w="186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Fase</w:t>
            </w:r>
          </w:p>
        </w:tc>
      </w:tr>
      <w:tr>
        <w:tc>
          <w:tcPr>
            <w:tcW w:type="dxa" w:w="24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Prueba y conversión</w:t>
            </w:r>
          </w:p>
        </w:tc>
        <w:tc>
          <w:tcPr>
            <w:tcW w:type="dxa" w:w="25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Caso en vídeo + carrusel</w:t>
            </w:r>
          </w:p>
        </w:tc>
        <w:tc>
          <w:tcPr>
            <w:tcW w:type="dxa" w:w="26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Instagram + LinkedIn + web</w:t>
            </w:r>
          </w:p>
        </w:tc>
        <w:tc>
          <w:tcPr>
            <w:tcW w:type="dxa" w:w="186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Conversión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7910"/>
      </w:tblGrid>
      <w:tr>
        <w:tc>
          <w:tcPr>
            <w:tcW w:type="dxa" w:w="14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Público</w:t>
            </w:r>
          </w:p>
        </w:tc>
        <w:tc>
          <w:tcPr>
            <w:tcW w:type="dxa" w:w="79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Prospectos similares al piloto</w:t>
            </w:r>
          </w:p>
        </w:tc>
      </w:tr>
      <w:tr>
        <w:tc>
          <w:tcPr>
            <w:tcW w:type="dxa" w:w="14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Finalidad</w:t>
            </w:r>
          </w:p>
        </w:tc>
        <w:tc>
          <w:tcPr>
            <w:tcW w:type="dxa" w:w="791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Convertir evidencia real en confianza comercial</w:t>
            </w:r>
          </w:p>
        </w:tc>
      </w:tr>
      <w:tr>
        <w:tc>
          <w:tcPr>
            <w:tcW w:type="dxa" w:w="14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Idea</w:t>
            </w:r>
          </w:p>
        </w:tc>
        <w:tc>
          <w:tcPr>
            <w:tcW w:type="dxa" w:w="79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Plantilla reservada para un caso con permiso, línea base y medición reproducible.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4F1E8"/>
            <w:tcBorders>
              <w:top w:val="single" w:sz="0" w:color="F4F1E8"/>
              <w:left w:val="single" w:sz="0" w:color="F4F1E8"/>
              <w:bottom w:val="single" w:sz="0" w:color="F4F1E8"/>
              <w:right w:val="single" w:sz="0" w:color="F4F1E8"/>
              <w:insideH w:val="single" w:sz="0" w:color="F4F1E8"/>
              <w:insideV w:val="single" w:sz="0" w:color="F4F1E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 xml:space="preserve">GANCHO  </w:t>
            </w:r>
            <w:r>
              <w:rPr>
                <w:rFonts w:ascii="Georgia" w:hAnsi="Georgia"/>
                <w:b/>
                <w:i w:val="0"/>
                <w:color w:val="14463B"/>
                <w:sz w:val="22"/>
              </w:rPr>
              <w:t>Antes: [problema medido]. Después de 30 días: [resultado validado].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Georgia" w:hAnsi="Georgia"/>
          <w:b/>
          <w:i w:val="0"/>
          <w:color w:val="2E8B74"/>
          <w:sz w:val="28"/>
        </w:rPr>
        <w:t>Guion orientativo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Contexto: oficio, tamaño y forma de trabajar.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Antes: tiempo o errores observados, con método.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Qué se activó y durante cuánto tiempo.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Después: mismo indicador, mismo método.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Voz del cliente aprobada.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Límite: qué no cambió o qué sigue pendiente.</w:t>
      </w:r>
    </w:p>
    <w:p>
      <w:pPr>
        <w:pStyle w:val="Heading2"/>
      </w:pPr>
      <w:r>
        <w:rPr>
          <w:rFonts w:ascii="Georgia" w:hAnsi="Georgia"/>
          <w:b/>
          <w:i w:val="0"/>
          <w:color w:val="2E8B74"/>
          <w:sz w:val="28"/>
        </w:rPr>
        <w:t>Rodaje y montaje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Entrevista real + capturas autorizadas.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Mostrar el método de medición en una slide.</w:t>
      </w:r>
    </w:p>
    <w:p>
      <w:pPr>
        <w:pStyle w:val="ListBullet"/>
        <w:spacing w:after="4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8"/>
        </w:rPr>
        <w:t>Usar cifras solo tras validación y aprobación escrita.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7810"/>
      </w:tblGrid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Texto en pantalla</w:t>
            </w:r>
          </w:p>
        </w:tc>
        <w:tc>
          <w:tcPr>
            <w:tcW w:type="dxa" w:w="78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PROBLEMA MEDIDO · CAMBIO OBSERVADO · LÍMITE CLARO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Copy</w:t>
            </w:r>
          </w:p>
        </w:tc>
        <w:tc>
          <w:tcPr>
            <w:tcW w:type="dxa" w:w="781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La prueba no es una frase bonita: es un cambio que podemos explicar y repetir.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CTA</w:t>
            </w:r>
          </w:p>
        </w:tc>
        <w:tc>
          <w:tcPr>
            <w:tcW w:type="dxa" w:w="78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Solicita una prueba para tu negocio.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Métrica</w:t>
            </w:r>
          </w:p>
        </w:tc>
        <w:tc>
          <w:tcPr>
            <w:tcW w:type="dxa" w:w="781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Solicitud → piloto → pago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7"/>
              </w:rPr>
              <w:t>Límite</w:t>
            </w:r>
          </w:p>
        </w:tc>
        <w:tc>
          <w:tcPr>
            <w:tcW w:type="dxa" w:w="78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NO PUBLICAR todavía: requiere 3–5 pilotos, permiso y evidencia. Nunca rellenar huecos con cifras estimadas.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Title"/>
      </w:pPr>
      <w:r>
        <w:rPr>
          <w:rFonts w:ascii="Georgia" w:hAnsi="Georgia"/>
          <w:b/>
          <w:i w:val="0"/>
          <w:color w:val="14463B"/>
          <w:sz w:val="60"/>
        </w:rPr>
        <w:t>Campañas</w:t>
      </w:r>
    </w:p>
    <w:p>
      <w:pPr>
        <w:pStyle w:val="Subtitle"/>
      </w:pPr>
      <w:r>
        <w:rPr>
          <w:rFonts w:ascii="Aptos" w:hAnsi="Aptos"/>
          <w:b w:val="0"/>
          <w:i w:val="0"/>
          <w:color w:val="5D6B66"/>
          <w:sz w:val="26"/>
        </w:rPr>
        <w:t>Cinco conceptos capaces de agrupar piezas sin convertir el perfil en un catálogo</w:t>
      </w:r>
    </w:p>
    <w:p>
      <w:pPr>
        <w:pStyle w:val="Heading2"/>
      </w:pPr>
      <w:r>
        <w:rPr>
          <w:rFonts w:ascii="Georgia" w:hAnsi="Georgia"/>
          <w:b/>
          <w:i w:val="0"/>
          <w:color w:val="2E8B74"/>
          <w:sz w:val="28"/>
        </w:rPr>
        <w:t>C1 · Que el domingo vuelva a ser domingo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7810"/>
      </w:tblGrid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Enfoque</w:t>
            </w:r>
          </w:p>
        </w:tc>
        <w:tc>
          <w:tcPr>
            <w:tcW w:type="dxa" w:w="78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Marca emocional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Público</w:t>
            </w:r>
          </w:p>
        </w:tc>
        <w:tc>
          <w:tcPr>
            <w:tcW w:type="dxa" w:w="781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Autónomo saturado por el trabajo invisible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Secuencia</w:t>
            </w:r>
          </w:p>
        </w:tc>
        <w:tc>
          <w:tcPr>
            <w:tcW w:type="dxa" w:w="78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Vídeo manifiesto E01 → Stories con pregunta → carrusel R05 → demo P05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CTA</w:t>
            </w:r>
          </w:p>
        </w:tc>
        <w:tc>
          <w:tcPr>
            <w:tcW w:type="dxa" w:w="781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Solicitar acceso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Guardarraíl</w:t>
            </w:r>
          </w:p>
        </w:tc>
        <w:tc>
          <w:tcPr>
            <w:tcW w:type="dxa" w:w="78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No usar una promesa literal de horas recuperadas sin medir.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Georgia" w:hAnsi="Georgia"/>
          <w:b/>
          <w:i w:val="0"/>
          <w:color w:val="2E8B74"/>
          <w:sz w:val="28"/>
        </w:rPr>
        <w:t>C2 · De WhatsApp a negocio ordenado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7810"/>
      </w:tblGrid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Enfoque</w:t>
            </w:r>
          </w:p>
        </w:tc>
        <w:tc>
          <w:tcPr>
            <w:tcW w:type="dxa" w:w="78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Demostración racional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Público</w:t>
            </w:r>
          </w:p>
        </w:tc>
        <w:tc>
          <w:tcPr>
            <w:tcW w:type="dxa" w:w="781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Usuario móvil-first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Secuencia</w:t>
            </w:r>
          </w:p>
        </w:tc>
        <w:tc>
          <w:tcPr>
            <w:tcW w:type="dxa" w:w="78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Dolor E03 → demo P01 → demo P03 → confianza T03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CTA</w:t>
            </w:r>
          </w:p>
        </w:tc>
        <w:tc>
          <w:tcPr>
            <w:tcW w:type="dxa" w:w="781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Pedir demo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Guardarraíl</w:t>
            </w:r>
          </w:p>
        </w:tc>
        <w:tc>
          <w:tcPr>
            <w:tcW w:type="dxa" w:w="78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Rotular WhatsApp como piloto mientras Meta no esté validado en real.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Georgia" w:hAnsi="Georgia"/>
          <w:b/>
          <w:i w:val="0"/>
          <w:color w:val="2E8B74"/>
          <w:sz w:val="28"/>
        </w:rPr>
        <w:t>C3 · Todo lo que llevas en la cabeza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7810"/>
      </w:tblGrid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Enfoque</w:t>
            </w:r>
          </w:p>
        </w:tc>
        <w:tc>
          <w:tcPr>
            <w:tcW w:type="dxa" w:w="78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Carga mental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Público</w:t>
            </w:r>
          </w:p>
        </w:tc>
        <w:tc>
          <w:tcPr>
            <w:tcW w:type="dxa" w:w="781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Autónomo con agenda, clientes y cobros dispersos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Secuencia</w:t>
            </w:r>
          </w:p>
        </w:tc>
        <w:tc>
          <w:tcPr>
            <w:tcW w:type="dxa" w:w="78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Reel E04 → carrusel R04 → parte P05 → founder T01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CTA</w:t>
            </w:r>
          </w:p>
        </w:tc>
        <w:tc>
          <w:tcPr>
            <w:tcW w:type="dxa" w:w="781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Responder a una encuesta / piloto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Guardarraíl</w:t>
            </w:r>
          </w:p>
        </w:tc>
        <w:tc>
          <w:tcPr>
            <w:tcW w:type="dxa" w:w="78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Evitar mensajes médicos sobre estrés; hablar de ruido y control.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Georgia" w:hAnsi="Georgia"/>
          <w:b/>
          <w:i w:val="0"/>
          <w:color w:val="2E8B74"/>
          <w:sz w:val="28"/>
        </w:rPr>
        <w:t>C4 · La gestoría deja de perseguirte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7810"/>
      </w:tblGrid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Enfoque</w:t>
            </w:r>
          </w:p>
        </w:tc>
        <w:tc>
          <w:tcPr>
            <w:tcW w:type="dxa" w:w="78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Partner y documentos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Público</w:t>
            </w:r>
          </w:p>
        </w:tc>
        <w:tc>
          <w:tcPr>
            <w:tcW w:type="dxa" w:w="781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Gestorías y clientes desordenados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Secuencia</w:t>
            </w:r>
          </w:p>
        </w:tc>
        <w:tc>
          <w:tcPr>
            <w:tcW w:type="dxa" w:w="78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Humor E05 → hábito R05 → flujo G02 → demo conjunta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CTA</w:t>
            </w:r>
          </w:p>
        </w:tc>
        <w:tc>
          <w:tcPr>
            <w:tcW w:type="dxa" w:w="781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Demo para gestorías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Guardarraíl</w:t>
            </w:r>
          </w:p>
        </w:tc>
        <w:tc>
          <w:tcPr>
            <w:tcW w:type="dxa" w:w="78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No prometer presentación fiscal ni sustitución profesional.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Title"/>
      </w:pPr>
      <w:r>
        <w:rPr>
          <w:rFonts w:ascii="Georgia" w:hAnsi="Georgia"/>
          <w:b/>
          <w:i w:val="0"/>
          <w:color w:val="14463B"/>
          <w:sz w:val="60"/>
        </w:rPr>
        <w:t>Campaña de prueba</w:t>
      </w:r>
    </w:p>
    <w:p>
      <w:pPr>
        <w:pStyle w:val="Subtitle"/>
      </w:pPr>
      <w:r>
        <w:rPr>
          <w:rFonts w:ascii="Aptos" w:hAnsi="Aptos"/>
          <w:b w:val="0"/>
          <w:i w:val="0"/>
          <w:color w:val="5D6B66"/>
          <w:sz w:val="26"/>
        </w:rPr>
        <w:t>La prueba social solo se publica cuando existe evidencia</w:t>
      </w:r>
    </w:p>
    <w:p>
      <w:pPr>
        <w:pStyle w:val="Heading2"/>
      </w:pPr>
      <w:r>
        <w:rPr>
          <w:rFonts w:ascii="Georgia" w:hAnsi="Georgia"/>
          <w:b/>
          <w:i w:val="0"/>
          <w:color w:val="2E8B74"/>
          <w:sz w:val="28"/>
        </w:rPr>
        <w:t>C5 · Caso piloto medible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7810"/>
      </w:tblGrid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Enfoque</w:t>
            </w:r>
          </w:p>
        </w:tc>
        <w:tc>
          <w:tcPr>
            <w:tcW w:type="dxa" w:w="78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Prueba social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Público</w:t>
            </w:r>
          </w:p>
        </w:tc>
        <w:tc>
          <w:tcPr>
            <w:tcW w:type="dxa" w:w="781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Mismo oficio y tamaño que el caso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Secuencia</w:t>
            </w:r>
          </w:p>
        </w:tc>
        <w:tc>
          <w:tcPr>
            <w:tcW w:type="dxa" w:w="78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Contexto → línea base → uso 30 días → resultado → límite → invitación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CTA</w:t>
            </w:r>
          </w:p>
        </w:tc>
        <w:tc>
          <w:tcPr>
            <w:tcW w:type="dxa" w:w="781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Prueba controlada</w:t>
            </w:r>
          </w:p>
        </w:tc>
      </w:tr>
      <w:tr>
        <w:tc>
          <w:tcPr>
            <w:tcW w:type="dxa" w:w="155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Guardarraíl</w:t>
            </w:r>
          </w:p>
        </w:tc>
        <w:tc>
          <w:tcPr>
            <w:tcW w:type="dxa" w:w="781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Solo activar con permiso, método y cifra validada; no antes.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Title"/>
      </w:pPr>
      <w:r>
        <w:rPr>
          <w:rFonts w:ascii="Georgia" w:hAnsi="Georgia"/>
          <w:b/>
          <w:i w:val="0"/>
          <w:color w:val="14463B"/>
          <w:sz w:val="60"/>
        </w:rPr>
        <w:t>Primer mes editorial</w:t>
      </w:r>
    </w:p>
    <w:p>
      <w:pPr>
        <w:pStyle w:val="Subtitle"/>
      </w:pPr>
      <w:r>
        <w:rPr>
          <w:rFonts w:ascii="Aptos" w:hAnsi="Aptos"/>
          <w:b w:val="0"/>
          <w:i w:val="0"/>
          <w:color w:val="5D6B66"/>
          <w:sz w:val="26"/>
        </w:rPr>
        <w:t>Un calendario de aprendizaje, no una parrilla rígida</w:t>
      </w:r>
    </w:p>
    <w:p>
      <w:pPr>
        <w:pStyle w:val="Heading2"/>
      </w:pPr>
      <w:r>
        <w:rPr>
          <w:rFonts w:ascii="Georgia" w:hAnsi="Georgia"/>
          <w:b/>
          <w:i w:val="0"/>
          <w:color w:val="2E8B74"/>
          <w:sz w:val="28"/>
        </w:rPr>
        <w:t>Semana 1 · ‘Me entienden’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1900"/>
        <w:gridCol w:w="4500"/>
        <w:gridCol w:w="1760"/>
      </w:tblGrid>
      <w:tr>
        <w:trPr>
          <w:tblHeader w:val="true"/>
        </w:trPr>
        <w:tc>
          <w:tcPr>
            <w:tcW w:type="dxa" w:w="12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Día</w:t>
            </w:r>
          </w:p>
        </w:tc>
        <w:tc>
          <w:tcPr>
            <w:tcW w:type="dxa" w:w="19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Canal</w:t>
            </w:r>
          </w:p>
        </w:tc>
        <w:tc>
          <w:tcPr>
            <w:tcW w:type="dxa" w:w="45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Pieza</w:t>
            </w:r>
          </w:p>
        </w:tc>
        <w:tc>
          <w:tcPr>
            <w:tcW w:type="dxa" w:w="176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Métrica</w:t>
            </w:r>
          </w:p>
        </w:tc>
      </w:tr>
      <w:tr>
        <w:tc>
          <w:tcPr>
            <w:tcW w:type="dxa" w:w="12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Lunes</w:t>
            </w:r>
          </w:p>
        </w:tc>
        <w:tc>
          <w:tcPr>
            <w:tcW w:type="dxa" w:w="19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IG/FB Reel</w:t>
            </w:r>
          </w:p>
        </w:tc>
        <w:tc>
          <w:tcPr>
            <w:tcW w:type="dxa" w:w="45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E01 · La segunda jornada</w:t>
            </w:r>
          </w:p>
        </w:tc>
        <w:tc>
          <w:tcPr>
            <w:tcW w:type="dxa" w:w="176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Compartidos</w:t>
            </w:r>
          </w:p>
        </w:tc>
      </w:tr>
      <w:tr>
        <w:tc>
          <w:tcPr>
            <w:tcW w:type="dxa" w:w="12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Martes</w:t>
            </w:r>
          </w:p>
        </w:tc>
        <w:tc>
          <w:tcPr>
            <w:tcW w:type="dxa" w:w="19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Stories</w:t>
            </w:r>
          </w:p>
        </w:tc>
        <w:tc>
          <w:tcPr>
            <w:tcW w:type="dxa" w:w="45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Encuesta: ‘¿A qué hora acaba de verdad tu día?’</w:t>
            </w:r>
          </w:p>
        </w:tc>
        <w:tc>
          <w:tcPr>
            <w:tcW w:type="dxa" w:w="176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Respuestas</w:t>
            </w:r>
          </w:p>
        </w:tc>
      </w:tr>
      <w:tr>
        <w:tc>
          <w:tcPr>
            <w:tcW w:type="dxa" w:w="12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Miércoles</w:t>
            </w:r>
          </w:p>
        </w:tc>
        <w:tc>
          <w:tcPr>
            <w:tcW w:type="dxa" w:w="19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LinkedIn founder</w:t>
            </w:r>
          </w:p>
        </w:tc>
        <w:tc>
          <w:tcPr>
            <w:tcW w:type="dxa" w:w="45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T01 · Por qué construimos Noesis</w:t>
            </w:r>
          </w:p>
        </w:tc>
        <w:tc>
          <w:tcPr>
            <w:tcW w:type="dxa" w:w="176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Conversaciones</w:t>
            </w:r>
          </w:p>
        </w:tc>
      </w:tr>
      <w:tr>
        <w:tc>
          <w:tcPr>
            <w:tcW w:type="dxa" w:w="12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Jueves</w:t>
            </w:r>
          </w:p>
        </w:tc>
        <w:tc>
          <w:tcPr>
            <w:tcW w:type="dxa" w:w="19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IG carrusel</w:t>
            </w:r>
          </w:p>
        </w:tc>
        <w:tc>
          <w:tcPr>
            <w:tcW w:type="dxa" w:w="45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R05 · Rutina de tickets</w:t>
            </w:r>
          </w:p>
        </w:tc>
        <w:tc>
          <w:tcPr>
            <w:tcW w:type="dxa" w:w="176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Guardados</w:t>
            </w:r>
          </w:p>
        </w:tc>
      </w:tr>
      <w:tr>
        <w:tc>
          <w:tcPr>
            <w:tcW w:type="dxa" w:w="12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Viernes</w:t>
            </w:r>
          </w:p>
        </w:tc>
        <w:tc>
          <w:tcPr>
            <w:tcW w:type="dxa" w:w="19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IG/FB Reel</w:t>
            </w:r>
          </w:p>
        </w:tc>
        <w:tc>
          <w:tcPr>
            <w:tcW w:type="dxa" w:w="45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E02 · Cosita rápida</w:t>
            </w:r>
          </w:p>
        </w:tc>
        <w:tc>
          <w:tcPr>
            <w:tcW w:type="dxa" w:w="176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Comentarios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Georgia" w:hAnsi="Georgia"/>
          <w:b/>
          <w:i w:val="0"/>
          <w:color w:val="2E8B74"/>
          <w:sz w:val="28"/>
        </w:rPr>
        <w:t>Semana 2 · ‘Me ayudan’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1900"/>
        <w:gridCol w:w="4500"/>
        <w:gridCol w:w="1760"/>
      </w:tblGrid>
      <w:tr>
        <w:trPr>
          <w:tblHeader w:val="true"/>
        </w:trPr>
        <w:tc>
          <w:tcPr>
            <w:tcW w:type="dxa" w:w="12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Día</w:t>
            </w:r>
          </w:p>
        </w:tc>
        <w:tc>
          <w:tcPr>
            <w:tcW w:type="dxa" w:w="19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Canal</w:t>
            </w:r>
          </w:p>
        </w:tc>
        <w:tc>
          <w:tcPr>
            <w:tcW w:type="dxa" w:w="45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Pieza</w:t>
            </w:r>
          </w:p>
        </w:tc>
        <w:tc>
          <w:tcPr>
            <w:tcW w:type="dxa" w:w="176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Métrica</w:t>
            </w:r>
          </w:p>
        </w:tc>
      </w:tr>
      <w:tr>
        <w:tc>
          <w:tcPr>
            <w:tcW w:type="dxa" w:w="12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Lunes</w:t>
            </w:r>
          </w:p>
        </w:tc>
        <w:tc>
          <w:tcPr>
            <w:tcW w:type="dxa" w:w="19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IG carrusel</w:t>
            </w:r>
          </w:p>
        </w:tc>
        <w:tc>
          <w:tcPr>
            <w:tcW w:type="dxa" w:w="45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R01 · Rentabilidad por trabajo</w:t>
            </w:r>
          </w:p>
        </w:tc>
        <w:tc>
          <w:tcPr>
            <w:tcW w:type="dxa" w:w="176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Guardados</w:t>
            </w:r>
          </w:p>
        </w:tc>
      </w:tr>
      <w:tr>
        <w:tc>
          <w:tcPr>
            <w:tcW w:type="dxa" w:w="12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Martes</w:t>
            </w:r>
          </w:p>
        </w:tc>
        <w:tc>
          <w:tcPr>
            <w:tcW w:type="dxa" w:w="19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Stories</w:t>
            </w:r>
          </w:p>
        </w:tc>
        <w:tc>
          <w:tcPr>
            <w:tcW w:type="dxa" w:w="45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Caja de preguntas: ‘¿Qué coste se te olvida?’</w:t>
            </w:r>
          </w:p>
        </w:tc>
        <w:tc>
          <w:tcPr>
            <w:tcW w:type="dxa" w:w="176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Insight ICP</w:t>
            </w:r>
          </w:p>
        </w:tc>
      </w:tr>
      <w:tr>
        <w:tc>
          <w:tcPr>
            <w:tcW w:type="dxa" w:w="12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Miércoles</w:t>
            </w:r>
          </w:p>
        </w:tc>
        <w:tc>
          <w:tcPr>
            <w:tcW w:type="dxa" w:w="19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IG/FB Reel</w:t>
            </w:r>
          </w:p>
        </w:tc>
        <w:tc>
          <w:tcPr>
            <w:tcW w:type="dxa" w:w="45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R03 · Recordatorio de cobro</w:t>
            </w:r>
          </w:p>
        </w:tc>
        <w:tc>
          <w:tcPr>
            <w:tcW w:type="dxa" w:w="176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Guardados</w:t>
            </w:r>
          </w:p>
        </w:tc>
      </w:tr>
      <w:tr>
        <w:tc>
          <w:tcPr>
            <w:tcW w:type="dxa" w:w="12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Jueves</w:t>
            </w:r>
          </w:p>
        </w:tc>
        <w:tc>
          <w:tcPr>
            <w:tcW w:type="dxa" w:w="19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LinkedIn founder</w:t>
            </w:r>
          </w:p>
        </w:tc>
        <w:tc>
          <w:tcPr>
            <w:tcW w:type="dxa" w:w="45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T02 · No queremos ser un ERP</w:t>
            </w:r>
          </w:p>
        </w:tc>
        <w:tc>
          <w:tcPr>
            <w:tcW w:type="dxa" w:w="176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Comentarios ICP</w:t>
            </w:r>
          </w:p>
        </w:tc>
      </w:tr>
      <w:tr>
        <w:tc>
          <w:tcPr>
            <w:tcW w:type="dxa" w:w="12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Viernes</w:t>
            </w:r>
          </w:p>
        </w:tc>
        <w:tc>
          <w:tcPr>
            <w:tcW w:type="dxa" w:w="19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IG/FB Reel</w:t>
            </w:r>
          </w:p>
        </w:tc>
        <w:tc>
          <w:tcPr>
            <w:tcW w:type="dxa" w:w="45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E06 · Facturar no es ganar</w:t>
            </w:r>
          </w:p>
        </w:tc>
        <w:tc>
          <w:tcPr>
            <w:tcW w:type="dxa" w:w="176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Visitas perfil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Title"/>
      </w:pPr>
      <w:r>
        <w:rPr>
          <w:rFonts w:ascii="Georgia" w:hAnsi="Georgia"/>
          <w:b/>
          <w:i w:val="0"/>
          <w:color w:val="14463B"/>
          <w:sz w:val="60"/>
        </w:rPr>
        <w:t>Mes editorial · semanas 3–4</w:t>
      </w:r>
    </w:p>
    <w:p>
      <w:pPr>
        <w:pStyle w:val="Subtitle"/>
      </w:pPr>
      <w:r>
        <w:rPr>
          <w:rFonts w:ascii="Aptos" w:hAnsi="Aptos"/>
          <w:b w:val="0"/>
          <w:i w:val="0"/>
          <w:color w:val="5D6B66"/>
          <w:sz w:val="26"/>
        </w:rPr>
        <w:t>Demostración, confianza y conversión controlada</w:t>
      </w:r>
    </w:p>
    <w:p>
      <w:pPr>
        <w:pStyle w:val="Heading2"/>
      </w:pPr>
      <w:r>
        <w:rPr>
          <w:rFonts w:ascii="Georgia" w:hAnsi="Georgia"/>
          <w:b/>
          <w:i w:val="0"/>
          <w:color w:val="2E8B74"/>
          <w:sz w:val="28"/>
        </w:rPr>
        <w:t>Semana 3 · ‘Me lo demuestran’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1900"/>
        <w:gridCol w:w="4500"/>
        <w:gridCol w:w="1760"/>
      </w:tblGrid>
      <w:tr>
        <w:trPr>
          <w:tblHeader w:val="true"/>
        </w:trPr>
        <w:tc>
          <w:tcPr>
            <w:tcW w:type="dxa" w:w="12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Día</w:t>
            </w:r>
          </w:p>
        </w:tc>
        <w:tc>
          <w:tcPr>
            <w:tcW w:type="dxa" w:w="19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Canal</w:t>
            </w:r>
          </w:p>
        </w:tc>
        <w:tc>
          <w:tcPr>
            <w:tcW w:type="dxa" w:w="45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Pieza</w:t>
            </w:r>
          </w:p>
        </w:tc>
        <w:tc>
          <w:tcPr>
            <w:tcW w:type="dxa" w:w="176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Métrica</w:t>
            </w:r>
          </w:p>
        </w:tc>
      </w:tr>
      <w:tr>
        <w:tc>
          <w:tcPr>
            <w:tcW w:type="dxa" w:w="12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Lunes</w:t>
            </w:r>
          </w:p>
        </w:tc>
        <w:tc>
          <w:tcPr>
            <w:tcW w:type="dxa" w:w="19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IG Reel</w:t>
            </w:r>
          </w:p>
        </w:tc>
        <w:tc>
          <w:tcPr>
            <w:tcW w:type="dxa" w:w="45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P05 · El parte del día</w:t>
            </w:r>
          </w:p>
        </w:tc>
        <w:tc>
          <w:tcPr>
            <w:tcW w:type="dxa" w:w="176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Demos</w:t>
            </w:r>
          </w:p>
        </w:tc>
      </w:tr>
      <w:tr>
        <w:tc>
          <w:tcPr>
            <w:tcW w:type="dxa" w:w="12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Martes</w:t>
            </w:r>
          </w:p>
        </w:tc>
        <w:tc>
          <w:tcPr>
            <w:tcW w:type="dxa" w:w="19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Stories</w:t>
            </w:r>
          </w:p>
        </w:tc>
        <w:tc>
          <w:tcPr>
            <w:tcW w:type="dxa" w:w="45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Antes/después de un flujo demo</w:t>
            </w:r>
          </w:p>
        </w:tc>
        <w:tc>
          <w:tcPr>
            <w:tcW w:type="dxa" w:w="176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Respuestas</w:t>
            </w:r>
          </w:p>
        </w:tc>
      </w:tr>
      <w:tr>
        <w:tc>
          <w:tcPr>
            <w:tcW w:type="dxa" w:w="12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Miércoles</w:t>
            </w:r>
          </w:p>
        </w:tc>
        <w:tc>
          <w:tcPr>
            <w:tcW w:type="dxa" w:w="19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IG/FB Reel</w:t>
            </w:r>
          </w:p>
        </w:tc>
        <w:tc>
          <w:tcPr>
            <w:tcW w:type="dxa" w:w="45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P03 · Factura hablando</w:t>
            </w:r>
          </w:p>
        </w:tc>
        <w:tc>
          <w:tcPr>
            <w:tcW w:type="dxa" w:w="176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Finalizaciones</w:t>
            </w:r>
          </w:p>
        </w:tc>
      </w:tr>
      <w:tr>
        <w:tc>
          <w:tcPr>
            <w:tcW w:type="dxa" w:w="12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Jueves</w:t>
            </w:r>
          </w:p>
        </w:tc>
        <w:tc>
          <w:tcPr>
            <w:tcW w:type="dxa" w:w="19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LinkedIn empresa</w:t>
            </w:r>
          </w:p>
        </w:tc>
        <w:tc>
          <w:tcPr>
            <w:tcW w:type="dxa" w:w="45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T03 · Por qué confirmamos</w:t>
            </w:r>
          </w:p>
        </w:tc>
        <w:tc>
          <w:tcPr>
            <w:tcW w:type="dxa" w:w="176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Confianza</w:t>
            </w:r>
          </w:p>
        </w:tc>
      </w:tr>
      <w:tr>
        <w:tc>
          <w:tcPr>
            <w:tcW w:type="dxa" w:w="12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Viernes</w:t>
            </w:r>
          </w:p>
        </w:tc>
        <w:tc>
          <w:tcPr>
            <w:tcW w:type="dxa" w:w="19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IG Reel</w:t>
            </w:r>
          </w:p>
        </w:tc>
        <w:tc>
          <w:tcPr>
            <w:tcW w:type="dxa" w:w="45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P01 · Documento desde WhatsApp (piloto)</w:t>
            </w:r>
          </w:p>
        </w:tc>
        <w:tc>
          <w:tcPr>
            <w:tcW w:type="dxa" w:w="176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Solicitudes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Georgia" w:hAnsi="Georgia"/>
          <w:b/>
          <w:i w:val="0"/>
          <w:color w:val="2E8B74"/>
          <w:sz w:val="28"/>
        </w:rPr>
        <w:t>Semana 4 · ‘Confío y pruebo’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1900"/>
        <w:gridCol w:w="4500"/>
        <w:gridCol w:w="1760"/>
      </w:tblGrid>
      <w:tr>
        <w:trPr>
          <w:tblHeader w:val="true"/>
        </w:trPr>
        <w:tc>
          <w:tcPr>
            <w:tcW w:type="dxa" w:w="12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Día</w:t>
            </w:r>
          </w:p>
        </w:tc>
        <w:tc>
          <w:tcPr>
            <w:tcW w:type="dxa" w:w="19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Canal</w:t>
            </w:r>
          </w:p>
        </w:tc>
        <w:tc>
          <w:tcPr>
            <w:tcW w:type="dxa" w:w="45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Pieza</w:t>
            </w:r>
          </w:p>
        </w:tc>
        <w:tc>
          <w:tcPr>
            <w:tcW w:type="dxa" w:w="176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Métrica</w:t>
            </w:r>
          </w:p>
        </w:tc>
      </w:tr>
      <w:tr>
        <w:tc>
          <w:tcPr>
            <w:tcW w:type="dxa" w:w="12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Lunes</w:t>
            </w:r>
          </w:p>
        </w:tc>
        <w:tc>
          <w:tcPr>
            <w:tcW w:type="dxa" w:w="19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IG/FB Reel</w:t>
            </w:r>
          </w:p>
        </w:tc>
        <w:tc>
          <w:tcPr>
            <w:tcW w:type="dxa" w:w="45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E05 · Día 29</w:t>
            </w:r>
          </w:p>
        </w:tc>
        <w:tc>
          <w:tcPr>
            <w:tcW w:type="dxa" w:w="176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Compartidos</w:t>
            </w:r>
          </w:p>
        </w:tc>
      </w:tr>
      <w:tr>
        <w:tc>
          <w:tcPr>
            <w:tcW w:type="dxa" w:w="12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Martes</w:t>
            </w:r>
          </w:p>
        </w:tc>
        <w:tc>
          <w:tcPr>
            <w:tcW w:type="dxa" w:w="19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LinkedIn</w:t>
            </w:r>
          </w:p>
        </w:tc>
        <w:tc>
          <w:tcPr>
            <w:tcW w:type="dxa" w:w="45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G02 · Gestoría preparada</w:t>
            </w:r>
          </w:p>
        </w:tc>
        <w:tc>
          <w:tcPr>
            <w:tcW w:type="dxa" w:w="176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Demos partner</w:t>
            </w:r>
          </w:p>
        </w:tc>
      </w:tr>
      <w:tr>
        <w:tc>
          <w:tcPr>
            <w:tcW w:type="dxa" w:w="12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Miércoles</w:t>
            </w:r>
          </w:p>
        </w:tc>
        <w:tc>
          <w:tcPr>
            <w:tcW w:type="dxa" w:w="19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IG carrusel</w:t>
            </w:r>
          </w:p>
        </w:tc>
        <w:tc>
          <w:tcPr>
            <w:tcW w:type="dxa" w:w="45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T04 · Aislamiento y control</w:t>
            </w:r>
          </w:p>
        </w:tc>
        <w:tc>
          <w:tcPr>
            <w:tcW w:type="dxa" w:w="176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Guardados</w:t>
            </w:r>
          </w:p>
        </w:tc>
      </w:tr>
      <w:tr>
        <w:tc>
          <w:tcPr>
            <w:tcW w:type="dxa" w:w="12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Jueves</w:t>
            </w:r>
          </w:p>
        </w:tc>
        <w:tc>
          <w:tcPr>
            <w:tcW w:type="dxa" w:w="19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Stories</w:t>
            </w:r>
          </w:p>
        </w:tc>
        <w:tc>
          <w:tcPr>
            <w:tcW w:type="dxa" w:w="45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FAQ real del piloto</w:t>
            </w:r>
          </w:p>
        </w:tc>
        <w:tc>
          <w:tcPr>
            <w:tcW w:type="dxa" w:w="176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Objeciones</w:t>
            </w:r>
          </w:p>
        </w:tc>
      </w:tr>
      <w:tr>
        <w:tc>
          <w:tcPr>
            <w:tcW w:type="dxa" w:w="12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Viernes</w:t>
            </w:r>
          </w:p>
        </w:tc>
        <w:tc>
          <w:tcPr>
            <w:tcW w:type="dxa" w:w="19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IG/FB vídeo</w:t>
            </w:r>
          </w:p>
        </w:tc>
        <w:tc>
          <w:tcPr>
            <w:tcW w:type="dxa" w:w="45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Invitación al piloto con límites claros</w:t>
            </w:r>
          </w:p>
        </w:tc>
        <w:tc>
          <w:tcPr>
            <w:tcW w:type="dxa" w:w="176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Solicitudes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4F1E8"/>
            <w:tcBorders>
              <w:top w:val="single" w:sz="0" w:color="F4F1E8"/>
              <w:left w:val="single" w:sz="0" w:color="F4F1E8"/>
              <w:bottom w:val="single" w:sz="0" w:color="F4F1E8"/>
              <w:right w:val="single" w:sz="0" w:color="F4F1E8"/>
              <w:insideH w:val="single" w:sz="0" w:color="F4F1E8"/>
              <w:insideV w:val="single" w:sz="0" w:color="F4F1E8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4463B"/>
                <w:sz w:val="21"/>
              </w:rPr>
              <w:t>Si una pieza genera respuestas cualitativas buenas, se repite el ángulo con otro oficio antes de inventar un tema nuevo.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Title"/>
      </w:pPr>
      <w:r>
        <w:rPr>
          <w:rFonts w:ascii="Georgia" w:hAnsi="Georgia"/>
          <w:b/>
          <w:i w:val="0"/>
          <w:color w:val="14463B"/>
          <w:sz w:val="60"/>
        </w:rPr>
        <w:t>Motor de producción</w:t>
      </w:r>
    </w:p>
    <w:p>
      <w:pPr>
        <w:pStyle w:val="Subtitle"/>
      </w:pPr>
      <w:r>
        <w:rPr>
          <w:rFonts w:ascii="Aptos" w:hAnsi="Aptos"/>
          <w:b w:val="0"/>
          <w:i w:val="0"/>
          <w:color w:val="5D6B66"/>
          <w:sz w:val="26"/>
        </w:rPr>
        <w:t>Cómo crear dos semanas de contenido en una mañana</w:t>
      </w:r>
    </w:p>
    <w:p>
      <w:pPr>
        <w:pStyle w:val="Heading1"/>
      </w:pPr>
      <w:r>
        <w:rPr>
          <w:rFonts w:ascii="Georgia" w:hAnsi="Georgia"/>
          <w:b/>
          <w:i w:val="0"/>
          <w:color w:val="14463B"/>
          <w:sz w:val="36"/>
        </w:rPr>
        <w:t>Bloque de grabación quincenal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600"/>
        <w:gridCol w:w="5160"/>
      </w:tblGrid>
      <w:tr>
        <w:trPr>
          <w:tblHeader w:val="true"/>
        </w:trPr>
        <w:tc>
          <w:tcPr>
            <w:tcW w:type="dxa" w:w="26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Bloque</w:t>
            </w:r>
          </w:p>
        </w:tc>
        <w:tc>
          <w:tcPr>
            <w:tcW w:type="dxa" w:w="16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Tiempo</w:t>
            </w:r>
          </w:p>
        </w:tc>
        <w:tc>
          <w:tcPr>
            <w:tcW w:type="dxa" w:w="516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Salida</w:t>
            </w:r>
          </w:p>
        </w:tc>
      </w:tr>
      <w:tr>
        <w:tc>
          <w:tcPr>
            <w:tcW w:type="dxa" w:w="26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Preparación</w:t>
            </w:r>
          </w:p>
        </w:tc>
        <w:tc>
          <w:tcPr>
            <w:tcW w:type="dxa" w:w="16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30 min</w:t>
            </w:r>
          </w:p>
        </w:tc>
        <w:tc>
          <w:tcPr>
            <w:tcW w:type="dxa" w:w="516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Props, guiones, documentos ficticios, ajustes de audio y luz</w:t>
            </w:r>
          </w:p>
        </w:tc>
      </w:tr>
      <w:tr>
        <w:tc>
          <w:tcPr>
            <w:tcW w:type="dxa" w:w="26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Humor/identificación</w:t>
            </w:r>
          </w:p>
        </w:tc>
        <w:tc>
          <w:tcPr>
            <w:tcW w:type="dxa" w:w="16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60 min</w:t>
            </w:r>
          </w:p>
        </w:tc>
        <w:tc>
          <w:tcPr>
            <w:tcW w:type="dxa" w:w="516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3–4 Reels físicos</w:t>
            </w:r>
          </w:p>
        </w:tc>
      </w:tr>
      <w:tr>
        <w:tc>
          <w:tcPr>
            <w:tcW w:type="dxa" w:w="26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A cámara</w:t>
            </w:r>
          </w:p>
        </w:tc>
        <w:tc>
          <w:tcPr>
            <w:tcW w:type="dxa" w:w="16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45 min</w:t>
            </w:r>
          </w:p>
        </w:tc>
        <w:tc>
          <w:tcPr>
            <w:tcW w:type="dxa" w:w="516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2 piezas educativas + 1 founder</w:t>
            </w:r>
          </w:p>
        </w:tc>
      </w:tr>
      <w:tr>
        <w:tc>
          <w:tcPr>
            <w:tcW w:type="dxa" w:w="26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Producto</w:t>
            </w:r>
          </w:p>
        </w:tc>
        <w:tc>
          <w:tcPr>
            <w:tcW w:type="dxa" w:w="16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45 min</w:t>
            </w:r>
          </w:p>
        </w:tc>
        <w:tc>
          <w:tcPr>
            <w:tcW w:type="dxa" w:w="516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2 demos con datos de prueba</w:t>
            </w:r>
          </w:p>
        </w:tc>
      </w:tr>
      <w:tr>
        <w:tc>
          <w:tcPr>
            <w:tcW w:type="dxa" w:w="26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Stories/B-roll</w:t>
            </w:r>
          </w:p>
        </w:tc>
        <w:tc>
          <w:tcPr>
            <w:tcW w:type="dxa" w:w="16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30 min</w:t>
            </w:r>
          </w:p>
        </w:tc>
        <w:tc>
          <w:tcPr>
            <w:tcW w:type="dxa" w:w="516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15–20 clips: furgoneta, manos, oficina, pantallas, equipo</w:t>
            </w:r>
          </w:p>
        </w:tc>
      </w:tr>
      <w:tr>
        <w:tc>
          <w:tcPr>
            <w:tcW w:type="dxa" w:w="26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Fotografía</w:t>
            </w:r>
          </w:p>
        </w:tc>
        <w:tc>
          <w:tcPr>
            <w:tcW w:type="dxa" w:w="16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15 min</w:t>
            </w:r>
          </w:p>
        </w:tc>
        <w:tc>
          <w:tcPr>
            <w:tcW w:type="dxa" w:w="516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Retratos y escenas para LinkedIn/carruseles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Georgia" w:hAnsi="Georgia"/>
          <w:b/>
          <w:i w:val="0"/>
          <w:color w:val="14463B"/>
          <w:sz w:val="36"/>
        </w:rPr>
        <w:t>Una idea, siete salidas</w:t>
      </w:r>
    </w:p>
    <w:p>
      <w:pPr>
        <w:pStyle w:val="ListBullet"/>
        <w:spacing w:after="6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20"/>
        </w:rPr>
        <w:t>Reel físico de 25–35 segundos.</w:t>
      </w:r>
    </w:p>
    <w:p>
      <w:pPr>
        <w:pStyle w:val="ListBullet"/>
        <w:spacing w:after="6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20"/>
        </w:rPr>
        <w:t>Facebook Reel con copy más contextual.</w:t>
      </w:r>
    </w:p>
    <w:p>
      <w:pPr>
        <w:pStyle w:val="ListBullet"/>
        <w:spacing w:after="6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20"/>
        </w:rPr>
        <w:t>Carrusel con la explicación práctica.</w:t>
      </w:r>
    </w:p>
    <w:p>
      <w:pPr>
        <w:pStyle w:val="ListBullet"/>
        <w:spacing w:after="6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20"/>
        </w:rPr>
        <w:t>Post founder con el aprendizaje o decisión.</w:t>
      </w:r>
    </w:p>
    <w:p>
      <w:pPr>
        <w:pStyle w:val="ListBullet"/>
        <w:spacing w:after="6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20"/>
        </w:rPr>
        <w:t>Story con encuesta o pregunta.</w:t>
      </w:r>
    </w:p>
    <w:p>
      <w:pPr>
        <w:pStyle w:val="ListBullet"/>
        <w:spacing w:after="6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20"/>
        </w:rPr>
        <w:t>Clip sin marca de agua reservado para Shorts/TikTok.</w:t>
      </w:r>
    </w:p>
    <w:p>
      <w:pPr>
        <w:pStyle w:val="ListBullet"/>
        <w:spacing w:after="6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20"/>
        </w:rPr>
        <w:t>Entrada en la biblioteca de objeciones y preguntas del equipo comercial.</w:t>
      </w:r>
    </w:p>
    <w:p>
      <w:pPr>
        <w:pStyle w:val="Heading1"/>
      </w:pPr>
      <w:r>
        <w:rPr>
          <w:rFonts w:ascii="Georgia" w:hAnsi="Georgia"/>
          <w:b/>
          <w:i w:val="0"/>
          <w:color w:val="14463B"/>
          <w:sz w:val="36"/>
        </w:rPr>
        <w:t>Control de archivos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Nombre</w:t>
            </w:r>
          </w:p>
        </w:tc>
        <w:tc>
          <w:tcPr>
            <w:tcW w:type="dxa" w:w="726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AAAAMMDD_ID_tema_toma.ext — ejemplo: 20260904_E01_segunda-jornada_T02.mp4</w:t>
            </w:r>
          </w:p>
        </w:tc>
      </w:tr>
      <w:tr>
        <w:tc>
          <w:tcPr>
            <w:tcW w:type="dxa" w:w="210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Carpetas</w:t>
            </w:r>
          </w:p>
        </w:tc>
        <w:tc>
          <w:tcPr>
            <w:tcW w:type="dxa" w:w="726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01_brutos · 02_seleccion · 03_editados · 04_subtitulos · 05_publicados · 06_metricas</w:t>
            </w:r>
          </w:p>
        </w:tc>
      </w:tr>
      <w:tr>
        <w:tc>
          <w:tcPr>
            <w:tcW w:type="dxa" w:w="210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Versiones</w:t>
            </w:r>
          </w:p>
        </w:tc>
        <w:tc>
          <w:tcPr>
            <w:tcW w:type="dxa" w:w="726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master_sin_texto · ig_9x16 · fb_9x16 · li_9x16 · portada</w:t>
            </w:r>
          </w:p>
        </w:tc>
      </w:tr>
      <w:tr>
        <w:tc>
          <w:tcPr>
            <w:tcW w:type="dxa" w:w="2100"/>
            <w:shd w:fill="E4EFE9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4463B"/>
                <w:sz w:val="18"/>
              </w:rPr>
              <w:t>Privacidad</w:t>
            </w:r>
          </w:p>
        </w:tc>
        <w:tc>
          <w:tcPr>
            <w:tcW w:type="dxa" w:w="726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Nunca grabar documentos, teléfonos, matrículas o conversaciones reales sin permiso.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Title"/>
      </w:pPr>
      <w:r>
        <w:rPr>
          <w:rFonts w:ascii="Georgia" w:hAnsi="Georgia"/>
          <w:b/>
          <w:i w:val="0"/>
          <w:color w:val="14463B"/>
          <w:sz w:val="60"/>
        </w:rPr>
        <w:t>Cómo medir y decidir</w:t>
      </w:r>
    </w:p>
    <w:p>
      <w:pPr>
        <w:pStyle w:val="Subtitle"/>
      </w:pPr>
      <w:r>
        <w:rPr>
          <w:rFonts w:ascii="Aptos" w:hAnsi="Aptos"/>
          <w:b w:val="0"/>
          <w:i w:val="0"/>
          <w:color w:val="5D6B66"/>
          <w:sz w:val="26"/>
        </w:rPr>
        <w:t>La métrica correcta depende del trabajo de cada pieza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100"/>
        <w:gridCol w:w="3300"/>
        <w:gridCol w:w="2360"/>
      </w:tblGrid>
      <w:tr>
        <w:trPr>
          <w:tblHeader w:val="true"/>
        </w:trPr>
        <w:tc>
          <w:tcPr>
            <w:tcW w:type="dxa" w:w="16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Tipo</w:t>
            </w:r>
          </w:p>
        </w:tc>
        <w:tc>
          <w:tcPr>
            <w:tcW w:type="dxa" w:w="21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Métrica principal</w:t>
            </w:r>
          </w:p>
        </w:tc>
        <w:tc>
          <w:tcPr>
            <w:tcW w:type="dxa" w:w="33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Señal de calidad</w:t>
            </w:r>
          </w:p>
        </w:tc>
        <w:tc>
          <w:tcPr>
            <w:tcW w:type="dxa" w:w="236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Decisión</w:t>
            </w:r>
          </w:p>
        </w:tc>
      </w:tr>
      <w:tr>
        <w:tc>
          <w:tcPr>
            <w:tcW w:type="dxa" w:w="16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Emocional</w:t>
            </w:r>
          </w:p>
        </w:tc>
        <w:tc>
          <w:tcPr>
            <w:tcW w:type="dxa" w:w="21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Compartidos + retención</w:t>
            </w:r>
          </w:p>
        </w:tc>
        <w:tc>
          <w:tcPr>
            <w:tcW w:type="dxa" w:w="33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Comentarios ‘me pasa’ del ICP</w:t>
            </w:r>
          </w:p>
        </w:tc>
        <w:tc>
          <w:tcPr>
            <w:tcW w:type="dxa" w:w="236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Repetir situación con otro oficio</w:t>
            </w:r>
          </w:p>
        </w:tc>
      </w:tr>
      <w:tr>
        <w:tc>
          <w:tcPr>
            <w:tcW w:type="dxa" w:w="16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Educativo</w:t>
            </w:r>
          </w:p>
        </w:tc>
        <w:tc>
          <w:tcPr>
            <w:tcW w:type="dxa" w:w="21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Guardados</w:t>
            </w:r>
          </w:p>
        </w:tc>
        <w:tc>
          <w:tcPr>
            <w:tcW w:type="dxa" w:w="33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Preguntas concretas o uso de plantilla</w:t>
            </w:r>
          </w:p>
        </w:tc>
        <w:tc>
          <w:tcPr>
            <w:tcW w:type="dxa" w:w="236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Profundizar en la duda</w:t>
            </w:r>
          </w:p>
        </w:tc>
      </w:tr>
      <w:tr>
        <w:tc>
          <w:tcPr>
            <w:tcW w:type="dxa" w:w="16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Producto</w:t>
            </w:r>
          </w:p>
        </w:tc>
        <w:tc>
          <w:tcPr>
            <w:tcW w:type="dxa" w:w="21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Visitas + demos</w:t>
            </w:r>
          </w:p>
        </w:tc>
        <w:tc>
          <w:tcPr>
            <w:tcW w:type="dxa" w:w="33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Pregunta por un flujo específico</w:t>
            </w:r>
          </w:p>
        </w:tc>
        <w:tc>
          <w:tcPr>
            <w:tcW w:type="dxa" w:w="236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Mejorar demostración y CTA</w:t>
            </w:r>
          </w:p>
        </w:tc>
      </w:tr>
      <w:tr>
        <w:tc>
          <w:tcPr>
            <w:tcW w:type="dxa" w:w="16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Confianza</w:t>
            </w:r>
          </w:p>
        </w:tc>
        <w:tc>
          <w:tcPr>
            <w:tcW w:type="dxa" w:w="21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Comentarios/DM cualificados</w:t>
            </w:r>
          </w:p>
        </w:tc>
        <w:tc>
          <w:tcPr>
            <w:tcW w:type="dxa" w:w="33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Conversación con autónomo o partner</w:t>
            </w:r>
          </w:p>
        </w:tc>
        <w:tc>
          <w:tcPr>
            <w:tcW w:type="dxa" w:w="236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Convertir objeción en contenido</w:t>
            </w:r>
          </w:p>
        </w:tc>
      </w:tr>
      <w:tr>
        <w:tc>
          <w:tcPr>
            <w:tcW w:type="dxa" w:w="16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Campaña</w:t>
            </w:r>
          </w:p>
        </w:tc>
        <w:tc>
          <w:tcPr>
            <w:tcW w:type="dxa" w:w="21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Solicitud de acceso</w:t>
            </w:r>
          </w:p>
        </w:tc>
        <w:tc>
          <w:tcPr>
            <w:tcW w:type="dxa" w:w="33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Solicitud encaja con ICP</w:t>
            </w:r>
          </w:p>
        </w:tc>
        <w:tc>
          <w:tcPr>
            <w:tcW w:type="dxa" w:w="236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Nutrir, entrevistar o pilotar</w:t>
            </w:r>
          </w:p>
        </w:tc>
      </w:tr>
      <w:tr>
        <w:tc>
          <w:tcPr>
            <w:tcW w:type="dxa" w:w="16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Negocio</w:t>
            </w:r>
          </w:p>
        </w:tc>
        <w:tc>
          <w:tcPr>
            <w:tcW w:type="dxa" w:w="21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Solicitud → piloto → pago</w:t>
            </w:r>
          </w:p>
        </w:tc>
        <w:tc>
          <w:tcPr>
            <w:tcW w:type="dxa" w:w="33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Retención 60 días y uso real</w:t>
            </w:r>
          </w:p>
        </w:tc>
        <w:tc>
          <w:tcPr>
            <w:tcW w:type="dxa" w:w="236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7"/>
              </w:rPr>
              <w:t>Solo entonces escalar inversión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Georgia" w:hAnsi="Georgia"/>
          <w:b/>
          <w:i w:val="0"/>
          <w:color w:val="14463B"/>
          <w:sz w:val="36"/>
        </w:rPr>
        <w:t>Reglas de decisión</w:t>
      </w:r>
    </w:p>
    <w:p>
      <w:pPr>
        <w:pStyle w:val="ListBullet"/>
        <w:spacing w:after="6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20"/>
        </w:rPr>
        <w:t>No juzgar un formato por una sola publicación; usar al menos tres intentos con ganchos distintos.</w:t>
      </w:r>
    </w:p>
    <w:p>
      <w:pPr>
        <w:pStyle w:val="ListBullet"/>
        <w:spacing w:after="6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20"/>
        </w:rPr>
        <w:t>No premiar solo reproducciones: si no atrae al oficio prioritario, es alcance vacío.</w:t>
      </w:r>
    </w:p>
    <w:p>
      <w:pPr>
        <w:pStyle w:val="ListBullet"/>
        <w:spacing w:after="6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20"/>
        </w:rPr>
        <w:t>Registrar preguntas y objeciones textuales; son materia prima editorial y comercial.</w:t>
      </w:r>
    </w:p>
    <w:p>
      <w:pPr>
        <w:pStyle w:val="ListBullet"/>
        <w:spacing w:after="6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20"/>
        </w:rPr>
        <w:t>No escalar anuncios amplios hasta tener 3–5 pilotos y tres casos medibles con permiso.</w:t>
      </w:r>
    </w:p>
    <w:p>
      <w:pPr>
        <w:pStyle w:val="ListBullet"/>
        <w:spacing w:after="6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20"/>
        </w:rPr>
        <w:t>Cuando exista prueba, impulsar primero la pieza orgánica que ya consiguió atención cualificada.</w:t>
      </w:r>
    </w:p>
    <w:p>
      <w:pPr>
        <w:pStyle w:val="ListBullet"/>
        <w:spacing w:after="6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20"/>
        </w:rPr>
        <w:t>Medir CAC y retención antes de aumentar presupuesto; una venta que abandona pronto no valida el canal.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4F1E8"/>
            <w:tcBorders>
              <w:top w:val="single" w:sz="0" w:color="F4F1E8"/>
              <w:left w:val="single" w:sz="0" w:color="F4F1E8"/>
              <w:bottom w:val="single" w:sz="0" w:color="F4F1E8"/>
              <w:right w:val="single" w:sz="0" w:color="F4F1E8"/>
              <w:insideH w:val="single" w:sz="0" w:color="F4F1E8"/>
              <w:insideV w:val="single" w:sz="0" w:color="F4F1E8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4463B"/>
                <w:sz w:val="22"/>
              </w:rPr>
              <w:t>La finalidad del contenido no es parecer activo. Es aprender qué problema moviliza al cliente correcto y convertir esa comprensión en una prueba del producto.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Title"/>
      </w:pPr>
      <w:r>
        <w:rPr>
          <w:rFonts w:ascii="Georgia" w:hAnsi="Georgia"/>
          <w:b/>
          <w:i w:val="0"/>
          <w:color w:val="14463B"/>
          <w:sz w:val="60"/>
        </w:rPr>
        <w:t>Checklist antes de publicar</w:t>
      </w:r>
    </w:p>
    <w:p>
      <w:pPr>
        <w:pStyle w:val="Subtitle"/>
      </w:pPr>
      <w:r>
        <w:rPr>
          <w:rFonts w:ascii="Aptos" w:hAnsi="Aptos"/>
          <w:b w:val="0"/>
          <w:i w:val="0"/>
          <w:color w:val="5D6B66"/>
          <w:sz w:val="26"/>
        </w:rPr>
        <w:t>La última revisión protege la marca, al cliente y el producto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00"/>
        <w:gridCol w:w="1800"/>
        <w:gridCol w:w="6960"/>
      </w:tblGrid>
      <w:tr>
        <w:trPr>
          <w:tblHeader w:val="true"/>
        </w:trPr>
        <w:tc>
          <w:tcPr>
            <w:tcW w:type="dxa" w:w="6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</w:r>
          </w:p>
        </w:tc>
        <w:tc>
          <w:tcPr>
            <w:tcW w:type="dxa" w:w="180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Control</w:t>
            </w:r>
          </w:p>
        </w:tc>
        <w:tc>
          <w:tcPr>
            <w:tcW w:type="dxa" w:w="6960"/>
            <w:shd w:fill="14463B"/>
            <w:tcBorders>
              <w:top w:val="single" w:sz="6" w:color="14463B"/>
              <w:left w:val="single" w:sz="6" w:color="14463B"/>
              <w:bottom w:val="single" w:sz="6" w:color="14463B"/>
              <w:right w:val="single" w:sz="6" w:color="14463B"/>
              <w:insideH w:val="single" w:sz="6" w:color="14463B"/>
              <w:insideV w:val="single" w:sz="6" w:color="14463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Pregunta</w:t>
            </w:r>
          </w:p>
        </w:tc>
      </w:tr>
      <w:tr>
        <w:tc>
          <w:tcPr>
            <w:tcW w:type="dxa" w:w="6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☐</w:t>
            </w:r>
          </w:p>
        </w:tc>
        <w:tc>
          <w:tcPr>
            <w:tcW w:type="dxa" w:w="18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Mensaje</w:t>
            </w:r>
          </w:p>
        </w:tc>
        <w:tc>
          <w:tcPr>
            <w:tcW w:type="dxa" w:w="696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¿Se entiende en dos segundos el problema o la promesa?</w:t>
            </w:r>
          </w:p>
        </w:tc>
      </w:tr>
      <w:tr>
        <w:tc>
          <w:tcPr>
            <w:tcW w:type="dxa" w:w="6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☐</w:t>
            </w:r>
          </w:p>
        </w:tc>
        <w:tc>
          <w:tcPr>
            <w:tcW w:type="dxa" w:w="18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Público</w:t>
            </w:r>
          </w:p>
        </w:tc>
        <w:tc>
          <w:tcPr>
            <w:tcW w:type="dxa" w:w="696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¿Habla a un autónomo de servicios reconocible?</w:t>
            </w:r>
          </w:p>
        </w:tc>
      </w:tr>
      <w:tr>
        <w:tc>
          <w:tcPr>
            <w:tcW w:type="dxa" w:w="6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☐</w:t>
            </w:r>
          </w:p>
        </w:tc>
        <w:tc>
          <w:tcPr>
            <w:tcW w:type="dxa" w:w="18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Una idea</w:t>
            </w:r>
          </w:p>
        </w:tc>
        <w:tc>
          <w:tcPr>
            <w:tcW w:type="dxa" w:w="696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¿La pieza intenta hacer una sola cosa?</w:t>
            </w:r>
          </w:p>
        </w:tc>
      </w:tr>
      <w:tr>
        <w:tc>
          <w:tcPr>
            <w:tcW w:type="dxa" w:w="6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☐</w:t>
            </w:r>
          </w:p>
        </w:tc>
        <w:tc>
          <w:tcPr>
            <w:tcW w:type="dxa" w:w="18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Verdad</w:t>
            </w:r>
          </w:p>
        </w:tc>
        <w:tc>
          <w:tcPr>
            <w:tcW w:type="dxa" w:w="696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¿Cada cifra, función y resultado puede demostrarse?</w:t>
            </w:r>
          </w:p>
        </w:tc>
      </w:tr>
      <w:tr>
        <w:tc>
          <w:tcPr>
            <w:tcW w:type="dxa" w:w="6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☐</w:t>
            </w:r>
          </w:p>
        </w:tc>
        <w:tc>
          <w:tcPr>
            <w:tcW w:type="dxa" w:w="18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Estado</w:t>
            </w:r>
          </w:p>
        </w:tc>
        <w:tc>
          <w:tcPr>
            <w:tcW w:type="dxa" w:w="696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¿Lo que sigue en piloto aparece como piloto/demo?</w:t>
            </w:r>
          </w:p>
        </w:tc>
      </w:tr>
      <w:tr>
        <w:tc>
          <w:tcPr>
            <w:tcW w:type="dxa" w:w="6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☐</w:t>
            </w:r>
          </w:p>
        </w:tc>
        <w:tc>
          <w:tcPr>
            <w:tcW w:type="dxa" w:w="18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Control</w:t>
            </w:r>
          </w:p>
        </w:tc>
        <w:tc>
          <w:tcPr>
            <w:tcW w:type="dxa" w:w="696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¿Se ve que el usuario confirma lo sensible?</w:t>
            </w:r>
          </w:p>
        </w:tc>
      </w:tr>
      <w:tr>
        <w:tc>
          <w:tcPr>
            <w:tcW w:type="dxa" w:w="6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☐</w:t>
            </w:r>
          </w:p>
        </w:tc>
        <w:tc>
          <w:tcPr>
            <w:tcW w:type="dxa" w:w="18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Privacidad</w:t>
            </w:r>
          </w:p>
        </w:tc>
        <w:tc>
          <w:tcPr>
            <w:tcW w:type="dxa" w:w="696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¿No aparecen datos reales, matrículas, clientes o documentos?</w:t>
            </w:r>
          </w:p>
        </w:tc>
      </w:tr>
      <w:tr>
        <w:tc>
          <w:tcPr>
            <w:tcW w:type="dxa" w:w="6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☐</w:t>
            </w:r>
          </w:p>
        </w:tc>
        <w:tc>
          <w:tcPr>
            <w:tcW w:type="dxa" w:w="18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Accesibilidad</w:t>
            </w:r>
          </w:p>
        </w:tc>
        <w:tc>
          <w:tcPr>
            <w:tcW w:type="dxa" w:w="696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¿Hay subtítulos, contraste y texto dentro de zona segura?</w:t>
            </w:r>
          </w:p>
        </w:tc>
      </w:tr>
      <w:tr>
        <w:tc>
          <w:tcPr>
            <w:tcW w:type="dxa" w:w="6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☐</w:t>
            </w:r>
          </w:p>
        </w:tc>
        <w:tc>
          <w:tcPr>
            <w:tcW w:type="dxa" w:w="18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CTA</w:t>
            </w:r>
          </w:p>
        </w:tc>
        <w:tc>
          <w:tcPr>
            <w:tcW w:type="dxa" w:w="696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¿Existe un único siguiente paso?</w:t>
            </w:r>
          </w:p>
        </w:tc>
      </w:tr>
      <w:tr>
        <w:tc>
          <w:tcPr>
            <w:tcW w:type="dxa" w:w="6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☐</w:t>
            </w:r>
          </w:p>
        </w:tc>
        <w:tc>
          <w:tcPr>
            <w:tcW w:type="dxa" w:w="18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Medición</w:t>
            </w:r>
          </w:p>
        </w:tc>
        <w:tc>
          <w:tcPr>
            <w:tcW w:type="dxa" w:w="696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¿Sabemos qué métrica decide si repetir la pieza?</w:t>
            </w:r>
          </w:p>
        </w:tc>
      </w:tr>
      <w:tr>
        <w:tc>
          <w:tcPr>
            <w:tcW w:type="dxa" w:w="6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☐</w:t>
            </w:r>
          </w:p>
        </w:tc>
        <w:tc>
          <w:tcPr>
            <w:tcW w:type="dxa" w:w="180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Permiso</w:t>
            </w:r>
          </w:p>
        </w:tc>
        <w:tc>
          <w:tcPr>
            <w:tcW w:type="dxa" w:w="6960"/>
            <w:shd w:fill="FFFFFF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¿Hay consentimiento escrito si aparece un tercero o un caso?</w:t>
            </w:r>
          </w:p>
        </w:tc>
      </w:tr>
      <w:tr>
        <w:tc>
          <w:tcPr>
            <w:tcW w:type="dxa" w:w="6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☐</w:t>
            </w:r>
          </w:p>
        </w:tc>
        <w:tc>
          <w:tcPr>
            <w:tcW w:type="dxa" w:w="180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Marca</w:t>
            </w:r>
          </w:p>
        </w:tc>
        <w:tc>
          <w:tcPr>
            <w:tcW w:type="dxa" w:w="6960"/>
            <w:shd w:fill="FAF8F3"/>
            <w:tcBorders>
              <w:top w:val="single" w:sz="6" w:color="D9DCE3"/>
              <w:left w:val="single" w:sz="6" w:color="D9DCE3"/>
              <w:bottom w:val="single" w:sz="6" w:color="D9DCE3"/>
              <w:right w:val="single" w:sz="6" w:color="D9DCE3"/>
              <w:insideH w:val="single" w:sz="6" w:color="D9DCE3"/>
              <w:insideV w:val="single" w:sz="6" w:color="D9DCE3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5211C"/>
                <w:sz w:val="18"/>
              </w:rPr>
              <w:t>¿Suena a mano derecha tranquila, no a banco, ERP o gurú?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Georgia" w:hAnsi="Georgia"/>
          <w:b/>
          <w:i w:val="0"/>
          <w:color w:val="14463B"/>
          <w:sz w:val="36"/>
        </w:rPr>
        <w:t>No publicar</w:t>
      </w:r>
    </w:p>
    <w:p>
      <w:pPr>
        <w:pStyle w:val="ListBullet"/>
        <w:spacing w:after="60" w:line="269" w:lineRule="auto"/>
        <w:ind w:left="317" w:hanging="173"/>
      </w:pPr>
      <w:r>
        <w:rPr>
          <w:rFonts w:ascii="Aptos" w:hAnsi="Aptos"/>
          <w:b w:val="0"/>
          <w:i w:val="0"/>
          <w:color w:val="C0533F"/>
          <w:sz w:val="20"/>
        </w:rPr>
        <w:t>Testimonios recreados, cifras estimadas presentadas como reales o logos de clientes sin permiso.</w:t>
      </w:r>
    </w:p>
    <w:p>
      <w:pPr>
        <w:pStyle w:val="ListBullet"/>
        <w:spacing w:after="60" w:line="269" w:lineRule="auto"/>
        <w:ind w:left="317" w:hanging="173"/>
      </w:pPr>
      <w:r>
        <w:rPr>
          <w:rFonts w:ascii="Aptos" w:hAnsi="Aptos"/>
          <w:b w:val="0"/>
          <w:i w:val="0"/>
          <w:color w:val="C0533F"/>
          <w:sz w:val="20"/>
        </w:rPr>
        <w:t>‘100 % automático’, ‘sin errores’, ‘totalmente seguro’ o ‘te lleva la fiscalidad’.</w:t>
      </w:r>
    </w:p>
    <w:p>
      <w:pPr>
        <w:pStyle w:val="ListBullet"/>
        <w:spacing w:after="60" w:line="269" w:lineRule="auto"/>
        <w:ind w:left="317" w:hanging="173"/>
      </w:pPr>
      <w:r>
        <w:rPr>
          <w:rFonts w:ascii="Aptos" w:hAnsi="Aptos"/>
          <w:b w:val="0"/>
          <w:i w:val="0"/>
          <w:color w:val="C0533F"/>
          <w:sz w:val="20"/>
        </w:rPr>
        <w:t>WhatsApp operativo masivo, telefonía premium o AEAT real antes de superar sus validaciones externas.</w:t>
      </w:r>
    </w:p>
    <w:p>
      <w:pPr>
        <w:pStyle w:val="ListBullet"/>
        <w:spacing w:after="60" w:line="269" w:lineRule="auto"/>
        <w:ind w:left="317" w:hanging="173"/>
      </w:pPr>
      <w:r>
        <w:rPr>
          <w:rFonts w:ascii="Aptos" w:hAnsi="Aptos"/>
          <w:b w:val="0"/>
          <w:i w:val="0"/>
          <w:color w:val="C0533F"/>
          <w:sz w:val="20"/>
        </w:rPr>
        <w:t>Contenido genérico sobre IA que no regresa a tiempo, orden, calma y control del negocio.</w:t>
      </w:r>
    </w:p>
    <w:p>
      <w:r>
        <w:br w:type="page"/>
      </w:r>
    </w:p>
    <w:p>
      <w:pPr>
        <w:pStyle w:val="Title"/>
      </w:pPr>
      <w:r>
        <w:rPr>
          <w:rFonts w:ascii="Georgia" w:hAnsi="Georgia"/>
          <w:b/>
          <w:i w:val="0"/>
          <w:color w:val="14463B"/>
          <w:sz w:val="60"/>
        </w:rPr>
        <w:t>Fuentes y límites</w:t>
      </w:r>
    </w:p>
    <w:p>
      <w:pPr>
        <w:pStyle w:val="Subtitle"/>
      </w:pPr>
      <w:r>
        <w:rPr>
          <w:rFonts w:ascii="Aptos" w:hAnsi="Aptos"/>
          <w:b w:val="0"/>
          <w:i w:val="0"/>
          <w:color w:val="5D6B66"/>
          <w:sz w:val="26"/>
        </w:rPr>
        <w:t>Qué sostiene este manual y qué debe validarse con mercado real</w:t>
      </w:r>
    </w:p>
    <w:p>
      <w:pPr>
        <w:pStyle w:val="Heading1"/>
      </w:pPr>
      <w:r>
        <w:rPr>
          <w:rFonts w:ascii="Georgia" w:hAnsi="Georgia"/>
          <w:b/>
          <w:i w:val="0"/>
          <w:color w:val="14463B"/>
          <w:sz w:val="36"/>
        </w:rPr>
        <w:t>Fuentes internas</w:t>
      </w:r>
    </w:p>
    <w:p>
      <w:pPr>
        <w:pStyle w:val="ListBullet"/>
        <w:spacing w:after="6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9"/>
        </w:rPr>
        <w:t>docs/Producto.md y docs/design/PRODUCT_PRINCIPLES.md — propósito, experiencia y confirmación humana.</w:t>
      </w:r>
    </w:p>
    <w:p>
      <w:pPr>
        <w:pStyle w:val="ListBullet"/>
        <w:spacing w:after="6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9"/>
        </w:rPr>
        <w:t>docs/Estrategia-Marketing.html — ICP, pilotos, fases y guardarraíles de adquisición.</w:t>
      </w:r>
    </w:p>
    <w:p>
      <w:pPr>
        <w:pStyle w:val="ListBullet"/>
        <w:spacing w:after="6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9"/>
        </w:rPr>
        <w:t>docs/project-state.json — capacidades verificadas y validaciones externas pendientes.</w:t>
      </w:r>
    </w:p>
    <w:p>
      <w:pPr>
        <w:pStyle w:val="ListBullet"/>
        <w:spacing w:after="6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19"/>
        </w:rPr>
        <w:t>branding/BRAND_GUIDE.md y branding/redes-sociales/ — identidad y configuración de canales.</w:t>
      </w:r>
    </w:p>
    <w:p>
      <w:pPr>
        <w:pStyle w:val="Heading1"/>
      </w:pPr>
      <w:r>
        <w:rPr>
          <w:rFonts w:ascii="Georgia" w:hAnsi="Georgia"/>
          <w:b/>
          <w:i w:val="0"/>
          <w:color w:val="14463B"/>
          <w:sz w:val="36"/>
        </w:rPr>
        <w:t>Referencias de plataforma</w:t>
      </w:r>
    </w:p>
    <w:p>
      <w:pPr>
        <w:spacing w:after="120"/>
      </w:pPr>
      <w:r>
        <w:rPr>
          <w:rFonts w:ascii="Aptos" w:hAnsi="Aptos"/>
          <w:b w:val="0"/>
          <w:i w:val="0"/>
          <w:color w:val="15211C"/>
          <w:sz w:val="18"/>
        </w:rPr>
        <w:t>Meta for Business, Reels ads: formato vertical 9:16, audio, zona segura y pruebas creativas. https://www.facebook.com/business/ads/facebook-instagram-reels-ads</w:t>
      </w:r>
    </w:p>
    <w:p>
      <w:pPr>
        <w:spacing w:after="120"/>
      </w:pPr>
      <w:r>
        <w:rPr>
          <w:rFonts w:ascii="Aptos" w:hAnsi="Aptos"/>
          <w:b w:val="0"/>
          <w:i w:val="0"/>
          <w:color w:val="15211C"/>
          <w:sz w:val="18"/>
        </w:rPr>
        <w:t>LinkedIn, The Art and Science of Video (2025): autenticidad humana, expertos y mecanismos de atención. https://business.linkedin.com/content/dam/business/marketing-solutions/global/en_US/site/pdf/wp/2025/the-art-and-science-of-video.pdf</w:t>
      </w:r>
    </w:p>
    <w:p>
      <w:pPr>
        <w:spacing w:after="120"/>
      </w:pPr>
      <w:r>
        <w:rPr>
          <w:rFonts w:ascii="Aptos" w:hAnsi="Aptos"/>
          <w:b w:val="0"/>
          <w:i w:val="0"/>
          <w:color w:val="15211C"/>
          <w:sz w:val="18"/>
        </w:rPr>
        <w:t>LinkedIn Marketing Solutions, Build your brand with video: orientación actual sobre vídeo nativo. https://business.linkedin.com/marketing-solutions/marketing-partners/resources/build-your-brand-with-video-on-linkedin</w:t>
      </w:r>
    </w:p>
    <w:p>
      <w:pPr>
        <w:pStyle w:val="Heading1"/>
      </w:pPr>
      <w:r>
        <w:rPr>
          <w:rFonts w:ascii="Georgia" w:hAnsi="Georgia"/>
          <w:b/>
          <w:i w:val="0"/>
          <w:color w:val="14463B"/>
          <w:sz w:val="36"/>
        </w:rPr>
        <w:t>Evidencia todavía pendiente</w:t>
      </w:r>
    </w:p>
    <w:p>
      <w:pPr>
        <w:pStyle w:val="ListBullet"/>
        <w:spacing w:after="6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20"/>
        </w:rPr>
        <w:t>Tres a cinco pilotos reales de oficios prioritarios.</w:t>
      </w:r>
    </w:p>
    <w:p>
      <w:pPr>
        <w:pStyle w:val="ListBullet"/>
        <w:spacing w:after="6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20"/>
        </w:rPr>
        <w:t>Línea base y medición de tiempo, errores, documentos pendientes y activación.</w:t>
      </w:r>
    </w:p>
    <w:p>
      <w:pPr>
        <w:pStyle w:val="ListBullet"/>
        <w:spacing w:after="6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20"/>
        </w:rPr>
        <w:t>Permiso escrito para casos, testimonios, imágenes y cifras.</w:t>
      </w:r>
    </w:p>
    <w:p>
      <w:pPr>
        <w:pStyle w:val="ListBullet"/>
        <w:spacing w:after="6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20"/>
        </w:rPr>
        <w:t>Validación real de WhatsApp/Meta y del resto de integraciones antes de prometer disponibilidad general.</w:t>
      </w:r>
    </w:p>
    <w:p>
      <w:pPr>
        <w:pStyle w:val="ListBullet"/>
        <w:spacing w:after="60" w:line="269" w:lineRule="auto"/>
        <w:ind w:left="317" w:hanging="173"/>
      </w:pPr>
      <w:r>
        <w:rPr>
          <w:rFonts w:ascii="Aptos" w:hAnsi="Aptos"/>
          <w:b w:val="0"/>
          <w:i w:val="0"/>
          <w:color w:val="15211C"/>
          <w:sz w:val="20"/>
        </w:rPr>
        <w:t>Aprendizaje de retención, conversión, CAC y objeciones por oficio.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4F1E8"/>
            <w:tcBorders>
              <w:top w:val="single" w:sz="0" w:color="F4F1E8"/>
              <w:left w:val="single" w:sz="0" w:color="F4F1E8"/>
              <w:bottom w:val="single" w:sz="0" w:color="F4F1E8"/>
              <w:right w:val="single" w:sz="0" w:color="F4F1E8"/>
              <w:insideH w:val="single" w:sz="0" w:color="F4F1E8"/>
              <w:insideV w:val="single" w:sz="0" w:color="F4F1E8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4463B"/>
                <w:sz w:val="22"/>
              </w:rPr>
              <w:t>Hasta que exista esa evidencia, el mejor marketing de Noesis es mostrar con honestidad cómo prepara, organiza y pide confirmación.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81" w:bottom="1037" w:left="1181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/>
        <w:i w:val="0"/>
        <w:color w:val="5D6B66"/>
        <w:sz w:val="17"/>
      </w:rPr>
      <w:t xml:space="preserve">BYNOESIS.COM  ·  </w:t>
    </w:r>
    <w:r>
      <w:rPr>
        <w:rFonts w:ascii="Aptos" w:hAnsi="Aptos"/>
        <w:b w:val="0"/>
        <w:i w:val="0"/>
        <w:color w:val="5D6B66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Aptos" w:hAnsi="Aptos"/>
        <w:b/>
        <w:i w:val="0"/>
        <w:color w:val="2E8B74"/>
        <w:sz w:val="16"/>
      </w:rPr>
      <w:t>NOESIS  |  SISTEMA EDITORIAL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15211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Georgia" w:hAnsi="Georgia"/>
      <w:b/>
      <w:bCs/>
      <w:color w:val="14463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Georgia" w:hAnsi="Georgia"/>
      <w:b/>
      <w:bCs/>
      <w:color w:val="2E8B7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4463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Georgia" w:hAnsi="Georgia"/>
      <w:b/>
      <w:color w:val="14463B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Aptos" w:hAnsi="Aptos"/>
      <w:b w:val="0"/>
      <w:i/>
      <w:iCs/>
      <w:color w:val="5D6B6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editorial y guiones de contenido · Noesis</dc:title>
  <dc:subject>Manual operativo de contenido para Instagram, Facebook, LinkedIn y campañas</dc:subject>
  <dc:creator>Noesis</dc:creator>
  <cp:keywords>Noesis, marketing, contenido, guiones, Instagram, Facebook, LinkedIn</cp:keywords>
  <dc:description>Documento interno de trabajo. No contiene datos personales ni resultados simulados.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