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F6E56"/>
          <w:sz w:val="56"/>
          <w:szCs w:val="56"/>
        </w:rPr>
        <w:t xml:space="preserve">ECO-MZ 360</w:t>
      </w:r>
    </w:p>
    <w:p>
      <w:pPr>
        <w:spacing w:after="40" w:before="120"/>
        <w:jc w:val="center"/>
      </w:pPr>
      <w:r>
        <w:rPr>
          <w:color w:val="333333"/>
          <w:sz w:val="26"/>
          <w:szCs w:val="26"/>
        </w:rPr>
        <w:t xml:space="preserve">Plataforma Inteligente de Observação, Diagnóstico, Simulação e Gestão Ambiental de Moçambique</w:t>
      </w:r>
    </w:p>
    <w:p>
      <w:pPr>
        <w:spacing w:before="500"/>
        <w:jc w:val="center"/>
      </w:pPr>
      <w:r>
        <w:rPr>
          <w:b/>
          <w:bCs/>
          <w:color w:val="185FA5"/>
          <w:sz w:val="24"/>
          <w:szCs w:val="24"/>
        </w:rPr>
        <w:t xml:space="preserve">DOCUMENTO DE EXTENSÃO FUNCIONAL</w:t>
      </w:r>
    </w:p>
    <w:p>
      <w:pPr>
        <w:spacing w:before="60"/>
        <w:jc w:val="center"/>
      </w:pPr>
      <w:r>
        <w:rPr>
          <w:color w:val="5F5E5A"/>
          <w:sz w:val="20"/>
          <w:szCs w:val="20"/>
        </w:rPr>
        <w:t xml:space="preserve">Novas funcionalidades, novos módulos e ganhos de utilidade</w:t>
      </w:r>
    </w:p>
    <w:p>
      <w:pPr>
        <w:spacing w:before="400"/>
        <w:jc w:val="center"/>
      </w:pPr>
      <w:r>
        <w:rPr>
          <w:i/>
          <w:iCs/>
          <w:color w:val="5F5E5A"/>
          <w:sz w:val="18"/>
          <w:szCs w:val="18"/>
        </w:rPr>
        <w:t xml:space="preserve">Versão 1.1 — complementa o PRD e o Documento Técnico do Programador v1.0</w:t>
      </w:r>
    </w:p>
    <w:p>
      <w:pPr>
        <w:spacing w:before="700"/>
        <w:jc w:val="center"/>
      </w:pPr>
      <w:r>
        <w:rPr>
          <w:sz w:val="18"/>
          <w:szCs w:val="18"/>
        </w:rPr>
        <w:t xml:space="preserve">Líder: Noé Samuel Vilanculos</w:t>
      </w:r>
    </w:p>
    <w:p>
      <w:pPr>
        <w:jc w:val="center"/>
      </w:pPr>
      <w:r>
        <w:rPr>
          <w:sz w:val="18"/>
          <w:szCs w:val="18"/>
        </w:rPr>
        <w:t xml:space="preserve">Integrantes: Elias Félix Mufunde · Roque Armando Maurício · Joel Ali Viano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1. Objetivo deste documento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Este documento complementa o PRD e o Documento Técnico do ECO-MZ 360, propondo um conjunto de novas funcionalidades, oito novos módulos complementares e um reforço de utilidade para cada perfil de utilizador. O objetivo é aumentar o valor prático da plataforma sem alterar o seu conceito central — o ciclo OBSERVAR → LOCALIZAR → DIAGNOSTICAR → SIMULAR → PLANEAR → EXECUTAR → MONITORIZAR → AVALIAR → INFORMAR continua a ser o núcleo do sistema.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Todas as propostas seguem a convenção de nomenclatura já usada no projeto (ECO-XXX) e o princípio arquitetural definido no Documento Técnico: um único produto, com utilizadores, localidades, dados e histórico partilhados entre módulos.</w:t>
      </w:r>
    </w:p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2. Novos módulos complementares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Estes oito módulos podem ser desenvolvidos em fases futuras, sem bloquear a entrega do protótipo académico. Cada um resolve uma limitação de utilidade identificada na versão atual do sistema.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ECO-EDU — Educação Ambiental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Módulo de conteúdos educativos que transforma cada ocorrência e diagnóstico em oportunidade de aprendizagem, aproximando a plataforma de escolas, universidades e do público em geral.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Biblioteca de artigos, vídeos e infográficos por tema ambiental (água, resíduos, biodiversidade, clima).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Trilhas de aprendizagem associadas às categorias de ocorrências mais frequentes numa região.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Questionários e certificados de participação para escolas e universidades.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Ligação direta entre uma ocorrência registada e o conteúdo educativo relacionado.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Aumenta o impacto social do sistema e cria uma razão para os cidadãos voltarem à plataforma mesmo sem uma ocorrência para reportar.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ECO-VOLUNTEER — Voluntariado e Ação Comunitária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Conecta cidadãos dispostos a participar ativamente com projetos e intervenções que precisam de mão-de-obra ou apoio local.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Publicação de oportunidades de voluntariado ligadas a projetos ECO-PROJECTS.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Inscrição, confirmação de presença e registo de horas de voluntariado.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Perfil de voluntário com histórico de participação e badges de reconhecimento.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Geração automática de certificados de participação.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Transforma participação cidadã passiva (reportar) em participação ativa (agir), reforçando a ligação da comunidade aos projetos.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ECO-FUND — Financiamento e Apoio a Projetos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Mecanismo de transparência financeira e angariação de apoio para projetos ambientais registados na plataforma.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Página pública de cada projeto com orçamento, meta de financiamento e progresso.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Registo de doações, patrocínios institucionais e parcerias.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Relatório de utilização de fundos, associado às atividades do ECO-ACTION.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Selo de "projeto financiado" visível no mapa e no dashboard.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Cria um canal estruturado para instituições e doadores apoiarem projetos concretos, aumentando a sustentabilidade do sistema.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ECO-CERT — Certificação e Selo Verde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Reconhecimento formal de instituições, empresas ou comunidades que cumprem boas práticas ambientais verificadas na plataforma.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Critérios de certificação baseados em indicadores do ECO-DASH.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Emissão de selo digital verificável, com validade temporal.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Registo público de entidades certificadas, pesquisável no ECO-MAP.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Processo de renovação e auditoria associado ao histórico do ECO-TIME.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Dá às instituições um incentivo concreto para colaborar com o sistema e cumprir boas práticas ambientais.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ECO-FORUM — Comunidade e Discussão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Espaço de discussão estruturado em torno de ocorrências, projetos e temas ambientais, complementando o registo formal de dados.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Tópicos de discussão associados a uma ocorrência, projeto ou área geográfica.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Moderação por técnicos e gestores, com regras de conduta claras.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Sistema de perguntas e respostas para dúvidas frequentes da comunidade.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Destaque automático de discussões relevantes no ECO-PULSE.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Dá voz à comunidade para além do simples registo de ocorrências, gerando contexto qualitativo que enriquece o diagnóstico.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ECO-API — Integração e Dados Abertos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Camada de acesso programático aos dados públicos da plataforma, para investigadores, ONGs e parceiros institucionais.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pública (REST) com dados anonimizados de ocorrências, indicadores e projetos.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Exportação de relatórios em CSV, Excel e PDF diretamente do ECO-DASH.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Documentação da API e chaves de acesso para parceiros autorizados.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Portal de dados abertos com filtros por província, período e categoria.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Posiciona o ECO-MZ 360 como fonte de dados ambientais reutilizável, aumentando o seu alcance académico e institucional.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ECO-MOBILE — Aplicação Móvel e Modo Offline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Extensão da participação cidadã para zonas rurais com conectividade limitada, através de uma aplicação leve.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Registo de ocorrências offline, com sincronização automática quando há rede.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Notificações push de alertas para a área do utilizador.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Captura de fotografia e localização GPS diretamente no terreno.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Interface simplificada, otimizada para dispositivos de baixo custo.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Alarga o alcance do ECO-CITIZEN a regiões onde o acesso à internet é instável, que são frequentemente as mais afetadas ambientalmente.</w:t>
      </w:r>
    </w:p>
    <w:p>
      <w:pPr>
        <w:pStyle w:val="Heading3"/>
        <w:spacing w:after="90" w:before="220"/>
      </w:pPr>
      <w:r>
        <w:rPr>
          <w:b/>
          <w:bCs/>
          <w:color w:val="185FA5"/>
          <w:sz w:val="22"/>
          <w:szCs w:val="22"/>
        </w:rPr>
        <w:t xml:space="preserve">ECO-BOT — Assistente Virtual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Assistente conversacional que orienta o utilizador na utilização da plataforma e responde a dúvidas ambientais simples.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Apoio ao registo de ocorrências, sugerindo a categoria correta.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Respostas a perguntas frequentes sobre o estado de uma ocorrência ou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Encaminhamento automático para o módulo ou técnico adequado.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Disponível no site e, futuramente, no ECO-MOBILE.</w:t>
      </w:r>
    </w:p>
    <w:p>
      <w:pPr>
        <w:spacing w:after="200" w:before="60"/>
      </w:pPr>
      <w:r>
        <w:rPr>
          <w:b/>
          <w:bCs/>
          <w:color w:val="0F6E56"/>
          <w:sz w:val="21"/>
          <w:szCs w:val="21"/>
        </w:rPr>
        <w:t xml:space="preserve">Valor acrescentado: </w:t>
      </w:r>
      <w:r>
        <w:rPr>
          <w:sz w:val="21"/>
          <w:szCs w:val="21"/>
        </w:rPr>
        <w:t xml:space="preserve">Reduz a barreira de entrada para cidadãos menos familiarizados com plataformas digitais.</w:t>
      </w:r>
    </w:p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3. Funcionalidades adicionais aos módulos existentes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Além dos novos módulos, os módulos já definidos no PRD ganham funcionalidades adicionais que aumentam a sua utilidade prática.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3.1 ECO-DATA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Histórico de alterações (auditoria) por registo, com utilizador e data/hora.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Importação em lote de dados históricos (CSV/Excel) para arranque rápido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Deteção automática de registos duplicados ou incoerentes.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3.2 ECO-MAP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Comparação de mapas entre dois períodos (antes/depois de uma intervenção).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Camada de densidade (mapa de calor) para áreas com maior concentração de ocorrências.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Exportação de recortes do mapa em imagem ou PDF para relatórios.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3.3 ECO-CITIZEN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Sistema de reputação simples para cidadãos com histórico de reportes validados.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Denúncia com opção de anonimato, mantendo apenas os dados essenciais para validação.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Notificações ao cidadão em cada mudança de estado da sua ocorrência.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3.4 ECO-DIAG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Classificação automática de nível de risco por área (baixo, médio, alto, crítico).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Deteção de padrões sazonais (por exemplo, queimadas recorrentes em determinada época).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Relatório de diagnóstico exportável, com recomendações associadas.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3.5 ECO-SIM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Biblioteca de cenários pré-configurados (reflorestamento, gestão de resíduos, proteção costeira).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Comparação lado a lado de até três cenários em simultâneo.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Exportação dos resultados da simulação para o ECO-PROJECTS, gerando automaticamente um rascunho de projeto.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3.6 ECO-ALERT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Regras configuráveis pelo gestor, sem necessidade de alteração de código (ex.: "mais de 5 ocorrências do mesmo tipo em 7 dias").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Canais múltiplos de notificação: e-mail, SMS e notificação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Histórico de alertas emitidos, com taxa de resposta da comunidade.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3.7 ECO-PROJECTS / ECO-ACTION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Modelos (templates) de projeto reutilizáveis por categoria ambiental.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Atribuição de tarefas a técnicos, com prazos e progresso individual.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Galeria de evidências fotográficas por atividade executada.</w:t>
      </w:r>
    </w:p>
    <w:p>
      <w:pPr>
        <w:pStyle w:val="Heading2"/>
        <w:spacing w:after="120" w:before="300"/>
      </w:pPr>
      <w:r>
        <w:rPr>
          <w:b/>
          <w:bCs/>
          <w:color w:val="222222"/>
          <w:sz w:val="25"/>
          <w:szCs w:val="25"/>
        </w:rPr>
        <w:t xml:space="preserve">3.8 ECO-DASH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Dashboards personalizados por perfil (cidadão, técnico, gestor).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Comparação de indicadores entre províncias ou distritos.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Relatórios agendados, enviados automaticamente por e-mail a gestores.</w:t>
      </w:r>
    </w:p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4. Utilidade acrescentada por perfil de utilizador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A tabela seguinte resume o ganho prático das novas funcionalidades para cada perfil de utilizador definido no Documento Técnico.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1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Novo valor prático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Cidadão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Pode aprender (ECO-EDU), participar ativamente (ECO-VOLUNTEER), reportar com anonimato e acompanhar o estado da sua ocorrência em tempo real.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Técnico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Recebe tarefas atribuídas com prazos, regista evidências fotográficas e configura alertas sem depender de programação.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Pode angariar apoio (ECO-FUND), obter certificação (ECO-CERT) e exportar dados via ECO-API para relatórios próprios.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Gestor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Ganha dashboards comparativos, relatórios agendados e regras de alerta configuráveis, sem intervenção técnica.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Controla auditoria completa, certificação de entidades e políticas de acesso à API pública.</w:t>
            </w:r>
          </w:p>
        </w:tc>
      </w:tr>
    </w:tbl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5. Arquitetura funcional atualizada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Com as novas propostas, a arquitetura funcional do ECO-MZ 360 passa de 13 para 21 módulos, organizados em cinco grupos:</w:t>
      </w:r>
    </w:p>
    <w:p>
      <w:pPr>
        <w:pStyle w:val="Heading3"/>
        <w:spacing w:after="90" w:before="220"/>
      </w:pPr>
      <w:r>
        <w:rPr>
          <w:b/>
          <w:bCs/>
          <w:color w:val="0F6E56"/>
          <w:sz w:val="22"/>
          <w:szCs w:val="22"/>
        </w:rPr>
        <w:t xml:space="preserve">Núcleo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ECO-DATA</w:t>
      </w:r>
    </w:p>
    <w:p>
      <w:pPr>
        <w:pStyle w:val="Heading3"/>
        <w:spacing w:after="90" w:before="220"/>
      </w:pPr>
      <w:r>
        <w:rPr>
          <w:b/>
          <w:bCs/>
          <w:color w:val="0F6E56"/>
          <w:sz w:val="22"/>
          <w:szCs w:val="22"/>
        </w:rPr>
        <w:t xml:space="preserve">Observação e território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ECO-MAP · ECO-CITIZEN · ECO-PULSE</w:t>
      </w:r>
    </w:p>
    <w:p>
      <w:pPr>
        <w:pStyle w:val="Heading3"/>
        <w:spacing w:after="90" w:before="220"/>
      </w:pPr>
      <w:r>
        <w:rPr>
          <w:b/>
          <w:bCs/>
          <w:color w:val="0F6E56"/>
          <w:sz w:val="22"/>
          <w:szCs w:val="22"/>
        </w:rPr>
        <w:t xml:space="preserve">Análise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ECO-DIAG · ECO-SIM · ECO-DASH</w:t>
      </w:r>
    </w:p>
    <w:p>
      <w:pPr>
        <w:pStyle w:val="Heading3"/>
        <w:spacing w:after="90" w:before="220"/>
      </w:pPr>
      <w:r>
        <w:rPr>
          <w:b/>
          <w:bCs/>
          <w:color w:val="0F6E56"/>
          <w:sz w:val="22"/>
          <w:szCs w:val="22"/>
        </w:rPr>
        <w:t xml:space="preserve">Ação e participação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ECO-PROJECTS · ECO-ACTION · ECO-TIME · ECO-VOLUNTEER · ECO-FUND · ECO-CERT</w:t>
      </w:r>
    </w:p>
    <w:p>
      <w:pPr>
        <w:pStyle w:val="Heading3"/>
        <w:spacing w:after="90" w:before="220"/>
      </w:pPr>
      <w:r>
        <w:rPr>
          <w:b/>
          <w:bCs/>
          <w:color w:val="0F6E56"/>
          <w:sz w:val="22"/>
          <w:szCs w:val="22"/>
        </w:rPr>
        <w:t xml:space="preserve">Comunicação e acesso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ECO-ALERT · ECO-NEWS · ECO-AVISOS · ECO-EDU · ECO-FORUM · ECO-API · ECO-MOBILE · ECO-BOT</w:t>
      </w:r>
    </w:p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6. Priorização sugerida de implementação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Para não comprometer o prazo do protótipo académico, sugere-se implementar os novos módulos por fases: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750"/>
      </w:tblGrid>
      <w:tr>
        <w:trPr>
          <w:tblHeader/>
        </w:trPr>
        <w:tc>
          <w:tcPr>
            <w:tcW w:type="dxa" w:w="1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47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1 — Protótipo atual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Os 13 módulos já definidos no PRD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obrigatória para a apresentação nas Jornadas Científicas.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2 — Curto prazo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ECO-VOLUNTEER, ECO-EDU, ECO-FORUM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Baixa complexidade técnica, alto impacto social e de participação.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3 — Médio prazo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ECO-API, ECO-CERT, ECO-FUND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Requerem regras de negócio e integrações mais elaboradas.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4 — Longo prazo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ECO-MOBILE, ECO-BOT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Dependem de infraestrutura adicional (app móvel, IA conversacional).</w:t>
            </w:r>
          </w:p>
        </w:tc>
      </w:tr>
    </w:tbl>
    <w:p>
      <w:pPr>
        <w:pStyle w:val="Heading1"/>
        <w:spacing w:after="160" w:before="400"/>
      </w:pPr>
      <w:r>
        <w:rPr>
          <w:b/>
          <w:bCs/>
          <w:color w:val="0F6E56"/>
          <w:sz w:val="30"/>
          <w:szCs w:val="30"/>
        </w:rPr>
        <w:t xml:space="preserve">7. Conclusão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As funcionalidades e módulos propostos neste documento não alteram o conceito central do ECO-MZ 360 — reforçam-no. Cada novo módulo liga-se a um ponto do ciclo já definido (observar, localizar, diagnosticar, simular, planear, executar, monitorizar, avaliar, informar) e aumenta o valor prático da plataforma para cidadãos, técnicos, instituições e gestores.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A frase oficial do projeto mantém-se válida e é agora ainda mais completa:</w:t>
      </w:r>
    </w:p>
    <w:p>
      <w:pPr>
        <w:pBdr>
          <w:left w:val="single" w:color="0F6E56" w:sz="18" w:space="8"/>
        </w:pBdr>
        <w:spacing w:after="200" w:before="120"/>
        <w:ind w:left="400"/>
      </w:pPr>
      <w:r>
        <w:rPr>
          <w:i/>
          <w:iCs/>
          <w:color w:val="333333"/>
          <w:sz w:val="22"/>
          <w:szCs w:val="22"/>
        </w:rPr>
        <w:t xml:space="preserve">"O ECO-MZ 360 é uma plataforma web inteligente que integra dados ambientais, informação geográfica, participação cidadã, educação, voluntariado, financiamento, diagnóstico, simulação e gestão de projetos para transformar informação dispersa em conhecimento, ação e resultado ambiental."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5E5A"/>
        <w:sz w:val="16"/>
        <w:szCs w:val="16"/>
      </w:rPr>
      <w:t xml:space="preserve">ECO-MZ 360 — Documento de Extensão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2026-09-21T12:05:08.979Z</dcterms:created>
  <dcterms:modified xsi:type="dcterms:W3CDTF">2026-09-21T12:05:08.989Z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