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jc w:val="center"/>
      </w:pPr>
      <w:r>
        <w:rPr>
          <w:b/>
          <w:bCs/>
          <w:color w:val="1B3A5C"/>
          <w:sz w:val="30"/>
          <w:szCs w:val="30"/>
        </w:rPr>
        <w:t xml:space="preserve">UNIVERSIDADE LICUNGO</w:t>
      </w:r>
    </w:p>
    <w:p>
      <w:pPr>
        <w:spacing w:after="60"/>
        <w:jc w:val="center"/>
      </w:pPr>
      <w:r>
        <w:rPr>
          <w:color w:val="1B3A5C"/>
          <w:sz w:val="24"/>
          <w:szCs w:val="24"/>
        </w:rPr>
        <w:t xml:space="preserve">Faculdade de Ciências e Tecnologias</w:t>
      </w:r>
    </w:p>
    <w:p>
      <w:pPr>
        <w:spacing w:after="800"/>
        <w:jc w:val="center"/>
      </w:pPr>
      <w:r>
        <w:rPr>
          <w:i/>
          <w:iCs/>
          <w:color w:val="757575"/>
          <w:sz w:val="22"/>
          <w:szCs w:val="22"/>
        </w:rPr>
        <w:t xml:space="preserve">Curso de Licenciatura em Informática</w:t>
      </w:r>
    </w:p>
    <w:p>
      <w:pPr>
        <w:spacing w:after="200" w:before="1400"/>
        <w:jc w:val="center"/>
      </w:pPr>
      <w:r>
        <w:rPr>
          <w:b/>
          <w:bCs/>
          <w:sz w:val="40"/>
          <w:szCs w:val="40"/>
        </w:rPr>
        <w:t xml:space="preserve">TRABALHO II</w:t>
      </w:r>
    </w:p>
    <w:p>
      <w:pPr>
        <w:spacing w:after="100"/>
        <w:jc w:val="center"/>
      </w:pPr>
      <w:r>
        <w:rPr>
          <w:b/>
          <w:bCs/>
          <w:color w:val="2E7D32"/>
          <w:sz w:val="30"/>
          <w:szCs w:val="30"/>
        </w:rPr>
        <w:t xml:space="preserve">Normalização de Base de Dados</w:t>
      </w:r>
    </w:p>
    <w:p>
      <w:pPr>
        <w:spacing w:after="1600"/>
        <w:jc w:val="center"/>
      </w:pPr>
      <w:r>
        <w:rPr>
          <w:i/>
          <w:iCs/>
          <w:sz w:val="26"/>
          <w:szCs w:val="26"/>
        </w:rPr>
        <w:t xml:space="preserve">Sistema de Gestão de Funcionários</w:t>
      </w:r>
    </w:p>
    <w:p>
      <w:pPr>
        <w:spacing w:after="40" w:before="1800"/>
        <w:jc w:val="center"/>
      </w:pPr>
      <w:r>
        <w:rPr>
          <w:color w:val="757575"/>
          <w:sz w:val="21"/>
          <w:szCs w:val="21"/>
        </w:rPr>
        <w:t xml:space="preserve">Da 0.ª Forma Normal (dados brutos) à 4.ª Forma Normal (4FN)</w:t>
      </w:r>
    </w:p>
    <w:p>
      <w:pPr>
        <w:spacing w:after="40"/>
        <w:jc w:val="center"/>
      </w:pPr>
      <w:r>
        <w:rPr>
          <w:color w:val="757575"/>
          <w:sz w:val="19"/>
          <w:szCs w:val="19"/>
        </w:rPr>
        <w:t xml:space="preserve">Identificação de problemas · 1FN · 2FN · 3FN · 4FN · Cardinalidades · MER · SQL (DDL e consultas)</w:t>
      </w:r>
    </w:p>
    <w:p>
      <w:pPr>
        <w:spacing w:before="2200"/>
        <w:jc w:val="center"/>
      </w:pPr>
      <w:r>
        <w:rPr>
          <w:b/>
          <w:bCs/>
          <w:sz w:val="22"/>
          <w:szCs w:val="22"/>
        </w:rPr>
        <w:t xml:space="preserve">Estudante: Daniel Gimo</w:t>
      </w:r>
    </w:p>
    <w:p>
      <w:pPr>
        <w:spacing w:after="40"/>
        <w:jc w:val="center"/>
      </w:pPr>
      <w:r>
        <w:rPr>
          <w:sz w:val="20"/>
          <w:szCs w:val="20"/>
        </w:rPr>
        <w:t xml:space="preserve">Docente: [Nome do Docente]</w:t>
      </w:r>
    </w:p>
    <w:p>
      <w:pPr>
        <w:jc w:val="center"/>
      </w:pPr>
      <w:r>
        <w:rPr>
          <w:sz w:val="20"/>
          <w:szCs w:val="20"/>
        </w:rPr>
        <w:t xml:space="preserve">Maputo, Setembro de 2026</w:t>
      </w:r>
    </w:p>
    <w:p>
      <w:r>
        <w:br w:type="page"/>
      </w:r>
    </w:p>
    <w:p>
      <w:pPr>
        <w:sectPr>
          <w:pgSz w:w="11906" w:h="16838" w:orient="portrait"/>
          <w:pgMar w:top="1000" w:right="1200" w:bottom="1000" w:left="1200" w:header="708" w:footer="708" w:gutter="0"/>
          <w:pgNumType/>
          <w:docGrid w:linePitch="360"/>
        </w:sectPr>
      </w:pPr>
    </w:p>
    <w:p>
      <w:pPr>
        <w:pStyle w:val="Heading1"/>
        <w:spacing w:after="200" w:before="360"/>
      </w:pPr>
      <w:r>
        <w:rPr>
          <w:b/>
          <w:bCs/>
          <w:color w:val="1B3A5C"/>
        </w:rPr>
        <w:t xml:space="preserve">Índice</w:t>
      </w:r>
    </w:p>
    <w:p>
      <w:pPr>
        <w:tabs>
          <w:tab w:val="right" w:pos="9350" w:leader="dot"/>
        </w:tabs>
        <w:spacing w:after="140"/>
      </w:pPr>
      <w:r>
        <w:rPr>
          <w:b/>
          <w:bCs/>
          <w:sz w:val="21"/>
          <w:szCs w:val="21"/>
        </w:rPr>
        <w:t xml:space="preserve">1. Introdução</w:t>
      </w:r>
      <w:r>
        <w:rPr>
          <w:sz w:val="20"/>
          <w:szCs w:val="20"/>
        </w:rPr>
        <w:t xml:space="preserve">	3</w:t>
      </w:r>
    </w:p>
    <w:p>
      <w:pPr>
        <w:tabs>
          <w:tab w:val="right" w:pos="9350" w:leader="dot"/>
        </w:tabs>
        <w:spacing w:after="140"/>
      </w:pPr>
      <w:r>
        <w:rPr>
          <w:b/>
          <w:bCs/>
          <w:sz w:val="21"/>
          <w:szCs w:val="21"/>
        </w:rPr>
        <w:t xml:space="preserve">2. Identificação dos Problemas na Tabela Original (0FN)</w:t>
      </w:r>
      <w:r>
        <w:rPr>
          <w:sz w:val="20"/>
          <w:szCs w:val="20"/>
        </w:rPr>
        <w:t xml:space="preserve">	3</w:t>
      </w:r>
    </w:p>
    <w:p>
      <w:pPr>
        <w:tabs>
          <w:tab w:val="right" w:pos="9350" w:leader="dot"/>
        </w:tabs>
        <w:spacing w:after="140"/>
      </w:pPr>
      <w:r>
        <w:rPr>
          <w:b/>
          <w:bCs/>
          <w:sz w:val="21"/>
          <w:szCs w:val="21"/>
        </w:rPr>
        <w:t xml:space="preserve">3. Primeira Forma Normal (1FN)</w:t>
      </w:r>
      <w:r>
        <w:rPr>
          <w:sz w:val="20"/>
          <w:szCs w:val="20"/>
        </w:rPr>
        <w:t xml:space="preserve">	4</w:t>
      </w:r>
    </w:p>
    <w:p>
      <w:pPr>
        <w:tabs>
          <w:tab w:val="right" w:pos="9350" w:leader="dot"/>
        </w:tabs>
        <w:spacing w:after="140"/>
      </w:pPr>
      <w:r>
        <w:rPr>
          <w:b/>
          <w:bCs/>
          <w:sz w:val="21"/>
          <w:szCs w:val="21"/>
        </w:rPr>
        <w:t xml:space="preserve">4. Segunda Forma Normal (2FN)</w:t>
      </w:r>
      <w:r>
        <w:rPr>
          <w:sz w:val="20"/>
          <w:szCs w:val="20"/>
        </w:rPr>
        <w:t xml:space="preserve">	5</w:t>
      </w:r>
    </w:p>
    <w:p>
      <w:pPr>
        <w:tabs>
          <w:tab w:val="right" w:pos="9350" w:leader="dot"/>
        </w:tabs>
        <w:spacing w:after="140"/>
      </w:pPr>
      <w:r>
        <w:rPr>
          <w:b/>
          <w:bCs/>
          <w:sz w:val="21"/>
          <w:szCs w:val="21"/>
        </w:rPr>
        <w:t xml:space="preserve">5. Terceira Forma Normal (3FN)</w:t>
      </w:r>
      <w:r>
        <w:rPr>
          <w:sz w:val="20"/>
          <w:szCs w:val="20"/>
        </w:rPr>
        <w:t xml:space="preserve">	7</w:t>
      </w:r>
    </w:p>
    <w:p>
      <w:pPr>
        <w:tabs>
          <w:tab w:val="right" w:pos="9350" w:leader="dot"/>
        </w:tabs>
        <w:spacing w:after="140"/>
      </w:pPr>
      <w:r>
        <w:rPr>
          <w:b/>
          <w:bCs/>
          <w:sz w:val="21"/>
          <w:szCs w:val="21"/>
        </w:rPr>
        <w:t xml:space="preserve">6. Quarta Forma Normal (4FN)</w:t>
      </w:r>
      <w:r>
        <w:rPr>
          <w:sz w:val="20"/>
          <w:szCs w:val="20"/>
        </w:rPr>
        <w:t xml:space="preserve">	9</w:t>
      </w:r>
    </w:p>
    <w:p>
      <w:pPr>
        <w:tabs>
          <w:tab w:val="right" w:pos="9350" w:leader="dot"/>
        </w:tabs>
        <w:spacing w:after="140"/>
      </w:pPr>
      <w:r>
        <w:rPr>
          <w:b/>
          <w:bCs/>
          <w:sz w:val="21"/>
          <w:szCs w:val="21"/>
        </w:rPr>
        <w:t xml:space="preserve">7. Esquema Relacional Final (Resumo)</w:t>
      </w:r>
      <w:r>
        <w:rPr>
          <w:sz w:val="20"/>
          <w:szCs w:val="20"/>
        </w:rPr>
        <w:t xml:space="preserve">	11</w:t>
      </w:r>
    </w:p>
    <w:p>
      <w:pPr>
        <w:tabs>
          <w:tab w:val="right" w:pos="9350" w:leader="dot"/>
        </w:tabs>
        <w:spacing w:after="140"/>
      </w:pPr>
      <w:r>
        <w:rPr>
          <w:b/>
          <w:bCs/>
          <w:sz w:val="21"/>
          <w:szCs w:val="21"/>
        </w:rPr>
        <w:t xml:space="preserve">8. Cardinalidades dos Relacionamentos</w:t>
      </w:r>
      <w:r>
        <w:rPr>
          <w:sz w:val="20"/>
          <w:szCs w:val="20"/>
        </w:rPr>
        <w:t xml:space="preserve">	11</w:t>
      </w:r>
    </w:p>
    <w:p>
      <w:pPr>
        <w:tabs>
          <w:tab w:val="right" w:pos="9350" w:leader="dot"/>
        </w:tabs>
        <w:spacing w:after="140"/>
      </w:pPr>
      <w:r>
        <w:rPr>
          <w:b/>
          <w:bCs/>
          <w:sz w:val="21"/>
          <w:szCs w:val="21"/>
        </w:rPr>
        <w:t xml:space="preserve">9. Modelo Entidade-Relacionamento (MER)</w:t>
      </w:r>
      <w:r>
        <w:rPr>
          <w:sz w:val="20"/>
          <w:szCs w:val="20"/>
        </w:rPr>
        <w:t xml:space="preserve">	13</w:t>
      </w:r>
    </w:p>
    <w:p>
      <w:pPr>
        <w:tabs>
          <w:tab w:val="right" w:pos="9350" w:leader="dot"/>
        </w:tabs>
        <w:spacing w:after="140"/>
      </w:pPr>
      <w:r>
        <w:rPr>
          <w:b/>
          <w:bCs/>
          <w:sz w:val="21"/>
          <w:szCs w:val="21"/>
        </w:rPr>
        <w:t xml:space="preserve">10. Scripts SQL</w:t>
      </w:r>
      <w:r>
        <w:rPr>
          <w:sz w:val="20"/>
          <w:szCs w:val="20"/>
        </w:rPr>
        <w:t xml:space="preserve">	14</w:t>
      </w:r>
    </w:p>
    <w:p>
      <w:pPr>
        <w:tabs>
          <w:tab w:val="right" w:pos="9350" w:leader="dot"/>
        </w:tabs>
        <w:spacing w:after="140"/>
      </w:pPr>
      <w:r>
        <w:rPr>
          <w:b/>
          <w:bCs/>
          <w:sz w:val="21"/>
          <w:szCs w:val="21"/>
        </w:rPr>
        <w:t xml:space="preserve">11. Conclusão</w:t>
      </w:r>
      <w:r>
        <w:rPr>
          <w:sz w:val="20"/>
          <w:szCs w:val="20"/>
        </w:rPr>
        <w:t xml:space="preserve">	15</w:t>
      </w:r>
    </w:p>
    <w:p>
      <w:r>
        <w:br w:type="page"/>
      </w:r>
    </w:p>
    <w:p>
      <w:pPr>
        <w:sectPr>
          <w:pgSz w:w="11906" w:h="16838" w:orient="portrait"/>
          <w:pgMar w:top="1000" w:right="1200" w:bottom="1000" w:left="1200" w:header="708" w:footer="708" w:gutter="0"/>
          <w:pgNumType/>
          <w:docGrid w:linePitch="360"/>
        </w:sectPr>
      </w:pPr>
    </w:p>
    <w:p>
      <w:pPr>
        <w:pStyle w:val="Heading1"/>
        <w:spacing w:after="200" w:before="360"/>
      </w:pPr>
      <w:r>
        <w:rPr>
          <w:b/>
          <w:bCs/>
          <w:color w:val="1B3A5C"/>
        </w:rPr>
        <w:t xml:space="preserve">1. Introdução</w:t>
      </w:r>
    </w:p>
    <w:p>
      <w:pPr>
        <w:spacing w:after="160" w:line="276"/>
        <w:jc w:val="both"/>
      </w:pPr>
      <w:r>
        <w:t xml:space="preserve">Este documento apresenta a análise e a normalização progressiva da tabela de dados de funcionários de uma empresa moçambicana, atualmente mantida numa única folha de cálculo (</w:t>
      </w:r>
      <w:r>
        <w:rPr>
          <w:rFonts w:ascii="Consolas" w:cs="Consolas" w:eastAsia="Consolas" w:hAnsi="Consolas"/>
          <w:color w:val="8A2BE2"/>
          <w:sz w:val="20"/>
          <w:szCs w:val="20"/>
        </w:rPr>
        <w:t xml:space="preserve">Dados_Nao_Normalizados_Funcionarios.xlsx</w:t>
      </w:r>
      <w:r>
        <w:t xml:space="preserve">, 16 registos). O objetivo é identificar os problemas de redundância e as anomalias de inserção, atualização e remoção decorrentes desse desenho, e conduzir o esquema, passo a passo, até à 4.ª Forma Normal (4FN), culminando num modelo relacional bem desenhado, com o respetivo Modelo Entidade-Relacionamento (MER) e os scripts SQL de criação e consulta.</w:t>
      </w:r>
    </w:p>
    <w:p>
      <w:pPr>
        <w:spacing w:after="160" w:line="276"/>
        <w:jc w:val="both"/>
      </w:pPr>
      <w:r>
        <w:t xml:space="preserve">A estrutura deste relatório segue exatamente o roteiro proposto no enunciado: </w:t>
      </w:r>
      <w:r>
        <w:rPr>
          <w:b/>
          <w:bCs/>
        </w:rPr>
        <w:t xml:space="preserve">(1)</w:t>
      </w:r>
      <w:r>
        <w:t xml:space="preserve"> identificação dos problemas; </w:t>
      </w:r>
      <w:r>
        <w:rPr>
          <w:b/>
          <w:bCs/>
        </w:rPr>
        <w:t xml:space="preserve">(2)</w:t>
      </w:r>
      <w:r>
        <w:t xml:space="preserve"> 1.ª Forma Normal; </w:t>
      </w:r>
      <w:r>
        <w:rPr>
          <w:b/>
          <w:bCs/>
        </w:rPr>
        <w:t xml:space="preserve">(3)</w:t>
      </w:r>
      <w:r>
        <w:t xml:space="preserve"> 2.ª Forma Normal; </w:t>
      </w:r>
      <w:r>
        <w:rPr>
          <w:b/>
          <w:bCs/>
        </w:rPr>
        <w:t xml:space="preserve">(4)</w:t>
      </w:r>
      <w:r>
        <w:t xml:space="preserve"> 3.ª Forma Normal; </w:t>
      </w:r>
      <w:r>
        <w:rPr>
          <w:b/>
          <w:bCs/>
        </w:rPr>
        <w:t xml:space="preserve">(5)</w:t>
      </w:r>
      <w:r>
        <w:t xml:space="preserve"> 4.ª Forma Normal; </w:t>
      </w:r>
      <w:r>
        <w:rPr>
          <w:b/>
          <w:bCs/>
        </w:rPr>
        <w:t xml:space="preserve">(6)</w:t>
      </w:r>
      <w:r>
        <w:t xml:space="preserve"> cardinalidades; e </w:t>
      </w:r>
      <w:r>
        <w:rPr>
          <w:b/>
          <w:bCs/>
        </w:rPr>
        <w:t xml:space="preserve">(7)</w:t>
      </w:r>
      <w:r>
        <w:t xml:space="preserve"> Modelo Entidade-Relacionamento. Os scripts SQL (DDL e consultas) são apresentados de forma resumida no final e disponibilizados na íntegra na pasta </w:t>
      </w:r>
      <w:r>
        <w:rPr>
          <w:rFonts w:ascii="Consolas" w:cs="Consolas" w:eastAsia="Consolas" w:hAnsi="Consolas"/>
          <w:color w:val="8A2BE2"/>
          <w:sz w:val="20"/>
          <w:szCs w:val="20"/>
        </w:rPr>
        <w:t xml:space="preserve">/sql</w:t>
      </w:r>
      <w:r>
        <w:t xml:space="preserve"> do repositório.</w:t>
      </w:r>
    </w:p>
    <w:p>
      <w:pPr>
        <w:pStyle w:val="Heading1"/>
        <w:spacing w:after="200" w:before="360"/>
      </w:pPr>
      <w:r>
        <w:rPr>
          <w:b/>
          <w:bCs/>
          <w:color w:val="1B3A5C"/>
        </w:rPr>
        <w:t xml:space="preserve">2. Identificação dos Problemas na Tabela Original (0FN)</w:t>
      </w:r>
    </w:p>
    <w:p>
      <w:pPr>
        <w:spacing w:after="160" w:line="276"/>
        <w:jc w:val="both"/>
      </w:pPr>
      <w:r>
        <w:t xml:space="preserve">A tabela de partida agrupa, numa única linha por funcionário, cinco blocos de informação: dados pessoais, morada, dados profissionais, filhos (até 3) e contactos telefónicos (até 3). Esta condensação numa "tabela universal" é a causa direta dos problemas identificados abaixo.</w:t>
      </w:r>
    </w:p>
    <w:p>
      <w:pPr>
        <w:pStyle w:val="Heading2"/>
        <w:spacing w:after="160" w:before="280"/>
      </w:pPr>
      <w:r>
        <w:rPr>
          <w:b/>
          <w:bCs/>
          <w:color w:val="1B3A5C"/>
        </w:rPr>
        <w:t xml:space="preserve">2.1. Dados não atómicos</w:t>
      </w:r>
    </w:p>
    <w:p>
      <w:pPr>
        <w:spacing w:after="160" w:line="276"/>
        <w:jc w:val="both"/>
      </w:pPr>
      <w:r>
        <w:t xml:space="preserve">A coluna </w:t>
      </w:r>
      <w:r>
        <w:rPr>
          <w:b/>
          <w:bCs/>
        </w:rPr>
        <w:t xml:space="preserve">"Endereço"</w:t>
      </w:r>
      <w:r>
        <w:t xml:space="preserve"> viola o requisito de atomicidade da 1.ª Forma Normal: combina, num único campo de texto livre, três valores logicamente distintos — o tipo e nome da via (avenida/rua), o número de porta e o bairro. Por exemplo:</w:t>
      </w:r>
    </w:p>
    <w:tbl>
      <w:tblPr>
        <w:tblW w:type="dxa" w:w="9350"/>
        <w:tblBorders>
          <w:top w:val="single" w:color="AAAAAA" w:sz="2"/>
          <w:left w:val="single" w:color="AAAAAA" w:sz="2"/>
          <w:bottom w:val="single" w:color="AAAAAA" w:sz="2"/>
          <w:right w:val="single" w:color="AAAAAA" w:sz="2"/>
          <w:insideH w:val="single" w:color="auto" w:sz="4"/>
          <w:insideV w:val="single" w:color="auto" w:sz="4"/>
        </w:tblBorders>
      </w:tblPr>
      <w:tblGrid>
        <w:gridCol w:w="100"/>
        <w:gridCol w:w="100"/>
      </w:tblGrid>
      <w:tr>
        <w:trPr>
          <w:tblHeader/>
        </w:trPr>
        <w:tc>
          <w:tcPr>
            <w:tcW w:type="dxa" w:w="3000"/>
            <w:shd w:fill="1B3A5C" w:color="auto" w:val="clear"/>
            <w:tcMar>
              <w:top w:type="dxa" w:w="60"/>
              <w:left w:type="dxa" w:w="100"/>
              <w:bottom w:type="dxa" w:w="60"/>
              <w:right w:type="dxa" w:w="100"/>
            </w:tcMar>
            <w:vAlign w:val="center"/>
          </w:tcPr>
          <w:p>
            <w:pPr>
              <w:jc w:val="left"/>
            </w:pPr>
            <w:r>
              <w:rPr>
                <w:b/>
                <w:bCs/>
                <w:i w:val="false"/>
                <w:iCs w:val="false"/>
                <w:color w:val="FFFFFF"/>
                <w:sz w:val="19"/>
                <w:szCs w:val="19"/>
              </w:rPr>
              <w:t xml:space="preserve">Funcionário</w:t>
            </w:r>
          </w:p>
        </w:tc>
        <w:tc>
          <w:tcPr>
            <w:tcW w:type="dxa" w:w="6350"/>
            <w:shd w:fill="1B3A5C" w:color="auto" w:val="clear"/>
            <w:tcMar>
              <w:top w:type="dxa" w:w="60"/>
              <w:left w:type="dxa" w:w="100"/>
              <w:bottom w:type="dxa" w:w="60"/>
              <w:right w:type="dxa" w:w="100"/>
            </w:tcMar>
            <w:vAlign w:val="center"/>
          </w:tcPr>
          <w:p>
            <w:pPr>
              <w:jc w:val="left"/>
            </w:pPr>
            <w:r>
              <w:rPr>
                <w:b/>
                <w:bCs/>
                <w:i w:val="false"/>
                <w:iCs w:val="false"/>
                <w:color w:val="FFFFFF"/>
                <w:sz w:val="19"/>
                <w:szCs w:val="19"/>
              </w:rPr>
              <w:t xml:space="preserve">Valor original da coluna "Endereço"</w:t>
            </w:r>
          </w:p>
        </w:tc>
      </w:tr>
      <w:tr>
        <w:tc>
          <w:tcPr>
            <w:tcW w:type="dxa" w:w="300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Amélia Fernanda Cossa</w:t>
            </w:r>
          </w:p>
        </w:tc>
        <w:tc>
          <w:tcPr>
            <w:tcW w:type="dxa" w:w="635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Av. Julius Nyerere, n.º 245, Sommerschield</w:t>
            </w:r>
          </w:p>
        </w:tc>
      </w:tr>
      <w:tr>
        <w:tc>
          <w:tcPr>
            <w:tcW w:type="dxa" w:w="300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Fernando José Macuácua</w:t>
            </w:r>
          </w:p>
        </w:tc>
        <w:tc>
          <w:tcPr>
            <w:tcW w:type="dxa" w:w="635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Av. Poder Popular, n.º 77, Macuti</w:t>
            </w:r>
          </w:p>
        </w:tc>
      </w:tr>
    </w:tbl>
    <w:p>
      <w:pPr>
        <w:spacing w:after="240" w:before="80"/>
        <w:jc w:val="center"/>
      </w:pPr>
      <w:r>
        <w:rPr>
          <w:i/>
          <w:iCs/>
          <w:color w:val="757575"/>
          <w:sz w:val="19"/>
          <w:szCs w:val="19"/>
        </w:rPr>
        <w:t xml:space="preserve">Tabela 1 — Exemplos do atributo composto "Endereço"</w:t>
      </w:r>
    </w:p>
    <w:p>
      <w:pPr>
        <w:spacing w:after="160" w:line="276"/>
        <w:jc w:val="both"/>
      </w:pPr>
      <w:r>
        <w:t xml:space="preserve">Esta não atomicidade impede, por exemplo, filtrar funcionários por bairro ou validar isoladamente o número de porta, e obriga a operações de manipulação de texto (parsing) sempre que se necessite de um dos subcomponentes. O enunciado do trabalho confirma esta expectativa ao pedir explicitamente que a morada seja tratada como "avenida/rua, bairro, cidade, província, país" — cinco atributos atómicos, e não um só.</w:t>
      </w:r>
    </w:p>
    <w:p>
      <w:pPr>
        <w:pStyle w:val="Heading2"/>
        <w:spacing w:after="160" w:before="280"/>
      </w:pPr>
      <w:r>
        <w:rPr>
          <w:b/>
          <w:bCs/>
          <w:color w:val="1B3A5C"/>
        </w:rPr>
        <w:t xml:space="preserve">2.2. Grupos repetitivos</w:t>
      </w:r>
    </w:p>
    <w:p>
      <w:pPr>
        <w:spacing w:after="160" w:line="276"/>
        <w:jc w:val="both"/>
      </w:pPr>
      <w:r>
        <w:t xml:space="preserve">A tabela contém dois grupos de colunas repetitivas, cada um representando uma lista de comprimento variável codificada horizontalmente:</w:t>
      </w:r>
    </w:p>
    <w:p>
      <w:pPr>
        <w:pStyle w:val="ListParagraph"/>
        <w:numPr>
          <w:ilvl w:val="0"/>
          <w:numId w:val="2"/>
        </w:numPr>
        <w:spacing w:after="100"/>
      </w:pPr>
      <w:r>
        <w:rPr>
          <w:b/>
          <w:bCs/>
        </w:rPr>
        <w:t xml:space="preserve">Filhos </w:t>
      </w:r>
      <w:r>
        <w:t xml:space="preserve">— colunas Filho 1, Filho 2 e Filho 3, para um número de filhos que varia de 0 a 3 nos 16 registos (média de 1,25 filhos por funcionário; 5 funcionários sem filhos registados e 3 funcionários com os 3 filhos preenchidos).</w:t>
      </w:r>
    </w:p>
    <w:p>
      <w:pPr>
        <w:pStyle w:val="ListParagraph"/>
        <w:numPr>
          <w:ilvl w:val="0"/>
          <w:numId w:val="2"/>
        </w:numPr>
        <w:spacing w:after="100"/>
      </w:pPr>
      <w:r>
        <w:rPr>
          <w:b/>
          <w:bCs/>
        </w:rPr>
        <w:t xml:space="preserve">Contactos telefónicos </w:t>
      </w:r>
      <w:r>
        <w:t xml:space="preserve">— colunas Celular 1, Celular 2 e Celular 3, com uma média de 1,625 números por funcionário.</w:t>
      </w:r>
    </w:p>
    <w:p>
      <w:pPr>
        <w:spacing w:after="160" w:line="276"/>
        <w:jc w:val="both"/>
      </w:pPr>
      <w:r>
        <w:t xml:space="preserve">Este desenho tem três consequências diretas: (a) impõe um limite artificial e arbitrário de 3 filhos e 3 telefones — um quarto valor não teria onde ser guardado; (b) gera uma elevada proporção de células vazias (NULL) — por exemplo, 5 dos 16 funcionários não têm qualquer filho, deixando as 3 colunas de Filho totalmente vazias nessas linhas; e (c) impossibilita pesquisar "todos os filhos" ou "todos os telefones" com uma única condição — é necessário testar Filho1 OR Filho2 OR Filho3, o que não escala e é propenso a erro.</w:t>
      </w:r>
    </w:p>
    <w:p>
      <w:pPr>
        <w:pStyle w:val="Heading2"/>
        <w:spacing w:after="160" w:before="280"/>
      </w:pPr>
      <w:r>
        <w:rPr>
          <w:b/>
          <w:bCs/>
          <w:color w:val="1B3A5C"/>
        </w:rPr>
        <w:t xml:space="preserve">2.3. Tabela de referência oculta (Cargo / Função)</w:t>
      </w:r>
    </w:p>
    <w:p>
      <w:pPr>
        <w:spacing w:after="160" w:line="276"/>
        <w:jc w:val="both"/>
      </w:pPr>
      <w:r>
        <w:t xml:space="preserve">O enunciado chama a atenção para o facto de os códigos de Cargo (C01–C08) e de Função (F01–F08) se repetirem entre vários funcionários. De facto, confirmando isso nos dados: existem apenas 8 cargos e 8 funções distintos para os 16 funcionários, e cada código de cargo está sempre associado ao mesmo nome de cargo (por exemplo, C01 corresponde sempre a "Técnico de Informática"). Guardar o nome do cargo/função repetido em cada linha do funcionário é redundante e é a raiz da dependência transitiva tratada na secção 5.</w:t>
      </w:r>
    </w:p>
    <w:p>
      <w:pPr>
        <w:spacing w:after="160" w:line="276"/>
        <w:jc w:val="both"/>
      </w:pPr>
      <w:r>
        <w:t xml:space="preserve">O mesmo padrão de repetição ocorre com o "Posto de Trabalho" (10 valores distintos para 16 funcionários — por exemplo, "Sede Maputo" repete-se em 4 registos) e com a hierarquia geográfica da morada (Cidade → Província → País, em que, por exemplo, "Beira" implica sempre "Sofala", que implica sempre "Moçambique").</w:t>
      </w:r>
    </w:p>
    <w:p>
      <w:pPr>
        <w:pStyle w:val="Heading2"/>
        <w:spacing w:after="160" w:before="280"/>
      </w:pPr>
      <w:r>
        <w:rPr>
          <w:b/>
          <w:bCs/>
          <w:color w:val="1B3A5C"/>
        </w:rPr>
        <w:t xml:space="preserve">2.4. Dependências funcionais e multivaloradas identificadas</w:t>
      </w:r>
    </w:p>
    <w:p>
      <w:pPr>
        <w:spacing w:after="160" w:line="276"/>
        <w:jc w:val="both"/>
      </w:pPr>
      <w:r>
        <w:t xml:space="preserve">Adotando o NUIT como identificador do funcionário, identificam-se as seguintes dependências na tabela original (detalhadas e resolvidas nas secções 4 a 6):</w:t>
      </w:r>
    </w:p>
    <w:p>
      <w:pPr>
        <w:pStyle w:val="ListParagraph"/>
        <w:numPr>
          <w:ilvl w:val="0"/>
          <w:numId w:val="2"/>
        </w:numPr>
        <w:spacing w:after="100"/>
      </w:pPr>
      <w:r>
        <w:rPr>
          <w:b/>
          <w:bCs/>
        </w:rPr>
        <w:t xml:space="preserve">Dependências transitivas: </w:t>
      </w:r>
      <w:r>
        <w:t xml:space="preserve">NUIT → Cód.Cargo → Cargo; NUIT → Cód.Função → Função; NUIT → Cidade → Província → País. O nome do cargo/função/localização não depende diretamente do funcionário, mas do respetivo código/valor intermédio.</w:t>
      </w:r>
    </w:p>
    <w:p>
      <w:pPr>
        <w:pStyle w:val="ListParagraph"/>
        <w:numPr>
          <w:ilvl w:val="0"/>
          <w:numId w:val="2"/>
        </w:numPr>
        <w:spacing w:after="100"/>
      </w:pPr>
      <w:r>
        <w:rPr>
          <w:b/>
          <w:bCs/>
        </w:rPr>
        <w:t xml:space="preserve">Dependências parciais: </w:t>
      </w:r>
      <w:r>
        <w:t xml:space="preserve">surgem no momento em que, para eliminar os grupos repetitivos em 1FN, se adota uma chave composta (NUIT + Filho + Telefone) — ver secção 3.2 e 4. Todos os atributos pessoais/profissionais dependem apenas de parte dessa chave (o NUIT), não da chave composta inteira.</w:t>
      </w:r>
    </w:p>
    <w:p>
      <w:pPr>
        <w:pStyle w:val="ListParagraph"/>
        <w:numPr>
          <w:ilvl w:val="0"/>
          <w:numId w:val="2"/>
        </w:numPr>
        <w:spacing w:after="100"/>
      </w:pPr>
      <w:r>
        <w:rPr>
          <w:b/>
          <w:bCs/>
        </w:rPr>
        <w:t xml:space="preserve">Dependências multivaloradas independentes: </w:t>
      </w:r>
      <w:r>
        <w:t xml:space="preserve">NUIT →→ Nome_Filho e, independentemente, NUIT →→ Número_Telefone. O conjunto de filhos de um funcionário não tem qualquer relação com o seu conjunto de números de telefone — são dois factos multivalorados totalmente independentes associados à mesma entidade.</w:t>
      </w:r>
    </w:p>
    <w:p>
      <w:pPr>
        <w:pStyle w:val="Heading1"/>
        <w:spacing w:after="200" w:before="360"/>
      </w:pPr>
      <w:r>
        <w:rPr>
          <w:b/>
          <w:bCs/>
          <w:color w:val="1B3A5C"/>
        </w:rPr>
        <w:t xml:space="preserve">3. Primeira Forma Normal (1FN)</w:t>
      </w:r>
    </w:p>
    <w:p>
      <w:pPr>
        <w:spacing w:after="160" w:line="276"/>
        <w:jc w:val="both"/>
      </w:pPr>
      <w:r>
        <w:t xml:space="preserve">A 1FN exige que (i) todos os atributos sejam atómicos e (ii) não existam grupos repetitivos. Aplicam-se as duas correções em conjunto.</w:t>
      </w:r>
    </w:p>
    <w:p>
      <w:pPr>
        <w:pStyle w:val="Heading2"/>
        <w:spacing w:after="160" w:before="280"/>
      </w:pPr>
      <w:r>
        <w:rPr>
          <w:b/>
          <w:bCs/>
          <w:color w:val="1B3A5C"/>
        </w:rPr>
        <w:t xml:space="preserve">3.1. Atomicidade — decomposição da morada</w:t>
      </w:r>
    </w:p>
    <w:p>
      <w:pPr>
        <w:spacing w:after="160" w:line="276"/>
        <w:jc w:val="both"/>
      </w:pPr>
      <w:r>
        <w:t xml:space="preserve">A coluna "Endereço" é decomposta em três atributos atómicos: Avenida/Rua, Número de Porta e Bairro, mantendo Cidade, Província e País (que já eram atómicos na origem):</w:t>
      </w:r>
    </w:p>
    <w:tbl>
      <w:tblPr>
        <w:tblW w:type="dxa" w:w="9350"/>
        <w:tblBorders>
          <w:top w:val="single" w:color="AAAAAA" w:sz="2"/>
          <w:left w:val="single" w:color="AAAAAA" w:sz="2"/>
          <w:bottom w:val="single" w:color="AAAAAA" w:sz="2"/>
          <w:right w:val="single" w:color="AAAAAA" w:sz="2"/>
          <w:insideH w:val="single" w:color="auto" w:sz="4"/>
          <w:insideV w:val="single" w:color="auto" w:sz="4"/>
        </w:tblBorders>
      </w:tblPr>
      <w:tblGrid>
        <w:gridCol w:w="100"/>
        <w:gridCol w:w="100"/>
        <w:gridCol w:w="100"/>
        <w:gridCol w:w="100"/>
        <w:gridCol w:w="100"/>
        <w:gridCol w:w="100"/>
        <w:gridCol w:w="100"/>
      </w:tblGrid>
      <w:tr>
        <w:trPr>
          <w:tblHeader/>
        </w:trPr>
        <w:tc>
          <w:tcPr>
            <w:tcW w:type="dxa" w:w="2200"/>
            <w:shd w:fill="1B3A5C" w:color="auto" w:val="clear"/>
            <w:tcMar>
              <w:top w:type="dxa" w:w="60"/>
              <w:left w:type="dxa" w:w="100"/>
              <w:bottom w:type="dxa" w:w="60"/>
              <w:right w:type="dxa" w:w="100"/>
            </w:tcMar>
            <w:vAlign w:val="center"/>
          </w:tcPr>
          <w:p>
            <w:pPr>
              <w:jc w:val="left"/>
            </w:pPr>
            <w:r>
              <w:rPr>
                <w:b/>
                <w:bCs/>
                <w:i w:val="false"/>
                <w:iCs w:val="false"/>
                <w:color w:val="FFFFFF"/>
                <w:sz w:val="19"/>
                <w:szCs w:val="19"/>
              </w:rPr>
              <w:t xml:space="preserve">Nome</w:t>
            </w:r>
          </w:p>
        </w:tc>
        <w:tc>
          <w:tcPr>
            <w:tcW w:type="dxa" w:w="1650"/>
            <w:shd w:fill="1B3A5C" w:color="auto" w:val="clear"/>
            <w:tcMar>
              <w:top w:type="dxa" w:w="60"/>
              <w:left w:type="dxa" w:w="100"/>
              <w:bottom w:type="dxa" w:w="60"/>
              <w:right w:type="dxa" w:w="100"/>
            </w:tcMar>
            <w:vAlign w:val="center"/>
          </w:tcPr>
          <w:p>
            <w:pPr>
              <w:jc w:val="left"/>
            </w:pPr>
            <w:r>
              <w:rPr>
                <w:b/>
                <w:bCs/>
                <w:i w:val="false"/>
                <w:iCs w:val="false"/>
                <w:color w:val="FFFFFF"/>
                <w:sz w:val="19"/>
                <w:szCs w:val="19"/>
              </w:rPr>
              <w:t xml:space="preserve">Avenida/Rua</w:t>
            </w:r>
          </w:p>
        </w:tc>
        <w:tc>
          <w:tcPr>
            <w:tcW w:type="dxa" w:w="550"/>
            <w:shd w:fill="1B3A5C" w:color="auto" w:val="clear"/>
            <w:tcMar>
              <w:top w:type="dxa" w:w="60"/>
              <w:left w:type="dxa" w:w="100"/>
              <w:bottom w:type="dxa" w:w="60"/>
              <w:right w:type="dxa" w:w="100"/>
            </w:tcMar>
            <w:vAlign w:val="center"/>
          </w:tcPr>
          <w:p>
            <w:pPr>
              <w:jc w:val="left"/>
            </w:pPr>
            <w:r>
              <w:rPr>
                <w:b/>
                <w:bCs/>
                <w:i w:val="false"/>
                <w:iCs w:val="false"/>
                <w:color w:val="FFFFFF"/>
                <w:sz w:val="19"/>
                <w:szCs w:val="19"/>
              </w:rPr>
              <w:t xml:space="preserve">N.º</w:t>
            </w:r>
          </w:p>
        </w:tc>
        <w:tc>
          <w:tcPr>
            <w:tcW w:type="dxa" w:w="1450"/>
            <w:shd w:fill="1B3A5C" w:color="auto" w:val="clear"/>
            <w:tcMar>
              <w:top w:type="dxa" w:w="60"/>
              <w:left w:type="dxa" w:w="100"/>
              <w:bottom w:type="dxa" w:w="60"/>
              <w:right w:type="dxa" w:w="100"/>
            </w:tcMar>
            <w:vAlign w:val="center"/>
          </w:tcPr>
          <w:p>
            <w:pPr>
              <w:jc w:val="left"/>
            </w:pPr>
            <w:r>
              <w:rPr>
                <w:b/>
                <w:bCs/>
                <w:i w:val="false"/>
                <w:iCs w:val="false"/>
                <w:color w:val="FFFFFF"/>
                <w:sz w:val="19"/>
                <w:szCs w:val="19"/>
              </w:rPr>
              <w:t xml:space="preserve">Bairro</w:t>
            </w:r>
          </w:p>
        </w:tc>
        <w:tc>
          <w:tcPr>
            <w:tcW w:type="dxa" w:w="1050"/>
            <w:shd w:fill="1B3A5C" w:color="auto" w:val="clear"/>
            <w:tcMar>
              <w:top w:type="dxa" w:w="60"/>
              <w:left w:type="dxa" w:w="100"/>
              <w:bottom w:type="dxa" w:w="60"/>
              <w:right w:type="dxa" w:w="100"/>
            </w:tcMar>
            <w:vAlign w:val="center"/>
          </w:tcPr>
          <w:p>
            <w:pPr>
              <w:jc w:val="left"/>
            </w:pPr>
            <w:r>
              <w:rPr>
                <w:b/>
                <w:bCs/>
                <w:i w:val="false"/>
                <w:iCs w:val="false"/>
                <w:color w:val="FFFFFF"/>
                <w:sz w:val="19"/>
                <w:szCs w:val="19"/>
              </w:rPr>
              <w:t xml:space="preserve">Cidade</w:t>
            </w:r>
          </w:p>
        </w:tc>
        <w:tc>
          <w:tcPr>
            <w:tcW w:type="dxa" w:w="1400"/>
            <w:shd w:fill="1B3A5C" w:color="auto" w:val="clear"/>
            <w:tcMar>
              <w:top w:type="dxa" w:w="60"/>
              <w:left w:type="dxa" w:w="100"/>
              <w:bottom w:type="dxa" w:w="60"/>
              <w:right w:type="dxa" w:w="100"/>
            </w:tcMar>
            <w:vAlign w:val="center"/>
          </w:tcPr>
          <w:p>
            <w:pPr>
              <w:jc w:val="left"/>
            </w:pPr>
            <w:r>
              <w:rPr>
                <w:b/>
                <w:bCs/>
                <w:i w:val="false"/>
                <w:iCs w:val="false"/>
                <w:color w:val="FFFFFF"/>
                <w:sz w:val="19"/>
                <w:szCs w:val="19"/>
              </w:rPr>
              <w:t xml:space="preserve">Província</w:t>
            </w:r>
          </w:p>
        </w:tc>
        <w:tc>
          <w:tcPr>
            <w:tcW w:type="dxa" w:w="1050"/>
            <w:shd w:fill="1B3A5C" w:color="auto" w:val="clear"/>
            <w:tcMar>
              <w:top w:type="dxa" w:w="60"/>
              <w:left w:type="dxa" w:w="100"/>
              <w:bottom w:type="dxa" w:w="60"/>
              <w:right w:type="dxa" w:w="100"/>
            </w:tcMar>
            <w:vAlign w:val="center"/>
          </w:tcPr>
          <w:p>
            <w:pPr>
              <w:jc w:val="left"/>
            </w:pPr>
            <w:r>
              <w:rPr>
                <w:b/>
                <w:bCs/>
                <w:i w:val="false"/>
                <w:iCs w:val="false"/>
                <w:color w:val="FFFFFF"/>
                <w:sz w:val="19"/>
                <w:szCs w:val="19"/>
              </w:rPr>
              <w:t xml:space="preserve">País</w:t>
            </w:r>
          </w:p>
        </w:tc>
      </w:tr>
      <w:tr>
        <w:tc>
          <w:tcPr>
            <w:tcW w:type="dxa" w:w="220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Amélia Fernanda Cossa</w:t>
            </w:r>
          </w:p>
        </w:tc>
        <w:tc>
          <w:tcPr>
            <w:tcW w:type="dxa" w:w="165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Av. Julius Nyerere</w:t>
            </w:r>
          </w:p>
        </w:tc>
        <w:tc>
          <w:tcPr>
            <w:tcW w:type="dxa" w:w="55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245</w:t>
            </w:r>
          </w:p>
        </w:tc>
        <w:tc>
          <w:tcPr>
            <w:tcW w:type="dxa" w:w="145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Sommerschield</w:t>
            </w:r>
          </w:p>
        </w:tc>
        <w:tc>
          <w:tcPr>
            <w:tcW w:type="dxa" w:w="105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Maputo</w:t>
            </w:r>
          </w:p>
        </w:tc>
        <w:tc>
          <w:tcPr>
            <w:tcW w:type="dxa" w:w="140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Maputo Cidade</w:t>
            </w:r>
          </w:p>
        </w:tc>
        <w:tc>
          <w:tcPr>
            <w:tcW w:type="dxa" w:w="105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Moçambique</w:t>
            </w:r>
          </w:p>
        </w:tc>
      </w:tr>
      <w:tr>
        <w:tc>
          <w:tcPr>
            <w:tcW w:type="dxa" w:w="220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Domingos Paulo Nhantumbo</w:t>
            </w:r>
          </w:p>
        </w:tc>
        <w:tc>
          <w:tcPr>
            <w:tcW w:type="dxa" w:w="165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Rua 3</w:t>
            </w:r>
          </w:p>
        </w:tc>
        <w:tc>
          <w:tcPr>
            <w:tcW w:type="dxa" w:w="55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56</w:t>
            </w:r>
          </w:p>
        </w:tc>
        <w:tc>
          <w:tcPr>
            <w:tcW w:type="dxa" w:w="145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Chókwè-Sede</w:t>
            </w:r>
          </w:p>
        </w:tc>
        <w:tc>
          <w:tcPr>
            <w:tcW w:type="dxa" w:w="105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Chókwè</w:t>
            </w:r>
          </w:p>
        </w:tc>
        <w:tc>
          <w:tcPr>
            <w:tcW w:type="dxa" w:w="140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Gaza</w:t>
            </w:r>
          </w:p>
        </w:tc>
        <w:tc>
          <w:tcPr>
            <w:tcW w:type="dxa" w:w="105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Moçambique</w:t>
            </w:r>
          </w:p>
        </w:tc>
      </w:tr>
      <w:tr>
        <w:tc>
          <w:tcPr>
            <w:tcW w:type="dxa" w:w="220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Fernando José Macuácua</w:t>
            </w:r>
          </w:p>
        </w:tc>
        <w:tc>
          <w:tcPr>
            <w:tcW w:type="dxa" w:w="165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Av. Poder Popular</w:t>
            </w:r>
          </w:p>
        </w:tc>
        <w:tc>
          <w:tcPr>
            <w:tcW w:type="dxa" w:w="55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77</w:t>
            </w:r>
          </w:p>
        </w:tc>
        <w:tc>
          <w:tcPr>
            <w:tcW w:type="dxa" w:w="145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Macuti</w:t>
            </w:r>
          </w:p>
        </w:tc>
        <w:tc>
          <w:tcPr>
            <w:tcW w:type="dxa" w:w="105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Beira</w:t>
            </w:r>
          </w:p>
        </w:tc>
        <w:tc>
          <w:tcPr>
            <w:tcW w:type="dxa" w:w="140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Sofala</w:t>
            </w:r>
          </w:p>
        </w:tc>
        <w:tc>
          <w:tcPr>
            <w:tcW w:type="dxa" w:w="105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Moçambique</w:t>
            </w:r>
          </w:p>
        </w:tc>
      </w:tr>
    </w:tbl>
    <w:p>
      <w:pPr>
        <w:spacing w:after="240" w:before="80"/>
        <w:jc w:val="center"/>
      </w:pPr>
      <w:r>
        <w:rPr>
          <w:i/>
          <w:iCs/>
          <w:color w:val="757575"/>
          <w:sz w:val="19"/>
          <w:szCs w:val="19"/>
        </w:rPr>
        <w:t xml:space="preserve">Tabela 2 — Morada após decomposição em atributos atómicos (amostra)</w:t>
      </w:r>
    </w:p>
    <w:p>
      <w:pPr>
        <w:pStyle w:val="Heading2"/>
        <w:spacing w:after="160" w:before="280"/>
      </w:pPr>
      <w:r>
        <w:rPr>
          <w:b/>
          <w:bCs/>
          <w:color w:val="1B3A5C"/>
        </w:rPr>
        <w:t xml:space="preserve">3.2. Eliminação dos grupos repetitivos</w:t>
      </w:r>
    </w:p>
    <w:p>
      <w:pPr>
        <w:spacing w:after="160" w:line="276"/>
        <w:jc w:val="both"/>
      </w:pPr>
      <w:r>
        <w:t xml:space="preserve">Para eliminar os grupos repetitivos respeitando estritamente a definição de 1FN (uma tabela única, um valor por célula), as colunas Filho 1–3 e Celular 1–3 são convertidas de colunas em linhas. Como um funcionário pode ter várias combinações de (filho, telefone) em simultâneo, esta primeira tentativa gera uma linha por cada combinação possível de filho × telefone desse funcionário — o produto cartesiano dos dois grupos repetitivos. Tome-se o caso mais extremo, o de Fernando José Macuácua (3 filhos × 3 telefones = 9 linhas):</w:t>
      </w:r>
    </w:p>
    <w:tbl>
      <w:tblPr>
        <w:tblW w:type="dxa" w:w="9350"/>
        <w:tblBorders>
          <w:top w:val="single" w:color="AAAAAA" w:sz="2"/>
          <w:left w:val="single" w:color="AAAAAA" w:sz="2"/>
          <w:bottom w:val="single" w:color="AAAAAA" w:sz="2"/>
          <w:right w:val="single" w:color="AAAAAA" w:sz="2"/>
          <w:insideH w:val="single" w:color="auto" w:sz="4"/>
          <w:insideV w:val="single" w:color="auto" w:sz="4"/>
        </w:tblBorders>
      </w:tblPr>
      <w:tblGrid>
        <w:gridCol w:w="100"/>
        <w:gridCol w:w="100"/>
        <w:gridCol w:w="100"/>
      </w:tblGrid>
      <w:tr>
        <w:trPr>
          <w:tblHeader/>
        </w:trPr>
        <w:tc>
          <w:tcPr>
            <w:tcW w:type="dxa" w:w="3350"/>
            <w:shd w:fill="1B3A5C" w:color="auto" w:val="clear"/>
            <w:tcMar>
              <w:top w:type="dxa" w:w="60"/>
              <w:left w:type="dxa" w:w="100"/>
              <w:bottom w:type="dxa" w:w="60"/>
              <w:right w:type="dxa" w:w="100"/>
            </w:tcMar>
            <w:vAlign w:val="center"/>
          </w:tcPr>
          <w:p>
            <w:pPr>
              <w:jc w:val="left"/>
            </w:pPr>
            <w:r>
              <w:rPr>
                <w:b/>
                <w:bCs/>
                <w:i w:val="false"/>
                <w:iCs w:val="false"/>
                <w:color w:val="FFFFFF"/>
                <w:sz w:val="19"/>
                <w:szCs w:val="19"/>
              </w:rPr>
              <w:t xml:space="preserve">Nome</w:t>
            </w:r>
          </w:p>
        </w:tc>
        <w:tc>
          <w:tcPr>
            <w:tcW w:type="dxa" w:w="3000"/>
            <w:shd w:fill="1B3A5C" w:color="auto" w:val="clear"/>
            <w:tcMar>
              <w:top w:type="dxa" w:w="60"/>
              <w:left w:type="dxa" w:w="100"/>
              <w:bottom w:type="dxa" w:w="60"/>
              <w:right w:type="dxa" w:w="100"/>
            </w:tcMar>
            <w:vAlign w:val="center"/>
          </w:tcPr>
          <w:p>
            <w:pPr>
              <w:jc w:val="left"/>
            </w:pPr>
            <w:r>
              <w:rPr>
                <w:b/>
                <w:bCs/>
                <w:i w:val="false"/>
                <w:iCs w:val="false"/>
                <w:color w:val="FFFFFF"/>
                <w:sz w:val="19"/>
                <w:szCs w:val="19"/>
              </w:rPr>
              <w:t xml:space="preserve">Nome_Filho</w:t>
            </w:r>
          </w:p>
        </w:tc>
        <w:tc>
          <w:tcPr>
            <w:tcW w:type="dxa" w:w="3000"/>
            <w:shd w:fill="1B3A5C" w:color="auto" w:val="clear"/>
            <w:tcMar>
              <w:top w:type="dxa" w:w="60"/>
              <w:left w:type="dxa" w:w="100"/>
              <w:bottom w:type="dxa" w:w="60"/>
              <w:right w:type="dxa" w:w="100"/>
            </w:tcMar>
            <w:vAlign w:val="center"/>
          </w:tcPr>
          <w:p>
            <w:pPr>
              <w:jc w:val="left"/>
            </w:pPr>
            <w:r>
              <w:rPr>
                <w:b/>
                <w:bCs/>
                <w:i w:val="false"/>
                <w:iCs w:val="false"/>
                <w:color w:val="FFFFFF"/>
                <w:sz w:val="19"/>
                <w:szCs w:val="19"/>
              </w:rPr>
              <w:t xml:space="preserve">Número_Telefone</w:t>
            </w:r>
          </w:p>
        </w:tc>
      </w:tr>
      <w:tr>
        <w:tc>
          <w:tcPr>
            <w:tcW w:type="dxa" w:w="335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Fernando José Macuácua</w:t>
            </w:r>
          </w:p>
        </w:tc>
        <w:tc>
          <w:tcPr>
            <w:tcW w:type="dxa" w:w="300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José Macuácua</w:t>
            </w:r>
          </w:p>
        </w:tc>
        <w:tc>
          <w:tcPr>
            <w:tcW w:type="dxa" w:w="300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823456789</w:t>
            </w:r>
          </w:p>
        </w:tc>
      </w:tr>
      <w:tr>
        <w:tc>
          <w:tcPr>
            <w:tcW w:type="dxa" w:w="335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Fernando José Macuácua</w:t>
            </w:r>
          </w:p>
        </w:tc>
        <w:tc>
          <w:tcPr>
            <w:tcW w:type="dxa" w:w="300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José Macuácua</w:t>
            </w:r>
          </w:p>
        </w:tc>
        <w:tc>
          <w:tcPr>
            <w:tcW w:type="dxa" w:w="300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843456789</w:t>
            </w:r>
          </w:p>
        </w:tc>
      </w:tr>
      <w:tr>
        <w:tc>
          <w:tcPr>
            <w:tcW w:type="dxa" w:w="335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Fernando José Macuácua</w:t>
            </w:r>
          </w:p>
        </w:tc>
        <w:tc>
          <w:tcPr>
            <w:tcW w:type="dxa" w:w="300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José Macuácua</w:t>
            </w:r>
          </w:p>
        </w:tc>
        <w:tc>
          <w:tcPr>
            <w:tcW w:type="dxa" w:w="300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863456789</w:t>
            </w:r>
          </w:p>
        </w:tc>
      </w:tr>
      <w:tr>
        <w:tc>
          <w:tcPr>
            <w:tcW w:type="dxa" w:w="335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Fernando José Macuácua</w:t>
            </w:r>
          </w:p>
        </w:tc>
        <w:tc>
          <w:tcPr>
            <w:tcW w:type="dxa" w:w="300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Beatriz Macuácua</w:t>
            </w:r>
          </w:p>
        </w:tc>
        <w:tc>
          <w:tcPr>
            <w:tcW w:type="dxa" w:w="300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823456789</w:t>
            </w:r>
          </w:p>
        </w:tc>
      </w:tr>
      <w:tr>
        <w:tc>
          <w:tcPr>
            <w:tcW w:type="dxa" w:w="335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Fernando José Macuácua</w:t>
            </w:r>
          </w:p>
        </w:tc>
        <w:tc>
          <w:tcPr>
            <w:tcW w:type="dxa" w:w="300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Beatriz Macuácua</w:t>
            </w:r>
          </w:p>
        </w:tc>
        <w:tc>
          <w:tcPr>
            <w:tcW w:type="dxa" w:w="300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843456789</w:t>
            </w:r>
          </w:p>
        </w:tc>
      </w:tr>
      <w:tr>
        <w:tc>
          <w:tcPr>
            <w:tcW w:type="dxa" w:w="335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Fernando José Macuácua</w:t>
            </w:r>
          </w:p>
        </w:tc>
        <w:tc>
          <w:tcPr>
            <w:tcW w:type="dxa" w:w="300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Beatriz Macuácua</w:t>
            </w:r>
          </w:p>
        </w:tc>
        <w:tc>
          <w:tcPr>
            <w:tcW w:type="dxa" w:w="300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863456789</w:t>
            </w:r>
          </w:p>
        </w:tc>
      </w:tr>
      <w:tr>
        <w:tc>
          <w:tcPr>
            <w:tcW w:type="dxa" w:w="335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Fernando José Macuácua</w:t>
            </w:r>
          </w:p>
        </w:tc>
        <w:tc>
          <w:tcPr>
            <w:tcW w:type="dxa" w:w="300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Adriano Macuácua</w:t>
            </w:r>
          </w:p>
        </w:tc>
        <w:tc>
          <w:tcPr>
            <w:tcW w:type="dxa" w:w="300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823456789</w:t>
            </w:r>
          </w:p>
        </w:tc>
      </w:tr>
      <w:tr>
        <w:tc>
          <w:tcPr>
            <w:tcW w:type="dxa" w:w="335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Fernando José Macuácua</w:t>
            </w:r>
          </w:p>
        </w:tc>
        <w:tc>
          <w:tcPr>
            <w:tcW w:type="dxa" w:w="300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Adriano Macuácua</w:t>
            </w:r>
          </w:p>
        </w:tc>
        <w:tc>
          <w:tcPr>
            <w:tcW w:type="dxa" w:w="300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843456789</w:t>
            </w:r>
          </w:p>
        </w:tc>
      </w:tr>
      <w:tr>
        <w:tc>
          <w:tcPr>
            <w:tcW w:type="dxa" w:w="335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Fernando José Macuácua</w:t>
            </w:r>
          </w:p>
        </w:tc>
        <w:tc>
          <w:tcPr>
            <w:tcW w:type="dxa" w:w="300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Adriano Macuácua</w:t>
            </w:r>
          </w:p>
        </w:tc>
        <w:tc>
          <w:tcPr>
            <w:tcW w:type="dxa" w:w="300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863456789</w:t>
            </w:r>
          </w:p>
        </w:tc>
      </w:tr>
    </w:tbl>
    <w:p>
      <w:pPr>
        <w:spacing w:after="240" w:before="80"/>
        <w:jc w:val="center"/>
      </w:pPr>
      <w:r>
        <w:rPr>
          <w:i/>
          <w:iCs/>
          <w:color w:val="757575"/>
          <w:sz w:val="19"/>
          <w:szCs w:val="19"/>
        </w:rPr>
        <w:t xml:space="preserve">Tabela 3 — Explosão em produto cartesiano para um único funcionário (as restantes ~16 colunas pessoais/profissionais repetem-se identicamente nas 9 linhas)</w:t>
      </w:r>
    </w:p>
    <w:p>
      <w:pPr>
        <w:spacing w:after="160" w:line="276"/>
        <w:jc w:val="both"/>
      </w:pPr>
      <w:r>
        <w:t xml:space="preserve">Note-se que esta relação, denominada </w:t>
      </w:r>
      <w:r>
        <w:rPr>
          <w:i/>
          <w:iCs/>
        </w:rPr>
        <w:t xml:space="preserve">FUNCIONARIO_1FN</w:t>
      </w:r>
      <w:r>
        <w:t xml:space="preserve">, já satisfaz formalmente a 1FN (valores atómicos, sem grupos repetitivos), com chave candidata composta </w:t>
      </w:r>
      <w:r>
        <w:rPr>
          <w:rFonts w:ascii="Consolas" w:cs="Consolas" w:eastAsia="Consolas" w:hAnsi="Consolas"/>
          <w:color w:val="8A2BE2"/>
          <w:sz w:val="20"/>
          <w:szCs w:val="20"/>
        </w:rPr>
        <w:t xml:space="preserve">(NUIT, Nome_Filho, Número_Telefone)</w:t>
      </w:r>
      <w:r>
        <w:t xml:space="preserve">. Ainda assim, revela já dois problemas que motivam as formas normais seguintes: primeiro, uma redundância maciça — os 16 atributos pessoais/profissionais de Fernando repetem-se 9 vezes; agregando todos os 16 funcionários, a tabela cresceria de 16 para 44 linhas (2,75× mais), cada uma repetindo esses mesmos atributos. Segundo, cria associações espúrias sem significado real (por exemplo, sugere uma relação entre "José Macuácua" (filho) e o número "863456789", que não existe). Terceiro — e mais grave do ponto de vista relacional — para os 5 funcionários sem qualquer filho (ex.: Celina Armando Sitoe), o valor de Nome_Filho na chave composta ficaria nulo, o que viola a regra de integridade de entidade (nenhum atributo da chave primária pode ser nulo). Estes três problemas serão formalmente resolvidos nas secções 4 (2FN) e 6 (4FN).</w:t>
      </w:r>
    </w:p>
    <w:p>
      <w:pPr>
        <w:pStyle w:val="Heading1"/>
        <w:spacing w:after="200" w:before="360"/>
      </w:pPr>
      <w:r>
        <w:rPr>
          <w:b/>
          <w:bCs/>
          <w:color w:val="1B3A5C"/>
        </w:rPr>
        <w:t xml:space="preserve">4. Segunda Forma Normal (2FN)</w:t>
      </w:r>
    </w:p>
    <w:p>
      <w:pPr>
        <w:spacing w:after="160" w:line="276"/>
        <w:jc w:val="both"/>
      </w:pPr>
      <w:r>
        <w:t xml:space="preserve">A 2FN exige que não existam </w:t>
      </w:r>
      <w:r>
        <w:rPr>
          <w:b/>
          <w:bCs/>
        </w:rPr>
        <w:t xml:space="preserve">dependências parciais</w:t>
      </w:r>
      <w:r>
        <w:t xml:space="preserve">: nenhum atributo não-chave pode depender apenas de uma parte da chave primária composta. Na relação </w:t>
      </w:r>
      <w:r>
        <w:rPr>
          <w:i/>
          <w:iCs/>
        </w:rPr>
        <w:t xml:space="preserve">FUNCIONARIO_1FN</w:t>
      </w:r>
      <w:r>
        <w:t xml:space="preserve">, cuja chave é </w:t>
      </w:r>
      <w:r>
        <w:rPr>
          <w:rFonts w:ascii="Consolas" w:cs="Consolas" w:eastAsia="Consolas" w:hAnsi="Consolas"/>
          <w:color w:val="8A2BE2"/>
          <w:sz w:val="20"/>
          <w:szCs w:val="20"/>
        </w:rPr>
        <w:t xml:space="preserve">(NUIT, Nome_Filho, Número_Telefone)</w:t>
      </w:r>
      <w:r>
        <w:t xml:space="preserve">, verifica-se exatamente isso: todos os 16 atributos pessoais, de morada e profissionais dependem apenas do </w:t>
      </w:r>
      <w:r>
        <w:rPr>
          <w:rFonts w:ascii="Consolas" w:cs="Consolas" w:eastAsia="Consolas" w:hAnsi="Consolas"/>
          <w:color w:val="8A2BE2"/>
          <w:sz w:val="20"/>
          <w:szCs w:val="20"/>
        </w:rPr>
        <w:t xml:space="preserve">NUIT</w:t>
      </w:r>
      <w:r>
        <w:t xml:space="preserve"> — não de Nome_Filho nem de Número_Telefone. Por exemplo, o Email de Fernando é sempre o mesmo, independentemente de qual dos 9 combinações (filho, telefone) se está a observar.</w:t>
      </w:r>
    </w:p>
    <w:p>
      <w:pPr>
        <w:spacing w:after="160" w:line="276"/>
        <w:jc w:val="both"/>
      </w:pPr>
      <w:r>
        <w:t xml:space="preserve">Resolução: extraem-se para uma tabela própria, chaveada apenas pelo NUIT, todos os atributos que dependem exclusivamente dele. A relação original fica reduzida à parte da chave composta mais os atributos que realmente dependem da chave inteira:</w:t>
      </w:r>
    </w:p>
    <w:p>
      <w:pPr>
        <w:pStyle w:val="Heading3"/>
        <w:spacing w:after="120" w:before="220"/>
      </w:pPr>
      <w:r>
        <w:rPr>
          <w:b/>
          <w:bCs/>
          <w:i w:val="false"/>
          <w:iCs w:val="false"/>
          <w:color w:val="2E7D32"/>
        </w:rPr>
        <w:t xml:space="preserve">FUNCIONARIO (após 2FN) — ainda com Cargo, Função e Posto como texto</w:t>
      </w:r>
    </w:p>
    <w:tbl>
      <w:tblPr>
        <w:tblW w:type="dxa" w:w="6300"/>
        <w:tblBorders>
          <w:top w:val="single" w:color="AAAAAA" w:sz="2"/>
          <w:left w:val="single" w:color="AAAAAA" w:sz="2"/>
          <w:bottom w:val="single" w:color="AAAAAA" w:sz="2"/>
          <w:right w:val="single" w:color="AAAAAA" w:sz="2"/>
          <w:insideH w:val="single" w:color="auto" w:sz="4"/>
          <w:insideV w:val="single" w:color="auto" w:sz="4"/>
        </w:tblBorders>
      </w:tblPr>
      <w:tblGrid>
        <w:gridCol w:w="100"/>
        <w:gridCol w:w="100"/>
      </w:tblGrid>
      <w:tr>
        <w:tc>
          <w:tcPr>
            <w:gridSpan w:val="2"/>
            <w:shd w:fill="1B3A5C" w:color="auto" w:val="clear"/>
            <w:tcMar>
              <w:top w:type="dxa" w:w="70"/>
              <w:left w:type="dxa" w:w="100"/>
              <w:bottom w:type="dxa" w:w="70"/>
              <w:right w:type="dxa" w:w="100"/>
            </w:tcMar>
          </w:tcPr>
          <w:p>
            <w:pPr>
              <w:jc w:val="center"/>
            </w:pPr>
            <w:r>
              <w:rPr>
                <w:b/>
                <w:bCs/>
                <w:color w:val="FFFFFF"/>
                <w:sz w:val="21"/>
                <w:szCs w:val="21"/>
              </w:rPr>
              <w:t xml:space="preserve">FUNCIONARIO</w:t>
            </w:r>
          </w:p>
        </w:tc>
      </w:tr>
      <w:tr>
        <w:tc>
          <w:tcPr>
            <w:tcW w:type="dxa" w:w="4400"/>
            <w:tcMar>
              <w:top w:type="dxa" w:w="50"/>
              <w:left w:type="dxa" w:w="120"/>
              <w:bottom w:type="dxa" w:w="50"/>
              <w:right w:type="dxa" w:w="80"/>
            </w:tcMar>
          </w:tcPr>
          <w:p>
            <w:r>
              <w:rPr>
                <w:b/>
                <w:bCs/>
                <w:u w:val="single"/>
              </w:rPr>
              <w:t xml:space="preserve">nuit</w:t>
            </w:r>
          </w:p>
        </w:tc>
        <w:tc>
          <w:tcPr>
            <w:tcW w:type="dxa" w:w="1900"/>
            <w:tcMar>
              <w:top w:type="dxa" w:w="50"/>
              <w:left w:type="dxa" w:w="80"/>
              <w:bottom w:type="dxa" w:w="50"/>
              <w:right w:type="dxa" w:w="80"/>
            </w:tcMar>
          </w:tcPr>
          <w:p>
            <w:pPr>
              <w:jc w:val="center"/>
            </w:pPr>
            <w:r>
              <w:rPr>
                <w:b/>
                <w:bCs/>
                <w:color w:val="757575"/>
                <w:sz w:val="17"/>
                <w:szCs w:val="17"/>
              </w:rPr>
              <w:t xml:space="preserve">PK</w:t>
            </w:r>
          </w:p>
        </w:tc>
      </w:tr>
      <w:tr>
        <w:tc>
          <w:tcPr>
            <w:tcW w:type="dxa" w:w="4400"/>
            <w:tcMar>
              <w:top w:type="dxa" w:w="50"/>
              <w:left w:type="dxa" w:w="120"/>
              <w:bottom w:type="dxa" w:w="50"/>
              <w:right w:type="dxa" w:w="80"/>
            </w:tcMar>
          </w:tcPr>
          <w:p>
            <w:r>
              <w:t xml:space="preserve">nome</w:t>
            </w:r>
          </w:p>
        </w:tc>
        <w:tc>
          <w:tcPr>
            <w:tcW w:type="dxa" w:w="1900"/>
            <w:tcMar>
              <w:top w:type="dxa" w:w="50"/>
              <w:left w:type="dxa" w:w="80"/>
              <w:bottom w:type="dxa" w:w="50"/>
              <w:right w:type="dxa" w:w="80"/>
            </w:tcMar>
          </w:tcPr>
          <w:p>
            <w:pPr>
              <w:jc w:val="center"/>
            </w:pPr>
            <w:r>
              <w:rPr>
                <w:b/>
                <w:bCs/>
                <w:color w:val="757575"/>
                <w:sz w:val="17"/>
                <w:szCs w:val="17"/>
              </w:rPr>
              <w:t xml:space="preserve"/>
            </w:r>
          </w:p>
        </w:tc>
      </w:tr>
      <w:tr>
        <w:tc>
          <w:tcPr>
            <w:tcW w:type="dxa" w:w="4400"/>
            <w:tcMar>
              <w:top w:type="dxa" w:w="50"/>
              <w:left w:type="dxa" w:w="120"/>
              <w:bottom w:type="dxa" w:w="50"/>
              <w:right w:type="dxa" w:w="80"/>
            </w:tcMar>
          </w:tcPr>
          <w:p>
            <w:r>
              <w:t xml:space="preserve">data_nascimento</w:t>
            </w:r>
          </w:p>
        </w:tc>
        <w:tc>
          <w:tcPr>
            <w:tcW w:type="dxa" w:w="1900"/>
            <w:tcMar>
              <w:top w:type="dxa" w:w="50"/>
              <w:left w:type="dxa" w:w="80"/>
              <w:bottom w:type="dxa" w:w="50"/>
              <w:right w:type="dxa" w:w="80"/>
            </w:tcMar>
          </w:tcPr>
          <w:p>
            <w:pPr>
              <w:jc w:val="center"/>
            </w:pPr>
            <w:r>
              <w:rPr>
                <w:b/>
                <w:bCs/>
                <w:color w:val="757575"/>
                <w:sz w:val="17"/>
                <w:szCs w:val="17"/>
              </w:rPr>
              <w:t xml:space="preserve"/>
            </w:r>
          </w:p>
        </w:tc>
      </w:tr>
      <w:tr>
        <w:tc>
          <w:tcPr>
            <w:tcW w:type="dxa" w:w="4400"/>
            <w:tcMar>
              <w:top w:type="dxa" w:w="50"/>
              <w:left w:type="dxa" w:w="120"/>
              <w:bottom w:type="dxa" w:w="50"/>
              <w:right w:type="dxa" w:w="80"/>
            </w:tcMar>
          </w:tcPr>
          <w:p>
            <w:r>
              <w:t xml:space="preserve">bi</w:t>
            </w:r>
          </w:p>
        </w:tc>
        <w:tc>
          <w:tcPr>
            <w:tcW w:type="dxa" w:w="1900"/>
            <w:tcMar>
              <w:top w:type="dxa" w:w="50"/>
              <w:left w:type="dxa" w:w="80"/>
              <w:bottom w:type="dxa" w:w="50"/>
              <w:right w:type="dxa" w:w="80"/>
            </w:tcMar>
          </w:tcPr>
          <w:p>
            <w:pPr>
              <w:jc w:val="center"/>
            </w:pPr>
            <w:r>
              <w:rPr>
                <w:b/>
                <w:bCs/>
                <w:color w:val="757575"/>
                <w:sz w:val="17"/>
                <w:szCs w:val="17"/>
              </w:rPr>
              <w:t xml:space="preserve">UK</w:t>
            </w:r>
          </w:p>
        </w:tc>
      </w:tr>
      <w:tr>
        <w:tc>
          <w:tcPr>
            <w:tcW w:type="dxa" w:w="4400"/>
            <w:tcMar>
              <w:top w:type="dxa" w:w="50"/>
              <w:left w:type="dxa" w:w="120"/>
              <w:bottom w:type="dxa" w:w="50"/>
              <w:right w:type="dxa" w:w="80"/>
            </w:tcMar>
          </w:tcPr>
          <w:p>
            <w:r>
              <w:t xml:space="preserve">email</w:t>
            </w:r>
          </w:p>
        </w:tc>
        <w:tc>
          <w:tcPr>
            <w:tcW w:type="dxa" w:w="1900"/>
            <w:tcMar>
              <w:top w:type="dxa" w:w="50"/>
              <w:left w:type="dxa" w:w="80"/>
              <w:bottom w:type="dxa" w:w="50"/>
              <w:right w:type="dxa" w:w="80"/>
            </w:tcMar>
          </w:tcPr>
          <w:p>
            <w:pPr>
              <w:jc w:val="center"/>
            </w:pPr>
            <w:r>
              <w:rPr>
                <w:b/>
                <w:bCs/>
                <w:color w:val="757575"/>
                <w:sz w:val="17"/>
                <w:szCs w:val="17"/>
              </w:rPr>
              <w:t xml:space="preserve">UK</w:t>
            </w:r>
          </w:p>
        </w:tc>
      </w:tr>
      <w:tr>
        <w:tc>
          <w:tcPr>
            <w:tcW w:type="dxa" w:w="4400"/>
            <w:tcMar>
              <w:top w:type="dxa" w:w="50"/>
              <w:left w:type="dxa" w:w="120"/>
              <w:bottom w:type="dxa" w:w="50"/>
              <w:right w:type="dxa" w:w="80"/>
            </w:tcMar>
          </w:tcPr>
          <w:p>
            <w:r>
              <w:t xml:space="preserve">avenida_rua</w:t>
            </w:r>
          </w:p>
        </w:tc>
        <w:tc>
          <w:tcPr>
            <w:tcW w:type="dxa" w:w="1900"/>
            <w:tcMar>
              <w:top w:type="dxa" w:w="50"/>
              <w:left w:type="dxa" w:w="80"/>
              <w:bottom w:type="dxa" w:w="50"/>
              <w:right w:type="dxa" w:w="80"/>
            </w:tcMar>
          </w:tcPr>
          <w:p>
            <w:pPr>
              <w:jc w:val="center"/>
            </w:pPr>
            <w:r>
              <w:rPr>
                <w:b/>
                <w:bCs/>
                <w:color w:val="757575"/>
                <w:sz w:val="17"/>
                <w:szCs w:val="17"/>
              </w:rPr>
              <w:t xml:space="preserve"/>
            </w:r>
          </w:p>
        </w:tc>
      </w:tr>
      <w:tr>
        <w:tc>
          <w:tcPr>
            <w:tcW w:type="dxa" w:w="4400"/>
            <w:tcMar>
              <w:top w:type="dxa" w:w="50"/>
              <w:left w:type="dxa" w:w="120"/>
              <w:bottom w:type="dxa" w:w="50"/>
              <w:right w:type="dxa" w:w="80"/>
            </w:tcMar>
          </w:tcPr>
          <w:p>
            <w:r>
              <w:t xml:space="preserve">numero_porta</w:t>
            </w:r>
          </w:p>
        </w:tc>
        <w:tc>
          <w:tcPr>
            <w:tcW w:type="dxa" w:w="1900"/>
            <w:tcMar>
              <w:top w:type="dxa" w:w="50"/>
              <w:left w:type="dxa" w:w="80"/>
              <w:bottom w:type="dxa" w:w="50"/>
              <w:right w:type="dxa" w:w="80"/>
            </w:tcMar>
          </w:tcPr>
          <w:p>
            <w:pPr>
              <w:jc w:val="center"/>
            </w:pPr>
            <w:r>
              <w:rPr>
                <w:b/>
                <w:bCs/>
                <w:color w:val="757575"/>
                <w:sz w:val="17"/>
                <w:szCs w:val="17"/>
              </w:rPr>
              <w:t xml:space="preserve"/>
            </w:r>
          </w:p>
        </w:tc>
      </w:tr>
      <w:tr>
        <w:tc>
          <w:tcPr>
            <w:tcW w:type="dxa" w:w="4400"/>
            <w:tcMar>
              <w:top w:type="dxa" w:w="50"/>
              <w:left w:type="dxa" w:w="120"/>
              <w:bottom w:type="dxa" w:w="50"/>
              <w:right w:type="dxa" w:w="80"/>
            </w:tcMar>
          </w:tcPr>
          <w:p>
            <w:r>
              <w:t xml:space="preserve">bairro</w:t>
            </w:r>
          </w:p>
        </w:tc>
        <w:tc>
          <w:tcPr>
            <w:tcW w:type="dxa" w:w="1900"/>
            <w:tcMar>
              <w:top w:type="dxa" w:w="50"/>
              <w:left w:type="dxa" w:w="80"/>
              <w:bottom w:type="dxa" w:w="50"/>
              <w:right w:type="dxa" w:w="80"/>
            </w:tcMar>
          </w:tcPr>
          <w:p>
            <w:pPr>
              <w:jc w:val="center"/>
            </w:pPr>
            <w:r>
              <w:rPr>
                <w:b/>
                <w:bCs/>
                <w:color w:val="757575"/>
                <w:sz w:val="17"/>
                <w:szCs w:val="17"/>
              </w:rPr>
              <w:t xml:space="preserve"/>
            </w:r>
          </w:p>
        </w:tc>
      </w:tr>
      <w:tr>
        <w:tc>
          <w:tcPr>
            <w:tcW w:type="dxa" w:w="4400"/>
            <w:tcMar>
              <w:top w:type="dxa" w:w="50"/>
              <w:left w:type="dxa" w:w="120"/>
              <w:bottom w:type="dxa" w:w="50"/>
              <w:right w:type="dxa" w:w="80"/>
            </w:tcMar>
          </w:tcPr>
          <w:p>
            <w:r>
              <w:t xml:space="preserve">cidade</w:t>
            </w:r>
          </w:p>
        </w:tc>
        <w:tc>
          <w:tcPr>
            <w:tcW w:type="dxa" w:w="1900"/>
            <w:tcMar>
              <w:top w:type="dxa" w:w="50"/>
              <w:left w:type="dxa" w:w="80"/>
              <w:bottom w:type="dxa" w:w="50"/>
              <w:right w:type="dxa" w:w="80"/>
            </w:tcMar>
          </w:tcPr>
          <w:p>
            <w:pPr>
              <w:jc w:val="center"/>
            </w:pPr>
            <w:r>
              <w:rPr>
                <w:b/>
                <w:bCs/>
                <w:color w:val="757575"/>
                <w:sz w:val="17"/>
                <w:szCs w:val="17"/>
              </w:rPr>
              <w:t xml:space="preserve"/>
            </w:r>
          </w:p>
        </w:tc>
      </w:tr>
      <w:tr>
        <w:tc>
          <w:tcPr>
            <w:tcW w:type="dxa" w:w="4400"/>
            <w:tcMar>
              <w:top w:type="dxa" w:w="50"/>
              <w:left w:type="dxa" w:w="120"/>
              <w:bottom w:type="dxa" w:w="50"/>
              <w:right w:type="dxa" w:w="80"/>
            </w:tcMar>
          </w:tcPr>
          <w:p>
            <w:r>
              <w:t xml:space="preserve">provincia</w:t>
            </w:r>
          </w:p>
        </w:tc>
        <w:tc>
          <w:tcPr>
            <w:tcW w:type="dxa" w:w="1900"/>
            <w:tcMar>
              <w:top w:type="dxa" w:w="50"/>
              <w:left w:type="dxa" w:w="80"/>
              <w:bottom w:type="dxa" w:w="50"/>
              <w:right w:type="dxa" w:w="80"/>
            </w:tcMar>
          </w:tcPr>
          <w:p>
            <w:pPr>
              <w:jc w:val="center"/>
            </w:pPr>
            <w:r>
              <w:rPr>
                <w:b/>
                <w:bCs/>
                <w:color w:val="757575"/>
                <w:sz w:val="17"/>
                <w:szCs w:val="17"/>
              </w:rPr>
              <w:t xml:space="preserve"/>
            </w:r>
          </w:p>
        </w:tc>
      </w:tr>
      <w:tr>
        <w:tc>
          <w:tcPr>
            <w:tcW w:type="dxa" w:w="4400"/>
            <w:tcMar>
              <w:top w:type="dxa" w:w="50"/>
              <w:left w:type="dxa" w:w="120"/>
              <w:bottom w:type="dxa" w:w="50"/>
              <w:right w:type="dxa" w:w="80"/>
            </w:tcMar>
          </w:tcPr>
          <w:p>
            <w:r>
              <w:t xml:space="preserve">pais</w:t>
            </w:r>
          </w:p>
        </w:tc>
        <w:tc>
          <w:tcPr>
            <w:tcW w:type="dxa" w:w="1900"/>
            <w:tcMar>
              <w:top w:type="dxa" w:w="50"/>
              <w:left w:type="dxa" w:w="80"/>
              <w:bottom w:type="dxa" w:w="50"/>
              <w:right w:type="dxa" w:w="80"/>
            </w:tcMar>
          </w:tcPr>
          <w:p>
            <w:pPr>
              <w:jc w:val="center"/>
            </w:pPr>
            <w:r>
              <w:rPr>
                <w:b/>
                <w:bCs/>
                <w:color w:val="757575"/>
                <w:sz w:val="17"/>
                <w:szCs w:val="17"/>
              </w:rPr>
              <w:t xml:space="preserve"/>
            </w:r>
          </w:p>
        </w:tc>
      </w:tr>
      <w:tr>
        <w:tc>
          <w:tcPr>
            <w:tcW w:type="dxa" w:w="4400"/>
            <w:tcMar>
              <w:top w:type="dxa" w:w="50"/>
              <w:left w:type="dxa" w:w="120"/>
              <w:bottom w:type="dxa" w:w="50"/>
              <w:right w:type="dxa" w:w="80"/>
            </w:tcMar>
          </w:tcPr>
          <w:p>
            <w:r>
              <w:t xml:space="preserve">cargo</w:t>
            </w:r>
          </w:p>
        </w:tc>
        <w:tc>
          <w:tcPr>
            <w:tcW w:type="dxa" w:w="1900"/>
            <w:tcMar>
              <w:top w:type="dxa" w:w="50"/>
              <w:left w:type="dxa" w:w="80"/>
              <w:bottom w:type="dxa" w:w="50"/>
              <w:right w:type="dxa" w:w="80"/>
            </w:tcMar>
          </w:tcPr>
          <w:p>
            <w:pPr>
              <w:jc w:val="center"/>
            </w:pPr>
            <w:r>
              <w:rPr>
                <w:b/>
                <w:bCs/>
                <w:color w:val="757575"/>
                <w:sz w:val="17"/>
                <w:szCs w:val="17"/>
              </w:rPr>
              <w:t xml:space="preserve"/>
            </w:r>
          </w:p>
        </w:tc>
      </w:tr>
      <w:tr>
        <w:tc>
          <w:tcPr>
            <w:tcW w:type="dxa" w:w="4400"/>
            <w:tcMar>
              <w:top w:type="dxa" w:w="50"/>
              <w:left w:type="dxa" w:w="120"/>
              <w:bottom w:type="dxa" w:w="50"/>
              <w:right w:type="dxa" w:w="80"/>
            </w:tcMar>
          </w:tcPr>
          <w:p>
            <w:r>
              <w:t xml:space="preserve">cod_cargo</w:t>
            </w:r>
          </w:p>
        </w:tc>
        <w:tc>
          <w:tcPr>
            <w:tcW w:type="dxa" w:w="1900"/>
            <w:tcMar>
              <w:top w:type="dxa" w:w="50"/>
              <w:left w:type="dxa" w:w="80"/>
              <w:bottom w:type="dxa" w:w="50"/>
              <w:right w:type="dxa" w:w="80"/>
            </w:tcMar>
          </w:tcPr>
          <w:p>
            <w:pPr>
              <w:jc w:val="center"/>
            </w:pPr>
            <w:r>
              <w:rPr>
                <w:b/>
                <w:bCs/>
                <w:color w:val="757575"/>
                <w:sz w:val="17"/>
                <w:szCs w:val="17"/>
              </w:rPr>
              <w:t xml:space="preserve"/>
            </w:r>
          </w:p>
        </w:tc>
      </w:tr>
      <w:tr>
        <w:tc>
          <w:tcPr>
            <w:tcW w:type="dxa" w:w="4400"/>
            <w:tcMar>
              <w:top w:type="dxa" w:w="50"/>
              <w:left w:type="dxa" w:w="120"/>
              <w:bottom w:type="dxa" w:w="50"/>
              <w:right w:type="dxa" w:w="80"/>
            </w:tcMar>
          </w:tcPr>
          <w:p>
            <w:r>
              <w:t xml:space="preserve">funcao</w:t>
            </w:r>
          </w:p>
        </w:tc>
        <w:tc>
          <w:tcPr>
            <w:tcW w:type="dxa" w:w="1900"/>
            <w:tcMar>
              <w:top w:type="dxa" w:w="50"/>
              <w:left w:type="dxa" w:w="80"/>
              <w:bottom w:type="dxa" w:w="50"/>
              <w:right w:type="dxa" w:w="80"/>
            </w:tcMar>
          </w:tcPr>
          <w:p>
            <w:pPr>
              <w:jc w:val="center"/>
            </w:pPr>
            <w:r>
              <w:rPr>
                <w:b/>
                <w:bCs/>
                <w:color w:val="757575"/>
                <w:sz w:val="17"/>
                <w:szCs w:val="17"/>
              </w:rPr>
              <w:t xml:space="preserve"/>
            </w:r>
          </w:p>
        </w:tc>
      </w:tr>
      <w:tr>
        <w:tc>
          <w:tcPr>
            <w:tcW w:type="dxa" w:w="4400"/>
            <w:tcMar>
              <w:top w:type="dxa" w:w="50"/>
              <w:left w:type="dxa" w:w="120"/>
              <w:bottom w:type="dxa" w:w="50"/>
              <w:right w:type="dxa" w:w="80"/>
            </w:tcMar>
          </w:tcPr>
          <w:p>
            <w:r>
              <w:t xml:space="preserve">cod_funcao</w:t>
            </w:r>
          </w:p>
        </w:tc>
        <w:tc>
          <w:tcPr>
            <w:tcW w:type="dxa" w:w="1900"/>
            <w:tcMar>
              <w:top w:type="dxa" w:w="50"/>
              <w:left w:type="dxa" w:w="80"/>
              <w:bottom w:type="dxa" w:w="50"/>
              <w:right w:type="dxa" w:w="80"/>
            </w:tcMar>
          </w:tcPr>
          <w:p>
            <w:pPr>
              <w:jc w:val="center"/>
            </w:pPr>
            <w:r>
              <w:rPr>
                <w:b/>
                <w:bCs/>
                <w:color w:val="757575"/>
                <w:sz w:val="17"/>
                <w:szCs w:val="17"/>
              </w:rPr>
              <w:t xml:space="preserve"/>
            </w:r>
          </w:p>
        </w:tc>
      </w:tr>
      <w:tr>
        <w:tc>
          <w:tcPr>
            <w:tcW w:type="dxa" w:w="4400"/>
            <w:tcMar>
              <w:top w:type="dxa" w:w="50"/>
              <w:left w:type="dxa" w:w="120"/>
              <w:bottom w:type="dxa" w:w="50"/>
              <w:right w:type="dxa" w:w="80"/>
            </w:tcMar>
          </w:tcPr>
          <w:p>
            <w:r>
              <w:t xml:space="preserve">posto_trabalho</w:t>
            </w:r>
          </w:p>
        </w:tc>
        <w:tc>
          <w:tcPr>
            <w:tcW w:type="dxa" w:w="1900"/>
            <w:tcMar>
              <w:top w:type="dxa" w:w="50"/>
              <w:left w:type="dxa" w:w="80"/>
              <w:bottom w:type="dxa" w:w="50"/>
              <w:right w:type="dxa" w:w="80"/>
            </w:tcMar>
          </w:tcPr>
          <w:p>
            <w:pPr>
              <w:jc w:val="center"/>
            </w:pPr>
            <w:r>
              <w:rPr>
                <w:b/>
                <w:bCs/>
                <w:color w:val="757575"/>
                <w:sz w:val="17"/>
                <w:szCs w:val="17"/>
              </w:rPr>
              <w:t xml:space="preserve"/>
            </w:r>
          </w:p>
        </w:tc>
      </w:tr>
      <w:tr>
        <w:tc>
          <w:tcPr>
            <w:tcW w:type="dxa" w:w="4400"/>
            <w:tcMar>
              <w:top w:type="dxa" w:w="50"/>
              <w:left w:type="dxa" w:w="120"/>
              <w:bottom w:type="dxa" w:w="50"/>
              <w:right w:type="dxa" w:w="80"/>
            </w:tcMar>
          </w:tcPr>
          <w:p>
            <w:r>
              <w:t xml:space="preserve">data_admissao</w:t>
            </w:r>
          </w:p>
        </w:tc>
        <w:tc>
          <w:tcPr>
            <w:tcW w:type="dxa" w:w="1900"/>
            <w:tcMar>
              <w:top w:type="dxa" w:w="50"/>
              <w:left w:type="dxa" w:w="80"/>
              <w:bottom w:type="dxa" w:w="50"/>
              <w:right w:type="dxa" w:w="80"/>
            </w:tcMar>
          </w:tcPr>
          <w:p>
            <w:pPr>
              <w:jc w:val="center"/>
            </w:pPr>
            <w:r>
              <w:rPr>
                <w:b/>
                <w:bCs/>
                <w:color w:val="757575"/>
                <w:sz w:val="17"/>
                <w:szCs w:val="17"/>
              </w:rPr>
              <w:t xml:space="preserve"/>
            </w:r>
          </w:p>
        </w:tc>
      </w:tr>
    </w:tbl>
    <w:p>
      <w:pPr>
        <w:spacing w:after="240"/>
      </w:pPr>
    </w:p>
    <w:p>
      <w:pPr>
        <w:pStyle w:val="Heading3"/>
        <w:spacing w:after="120" w:before="220"/>
      </w:pPr>
      <w:r>
        <w:rPr>
          <w:b/>
          <w:bCs/>
          <w:i w:val="false"/>
          <w:iCs w:val="false"/>
          <w:color w:val="2E7D32"/>
        </w:rPr>
        <w:t xml:space="preserve">FUNCIONARIO_FILHO_TELEFONE (relação remanescente, só com a chave)</w:t>
      </w:r>
    </w:p>
    <w:p>
      <w:pPr>
        <w:spacing w:after="160" w:line="276"/>
        <w:jc w:val="both"/>
      </w:pPr>
      <w:r>
        <w:t xml:space="preserve">Como os únicos atributos que restam são exatamente os três que compõem a chave, esta relação intermédia não tem, para já, atributos não-chave — logo não pode (ainda) violar 2FN/3FN. O problema que lhe resta — a mistura de duas dependências multivaloradas independentes — só é tratado na 4FN (secção 6).</w:t>
      </w:r>
    </w:p>
    <w:tbl>
      <w:tblPr>
        <w:tblW w:type="dxa" w:w="6300"/>
        <w:tblBorders>
          <w:top w:val="single" w:color="AAAAAA" w:sz="2"/>
          <w:left w:val="single" w:color="AAAAAA" w:sz="2"/>
          <w:bottom w:val="single" w:color="AAAAAA" w:sz="2"/>
          <w:right w:val="single" w:color="AAAAAA" w:sz="2"/>
          <w:insideH w:val="single" w:color="auto" w:sz="4"/>
          <w:insideV w:val="single" w:color="auto" w:sz="4"/>
        </w:tblBorders>
      </w:tblPr>
      <w:tblGrid>
        <w:gridCol w:w="100"/>
        <w:gridCol w:w="100"/>
      </w:tblGrid>
      <w:tr>
        <w:tc>
          <w:tcPr>
            <w:gridSpan w:val="2"/>
            <w:shd w:fill="8D6E63" w:color="auto" w:val="clear"/>
            <w:tcMar>
              <w:top w:type="dxa" w:w="70"/>
              <w:left w:type="dxa" w:w="100"/>
              <w:bottom w:type="dxa" w:w="70"/>
              <w:right w:type="dxa" w:w="100"/>
            </w:tcMar>
          </w:tcPr>
          <w:p>
            <w:pPr>
              <w:jc w:val="center"/>
            </w:pPr>
            <w:r>
              <w:rPr>
                <w:b/>
                <w:bCs/>
                <w:color w:val="FFFFFF"/>
                <w:sz w:val="21"/>
                <w:szCs w:val="21"/>
              </w:rPr>
              <w:t xml:space="preserve">FUNCIONARIO_FILHO_TELEFONE (intermédia)</w:t>
            </w:r>
          </w:p>
        </w:tc>
      </w:tr>
      <w:tr>
        <w:tc>
          <w:tcPr>
            <w:tcW w:type="dxa" w:w="4400"/>
            <w:tcMar>
              <w:top w:type="dxa" w:w="50"/>
              <w:left w:type="dxa" w:w="120"/>
              <w:bottom w:type="dxa" w:w="50"/>
              <w:right w:type="dxa" w:w="80"/>
            </w:tcMar>
          </w:tcPr>
          <w:p>
            <w:r>
              <w:t xml:space="preserve">nuit</w:t>
            </w:r>
          </w:p>
        </w:tc>
        <w:tc>
          <w:tcPr>
            <w:tcW w:type="dxa" w:w="1900"/>
            <w:tcMar>
              <w:top w:type="dxa" w:w="50"/>
              <w:left w:type="dxa" w:w="80"/>
              <w:bottom w:type="dxa" w:w="50"/>
              <w:right w:type="dxa" w:w="80"/>
            </w:tcMar>
          </w:tcPr>
          <w:p>
            <w:pPr>
              <w:jc w:val="center"/>
            </w:pPr>
            <w:r>
              <w:rPr>
                <w:b/>
                <w:bCs/>
                <w:color w:val="757575"/>
                <w:sz w:val="17"/>
                <w:szCs w:val="17"/>
              </w:rPr>
              <w:t xml:space="preserve">PK/FK</w:t>
            </w:r>
          </w:p>
        </w:tc>
      </w:tr>
      <w:tr>
        <w:tc>
          <w:tcPr>
            <w:tcW w:type="dxa" w:w="4400"/>
            <w:tcMar>
              <w:top w:type="dxa" w:w="50"/>
              <w:left w:type="dxa" w:w="120"/>
              <w:bottom w:type="dxa" w:w="50"/>
              <w:right w:type="dxa" w:w="80"/>
            </w:tcMar>
          </w:tcPr>
          <w:p>
            <w:r>
              <w:rPr>
                <w:b/>
                <w:bCs/>
                <w:u w:val="single"/>
              </w:rPr>
              <w:t xml:space="preserve">nome_filho</w:t>
            </w:r>
          </w:p>
        </w:tc>
        <w:tc>
          <w:tcPr>
            <w:tcW w:type="dxa" w:w="1900"/>
            <w:tcMar>
              <w:top w:type="dxa" w:w="50"/>
              <w:left w:type="dxa" w:w="80"/>
              <w:bottom w:type="dxa" w:w="50"/>
              <w:right w:type="dxa" w:w="80"/>
            </w:tcMar>
          </w:tcPr>
          <w:p>
            <w:pPr>
              <w:jc w:val="center"/>
            </w:pPr>
            <w:r>
              <w:rPr>
                <w:b/>
                <w:bCs/>
                <w:color w:val="757575"/>
                <w:sz w:val="17"/>
                <w:szCs w:val="17"/>
              </w:rPr>
              <w:t xml:space="preserve">PK</w:t>
            </w:r>
          </w:p>
        </w:tc>
      </w:tr>
      <w:tr>
        <w:tc>
          <w:tcPr>
            <w:tcW w:type="dxa" w:w="4400"/>
            <w:tcMar>
              <w:top w:type="dxa" w:w="50"/>
              <w:left w:type="dxa" w:w="120"/>
              <w:bottom w:type="dxa" w:w="50"/>
              <w:right w:type="dxa" w:w="80"/>
            </w:tcMar>
          </w:tcPr>
          <w:p>
            <w:r>
              <w:rPr>
                <w:b/>
                <w:bCs/>
                <w:u w:val="single"/>
              </w:rPr>
              <w:t xml:space="preserve">numero_telefone</w:t>
            </w:r>
          </w:p>
        </w:tc>
        <w:tc>
          <w:tcPr>
            <w:tcW w:type="dxa" w:w="1900"/>
            <w:tcMar>
              <w:top w:type="dxa" w:w="50"/>
              <w:left w:type="dxa" w:w="80"/>
              <w:bottom w:type="dxa" w:w="50"/>
              <w:right w:type="dxa" w:w="80"/>
            </w:tcMar>
          </w:tcPr>
          <w:p>
            <w:pPr>
              <w:jc w:val="center"/>
            </w:pPr>
            <w:r>
              <w:rPr>
                <w:b/>
                <w:bCs/>
                <w:color w:val="757575"/>
                <w:sz w:val="17"/>
                <w:szCs w:val="17"/>
              </w:rPr>
              <w:t xml:space="preserve">PK</w:t>
            </w:r>
          </w:p>
        </w:tc>
      </w:tr>
    </w:tbl>
    <w:p>
      <w:r>
        <w:br w:type="page"/>
      </w:r>
    </w:p>
    <w:p>
      <w:pPr>
        <w:pStyle w:val="Heading1"/>
        <w:spacing w:after="200" w:before="360"/>
      </w:pPr>
      <w:r>
        <w:rPr>
          <w:b/>
          <w:bCs/>
          <w:color w:val="1B3A5C"/>
        </w:rPr>
        <w:t xml:space="preserve">5. Terceira Forma Normal (3FN)</w:t>
      </w:r>
    </w:p>
    <w:p>
      <w:pPr>
        <w:spacing w:after="160" w:line="276"/>
        <w:jc w:val="both"/>
      </w:pPr>
      <w:r>
        <w:t xml:space="preserve">A 3FN exige a eliminação de </w:t>
      </w:r>
      <w:r>
        <w:rPr>
          <w:b/>
          <w:bCs/>
        </w:rPr>
        <w:t xml:space="preserve">dependências transitivas</w:t>
      </w:r>
      <w:r>
        <w:t xml:space="preserve">: nenhum atributo não-chave pode depender de outro atributo não-chave. Na tabela </w:t>
      </w:r>
      <w:r>
        <w:rPr>
          <w:i/>
          <w:iCs/>
        </w:rPr>
        <w:t xml:space="preserve">FUNCIONARIO</w:t>
      </w:r>
      <w:r>
        <w:t xml:space="preserve"> resultante da 2FN identificam-se três cadeias transitivas:</w:t>
      </w:r>
    </w:p>
    <w:p>
      <w:pPr>
        <w:pStyle w:val="ListParagraph"/>
        <w:numPr>
          <w:ilvl w:val="0"/>
          <w:numId w:val="2"/>
        </w:numPr>
        <w:spacing w:after="100"/>
      </w:pPr>
      <w:r>
        <w:t xml:space="preserve">NUIT → cod_cargo → cargo  (o nome do cargo depende do código do cargo, não diretamente do funcionário)</w:t>
      </w:r>
    </w:p>
    <w:p>
      <w:pPr>
        <w:pStyle w:val="ListParagraph"/>
        <w:numPr>
          <w:ilvl w:val="0"/>
          <w:numId w:val="2"/>
        </w:numPr>
        <w:spacing w:after="100"/>
      </w:pPr>
      <w:r>
        <w:t xml:space="preserve">NUIT → cod_funcao → funcao  (idem para a função)</w:t>
      </w:r>
    </w:p>
    <w:p>
      <w:pPr>
        <w:pStyle w:val="ListParagraph"/>
        <w:numPr>
          <w:ilvl w:val="0"/>
          <w:numId w:val="2"/>
        </w:numPr>
        <w:spacing w:after="100"/>
      </w:pPr>
      <w:r>
        <w:t xml:space="preserve">NUIT → cidade → provincia → pais  (uma cidade pertence sempre à mesma província, que pertence sempre ao mesmo país)</w:t>
      </w:r>
    </w:p>
    <w:p>
      <w:pPr>
        <w:spacing w:after="160" w:line="276"/>
        <w:jc w:val="both"/>
      </w:pPr>
      <w:r>
        <w:t xml:space="preserve">Adicionalmente, por boa prática de desenho (e para evitar anomalias de atualização), extrai-se também o Posto de Trabalho para uma tabela de referência própria: embora a tabela de origem não lhe atribua um código explícito, o mesmo padrão de repetição de valores verifica-se (10 postos distintos para 16 funcionários), pelo que o tratamento é idêntico ao de Cargo e Função.</w:t>
      </w:r>
    </w:p>
    <w:p>
      <w:pPr>
        <w:spacing w:after="160" w:line="276"/>
        <w:jc w:val="both"/>
      </w:pPr>
      <w:r>
        <w:t xml:space="preserve">Resolução: cada determinante intermédio passa a ser chave primária da sua própria tabela de referência, e a tabela FUNCIONARIO passa a guardar apenas a chave estrangeira correspondente.</w:t>
      </w:r>
    </w:p>
    <w:p>
      <w:pPr>
        <w:pStyle w:val="Heading3"/>
        <w:spacing w:after="120" w:before="220"/>
      </w:pPr>
      <w:r>
        <w:rPr>
          <w:b/>
          <w:bCs/>
          <w:i w:val="false"/>
          <w:iCs w:val="false"/>
          <w:color w:val="2E7D32"/>
        </w:rPr>
        <w:t xml:space="preserve">Tabelas de referência profissional</w:t>
      </w:r>
    </w:p>
    <w:tbl>
      <w:tblPr>
        <w:tblW w:type="dxa" w:w="9350"/>
        <w:tblBorders>
          <w:top w:val="single" w:color="AAAAAA" w:sz="2"/>
          <w:left w:val="single" w:color="AAAAAA" w:sz="2"/>
          <w:bottom w:val="single" w:color="AAAAAA" w:sz="2"/>
          <w:right w:val="single" w:color="AAAAAA" w:sz="2"/>
          <w:insideH w:val="single" w:color="auto" w:sz="4"/>
          <w:insideV w:val="single" w:color="auto" w:sz="4"/>
        </w:tblBorders>
      </w:tblPr>
      <w:tblGrid>
        <w:gridCol w:w="100"/>
        <w:gridCol w:w="100"/>
      </w:tblGrid>
      <w:tr>
        <w:trPr>
          <w:tblHeader/>
        </w:trPr>
        <w:tc>
          <w:tcPr>
            <w:tcW w:type="dxa" w:w="2000"/>
            <w:shd w:fill="1B3A5C" w:color="auto" w:val="clear"/>
            <w:tcMar>
              <w:top w:type="dxa" w:w="60"/>
              <w:left w:type="dxa" w:w="100"/>
              <w:bottom w:type="dxa" w:w="60"/>
              <w:right w:type="dxa" w:w="100"/>
            </w:tcMar>
            <w:vAlign w:val="center"/>
          </w:tcPr>
          <w:p>
            <w:pPr>
              <w:jc w:val="left"/>
            </w:pPr>
            <w:r>
              <w:rPr>
                <w:b/>
                <w:bCs/>
                <w:i w:val="false"/>
                <w:iCs w:val="false"/>
                <w:color w:val="FFFFFF"/>
                <w:sz w:val="19"/>
                <w:szCs w:val="19"/>
              </w:rPr>
              <w:t xml:space="preserve">cod_cargo</w:t>
            </w:r>
          </w:p>
        </w:tc>
        <w:tc>
          <w:tcPr>
            <w:tcW w:type="dxa" w:w="7350"/>
            <w:shd w:fill="1B3A5C" w:color="auto" w:val="clear"/>
            <w:tcMar>
              <w:top w:type="dxa" w:w="60"/>
              <w:left w:type="dxa" w:w="100"/>
              <w:bottom w:type="dxa" w:w="60"/>
              <w:right w:type="dxa" w:w="100"/>
            </w:tcMar>
            <w:vAlign w:val="center"/>
          </w:tcPr>
          <w:p>
            <w:pPr>
              <w:jc w:val="left"/>
            </w:pPr>
            <w:r>
              <w:rPr>
                <w:b/>
                <w:bCs/>
                <w:i w:val="false"/>
                <w:iCs w:val="false"/>
                <w:color w:val="FFFFFF"/>
                <w:sz w:val="19"/>
                <w:szCs w:val="19"/>
              </w:rPr>
              <w:t xml:space="preserve">nome_cargo</w:t>
            </w:r>
          </w:p>
        </w:tc>
      </w:tr>
      <w:tr>
        <w:tc>
          <w:tcPr>
            <w:tcW w:type="dxa" w:w="200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C01</w:t>
            </w:r>
          </w:p>
        </w:tc>
        <w:tc>
          <w:tcPr>
            <w:tcW w:type="dxa" w:w="735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Técnico de Informática</w:t>
            </w:r>
          </w:p>
        </w:tc>
      </w:tr>
      <w:tr>
        <w:tc>
          <w:tcPr>
            <w:tcW w:type="dxa" w:w="200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C02</w:t>
            </w:r>
          </w:p>
        </w:tc>
        <w:tc>
          <w:tcPr>
            <w:tcW w:type="dxa" w:w="735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Contabilista</w:t>
            </w:r>
          </w:p>
        </w:tc>
      </w:tr>
      <w:tr>
        <w:tc>
          <w:tcPr>
            <w:tcW w:type="dxa" w:w="200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C03</w:t>
            </w:r>
          </w:p>
        </w:tc>
        <w:tc>
          <w:tcPr>
            <w:tcW w:type="dxa" w:w="735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Engenheiro Civil</w:t>
            </w:r>
          </w:p>
        </w:tc>
      </w:tr>
      <w:tr>
        <w:tc>
          <w:tcPr>
            <w:tcW w:type="dxa" w:w="200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C04</w:t>
            </w:r>
          </w:p>
        </w:tc>
        <w:tc>
          <w:tcPr>
            <w:tcW w:type="dxa" w:w="735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Enfermeiro</w:t>
            </w:r>
          </w:p>
        </w:tc>
      </w:tr>
      <w:tr>
        <w:tc>
          <w:tcPr>
            <w:tcW w:type="dxa" w:w="200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C05</w:t>
            </w:r>
          </w:p>
        </w:tc>
        <w:tc>
          <w:tcPr>
            <w:tcW w:type="dxa" w:w="735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Professor</w:t>
            </w:r>
          </w:p>
        </w:tc>
      </w:tr>
      <w:tr>
        <w:tc>
          <w:tcPr>
            <w:tcW w:type="dxa" w:w="200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C06</w:t>
            </w:r>
          </w:p>
        </w:tc>
        <w:tc>
          <w:tcPr>
            <w:tcW w:type="dxa" w:w="735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Motorista</w:t>
            </w:r>
          </w:p>
        </w:tc>
      </w:tr>
      <w:tr>
        <w:tc>
          <w:tcPr>
            <w:tcW w:type="dxa" w:w="200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C07</w:t>
            </w:r>
          </w:p>
        </w:tc>
        <w:tc>
          <w:tcPr>
            <w:tcW w:type="dxa" w:w="735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Gestor de Recursos Humanos</w:t>
            </w:r>
          </w:p>
        </w:tc>
      </w:tr>
      <w:tr>
        <w:tc>
          <w:tcPr>
            <w:tcW w:type="dxa" w:w="200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C08</w:t>
            </w:r>
          </w:p>
        </w:tc>
        <w:tc>
          <w:tcPr>
            <w:tcW w:type="dxa" w:w="735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Assistente Administrativo</w:t>
            </w:r>
          </w:p>
        </w:tc>
      </w:tr>
    </w:tbl>
    <w:p>
      <w:pPr>
        <w:spacing w:after="240" w:before="80"/>
        <w:jc w:val="center"/>
      </w:pPr>
      <w:r>
        <w:rPr>
          <w:i/>
          <w:iCs/>
          <w:color w:val="757575"/>
          <w:sz w:val="19"/>
          <w:szCs w:val="19"/>
        </w:rPr>
        <w:t xml:space="preserve">Tabela 4 — CARGO (8 registos)</w:t>
      </w:r>
    </w:p>
    <w:tbl>
      <w:tblPr>
        <w:tblW w:type="dxa" w:w="9350"/>
        <w:tblBorders>
          <w:top w:val="single" w:color="AAAAAA" w:sz="2"/>
          <w:left w:val="single" w:color="AAAAAA" w:sz="2"/>
          <w:bottom w:val="single" w:color="AAAAAA" w:sz="2"/>
          <w:right w:val="single" w:color="AAAAAA" w:sz="2"/>
          <w:insideH w:val="single" w:color="auto" w:sz="4"/>
          <w:insideV w:val="single" w:color="auto" w:sz="4"/>
        </w:tblBorders>
      </w:tblPr>
      <w:tblGrid>
        <w:gridCol w:w="100"/>
        <w:gridCol w:w="100"/>
      </w:tblGrid>
      <w:tr>
        <w:trPr>
          <w:tblHeader/>
        </w:trPr>
        <w:tc>
          <w:tcPr>
            <w:tcW w:type="dxa" w:w="2000"/>
            <w:shd w:fill="1B3A5C" w:color="auto" w:val="clear"/>
            <w:tcMar>
              <w:top w:type="dxa" w:w="60"/>
              <w:left w:type="dxa" w:w="100"/>
              <w:bottom w:type="dxa" w:w="60"/>
              <w:right w:type="dxa" w:w="100"/>
            </w:tcMar>
            <w:vAlign w:val="center"/>
          </w:tcPr>
          <w:p>
            <w:pPr>
              <w:jc w:val="left"/>
            </w:pPr>
            <w:r>
              <w:rPr>
                <w:b/>
                <w:bCs/>
                <w:i w:val="false"/>
                <w:iCs w:val="false"/>
                <w:color w:val="FFFFFF"/>
                <w:sz w:val="19"/>
                <w:szCs w:val="19"/>
              </w:rPr>
              <w:t xml:space="preserve">cod_funcao</w:t>
            </w:r>
          </w:p>
        </w:tc>
        <w:tc>
          <w:tcPr>
            <w:tcW w:type="dxa" w:w="7350"/>
            <w:shd w:fill="1B3A5C" w:color="auto" w:val="clear"/>
            <w:tcMar>
              <w:top w:type="dxa" w:w="60"/>
              <w:left w:type="dxa" w:w="100"/>
              <w:bottom w:type="dxa" w:w="60"/>
              <w:right w:type="dxa" w:w="100"/>
            </w:tcMar>
            <w:vAlign w:val="center"/>
          </w:tcPr>
          <w:p>
            <w:pPr>
              <w:jc w:val="left"/>
            </w:pPr>
            <w:r>
              <w:rPr>
                <w:b/>
                <w:bCs/>
                <w:i w:val="false"/>
                <w:iCs w:val="false"/>
                <w:color w:val="FFFFFF"/>
                <w:sz w:val="19"/>
                <w:szCs w:val="19"/>
              </w:rPr>
              <w:t xml:space="preserve">nome_funcao</w:t>
            </w:r>
          </w:p>
        </w:tc>
      </w:tr>
      <w:tr>
        <w:tc>
          <w:tcPr>
            <w:tcW w:type="dxa" w:w="200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F01</w:t>
            </w:r>
          </w:p>
        </w:tc>
        <w:tc>
          <w:tcPr>
            <w:tcW w:type="dxa" w:w="735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Tecnologias de Informação</w:t>
            </w:r>
          </w:p>
        </w:tc>
      </w:tr>
      <w:tr>
        <w:tc>
          <w:tcPr>
            <w:tcW w:type="dxa" w:w="200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F02</w:t>
            </w:r>
          </w:p>
        </w:tc>
        <w:tc>
          <w:tcPr>
            <w:tcW w:type="dxa" w:w="735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Finanças</w:t>
            </w:r>
          </w:p>
        </w:tc>
      </w:tr>
      <w:tr>
        <w:tc>
          <w:tcPr>
            <w:tcW w:type="dxa" w:w="200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F03</w:t>
            </w:r>
          </w:p>
        </w:tc>
        <w:tc>
          <w:tcPr>
            <w:tcW w:type="dxa" w:w="735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Engenharia</w:t>
            </w:r>
          </w:p>
        </w:tc>
      </w:tr>
      <w:tr>
        <w:tc>
          <w:tcPr>
            <w:tcW w:type="dxa" w:w="200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F04</w:t>
            </w:r>
          </w:p>
        </w:tc>
        <w:tc>
          <w:tcPr>
            <w:tcW w:type="dxa" w:w="735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Saúde</w:t>
            </w:r>
          </w:p>
        </w:tc>
      </w:tr>
      <w:tr>
        <w:tc>
          <w:tcPr>
            <w:tcW w:type="dxa" w:w="200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F05</w:t>
            </w:r>
          </w:p>
        </w:tc>
        <w:tc>
          <w:tcPr>
            <w:tcW w:type="dxa" w:w="735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Educação</w:t>
            </w:r>
          </w:p>
        </w:tc>
      </w:tr>
      <w:tr>
        <w:tc>
          <w:tcPr>
            <w:tcW w:type="dxa" w:w="200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F06</w:t>
            </w:r>
          </w:p>
        </w:tc>
        <w:tc>
          <w:tcPr>
            <w:tcW w:type="dxa" w:w="735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Logística</w:t>
            </w:r>
          </w:p>
        </w:tc>
      </w:tr>
      <w:tr>
        <w:tc>
          <w:tcPr>
            <w:tcW w:type="dxa" w:w="200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F07</w:t>
            </w:r>
          </w:p>
        </w:tc>
        <w:tc>
          <w:tcPr>
            <w:tcW w:type="dxa" w:w="735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Recursos Humanos</w:t>
            </w:r>
          </w:p>
        </w:tc>
      </w:tr>
      <w:tr>
        <w:tc>
          <w:tcPr>
            <w:tcW w:type="dxa" w:w="200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F08</w:t>
            </w:r>
          </w:p>
        </w:tc>
        <w:tc>
          <w:tcPr>
            <w:tcW w:type="dxa" w:w="735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Administração</w:t>
            </w:r>
          </w:p>
        </w:tc>
      </w:tr>
    </w:tbl>
    <w:p>
      <w:pPr>
        <w:spacing w:after="240" w:before="80"/>
        <w:jc w:val="center"/>
      </w:pPr>
      <w:r>
        <w:rPr>
          <w:i/>
          <w:iCs/>
          <w:color w:val="757575"/>
          <w:sz w:val="19"/>
          <w:szCs w:val="19"/>
        </w:rPr>
        <w:t xml:space="preserve">Tabela 5 — FUNCAO (8 registos)</w:t>
      </w:r>
    </w:p>
    <w:p>
      <w:pPr>
        <w:spacing w:after="160" w:line="276"/>
        <w:jc w:val="both"/>
      </w:pPr>
      <w:r>
        <w:t xml:space="preserve">Nota metodológica: nos 16 registos observa-se uma correspondência perfeita 1-para-1 entre </w:t>
      </w:r>
      <w:r>
        <w:rPr>
          <w:rFonts w:ascii="Consolas" w:cs="Consolas" w:eastAsia="Consolas" w:hAnsi="Consolas"/>
          <w:color w:val="8A2BE2"/>
          <w:sz w:val="20"/>
          <w:szCs w:val="20"/>
        </w:rPr>
        <w:t xml:space="preserve">cod_cargo</w:t>
      </w:r>
      <w:r>
        <w:t xml:space="preserve"> e </w:t>
      </w:r>
      <w:r>
        <w:rPr>
          <w:rFonts w:ascii="Consolas" w:cs="Consolas" w:eastAsia="Consolas" w:hAnsi="Consolas"/>
          <w:color w:val="8A2BE2"/>
          <w:sz w:val="20"/>
          <w:szCs w:val="20"/>
        </w:rPr>
        <w:t xml:space="preserve">cod_funcao</w:t>
      </w:r>
      <w:r>
        <w:t xml:space="preserve"> (ex.: C01 ocorre sempre com F01). Ainda assim, mantêm-se como duas entidades independentes — como o próprio enunciado sugere ao tratá-las separadamente — porque, do ponto de vista do negócio, um cargo e uma função são conceitos distintos (o cargo é o título profissional; a função é a área/departamento), e nada garante que essa correspondência se mantenha 1-para-1 quando a empresa crescer (ex.: dois cargos diferentes na mesma função).</w:t>
      </w:r>
    </w:p>
    <w:p>
      <w:pPr>
        <w:pStyle w:val="Heading3"/>
        <w:spacing w:after="120" w:before="220"/>
      </w:pPr>
      <w:r>
        <w:rPr>
          <w:b/>
          <w:bCs/>
          <w:i w:val="false"/>
          <w:iCs w:val="false"/>
          <w:color w:val="2E7D32"/>
        </w:rPr>
        <w:t xml:space="preserve">Tabela de referência de posto de trabalho</w:t>
      </w:r>
    </w:p>
    <w:tbl>
      <w:tblPr>
        <w:tblW w:type="dxa" w:w="9350"/>
        <w:tblBorders>
          <w:top w:val="single" w:color="AAAAAA" w:sz="2"/>
          <w:left w:val="single" w:color="AAAAAA" w:sz="2"/>
          <w:bottom w:val="single" w:color="AAAAAA" w:sz="2"/>
          <w:right w:val="single" w:color="AAAAAA" w:sz="2"/>
          <w:insideH w:val="single" w:color="auto" w:sz="4"/>
          <w:insideV w:val="single" w:color="auto" w:sz="4"/>
        </w:tblBorders>
      </w:tblPr>
      <w:tblGrid>
        <w:gridCol w:w="100"/>
        <w:gridCol w:w="100"/>
      </w:tblGrid>
      <w:tr>
        <w:trPr>
          <w:tblHeader/>
        </w:trPr>
        <w:tc>
          <w:tcPr>
            <w:tcW w:type="dxa" w:w="2000"/>
            <w:shd w:fill="1B3A5C" w:color="auto" w:val="clear"/>
            <w:tcMar>
              <w:top w:type="dxa" w:w="60"/>
              <w:left w:type="dxa" w:w="100"/>
              <w:bottom w:type="dxa" w:w="60"/>
              <w:right w:type="dxa" w:w="100"/>
            </w:tcMar>
            <w:vAlign w:val="center"/>
          </w:tcPr>
          <w:p>
            <w:pPr>
              <w:jc w:val="left"/>
            </w:pPr>
            <w:r>
              <w:rPr>
                <w:b/>
                <w:bCs/>
                <w:i w:val="false"/>
                <w:iCs w:val="false"/>
                <w:color w:val="FFFFFF"/>
                <w:sz w:val="19"/>
                <w:szCs w:val="19"/>
              </w:rPr>
              <w:t xml:space="preserve">id_posto</w:t>
            </w:r>
          </w:p>
        </w:tc>
        <w:tc>
          <w:tcPr>
            <w:tcW w:type="dxa" w:w="7350"/>
            <w:shd w:fill="1B3A5C" w:color="auto" w:val="clear"/>
            <w:tcMar>
              <w:top w:type="dxa" w:w="60"/>
              <w:left w:type="dxa" w:w="100"/>
              <w:bottom w:type="dxa" w:w="60"/>
              <w:right w:type="dxa" w:w="100"/>
            </w:tcMar>
            <w:vAlign w:val="center"/>
          </w:tcPr>
          <w:p>
            <w:pPr>
              <w:jc w:val="left"/>
            </w:pPr>
            <w:r>
              <w:rPr>
                <w:b/>
                <w:bCs/>
                <w:i w:val="false"/>
                <w:iCs w:val="false"/>
                <w:color w:val="FFFFFF"/>
                <w:sz w:val="19"/>
                <w:szCs w:val="19"/>
              </w:rPr>
              <w:t xml:space="preserve">nome_posto</w:t>
            </w:r>
          </w:p>
        </w:tc>
      </w:tr>
      <w:tr>
        <w:tc>
          <w:tcPr>
            <w:tcW w:type="dxa" w:w="200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1</w:t>
            </w:r>
          </w:p>
        </w:tc>
        <w:tc>
          <w:tcPr>
            <w:tcW w:type="dxa" w:w="735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Sede Maputo</w:t>
            </w:r>
          </w:p>
        </w:tc>
      </w:tr>
      <w:tr>
        <w:tc>
          <w:tcPr>
            <w:tcW w:type="dxa" w:w="200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2</w:t>
            </w:r>
          </w:p>
        </w:tc>
        <w:tc>
          <w:tcPr>
            <w:tcW w:type="dxa" w:w="735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Delegação Matola</w:t>
            </w:r>
          </w:p>
        </w:tc>
      </w:tr>
      <w:tr>
        <w:tc>
          <w:tcPr>
            <w:tcW w:type="dxa" w:w="200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3</w:t>
            </w:r>
          </w:p>
        </w:tc>
        <w:tc>
          <w:tcPr>
            <w:tcW w:type="dxa" w:w="735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Delegação Gaza</w:t>
            </w:r>
          </w:p>
        </w:tc>
      </w:tr>
      <w:tr>
        <w:tc>
          <w:tcPr>
            <w:tcW w:type="dxa" w:w="200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4</w:t>
            </w:r>
          </w:p>
        </w:tc>
        <w:tc>
          <w:tcPr>
            <w:tcW w:type="dxa" w:w="735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Delegação Inhambane</w:t>
            </w:r>
          </w:p>
        </w:tc>
      </w:tr>
      <w:tr>
        <w:tc>
          <w:tcPr>
            <w:tcW w:type="dxa" w:w="200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5</w:t>
            </w:r>
          </w:p>
        </w:tc>
        <w:tc>
          <w:tcPr>
            <w:tcW w:type="dxa" w:w="735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Delegação Beira</w:t>
            </w:r>
          </w:p>
        </w:tc>
      </w:tr>
      <w:tr>
        <w:tc>
          <w:tcPr>
            <w:tcW w:type="dxa" w:w="200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6</w:t>
            </w:r>
          </w:p>
        </w:tc>
        <w:tc>
          <w:tcPr>
            <w:tcW w:type="dxa" w:w="735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Delegação Nampula</w:t>
            </w:r>
          </w:p>
        </w:tc>
      </w:tr>
      <w:tr>
        <w:tc>
          <w:tcPr>
            <w:tcW w:type="dxa" w:w="200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7</w:t>
            </w:r>
          </w:p>
        </w:tc>
        <w:tc>
          <w:tcPr>
            <w:tcW w:type="dxa" w:w="735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Delegação Manica</w:t>
            </w:r>
          </w:p>
        </w:tc>
      </w:tr>
      <w:tr>
        <w:tc>
          <w:tcPr>
            <w:tcW w:type="dxa" w:w="200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8</w:t>
            </w:r>
          </w:p>
        </w:tc>
        <w:tc>
          <w:tcPr>
            <w:tcW w:type="dxa" w:w="735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Delegação Tete</w:t>
            </w:r>
          </w:p>
        </w:tc>
      </w:tr>
      <w:tr>
        <w:tc>
          <w:tcPr>
            <w:tcW w:type="dxa" w:w="200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9</w:t>
            </w:r>
          </w:p>
        </w:tc>
        <w:tc>
          <w:tcPr>
            <w:tcW w:type="dxa" w:w="735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Delegação Zambézia</w:t>
            </w:r>
          </w:p>
        </w:tc>
      </w:tr>
      <w:tr>
        <w:tc>
          <w:tcPr>
            <w:tcW w:type="dxa" w:w="200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10</w:t>
            </w:r>
          </w:p>
        </w:tc>
        <w:tc>
          <w:tcPr>
            <w:tcW w:type="dxa" w:w="735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Delegação Cabo Delgado</w:t>
            </w:r>
          </w:p>
        </w:tc>
      </w:tr>
    </w:tbl>
    <w:p>
      <w:pPr>
        <w:spacing w:after="240" w:before="80"/>
        <w:jc w:val="center"/>
      </w:pPr>
      <w:r>
        <w:rPr>
          <w:i/>
          <w:iCs/>
          <w:color w:val="757575"/>
          <w:sz w:val="19"/>
          <w:szCs w:val="19"/>
        </w:rPr>
        <w:t xml:space="preserve">Tabela 6 — POSTO_TRABALHO (10 registos)</w:t>
      </w:r>
    </w:p>
    <w:p>
      <w:pPr>
        <w:pStyle w:val="Heading3"/>
        <w:spacing w:after="120" w:before="220"/>
      </w:pPr>
      <w:r>
        <w:rPr>
          <w:b/>
          <w:bCs/>
          <w:i w:val="false"/>
          <w:iCs w:val="false"/>
          <w:color w:val="2E7D32"/>
        </w:rPr>
        <w:t xml:space="preserve">Cadeia geográfica (Cidade → Província → País)</w:t>
      </w:r>
    </w:p>
    <w:p>
      <w:pPr>
        <w:spacing w:after="160" w:line="276"/>
        <w:jc w:val="both"/>
      </w:pPr>
      <w:r>
        <w:t xml:space="preserve">A hierarquia geográfica é decomposta em três tabelas encadeadas, cada uma removendo o determinante intermédio seguinte:</w:t>
      </w:r>
    </w:p>
    <w:tbl>
      <w:tblPr>
        <w:tblW w:type="dxa" w:w="9350"/>
        <w:tblBorders>
          <w:top w:val="single" w:color="AAAAAA" w:sz="2"/>
          <w:left w:val="single" w:color="AAAAAA" w:sz="2"/>
          <w:bottom w:val="single" w:color="AAAAAA" w:sz="2"/>
          <w:right w:val="single" w:color="AAAAAA" w:sz="2"/>
          <w:insideH w:val="single" w:color="auto" w:sz="4"/>
          <w:insideV w:val="single" w:color="auto" w:sz="4"/>
        </w:tblBorders>
      </w:tblPr>
      <w:tblGrid>
        <w:gridCol w:w="100"/>
        <w:gridCol w:w="100"/>
        <w:gridCol w:w="100"/>
      </w:tblGrid>
      <w:tr>
        <w:trPr>
          <w:tblHeader/>
        </w:trPr>
        <w:tc>
          <w:tcPr>
            <w:tcW w:type="dxa" w:w="1800"/>
            <w:shd w:fill="1B3A5C" w:color="auto" w:val="clear"/>
            <w:tcMar>
              <w:top w:type="dxa" w:w="60"/>
              <w:left w:type="dxa" w:w="100"/>
              <w:bottom w:type="dxa" w:w="60"/>
              <w:right w:type="dxa" w:w="100"/>
            </w:tcMar>
            <w:vAlign w:val="center"/>
          </w:tcPr>
          <w:p>
            <w:pPr>
              <w:jc w:val="left"/>
            </w:pPr>
            <w:r>
              <w:rPr>
                <w:b/>
                <w:bCs/>
                <w:i w:val="false"/>
                <w:iCs w:val="false"/>
                <w:color w:val="FFFFFF"/>
                <w:sz w:val="19"/>
                <w:szCs w:val="19"/>
              </w:rPr>
              <w:t xml:space="preserve">id_cidade</w:t>
            </w:r>
          </w:p>
        </w:tc>
        <w:tc>
          <w:tcPr>
            <w:tcW w:type="dxa" w:w="3800"/>
            <w:shd w:fill="1B3A5C" w:color="auto" w:val="clear"/>
            <w:tcMar>
              <w:top w:type="dxa" w:w="60"/>
              <w:left w:type="dxa" w:w="100"/>
              <w:bottom w:type="dxa" w:w="60"/>
              <w:right w:type="dxa" w:w="100"/>
            </w:tcMar>
            <w:vAlign w:val="center"/>
          </w:tcPr>
          <w:p>
            <w:pPr>
              <w:jc w:val="left"/>
            </w:pPr>
            <w:r>
              <w:rPr>
                <w:b/>
                <w:bCs/>
                <w:i w:val="false"/>
                <w:iCs w:val="false"/>
                <w:color w:val="FFFFFF"/>
                <w:sz w:val="19"/>
                <w:szCs w:val="19"/>
              </w:rPr>
              <w:t xml:space="preserve">nome_cidade</w:t>
            </w:r>
          </w:p>
        </w:tc>
        <w:tc>
          <w:tcPr>
            <w:tcW w:type="dxa" w:w="3750"/>
            <w:shd w:fill="1B3A5C" w:color="auto" w:val="clear"/>
            <w:tcMar>
              <w:top w:type="dxa" w:w="60"/>
              <w:left w:type="dxa" w:w="100"/>
              <w:bottom w:type="dxa" w:w="60"/>
              <w:right w:type="dxa" w:w="100"/>
            </w:tcMar>
            <w:vAlign w:val="center"/>
          </w:tcPr>
          <w:p>
            <w:pPr>
              <w:jc w:val="left"/>
            </w:pPr>
            <w:r>
              <w:rPr>
                <w:b/>
                <w:bCs/>
                <w:i w:val="false"/>
                <w:iCs w:val="false"/>
                <w:color w:val="FFFFFF"/>
                <w:sz w:val="19"/>
                <w:szCs w:val="19"/>
              </w:rPr>
              <w:t xml:space="preserve">id_provincia (FK)</w:t>
            </w:r>
          </w:p>
        </w:tc>
      </w:tr>
      <w:tr>
        <w:tc>
          <w:tcPr>
            <w:tcW w:type="dxa" w:w="180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1</w:t>
            </w:r>
          </w:p>
        </w:tc>
        <w:tc>
          <w:tcPr>
            <w:tcW w:type="dxa" w:w="380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Maputo</w:t>
            </w:r>
          </w:p>
        </w:tc>
        <w:tc>
          <w:tcPr>
            <w:tcW w:type="dxa" w:w="375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1</w:t>
            </w:r>
          </w:p>
        </w:tc>
      </w:tr>
      <w:tr>
        <w:tc>
          <w:tcPr>
            <w:tcW w:type="dxa" w:w="180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2</w:t>
            </w:r>
          </w:p>
        </w:tc>
        <w:tc>
          <w:tcPr>
            <w:tcW w:type="dxa" w:w="380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Matola</w:t>
            </w:r>
          </w:p>
        </w:tc>
        <w:tc>
          <w:tcPr>
            <w:tcW w:type="dxa" w:w="375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2</w:t>
            </w:r>
          </w:p>
        </w:tc>
      </w:tr>
      <w:tr>
        <w:tc>
          <w:tcPr>
            <w:tcW w:type="dxa" w:w="180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3</w:t>
            </w:r>
          </w:p>
        </w:tc>
        <w:tc>
          <w:tcPr>
            <w:tcW w:type="dxa" w:w="380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Chókwè</w:t>
            </w:r>
          </w:p>
        </w:tc>
        <w:tc>
          <w:tcPr>
            <w:tcW w:type="dxa" w:w="375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3</w:t>
            </w:r>
          </w:p>
        </w:tc>
      </w:tr>
      <w:tr>
        <w:tc>
          <w:tcPr>
            <w:tcW w:type="dxa" w:w="180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4</w:t>
            </w:r>
          </w:p>
        </w:tc>
        <w:tc>
          <w:tcPr>
            <w:tcW w:type="dxa" w:w="380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Maxixe</w:t>
            </w:r>
          </w:p>
        </w:tc>
        <w:tc>
          <w:tcPr>
            <w:tcW w:type="dxa" w:w="375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4</w:t>
            </w:r>
          </w:p>
        </w:tc>
      </w:tr>
      <w:tr>
        <w:tc>
          <w:tcPr>
            <w:tcW w:type="dxa" w:w="180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5</w:t>
            </w:r>
          </w:p>
        </w:tc>
        <w:tc>
          <w:tcPr>
            <w:tcW w:type="dxa" w:w="380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Beira</w:t>
            </w:r>
          </w:p>
        </w:tc>
        <w:tc>
          <w:tcPr>
            <w:tcW w:type="dxa" w:w="375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5</w:t>
            </w:r>
          </w:p>
        </w:tc>
      </w:tr>
      <w:tr>
        <w:tc>
          <w:tcPr>
            <w:tcW w:type="dxa" w:w="180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6</w:t>
            </w:r>
          </w:p>
        </w:tc>
        <w:tc>
          <w:tcPr>
            <w:tcW w:type="dxa" w:w="380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Nampula</w:t>
            </w:r>
          </w:p>
        </w:tc>
        <w:tc>
          <w:tcPr>
            <w:tcW w:type="dxa" w:w="375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6</w:t>
            </w:r>
          </w:p>
        </w:tc>
      </w:tr>
      <w:tr>
        <w:tc>
          <w:tcPr>
            <w:tcW w:type="dxa" w:w="180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7</w:t>
            </w:r>
          </w:p>
        </w:tc>
        <w:tc>
          <w:tcPr>
            <w:tcW w:type="dxa" w:w="380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Chimoio</w:t>
            </w:r>
          </w:p>
        </w:tc>
        <w:tc>
          <w:tcPr>
            <w:tcW w:type="dxa" w:w="375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7</w:t>
            </w:r>
          </w:p>
        </w:tc>
      </w:tr>
      <w:tr>
        <w:tc>
          <w:tcPr>
            <w:tcW w:type="dxa" w:w="180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8</w:t>
            </w:r>
          </w:p>
        </w:tc>
        <w:tc>
          <w:tcPr>
            <w:tcW w:type="dxa" w:w="380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Tete</w:t>
            </w:r>
          </w:p>
        </w:tc>
        <w:tc>
          <w:tcPr>
            <w:tcW w:type="dxa" w:w="375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8</w:t>
            </w:r>
          </w:p>
        </w:tc>
      </w:tr>
      <w:tr>
        <w:tc>
          <w:tcPr>
            <w:tcW w:type="dxa" w:w="180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9</w:t>
            </w:r>
          </w:p>
        </w:tc>
        <w:tc>
          <w:tcPr>
            <w:tcW w:type="dxa" w:w="380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Quelimane</w:t>
            </w:r>
          </w:p>
        </w:tc>
        <w:tc>
          <w:tcPr>
            <w:tcW w:type="dxa" w:w="375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9</w:t>
            </w:r>
          </w:p>
        </w:tc>
      </w:tr>
      <w:tr>
        <w:tc>
          <w:tcPr>
            <w:tcW w:type="dxa" w:w="180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10</w:t>
            </w:r>
          </w:p>
        </w:tc>
        <w:tc>
          <w:tcPr>
            <w:tcW w:type="dxa" w:w="380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Pemba</w:t>
            </w:r>
          </w:p>
        </w:tc>
        <w:tc>
          <w:tcPr>
            <w:tcW w:type="dxa" w:w="375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10</w:t>
            </w:r>
          </w:p>
        </w:tc>
      </w:tr>
    </w:tbl>
    <w:p>
      <w:pPr>
        <w:spacing w:after="240" w:before="80"/>
        <w:jc w:val="center"/>
      </w:pPr>
      <w:r>
        <w:rPr>
          <w:i/>
          <w:iCs/>
          <w:color w:val="757575"/>
          <w:sz w:val="19"/>
          <w:szCs w:val="19"/>
        </w:rPr>
        <w:t xml:space="preserve">Tabela 7 — CIDADE (10 registos)</w:t>
      </w:r>
    </w:p>
    <w:tbl>
      <w:tblPr>
        <w:tblW w:type="dxa" w:w="9350"/>
        <w:tblBorders>
          <w:top w:val="single" w:color="AAAAAA" w:sz="2"/>
          <w:left w:val="single" w:color="AAAAAA" w:sz="2"/>
          <w:bottom w:val="single" w:color="AAAAAA" w:sz="2"/>
          <w:right w:val="single" w:color="AAAAAA" w:sz="2"/>
          <w:insideH w:val="single" w:color="auto" w:sz="4"/>
          <w:insideV w:val="single" w:color="auto" w:sz="4"/>
        </w:tblBorders>
      </w:tblPr>
      <w:tblGrid>
        <w:gridCol w:w="100"/>
        <w:gridCol w:w="100"/>
        <w:gridCol w:w="100"/>
      </w:tblGrid>
      <w:tr>
        <w:trPr>
          <w:tblHeader/>
        </w:trPr>
        <w:tc>
          <w:tcPr>
            <w:tcW w:type="dxa" w:w="1800"/>
            <w:shd w:fill="1B3A5C" w:color="auto" w:val="clear"/>
            <w:tcMar>
              <w:top w:type="dxa" w:w="60"/>
              <w:left w:type="dxa" w:w="100"/>
              <w:bottom w:type="dxa" w:w="60"/>
              <w:right w:type="dxa" w:w="100"/>
            </w:tcMar>
            <w:vAlign w:val="center"/>
          </w:tcPr>
          <w:p>
            <w:pPr>
              <w:jc w:val="left"/>
            </w:pPr>
            <w:r>
              <w:rPr>
                <w:b/>
                <w:bCs/>
                <w:i w:val="false"/>
                <w:iCs w:val="false"/>
                <w:color w:val="FFFFFF"/>
                <w:sz w:val="19"/>
                <w:szCs w:val="19"/>
              </w:rPr>
              <w:t xml:space="preserve">id_provincia</w:t>
            </w:r>
          </w:p>
        </w:tc>
        <w:tc>
          <w:tcPr>
            <w:tcW w:type="dxa" w:w="3800"/>
            <w:shd w:fill="1B3A5C" w:color="auto" w:val="clear"/>
            <w:tcMar>
              <w:top w:type="dxa" w:w="60"/>
              <w:left w:type="dxa" w:w="100"/>
              <w:bottom w:type="dxa" w:w="60"/>
              <w:right w:type="dxa" w:w="100"/>
            </w:tcMar>
            <w:vAlign w:val="center"/>
          </w:tcPr>
          <w:p>
            <w:pPr>
              <w:jc w:val="left"/>
            </w:pPr>
            <w:r>
              <w:rPr>
                <w:b/>
                <w:bCs/>
                <w:i w:val="false"/>
                <w:iCs w:val="false"/>
                <w:color w:val="FFFFFF"/>
                <w:sz w:val="19"/>
                <w:szCs w:val="19"/>
              </w:rPr>
              <w:t xml:space="preserve">nome_provincia</w:t>
            </w:r>
          </w:p>
        </w:tc>
        <w:tc>
          <w:tcPr>
            <w:tcW w:type="dxa" w:w="3750"/>
            <w:shd w:fill="1B3A5C" w:color="auto" w:val="clear"/>
            <w:tcMar>
              <w:top w:type="dxa" w:w="60"/>
              <w:left w:type="dxa" w:w="100"/>
              <w:bottom w:type="dxa" w:w="60"/>
              <w:right w:type="dxa" w:w="100"/>
            </w:tcMar>
            <w:vAlign w:val="center"/>
          </w:tcPr>
          <w:p>
            <w:pPr>
              <w:jc w:val="left"/>
            </w:pPr>
            <w:r>
              <w:rPr>
                <w:b/>
                <w:bCs/>
                <w:i w:val="false"/>
                <w:iCs w:val="false"/>
                <w:color w:val="FFFFFF"/>
                <w:sz w:val="19"/>
                <w:szCs w:val="19"/>
              </w:rPr>
              <w:t xml:space="preserve">id_pais (FK)</w:t>
            </w:r>
          </w:p>
        </w:tc>
      </w:tr>
      <w:tr>
        <w:tc>
          <w:tcPr>
            <w:tcW w:type="dxa" w:w="180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1</w:t>
            </w:r>
          </w:p>
        </w:tc>
        <w:tc>
          <w:tcPr>
            <w:tcW w:type="dxa" w:w="380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Maputo Cidade</w:t>
            </w:r>
          </w:p>
        </w:tc>
        <w:tc>
          <w:tcPr>
            <w:tcW w:type="dxa" w:w="375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1</w:t>
            </w:r>
          </w:p>
        </w:tc>
      </w:tr>
      <w:tr>
        <w:tc>
          <w:tcPr>
            <w:tcW w:type="dxa" w:w="180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2</w:t>
            </w:r>
          </w:p>
        </w:tc>
        <w:tc>
          <w:tcPr>
            <w:tcW w:type="dxa" w:w="380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Maputo Província</w:t>
            </w:r>
          </w:p>
        </w:tc>
        <w:tc>
          <w:tcPr>
            <w:tcW w:type="dxa" w:w="375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1</w:t>
            </w:r>
          </w:p>
        </w:tc>
      </w:tr>
      <w:tr>
        <w:tc>
          <w:tcPr>
            <w:tcW w:type="dxa" w:w="180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3</w:t>
            </w:r>
          </w:p>
        </w:tc>
        <w:tc>
          <w:tcPr>
            <w:tcW w:type="dxa" w:w="380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Gaza</w:t>
            </w:r>
          </w:p>
        </w:tc>
        <w:tc>
          <w:tcPr>
            <w:tcW w:type="dxa" w:w="375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1</w:t>
            </w:r>
          </w:p>
        </w:tc>
      </w:tr>
      <w:tr>
        <w:tc>
          <w:tcPr>
            <w:tcW w:type="dxa" w:w="180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4</w:t>
            </w:r>
          </w:p>
        </w:tc>
        <w:tc>
          <w:tcPr>
            <w:tcW w:type="dxa" w:w="380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Inhambane</w:t>
            </w:r>
          </w:p>
        </w:tc>
        <w:tc>
          <w:tcPr>
            <w:tcW w:type="dxa" w:w="375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1</w:t>
            </w:r>
          </w:p>
        </w:tc>
      </w:tr>
      <w:tr>
        <w:tc>
          <w:tcPr>
            <w:tcW w:type="dxa" w:w="180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5</w:t>
            </w:r>
          </w:p>
        </w:tc>
        <w:tc>
          <w:tcPr>
            <w:tcW w:type="dxa" w:w="380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Sofala</w:t>
            </w:r>
          </w:p>
        </w:tc>
        <w:tc>
          <w:tcPr>
            <w:tcW w:type="dxa" w:w="375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1</w:t>
            </w:r>
          </w:p>
        </w:tc>
      </w:tr>
      <w:tr>
        <w:tc>
          <w:tcPr>
            <w:tcW w:type="dxa" w:w="180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6</w:t>
            </w:r>
          </w:p>
        </w:tc>
        <w:tc>
          <w:tcPr>
            <w:tcW w:type="dxa" w:w="380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Nampula</w:t>
            </w:r>
          </w:p>
        </w:tc>
        <w:tc>
          <w:tcPr>
            <w:tcW w:type="dxa" w:w="375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1</w:t>
            </w:r>
          </w:p>
        </w:tc>
      </w:tr>
      <w:tr>
        <w:tc>
          <w:tcPr>
            <w:tcW w:type="dxa" w:w="180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7</w:t>
            </w:r>
          </w:p>
        </w:tc>
        <w:tc>
          <w:tcPr>
            <w:tcW w:type="dxa" w:w="380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Manica</w:t>
            </w:r>
          </w:p>
        </w:tc>
        <w:tc>
          <w:tcPr>
            <w:tcW w:type="dxa" w:w="375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1</w:t>
            </w:r>
          </w:p>
        </w:tc>
      </w:tr>
      <w:tr>
        <w:tc>
          <w:tcPr>
            <w:tcW w:type="dxa" w:w="180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8</w:t>
            </w:r>
          </w:p>
        </w:tc>
        <w:tc>
          <w:tcPr>
            <w:tcW w:type="dxa" w:w="380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Tete</w:t>
            </w:r>
          </w:p>
        </w:tc>
        <w:tc>
          <w:tcPr>
            <w:tcW w:type="dxa" w:w="375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1</w:t>
            </w:r>
          </w:p>
        </w:tc>
      </w:tr>
      <w:tr>
        <w:tc>
          <w:tcPr>
            <w:tcW w:type="dxa" w:w="180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9</w:t>
            </w:r>
          </w:p>
        </w:tc>
        <w:tc>
          <w:tcPr>
            <w:tcW w:type="dxa" w:w="380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Zambézia</w:t>
            </w:r>
          </w:p>
        </w:tc>
        <w:tc>
          <w:tcPr>
            <w:tcW w:type="dxa" w:w="375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1</w:t>
            </w:r>
          </w:p>
        </w:tc>
      </w:tr>
      <w:tr>
        <w:tc>
          <w:tcPr>
            <w:tcW w:type="dxa" w:w="180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10</w:t>
            </w:r>
          </w:p>
        </w:tc>
        <w:tc>
          <w:tcPr>
            <w:tcW w:type="dxa" w:w="380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Cabo Delgado</w:t>
            </w:r>
          </w:p>
        </w:tc>
        <w:tc>
          <w:tcPr>
            <w:tcW w:type="dxa" w:w="375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1</w:t>
            </w:r>
          </w:p>
        </w:tc>
      </w:tr>
    </w:tbl>
    <w:p>
      <w:pPr>
        <w:spacing w:after="240" w:before="80"/>
        <w:jc w:val="center"/>
      </w:pPr>
      <w:r>
        <w:rPr>
          <w:i/>
          <w:iCs/>
          <w:color w:val="757575"/>
          <w:sz w:val="19"/>
          <w:szCs w:val="19"/>
        </w:rPr>
        <w:t xml:space="preserve">Tabela 8 — PROVINCIA (10 registos)</w:t>
      </w:r>
    </w:p>
    <w:tbl>
      <w:tblPr>
        <w:tblW w:type="dxa" w:w="9350"/>
        <w:tblBorders>
          <w:top w:val="single" w:color="AAAAAA" w:sz="2"/>
          <w:left w:val="single" w:color="AAAAAA" w:sz="2"/>
          <w:bottom w:val="single" w:color="AAAAAA" w:sz="2"/>
          <w:right w:val="single" w:color="AAAAAA" w:sz="2"/>
          <w:insideH w:val="single" w:color="auto" w:sz="4"/>
          <w:insideV w:val="single" w:color="auto" w:sz="4"/>
        </w:tblBorders>
      </w:tblPr>
      <w:tblGrid>
        <w:gridCol w:w="100"/>
        <w:gridCol w:w="100"/>
      </w:tblGrid>
      <w:tr>
        <w:trPr>
          <w:tblHeader/>
        </w:trPr>
        <w:tc>
          <w:tcPr>
            <w:tcW w:type="dxa" w:w="2000"/>
            <w:shd w:fill="1B3A5C" w:color="auto" w:val="clear"/>
            <w:tcMar>
              <w:top w:type="dxa" w:w="60"/>
              <w:left w:type="dxa" w:w="100"/>
              <w:bottom w:type="dxa" w:w="60"/>
              <w:right w:type="dxa" w:w="100"/>
            </w:tcMar>
            <w:vAlign w:val="center"/>
          </w:tcPr>
          <w:p>
            <w:pPr>
              <w:jc w:val="left"/>
            </w:pPr>
            <w:r>
              <w:rPr>
                <w:b/>
                <w:bCs/>
                <w:i w:val="false"/>
                <w:iCs w:val="false"/>
                <w:color w:val="FFFFFF"/>
                <w:sz w:val="19"/>
                <w:szCs w:val="19"/>
              </w:rPr>
              <w:t xml:space="preserve">id_pais</w:t>
            </w:r>
          </w:p>
        </w:tc>
        <w:tc>
          <w:tcPr>
            <w:tcW w:type="dxa" w:w="7350"/>
            <w:shd w:fill="1B3A5C" w:color="auto" w:val="clear"/>
            <w:tcMar>
              <w:top w:type="dxa" w:w="60"/>
              <w:left w:type="dxa" w:w="100"/>
              <w:bottom w:type="dxa" w:w="60"/>
              <w:right w:type="dxa" w:w="100"/>
            </w:tcMar>
            <w:vAlign w:val="center"/>
          </w:tcPr>
          <w:p>
            <w:pPr>
              <w:jc w:val="left"/>
            </w:pPr>
            <w:r>
              <w:rPr>
                <w:b/>
                <w:bCs/>
                <w:i w:val="false"/>
                <w:iCs w:val="false"/>
                <w:color w:val="FFFFFF"/>
                <w:sz w:val="19"/>
                <w:szCs w:val="19"/>
              </w:rPr>
              <w:t xml:space="preserve">nome_pais</w:t>
            </w:r>
          </w:p>
        </w:tc>
      </w:tr>
      <w:tr>
        <w:tc>
          <w:tcPr>
            <w:tcW w:type="dxa" w:w="200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1</w:t>
            </w:r>
          </w:p>
        </w:tc>
        <w:tc>
          <w:tcPr>
            <w:tcW w:type="dxa" w:w="735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Moçambique</w:t>
            </w:r>
          </w:p>
        </w:tc>
      </w:tr>
    </w:tbl>
    <w:p>
      <w:pPr>
        <w:spacing w:after="240" w:before="80"/>
        <w:jc w:val="center"/>
      </w:pPr>
      <w:r>
        <w:rPr>
          <w:i/>
          <w:iCs/>
          <w:color w:val="757575"/>
          <w:sz w:val="19"/>
          <w:szCs w:val="19"/>
        </w:rPr>
        <w:t xml:space="preserve">Tabela 9 — PAIS (1 registo)</w:t>
      </w:r>
    </w:p>
    <w:p>
      <w:pPr>
        <w:pStyle w:val="Heading3"/>
        <w:spacing w:after="120" w:before="220"/>
      </w:pPr>
      <w:r>
        <w:rPr>
          <w:b/>
          <w:bCs/>
          <w:i w:val="false"/>
          <w:iCs w:val="false"/>
          <w:color w:val="2E7D32"/>
        </w:rPr>
        <w:t xml:space="preserve">FUNCIONARIO após 3FN (forma final, 3FN/BCNF)</w:t>
      </w:r>
    </w:p>
    <w:tbl>
      <w:tblPr>
        <w:tblW w:type="dxa" w:w="6300"/>
        <w:tblBorders>
          <w:top w:val="single" w:color="AAAAAA" w:sz="2"/>
          <w:left w:val="single" w:color="AAAAAA" w:sz="2"/>
          <w:bottom w:val="single" w:color="AAAAAA" w:sz="2"/>
          <w:right w:val="single" w:color="AAAAAA" w:sz="2"/>
          <w:insideH w:val="single" w:color="auto" w:sz="4"/>
          <w:insideV w:val="single" w:color="auto" w:sz="4"/>
        </w:tblBorders>
      </w:tblPr>
      <w:tblGrid>
        <w:gridCol w:w="100"/>
        <w:gridCol w:w="100"/>
      </w:tblGrid>
      <w:tr>
        <w:tc>
          <w:tcPr>
            <w:gridSpan w:val="2"/>
            <w:shd w:fill="1B3A5C" w:color="auto" w:val="clear"/>
            <w:tcMar>
              <w:top w:type="dxa" w:w="70"/>
              <w:left w:type="dxa" w:w="100"/>
              <w:bottom w:type="dxa" w:w="70"/>
              <w:right w:type="dxa" w:w="100"/>
            </w:tcMar>
          </w:tcPr>
          <w:p>
            <w:pPr>
              <w:jc w:val="center"/>
            </w:pPr>
            <w:r>
              <w:rPr>
                <w:b/>
                <w:bCs/>
                <w:color w:val="FFFFFF"/>
                <w:sz w:val="21"/>
                <w:szCs w:val="21"/>
              </w:rPr>
              <w:t xml:space="preserve">FUNCIONARIO (3FN)</w:t>
            </w:r>
          </w:p>
        </w:tc>
      </w:tr>
      <w:tr>
        <w:tc>
          <w:tcPr>
            <w:tcW w:type="dxa" w:w="4400"/>
            <w:tcMar>
              <w:top w:type="dxa" w:w="50"/>
              <w:left w:type="dxa" w:w="120"/>
              <w:bottom w:type="dxa" w:w="50"/>
              <w:right w:type="dxa" w:w="80"/>
            </w:tcMar>
          </w:tcPr>
          <w:p>
            <w:r>
              <w:rPr>
                <w:b/>
                <w:bCs/>
                <w:u w:val="single"/>
              </w:rPr>
              <w:t xml:space="preserve">nuit</w:t>
            </w:r>
          </w:p>
        </w:tc>
        <w:tc>
          <w:tcPr>
            <w:tcW w:type="dxa" w:w="1900"/>
            <w:tcMar>
              <w:top w:type="dxa" w:w="50"/>
              <w:left w:type="dxa" w:w="80"/>
              <w:bottom w:type="dxa" w:w="50"/>
              <w:right w:type="dxa" w:w="80"/>
            </w:tcMar>
          </w:tcPr>
          <w:p>
            <w:pPr>
              <w:jc w:val="center"/>
            </w:pPr>
            <w:r>
              <w:rPr>
                <w:b/>
                <w:bCs/>
                <w:color w:val="757575"/>
                <w:sz w:val="17"/>
                <w:szCs w:val="17"/>
              </w:rPr>
              <w:t xml:space="preserve">PK</w:t>
            </w:r>
          </w:p>
        </w:tc>
      </w:tr>
      <w:tr>
        <w:tc>
          <w:tcPr>
            <w:tcW w:type="dxa" w:w="4400"/>
            <w:tcMar>
              <w:top w:type="dxa" w:w="50"/>
              <w:left w:type="dxa" w:w="120"/>
              <w:bottom w:type="dxa" w:w="50"/>
              <w:right w:type="dxa" w:w="80"/>
            </w:tcMar>
          </w:tcPr>
          <w:p>
            <w:r>
              <w:t xml:space="preserve">nome</w:t>
            </w:r>
          </w:p>
        </w:tc>
        <w:tc>
          <w:tcPr>
            <w:tcW w:type="dxa" w:w="1900"/>
            <w:tcMar>
              <w:top w:type="dxa" w:w="50"/>
              <w:left w:type="dxa" w:w="80"/>
              <w:bottom w:type="dxa" w:w="50"/>
              <w:right w:type="dxa" w:w="80"/>
            </w:tcMar>
          </w:tcPr>
          <w:p>
            <w:pPr>
              <w:jc w:val="center"/>
            </w:pPr>
            <w:r>
              <w:rPr>
                <w:b/>
                <w:bCs/>
                <w:color w:val="757575"/>
                <w:sz w:val="17"/>
                <w:szCs w:val="17"/>
              </w:rPr>
              <w:t xml:space="preserve"/>
            </w:r>
          </w:p>
        </w:tc>
      </w:tr>
      <w:tr>
        <w:tc>
          <w:tcPr>
            <w:tcW w:type="dxa" w:w="4400"/>
            <w:tcMar>
              <w:top w:type="dxa" w:w="50"/>
              <w:left w:type="dxa" w:w="120"/>
              <w:bottom w:type="dxa" w:w="50"/>
              <w:right w:type="dxa" w:w="80"/>
            </w:tcMar>
          </w:tcPr>
          <w:p>
            <w:r>
              <w:t xml:space="preserve">data_nascimento</w:t>
            </w:r>
          </w:p>
        </w:tc>
        <w:tc>
          <w:tcPr>
            <w:tcW w:type="dxa" w:w="1900"/>
            <w:tcMar>
              <w:top w:type="dxa" w:w="50"/>
              <w:left w:type="dxa" w:w="80"/>
              <w:bottom w:type="dxa" w:w="50"/>
              <w:right w:type="dxa" w:w="80"/>
            </w:tcMar>
          </w:tcPr>
          <w:p>
            <w:pPr>
              <w:jc w:val="center"/>
            </w:pPr>
            <w:r>
              <w:rPr>
                <w:b/>
                <w:bCs/>
                <w:color w:val="757575"/>
                <w:sz w:val="17"/>
                <w:szCs w:val="17"/>
              </w:rPr>
              <w:t xml:space="preserve"/>
            </w:r>
          </w:p>
        </w:tc>
      </w:tr>
      <w:tr>
        <w:tc>
          <w:tcPr>
            <w:tcW w:type="dxa" w:w="4400"/>
            <w:tcMar>
              <w:top w:type="dxa" w:w="50"/>
              <w:left w:type="dxa" w:w="120"/>
              <w:bottom w:type="dxa" w:w="50"/>
              <w:right w:type="dxa" w:w="80"/>
            </w:tcMar>
          </w:tcPr>
          <w:p>
            <w:r>
              <w:t xml:space="preserve">bi</w:t>
            </w:r>
          </w:p>
        </w:tc>
        <w:tc>
          <w:tcPr>
            <w:tcW w:type="dxa" w:w="1900"/>
            <w:tcMar>
              <w:top w:type="dxa" w:w="50"/>
              <w:left w:type="dxa" w:w="80"/>
              <w:bottom w:type="dxa" w:w="50"/>
              <w:right w:type="dxa" w:w="80"/>
            </w:tcMar>
          </w:tcPr>
          <w:p>
            <w:pPr>
              <w:jc w:val="center"/>
            </w:pPr>
            <w:r>
              <w:rPr>
                <w:b/>
                <w:bCs/>
                <w:color w:val="757575"/>
                <w:sz w:val="17"/>
                <w:szCs w:val="17"/>
              </w:rPr>
              <w:t xml:space="preserve">UK</w:t>
            </w:r>
          </w:p>
        </w:tc>
      </w:tr>
      <w:tr>
        <w:tc>
          <w:tcPr>
            <w:tcW w:type="dxa" w:w="4400"/>
            <w:tcMar>
              <w:top w:type="dxa" w:w="50"/>
              <w:left w:type="dxa" w:w="120"/>
              <w:bottom w:type="dxa" w:w="50"/>
              <w:right w:type="dxa" w:w="80"/>
            </w:tcMar>
          </w:tcPr>
          <w:p>
            <w:r>
              <w:t xml:space="preserve">email</w:t>
            </w:r>
          </w:p>
        </w:tc>
        <w:tc>
          <w:tcPr>
            <w:tcW w:type="dxa" w:w="1900"/>
            <w:tcMar>
              <w:top w:type="dxa" w:w="50"/>
              <w:left w:type="dxa" w:w="80"/>
              <w:bottom w:type="dxa" w:w="50"/>
              <w:right w:type="dxa" w:w="80"/>
            </w:tcMar>
          </w:tcPr>
          <w:p>
            <w:pPr>
              <w:jc w:val="center"/>
            </w:pPr>
            <w:r>
              <w:rPr>
                <w:b/>
                <w:bCs/>
                <w:color w:val="757575"/>
                <w:sz w:val="17"/>
                <w:szCs w:val="17"/>
              </w:rPr>
              <w:t xml:space="preserve">UK</w:t>
            </w:r>
          </w:p>
        </w:tc>
      </w:tr>
      <w:tr>
        <w:tc>
          <w:tcPr>
            <w:tcW w:type="dxa" w:w="4400"/>
            <w:tcMar>
              <w:top w:type="dxa" w:w="50"/>
              <w:left w:type="dxa" w:w="120"/>
              <w:bottom w:type="dxa" w:w="50"/>
              <w:right w:type="dxa" w:w="80"/>
            </w:tcMar>
          </w:tcPr>
          <w:p>
            <w:r>
              <w:t xml:space="preserve">avenida_rua</w:t>
            </w:r>
          </w:p>
        </w:tc>
        <w:tc>
          <w:tcPr>
            <w:tcW w:type="dxa" w:w="1900"/>
            <w:tcMar>
              <w:top w:type="dxa" w:w="50"/>
              <w:left w:type="dxa" w:w="80"/>
              <w:bottom w:type="dxa" w:w="50"/>
              <w:right w:type="dxa" w:w="80"/>
            </w:tcMar>
          </w:tcPr>
          <w:p>
            <w:pPr>
              <w:jc w:val="center"/>
            </w:pPr>
            <w:r>
              <w:rPr>
                <w:b/>
                <w:bCs/>
                <w:color w:val="757575"/>
                <w:sz w:val="17"/>
                <w:szCs w:val="17"/>
              </w:rPr>
              <w:t xml:space="preserve"/>
            </w:r>
          </w:p>
        </w:tc>
      </w:tr>
      <w:tr>
        <w:tc>
          <w:tcPr>
            <w:tcW w:type="dxa" w:w="4400"/>
            <w:tcMar>
              <w:top w:type="dxa" w:w="50"/>
              <w:left w:type="dxa" w:w="120"/>
              <w:bottom w:type="dxa" w:w="50"/>
              <w:right w:type="dxa" w:w="80"/>
            </w:tcMar>
          </w:tcPr>
          <w:p>
            <w:r>
              <w:t xml:space="preserve">numero_porta</w:t>
            </w:r>
          </w:p>
        </w:tc>
        <w:tc>
          <w:tcPr>
            <w:tcW w:type="dxa" w:w="1900"/>
            <w:tcMar>
              <w:top w:type="dxa" w:w="50"/>
              <w:left w:type="dxa" w:w="80"/>
              <w:bottom w:type="dxa" w:w="50"/>
              <w:right w:type="dxa" w:w="80"/>
            </w:tcMar>
          </w:tcPr>
          <w:p>
            <w:pPr>
              <w:jc w:val="center"/>
            </w:pPr>
            <w:r>
              <w:rPr>
                <w:b/>
                <w:bCs/>
                <w:color w:val="757575"/>
                <w:sz w:val="17"/>
                <w:szCs w:val="17"/>
              </w:rPr>
              <w:t xml:space="preserve"/>
            </w:r>
          </w:p>
        </w:tc>
      </w:tr>
      <w:tr>
        <w:tc>
          <w:tcPr>
            <w:tcW w:type="dxa" w:w="4400"/>
            <w:tcMar>
              <w:top w:type="dxa" w:w="50"/>
              <w:left w:type="dxa" w:w="120"/>
              <w:bottom w:type="dxa" w:w="50"/>
              <w:right w:type="dxa" w:w="80"/>
            </w:tcMar>
          </w:tcPr>
          <w:p>
            <w:r>
              <w:t xml:space="preserve">bairro</w:t>
            </w:r>
          </w:p>
        </w:tc>
        <w:tc>
          <w:tcPr>
            <w:tcW w:type="dxa" w:w="1900"/>
            <w:tcMar>
              <w:top w:type="dxa" w:w="50"/>
              <w:left w:type="dxa" w:w="80"/>
              <w:bottom w:type="dxa" w:w="50"/>
              <w:right w:type="dxa" w:w="80"/>
            </w:tcMar>
          </w:tcPr>
          <w:p>
            <w:pPr>
              <w:jc w:val="center"/>
            </w:pPr>
            <w:r>
              <w:rPr>
                <w:b/>
                <w:bCs/>
                <w:color w:val="757575"/>
                <w:sz w:val="17"/>
                <w:szCs w:val="17"/>
              </w:rPr>
              <w:t xml:space="preserve"/>
            </w:r>
          </w:p>
        </w:tc>
      </w:tr>
      <w:tr>
        <w:tc>
          <w:tcPr>
            <w:tcW w:type="dxa" w:w="4400"/>
            <w:tcMar>
              <w:top w:type="dxa" w:w="50"/>
              <w:left w:type="dxa" w:w="120"/>
              <w:bottom w:type="dxa" w:w="50"/>
              <w:right w:type="dxa" w:w="80"/>
            </w:tcMar>
          </w:tcPr>
          <w:p>
            <w:r>
              <w:rPr>
                <w:i/>
                <w:iCs/>
              </w:rPr>
              <w:t xml:space="preserve">id_cidade</w:t>
            </w:r>
          </w:p>
        </w:tc>
        <w:tc>
          <w:tcPr>
            <w:tcW w:type="dxa" w:w="1900"/>
            <w:tcMar>
              <w:top w:type="dxa" w:w="50"/>
              <w:left w:type="dxa" w:w="80"/>
              <w:bottom w:type="dxa" w:w="50"/>
              <w:right w:type="dxa" w:w="80"/>
            </w:tcMar>
          </w:tcPr>
          <w:p>
            <w:pPr>
              <w:jc w:val="center"/>
            </w:pPr>
            <w:r>
              <w:rPr>
                <w:b/>
                <w:bCs/>
                <w:color w:val="757575"/>
                <w:sz w:val="17"/>
                <w:szCs w:val="17"/>
              </w:rPr>
              <w:t xml:space="preserve">FK</w:t>
            </w:r>
          </w:p>
        </w:tc>
      </w:tr>
      <w:tr>
        <w:tc>
          <w:tcPr>
            <w:tcW w:type="dxa" w:w="4400"/>
            <w:tcMar>
              <w:top w:type="dxa" w:w="50"/>
              <w:left w:type="dxa" w:w="120"/>
              <w:bottom w:type="dxa" w:w="50"/>
              <w:right w:type="dxa" w:w="80"/>
            </w:tcMar>
          </w:tcPr>
          <w:p>
            <w:r>
              <w:rPr>
                <w:i/>
                <w:iCs/>
              </w:rPr>
              <w:t xml:space="preserve">cod_cargo</w:t>
            </w:r>
          </w:p>
        </w:tc>
        <w:tc>
          <w:tcPr>
            <w:tcW w:type="dxa" w:w="1900"/>
            <w:tcMar>
              <w:top w:type="dxa" w:w="50"/>
              <w:left w:type="dxa" w:w="80"/>
              <w:bottom w:type="dxa" w:w="50"/>
              <w:right w:type="dxa" w:w="80"/>
            </w:tcMar>
          </w:tcPr>
          <w:p>
            <w:pPr>
              <w:jc w:val="center"/>
            </w:pPr>
            <w:r>
              <w:rPr>
                <w:b/>
                <w:bCs/>
                <w:color w:val="757575"/>
                <w:sz w:val="17"/>
                <w:szCs w:val="17"/>
              </w:rPr>
              <w:t xml:space="preserve">FK</w:t>
            </w:r>
          </w:p>
        </w:tc>
      </w:tr>
      <w:tr>
        <w:tc>
          <w:tcPr>
            <w:tcW w:type="dxa" w:w="4400"/>
            <w:tcMar>
              <w:top w:type="dxa" w:w="50"/>
              <w:left w:type="dxa" w:w="120"/>
              <w:bottom w:type="dxa" w:w="50"/>
              <w:right w:type="dxa" w:w="80"/>
            </w:tcMar>
          </w:tcPr>
          <w:p>
            <w:r>
              <w:rPr>
                <w:i/>
                <w:iCs/>
              </w:rPr>
              <w:t xml:space="preserve">cod_funcao</w:t>
            </w:r>
          </w:p>
        </w:tc>
        <w:tc>
          <w:tcPr>
            <w:tcW w:type="dxa" w:w="1900"/>
            <w:tcMar>
              <w:top w:type="dxa" w:w="50"/>
              <w:left w:type="dxa" w:w="80"/>
              <w:bottom w:type="dxa" w:w="50"/>
              <w:right w:type="dxa" w:w="80"/>
            </w:tcMar>
          </w:tcPr>
          <w:p>
            <w:pPr>
              <w:jc w:val="center"/>
            </w:pPr>
            <w:r>
              <w:rPr>
                <w:b/>
                <w:bCs/>
                <w:color w:val="757575"/>
                <w:sz w:val="17"/>
                <w:szCs w:val="17"/>
              </w:rPr>
              <w:t xml:space="preserve">FK</w:t>
            </w:r>
          </w:p>
        </w:tc>
      </w:tr>
      <w:tr>
        <w:tc>
          <w:tcPr>
            <w:tcW w:type="dxa" w:w="4400"/>
            <w:tcMar>
              <w:top w:type="dxa" w:w="50"/>
              <w:left w:type="dxa" w:w="120"/>
              <w:bottom w:type="dxa" w:w="50"/>
              <w:right w:type="dxa" w:w="80"/>
            </w:tcMar>
          </w:tcPr>
          <w:p>
            <w:r>
              <w:rPr>
                <w:i/>
                <w:iCs/>
              </w:rPr>
              <w:t xml:space="preserve">id_posto</w:t>
            </w:r>
          </w:p>
        </w:tc>
        <w:tc>
          <w:tcPr>
            <w:tcW w:type="dxa" w:w="1900"/>
            <w:tcMar>
              <w:top w:type="dxa" w:w="50"/>
              <w:left w:type="dxa" w:w="80"/>
              <w:bottom w:type="dxa" w:w="50"/>
              <w:right w:type="dxa" w:w="80"/>
            </w:tcMar>
          </w:tcPr>
          <w:p>
            <w:pPr>
              <w:jc w:val="center"/>
            </w:pPr>
            <w:r>
              <w:rPr>
                <w:b/>
                <w:bCs/>
                <w:color w:val="757575"/>
                <w:sz w:val="17"/>
                <w:szCs w:val="17"/>
              </w:rPr>
              <w:t xml:space="preserve">FK</w:t>
            </w:r>
          </w:p>
        </w:tc>
      </w:tr>
      <w:tr>
        <w:tc>
          <w:tcPr>
            <w:tcW w:type="dxa" w:w="4400"/>
            <w:tcMar>
              <w:top w:type="dxa" w:w="50"/>
              <w:left w:type="dxa" w:w="120"/>
              <w:bottom w:type="dxa" w:w="50"/>
              <w:right w:type="dxa" w:w="80"/>
            </w:tcMar>
          </w:tcPr>
          <w:p>
            <w:r>
              <w:t xml:space="preserve">data_admissao</w:t>
            </w:r>
          </w:p>
        </w:tc>
        <w:tc>
          <w:tcPr>
            <w:tcW w:type="dxa" w:w="1900"/>
            <w:tcMar>
              <w:top w:type="dxa" w:w="50"/>
              <w:left w:type="dxa" w:w="80"/>
              <w:bottom w:type="dxa" w:w="50"/>
              <w:right w:type="dxa" w:w="80"/>
            </w:tcMar>
          </w:tcPr>
          <w:p>
            <w:pPr>
              <w:jc w:val="center"/>
            </w:pPr>
            <w:r>
              <w:rPr>
                <w:b/>
                <w:bCs/>
                <w:color w:val="757575"/>
                <w:sz w:val="17"/>
                <w:szCs w:val="17"/>
              </w:rPr>
              <w:t xml:space="preserve"/>
            </w:r>
          </w:p>
        </w:tc>
      </w:tr>
    </w:tbl>
    <w:p>
      <w:pPr>
        <w:spacing w:after="160"/>
      </w:pPr>
    </w:p>
    <w:p>
      <w:pPr>
        <w:spacing w:after="160" w:line="276"/>
        <w:jc w:val="both"/>
      </w:pPr>
      <w:r>
        <w:t xml:space="preserve">A chave primária (</w:t>
      </w:r>
      <w:r>
        <w:rPr>
          <w:rFonts w:ascii="Consolas" w:cs="Consolas" w:eastAsia="Consolas" w:hAnsi="Consolas"/>
          <w:color w:val="8A2BE2"/>
          <w:sz w:val="20"/>
          <w:szCs w:val="20"/>
        </w:rPr>
        <w:t xml:space="preserve">nuit</w:t>
      </w:r>
      <w:r>
        <w:t xml:space="preserve">) é simples (não composta); por definição, uma relação com chave primária simples não pode ter dependência parcial, pelo que </w:t>
      </w:r>
      <w:r>
        <w:rPr>
          <w:b/>
          <w:bCs/>
        </w:rPr>
        <w:t xml:space="preserve">FUNCIONARIO</w:t>
      </w:r>
      <w:r>
        <w:t xml:space="preserve"> já satisfazia trivialmente a 2FN quanto a esta chave. Com a remoção das três cadeias transitivas acima, a tabela está agora em 3FN — na verdade também em BCNF, já que </w:t>
      </w:r>
      <w:r>
        <w:rPr>
          <w:rFonts w:ascii="Consolas" w:cs="Consolas" w:eastAsia="Consolas" w:hAnsi="Consolas"/>
          <w:color w:val="8A2BE2"/>
          <w:sz w:val="20"/>
          <w:szCs w:val="20"/>
        </w:rPr>
        <w:t xml:space="preserve">nuit</w:t>
      </w:r>
      <w:r>
        <w:t xml:space="preserve"> é a única chave candidata determinante de todos os restantes atributos.</w:t>
      </w:r>
    </w:p>
    <w:p>
      <w:pPr>
        <w:pStyle w:val="Heading1"/>
        <w:spacing w:after="200" w:before="360"/>
      </w:pPr>
      <w:r>
        <w:rPr>
          <w:b/>
          <w:bCs/>
          <w:color w:val="1B3A5C"/>
        </w:rPr>
        <w:t xml:space="preserve">6. Quarta Forma Normal (4FN)</w:t>
      </w:r>
    </w:p>
    <w:p>
      <w:pPr>
        <w:spacing w:after="160" w:line="276"/>
        <w:jc w:val="both"/>
      </w:pPr>
      <w:r>
        <w:t xml:space="preserve">A 4FN exige a eliminação de </w:t>
      </w:r>
      <w:r>
        <w:rPr>
          <w:b/>
          <w:bCs/>
        </w:rPr>
        <w:t xml:space="preserve">dependências multivaloradas independentes</w:t>
      </w:r>
      <w:r>
        <w:t xml:space="preserve">. A relação intermédia </w:t>
      </w:r>
      <w:r>
        <w:rPr>
          <w:i/>
          <w:iCs/>
        </w:rPr>
        <w:t xml:space="preserve">FUNCIONARIO_FILHO_TELEFONE</w:t>
      </w:r>
      <w:r>
        <w:t xml:space="preserve">, herdada da 2FN, tem chave </w:t>
      </w:r>
      <w:r>
        <w:rPr>
          <w:rFonts w:ascii="Consolas" w:cs="Consolas" w:eastAsia="Consolas" w:hAnsi="Consolas"/>
          <w:color w:val="8A2BE2"/>
          <w:sz w:val="20"/>
          <w:szCs w:val="20"/>
        </w:rPr>
        <w:t xml:space="preserve">(nuit, nome_filho, numero_telefone)</w:t>
      </w:r>
      <w:r>
        <w:t xml:space="preserve"> e, não tendo atributos não-chave, satisfaz trivialmente 2FN/3FN/BCNF — mas isso não a torna correta: contém duas dependências multivaloradas independentes,</w:t>
      </w:r>
    </w:p>
    <w:p>
      <w:pPr>
        <w:spacing w:after="160" w:line="276"/>
        <w:jc w:val="center"/>
      </w:pPr>
      <w:r>
        <w:rPr>
          <w:rFonts w:ascii="Consolas" w:cs="Consolas" w:eastAsia="Consolas" w:hAnsi="Consolas"/>
          <w:color w:val="8A2BE2"/>
          <w:sz w:val="20"/>
          <w:szCs w:val="20"/>
        </w:rPr>
        <w:t xml:space="preserve">nuit ↠ nome_filho</w:t>
      </w:r>
      <w:r>
        <w:t xml:space="preserve">   e   </w:t>
      </w:r>
      <w:r>
        <w:rPr>
          <w:rFonts w:ascii="Consolas" w:cs="Consolas" w:eastAsia="Consolas" w:hAnsi="Consolas"/>
          <w:color w:val="8A2BE2"/>
          <w:sz w:val="20"/>
          <w:szCs w:val="20"/>
        </w:rPr>
        <w:t xml:space="preserve">nuit ↠ numero_telefone</w:t>
      </w:r>
    </w:p>
    <w:p>
      <w:pPr>
        <w:spacing w:after="160" w:line="276"/>
        <w:jc w:val="both"/>
      </w:pPr>
      <w:r>
        <w:t xml:space="preserve">uma vez que o conjunto de filhos de um funcionário é totalmente independente do seu conjunto de números de telefone. Manter as duas listas juntas nesta única tabela obriga a armazenar o produto cartesiano de ambas — reproduzindo exatamente o problema identificado na secção 3.2 (associações espúrias filho↔telefone e redundância de 16 → 44 linhas), agora juntamente com a impossibilidade de representar, sem valores nulos na chave, um funcionário sem filhos ou sem telefones.</w:t>
      </w:r>
    </w:p>
    <w:p>
      <w:pPr>
        <w:spacing w:after="160" w:line="276"/>
        <w:jc w:val="both"/>
      </w:pPr>
      <w:r>
        <w:rPr>
          <w:b/>
          <w:bCs/>
        </w:rPr>
        <w:t xml:space="preserve">Regra de decomposição 4FN: </w:t>
      </w:r>
      <w:r>
        <w:t xml:space="preserve">uma relação R(X, Y, Z) com dependências multivaloradas independentes X ↠ Y e X ↠ Z decompõe-se, sem perda de informação (lossless-join), em duas relações R1(X, Y) e R2(X, Z). Aplicando esta regra:</w:t>
      </w:r>
    </w:p>
    <w:tbl>
      <w:tblPr>
        <w:tblW w:type="dxa" w:w="6300"/>
        <w:tblBorders>
          <w:top w:val="single" w:color="AAAAAA" w:sz="2"/>
          <w:left w:val="single" w:color="AAAAAA" w:sz="2"/>
          <w:bottom w:val="single" w:color="AAAAAA" w:sz="2"/>
          <w:right w:val="single" w:color="AAAAAA" w:sz="2"/>
          <w:insideH w:val="single" w:color="auto" w:sz="4"/>
          <w:insideV w:val="single" w:color="auto" w:sz="4"/>
        </w:tblBorders>
      </w:tblPr>
      <w:tblGrid>
        <w:gridCol w:w="100"/>
        <w:gridCol w:w="100"/>
      </w:tblGrid>
      <w:tr>
        <w:tc>
          <w:tcPr>
            <w:gridSpan w:val="2"/>
            <w:shd w:fill="AD1457" w:color="auto" w:val="clear"/>
            <w:tcMar>
              <w:top w:type="dxa" w:w="70"/>
              <w:left w:type="dxa" w:w="100"/>
              <w:bottom w:type="dxa" w:w="70"/>
              <w:right w:type="dxa" w:w="100"/>
            </w:tcMar>
          </w:tcPr>
          <w:p>
            <w:pPr>
              <w:jc w:val="center"/>
            </w:pPr>
            <w:r>
              <w:rPr>
                <w:b/>
                <w:bCs/>
                <w:color w:val="FFFFFF"/>
                <w:sz w:val="21"/>
                <w:szCs w:val="21"/>
              </w:rPr>
              <w:t xml:space="preserve">FUNCIONARIO_FILHO</w:t>
            </w:r>
          </w:p>
        </w:tc>
      </w:tr>
      <w:tr>
        <w:tc>
          <w:tcPr>
            <w:tcW w:type="dxa" w:w="4400"/>
            <w:tcMar>
              <w:top w:type="dxa" w:w="50"/>
              <w:left w:type="dxa" w:w="120"/>
              <w:bottom w:type="dxa" w:w="50"/>
              <w:right w:type="dxa" w:w="80"/>
            </w:tcMar>
          </w:tcPr>
          <w:p>
            <w:r>
              <w:rPr>
                <w:b/>
                <w:bCs/>
                <w:u w:val="single"/>
              </w:rPr>
              <w:t xml:space="preserve">id_filho</w:t>
            </w:r>
          </w:p>
        </w:tc>
        <w:tc>
          <w:tcPr>
            <w:tcW w:type="dxa" w:w="1900"/>
            <w:tcMar>
              <w:top w:type="dxa" w:w="50"/>
              <w:left w:type="dxa" w:w="80"/>
              <w:bottom w:type="dxa" w:w="50"/>
              <w:right w:type="dxa" w:w="80"/>
            </w:tcMar>
          </w:tcPr>
          <w:p>
            <w:pPr>
              <w:jc w:val="center"/>
            </w:pPr>
            <w:r>
              <w:rPr>
                <w:b/>
                <w:bCs/>
                <w:color w:val="757575"/>
                <w:sz w:val="17"/>
                <w:szCs w:val="17"/>
              </w:rPr>
              <w:t xml:space="preserve">PK</w:t>
            </w:r>
          </w:p>
        </w:tc>
      </w:tr>
      <w:tr>
        <w:tc>
          <w:tcPr>
            <w:tcW w:type="dxa" w:w="4400"/>
            <w:tcMar>
              <w:top w:type="dxa" w:w="50"/>
              <w:left w:type="dxa" w:w="120"/>
              <w:bottom w:type="dxa" w:w="50"/>
              <w:right w:type="dxa" w:w="80"/>
            </w:tcMar>
          </w:tcPr>
          <w:p>
            <w:r>
              <w:rPr>
                <w:i/>
                <w:iCs/>
              </w:rPr>
              <w:t xml:space="preserve">nuit</w:t>
            </w:r>
          </w:p>
        </w:tc>
        <w:tc>
          <w:tcPr>
            <w:tcW w:type="dxa" w:w="1900"/>
            <w:tcMar>
              <w:top w:type="dxa" w:w="50"/>
              <w:left w:type="dxa" w:w="80"/>
              <w:bottom w:type="dxa" w:w="50"/>
              <w:right w:type="dxa" w:w="80"/>
            </w:tcMar>
          </w:tcPr>
          <w:p>
            <w:pPr>
              <w:jc w:val="center"/>
            </w:pPr>
            <w:r>
              <w:rPr>
                <w:b/>
                <w:bCs/>
                <w:color w:val="757575"/>
                <w:sz w:val="17"/>
                <w:szCs w:val="17"/>
              </w:rPr>
              <w:t xml:space="preserve">FK</w:t>
            </w:r>
          </w:p>
        </w:tc>
      </w:tr>
      <w:tr>
        <w:tc>
          <w:tcPr>
            <w:tcW w:type="dxa" w:w="4400"/>
            <w:tcMar>
              <w:top w:type="dxa" w:w="50"/>
              <w:left w:type="dxa" w:w="120"/>
              <w:bottom w:type="dxa" w:w="50"/>
              <w:right w:type="dxa" w:w="80"/>
            </w:tcMar>
          </w:tcPr>
          <w:p>
            <w:r>
              <w:t xml:space="preserve">nome_filho</w:t>
            </w:r>
          </w:p>
        </w:tc>
        <w:tc>
          <w:tcPr>
            <w:tcW w:type="dxa" w:w="1900"/>
            <w:tcMar>
              <w:top w:type="dxa" w:w="50"/>
              <w:left w:type="dxa" w:w="80"/>
              <w:bottom w:type="dxa" w:w="50"/>
              <w:right w:type="dxa" w:w="80"/>
            </w:tcMar>
          </w:tcPr>
          <w:p>
            <w:pPr>
              <w:jc w:val="center"/>
            </w:pPr>
            <w:r>
              <w:rPr>
                <w:b/>
                <w:bCs/>
                <w:color w:val="757575"/>
                <w:sz w:val="17"/>
                <w:szCs w:val="17"/>
              </w:rPr>
              <w:t xml:space="preserve"/>
            </w:r>
          </w:p>
        </w:tc>
      </w:tr>
    </w:tbl>
    <w:p>
      <w:pPr>
        <w:spacing w:after="200"/>
      </w:pPr>
    </w:p>
    <w:tbl>
      <w:tblPr>
        <w:tblW w:type="dxa" w:w="6300"/>
        <w:tblBorders>
          <w:top w:val="single" w:color="AAAAAA" w:sz="2"/>
          <w:left w:val="single" w:color="AAAAAA" w:sz="2"/>
          <w:bottom w:val="single" w:color="AAAAAA" w:sz="2"/>
          <w:right w:val="single" w:color="AAAAAA" w:sz="2"/>
          <w:insideH w:val="single" w:color="auto" w:sz="4"/>
          <w:insideV w:val="single" w:color="auto" w:sz="4"/>
        </w:tblBorders>
      </w:tblPr>
      <w:tblGrid>
        <w:gridCol w:w="100"/>
        <w:gridCol w:w="100"/>
      </w:tblGrid>
      <w:tr>
        <w:tc>
          <w:tcPr>
            <w:gridSpan w:val="2"/>
            <w:shd w:fill="AD1457" w:color="auto" w:val="clear"/>
            <w:tcMar>
              <w:top w:type="dxa" w:w="70"/>
              <w:left w:type="dxa" w:w="100"/>
              <w:bottom w:type="dxa" w:w="70"/>
              <w:right w:type="dxa" w:w="100"/>
            </w:tcMar>
          </w:tcPr>
          <w:p>
            <w:pPr>
              <w:jc w:val="center"/>
            </w:pPr>
            <w:r>
              <w:rPr>
                <w:b/>
                <w:bCs/>
                <w:color w:val="FFFFFF"/>
                <w:sz w:val="21"/>
                <w:szCs w:val="21"/>
              </w:rPr>
              <w:t xml:space="preserve">FUNCIONARIO_TELEFONE</w:t>
            </w:r>
          </w:p>
        </w:tc>
      </w:tr>
      <w:tr>
        <w:tc>
          <w:tcPr>
            <w:tcW w:type="dxa" w:w="4400"/>
            <w:tcMar>
              <w:top w:type="dxa" w:w="50"/>
              <w:left w:type="dxa" w:w="120"/>
              <w:bottom w:type="dxa" w:w="50"/>
              <w:right w:type="dxa" w:w="80"/>
            </w:tcMar>
          </w:tcPr>
          <w:p>
            <w:r>
              <w:rPr>
                <w:b/>
                <w:bCs/>
                <w:u w:val="single"/>
              </w:rPr>
              <w:t xml:space="preserve">id_telefone</w:t>
            </w:r>
          </w:p>
        </w:tc>
        <w:tc>
          <w:tcPr>
            <w:tcW w:type="dxa" w:w="1900"/>
            <w:tcMar>
              <w:top w:type="dxa" w:w="50"/>
              <w:left w:type="dxa" w:w="80"/>
              <w:bottom w:type="dxa" w:w="50"/>
              <w:right w:type="dxa" w:w="80"/>
            </w:tcMar>
          </w:tcPr>
          <w:p>
            <w:pPr>
              <w:jc w:val="center"/>
            </w:pPr>
            <w:r>
              <w:rPr>
                <w:b/>
                <w:bCs/>
                <w:color w:val="757575"/>
                <w:sz w:val="17"/>
                <w:szCs w:val="17"/>
              </w:rPr>
              <w:t xml:space="preserve">PK</w:t>
            </w:r>
          </w:p>
        </w:tc>
      </w:tr>
      <w:tr>
        <w:tc>
          <w:tcPr>
            <w:tcW w:type="dxa" w:w="4400"/>
            <w:tcMar>
              <w:top w:type="dxa" w:w="50"/>
              <w:left w:type="dxa" w:w="120"/>
              <w:bottom w:type="dxa" w:w="50"/>
              <w:right w:type="dxa" w:w="80"/>
            </w:tcMar>
          </w:tcPr>
          <w:p>
            <w:r>
              <w:rPr>
                <w:i/>
                <w:iCs/>
              </w:rPr>
              <w:t xml:space="preserve">nuit</w:t>
            </w:r>
          </w:p>
        </w:tc>
        <w:tc>
          <w:tcPr>
            <w:tcW w:type="dxa" w:w="1900"/>
            <w:tcMar>
              <w:top w:type="dxa" w:w="50"/>
              <w:left w:type="dxa" w:w="80"/>
              <w:bottom w:type="dxa" w:w="50"/>
              <w:right w:type="dxa" w:w="80"/>
            </w:tcMar>
          </w:tcPr>
          <w:p>
            <w:pPr>
              <w:jc w:val="center"/>
            </w:pPr>
            <w:r>
              <w:rPr>
                <w:b/>
                <w:bCs/>
                <w:color w:val="757575"/>
                <w:sz w:val="17"/>
                <w:szCs w:val="17"/>
              </w:rPr>
              <w:t xml:space="preserve">FK</w:t>
            </w:r>
          </w:p>
        </w:tc>
      </w:tr>
      <w:tr>
        <w:tc>
          <w:tcPr>
            <w:tcW w:type="dxa" w:w="4400"/>
            <w:tcMar>
              <w:top w:type="dxa" w:w="50"/>
              <w:left w:type="dxa" w:w="120"/>
              <w:bottom w:type="dxa" w:w="50"/>
              <w:right w:type="dxa" w:w="80"/>
            </w:tcMar>
          </w:tcPr>
          <w:p>
            <w:r>
              <w:t xml:space="preserve">numero_telefone</w:t>
            </w:r>
          </w:p>
        </w:tc>
        <w:tc>
          <w:tcPr>
            <w:tcW w:type="dxa" w:w="1900"/>
            <w:tcMar>
              <w:top w:type="dxa" w:w="50"/>
              <w:left w:type="dxa" w:w="80"/>
              <w:bottom w:type="dxa" w:w="50"/>
              <w:right w:type="dxa" w:w="80"/>
            </w:tcMar>
          </w:tcPr>
          <w:p>
            <w:pPr>
              <w:jc w:val="center"/>
            </w:pPr>
            <w:r>
              <w:rPr>
                <w:b/>
                <w:bCs/>
                <w:color w:val="757575"/>
                <w:sz w:val="17"/>
                <w:szCs w:val="17"/>
              </w:rPr>
              <w:t xml:space="preserve">UK</w:t>
            </w:r>
          </w:p>
        </w:tc>
      </w:tr>
    </w:tbl>
    <w:p>
      <w:pPr>
        <w:spacing w:after="200"/>
      </w:pPr>
    </w:p>
    <w:p>
      <w:pPr>
        <w:spacing w:after="160" w:line="276"/>
        <w:jc w:val="both"/>
      </w:pPr>
      <w:r>
        <w:t xml:space="preserve">Amostra de dados de cada tabela (conjunto completo — 20 filhos e 26 telefones para os 16 funcionários — disponível em sql/02_dml_insercao_dados.sql):</w:t>
      </w:r>
    </w:p>
    <w:tbl>
      <w:tblPr>
        <w:tblW w:type="dxa" w:w="9350"/>
        <w:tblBorders>
          <w:top w:val="single" w:color="AAAAAA" w:sz="2"/>
          <w:left w:val="single" w:color="AAAAAA" w:sz="2"/>
          <w:bottom w:val="single" w:color="AAAAAA" w:sz="2"/>
          <w:right w:val="single" w:color="AAAAAA" w:sz="2"/>
          <w:insideH w:val="single" w:color="auto" w:sz="4"/>
          <w:insideV w:val="single" w:color="auto" w:sz="4"/>
        </w:tblBorders>
      </w:tblPr>
      <w:tblGrid>
        <w:gridCol w:w="100"/>
        <w:gridCol w:w="100"/>
        <w:gridCol w:w="100"/>
      </w:tblGrid>
      <w:tr>
        <w:trPr>
          <w:tblHeader/>
        </w:trPr>
        <w:tc>
          <w:tcPr>
            <w:tcW w:type="dxa" w:w="1600"/>
            <w:shd w:fill="1B3A5C" w:color="auto" w:val="clear"/>
            <w:tcMar>
              <w:top w:type="dxa" w:w="60"/>
              <w:left w:type="dxa" w:w="100"/>
              <w:bottom w:type="dxa" w:w="60"/>
              <w:right w:type="dxa" w:w="100"/>
            </w:tcMar>
            <w:vAlign w:val="center"/>
          </w:tcPr>
          <w:p>
            <w:pPr>
              <w:jc w:val="left"/>
            </w:pPr>
            <w:r>
              <w:rPr>
                <w:b/>
                <w:bCs/>
                <w:i w:val="false"/>
                <w:iCs w:val="false"/>
                <w:color w:val="FFFFFF"/>
                <w:sz w:val="19"/>
                <w:szCs w:val="19"/>
              </w:rPr>
              <w:t xml:space="preserve">id_filho</w:t>
            </w:r>
          </w:p>
        </w:tc>
        <w:tc>
          <w:tcPr>
            <w:tcW w:type="dxa" w:w="2100"/>
            <w:shd w:fill="1B3A5C" w:color="auto" w:val="clear"/>
            <w:tcMar>
              <w:top w:type="dxa" w:w="60"/>
              <w:left w:type="dxa" w:w="100"/>
              <w:bottom w:type="dxa" w:w="60"/>
              <w:right w:type="dxa" w:w="100"/>
            </w:tcMar>
            <w:vAlign w:val="center"/>
          </w:tcPr>
          <w:p>
            <w:pPr>
              <w:jc w:val="left"/>
            </w:pPr>
            <w:r>
              <w:rPr>
                <w:b/>
                <w:bCs/>
                <w:i w:val="false"/>
                <w:iCs w:val="false"/>
                <w:color w:val="FFFFFF"/>
                <w:sz w:val="19"/>
                <w:szCs w:val="19"/>
              </w:rPr>
              <w:t xml:space="preserve">nuit</w:t>
            </w:r>
          </w:p>
        </w:tc>
        <w:tc>
          <w:tcPr>
            <w:tcW w:type="dxa" w:w="5650"/>
            <w:shd w:fill="1B3A5C" w:color="auto" w:val="clear"/>
            <w:tcMar>
              <w:top w:type="dxa" w:w="60"/>
              <w:left w:type="dxa" w:w="100"/>
              <w:bottom w:type="dxa" w:w="60"/>
              <w:right w:type="dxa" w:w="100"/>
            </w:tcMar>
            <w:vAlign w:val="center"/>
          </w:tcPr>
          <w:p>
            <w:pPr>
              <w:jc w:val="left"/>
            </w:pPr>
            <w:r>
              <w:rPr>
                <w:b/>
                <w:bCs/>
                <w:i w:val="false"/>
                <w:iCs w:val="false"/>
                <w:color w:val="FFFFFF"/>
                <w:sz w:val="19"/>
                <w:szCs w:val="19"/>
              </w:rPr>
              <w:t xml:space="preserve">nome_filho</w:t>
            </w:r>
          </w:p>
        </w:tc>
      </w:tr>
      <w:tr>
        <w:tc>
          <w:tcPr>
            <w:tcW w:type="dxa" w:w="160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1</w:t>
            </w:r>
          </w:p>
        </w:tc>
        <w:tc>
          <w:tcPr>
            <w:tcW w:type="dxa" w:w="210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100234567</w:t>
            </w:r>
          </w:p>
        </w:tc>
        <w:tc>
          <w:tcPr>
            <w:tcW w:type="dxa" w:w="565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Cátia Cossa</w:t>
            </w:r>
          </w:p>
        </w:tc>
      </w:tr>
      <w:tr>
        <w:tc>
          <w:tcPr>
            <w:tcW w:type="dxa" w:w="160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2</w:t>
            </w:r>
          </w:p>
        </w:tc>
        <w:tc>
          <w:tcPr>
            <w:tcW w:type="dxa" w:w="210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100345678</w:t>
            </w:r>
          </w:p>
        </w:tc>
        <w:tc>
          <w:tcPr>
            <w:tcW w:type="dxa" w:w="565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Nelson Machava</w:t>
            </w:r>
          </w:p>
        </w:tc>
      </w:tr>
      <w:tr>
        <w:tc>
          <w:tcPr>
            <w:tcW w:type="dxa" w:w="160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3</w:t>
            </w:r>
          </w:p>
        </w:tc>
        <w:tc>
          <w:tcPr>
            <w:tcW w:type="dxa" w:w="210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100345678</w:t>
            </w:r>
          </w:p>
        </w:tc>
        <w:tc>
          <w:tcPr>
            <w:tcW w:type="dxa" w:w="565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Ivete Machava</w:t>
            </w:r>
          </w:p>
        </w:tc>
      </w:tr>
      <w:tr>
        <w:tc>
          <w:tcPr>
            <w:tcW w:type="dxa" w:w="160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4</w:t>
            </w:r>
          </w:p>
        </w:tc>
        <w:tc>
          <w:tcPr>
            <w:tcW w:type="dxa" w:w="210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100345678</w:t>
            </w:r>
          </w:p>
        </w:tc>
        <w:tc>
          <w:tcPr>
            <w:tcW w:type="dxa" w:w="565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Suzana Machava</w:t>
            </w:r>
          </w:p>
        </w:tc>
      </w:tr>
      <w:tr>
        <w:tc>
          <w:tcPr>
            <w:tcW w:type="dxa" w:w="160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5</w:t>
            </w:r>
          </w:p>
        </w:tc>
        <w:tc>
          <w:tcPr>
            <w:tcW w:type="dxa" w:w="210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100567890</w:t>
            </w:r>
          </w:p>
        </w:tc>
        <w:tc>
          <w:tcPr>
            <w:tcW w:type="dxa" w:w="565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Paulo Nhantumbo Jr</w:t>
            </w:r>
          </w:p>
        </w:tc>
      </w:tr>
      <w:tr>
        <w:tc>
          <w:tcPr>
            <w:tcW w:type="dxa" w:w="160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6</w:t>
            </w:r>
          </w:p>
        </w:tc>
        <w:tc>
          <w:tcPr>
            <w:tcW w:type="dxa" w:w="210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100567890</w:t>
            </w:r>
          </w:p>
        </w:tc>
        <w:tc>
          <w:tcPr>
            <w:tcW w:type="dxa" w:w="565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Alzira Nhantumbo</w:t>
            </w:r>
          </w:p>
        </w:tc>
      </w:tr>
    </w:tbl>
    <w:p>
      <w:pPr>
        <w:spacing w:after="240" w:before="80"/>
        <w:jc w:val="center"/>
      </w:pPr>
      <w:r>
        <w:rPr>
          <w:i/>
          <w:iCs/>
          <w:color w:val="757575"/>
          <w:sz w:val="19"/>
          <w:szCs w:val="19"/>
        </w:rPr>
        <w:t xml:space="preserve">Tabela 10 — FUNCIONARIO_FILHO (amostra de 6 dos 20 registos)</w:t>
      </w:r>
    </w:p>
    <w:tbl>
      <w:tblPr>
        <w:tblW w:type="dxa" w:w="9350"/>
        <w:tblBorders>
          <w:top w:val="single" w:color="AAAAAA" w:sz="2"/>
          <w:left w:val="single" w:color="AAAAAA" w:sz="2"/>
          <w:bottom w:val="single" w:color="AAAAAA" w:sz="2"/>
          <w:right w:val="single" w:color="AAAAAA" w:sz="2"/>
          <w:insideH w:val="single" w:color="auto" w:sz="4"/>
          <w:insideV w:val="single" w:color="auto" w:sz="4"/>
        </w:tblBorders>
      </w:tblPr>
      <w:tblGrid>
        <w:gridCol w:w="100"/>
        <w:gridCol w:w="100"/>
        <w:gridCol w:w="100"/>
      </w:tblGrid>
      <w:tr>
        <w:trPr>
          <w:tblHeader/>
        </w:trPr>
        <w:tc>
          <w:tcPr>
            <w:tcW w:type="dxa" w:w="1600"/>
            <w:shd w:fill="1B3A5C" w:color="auto" w:val="clear"/>
            <w:tcMar>
              <w:top w:type="dxa" w:w="60"/>
              <w:left w:type="dxa" w:w="100"/>
              <w:bottom w:type="dxa" w:w="60"/>
              <w:right w:type="dxa" w:w="100"/>
            </w:tcMar>
            <w:vAlign w:val="center"/>
          </w:tcPr>
          <w:p>
            <w:pPr>
              <w:jc w:val="left"/>
            </w:pPr>
            <w:r>
              <w:rPr>
                <w:b/>
                <w:bCs/>
                <w:i w:val="false"/>
                <w:iCs w:val="false"/>
                <w:color w:val="FFFFFF"/>
                <w:sz w:val="19"/>
                <w:szCs w:val="19"/>
              </w:rPr>
              <w:t xml:space="preserve">id_telefone</w:t>
            </w:r>
          </w:p>
        </w:tc>
        <w:tc>
          <w:tcPr>
            <w:tcW w:type="dxa" w:w="2100"/>
            <w:shd w:fill="1B3A5C" w:color="auto" w:val="clear"/>
            <w:tcMar>
              <w:top w:type="dxa" w:w="60"/>
              <w:left w:type="dxa" w:w="100"/>
              <w:bottom w:type="dxa" w:w="60"/>
              <w:right w:type="dxa" w:w="100"/>
            </w:tcMar>
            <w:vAlign w:val="center"/>
          </w:tcPr>
          <w:p>
            <w:pPr>
              <w:jc w:val="left"/>
            </w:pPr>
            <w:r>
              <w:rPr>
                <w:b/>
                <w:bCs/>
                <w:i w:val="false"/>
                <w:iCs w:val="false"/>
                <w:color w:val="FFFFFF"/>
                <w:sz w:val="19"/>
                <w:szCs w:val="19"/>
              </w:rPr>
              <w:t xml:space="preserve">nuit</w:t>
            </w:r>
          </w:p>
        </w:tc>
        <w:tc>
          <w:tcPr>
            <w:tcW w:type="dxa" w:w="5650"/>
            <w:shd w:fill="1B3A5C" w:color="auto" w:val="clear"/>
            <w:tcMar>
              <w:top w:type="dxa" w:w="60"/>
              <w:left w:type="dxa" w:w="100"/>
              <w:bottom w:type="dxa" w:w="60"/>
              <w:right w:type="dxa" w:w="100"/>
            </w:tcMar>
            <w:vAlign w:val="center"/>
          </w:tcPr>
          <w:p>
            <w:pPr>
              <w:jc w:val="left"/>
            </w:pPr>
            <w:r>
              <w:rPr>
                <w:b/>
                <w:bCs/>
                <w:i w:val="false"/>
                <w:iCs w:val="false"/>
                <w:color w:val="FFFFFF"/>
                <w:sz w:val="19"/>
                <w:szCs w:val="19"/>
              </w:rPr>
              <w:t xml:space="preserve">numero_telefone</w:t>
            </w:r>
          </w:p>
        </w:tc>
      </w:tr>
      <w:tr>
        <w:tc>
          <w:tcPr>
            <w:tcW w:type="dxa" w:w="160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1</w:t>
            </w:r>
          </w:p>
        </w:tc>
        <w:tc>
          <w:tcPr>
            <w:tcW w:type="dxa" w:w="210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100234567</w:t>
            </w:r>
          </w:p>
        </w:tc>
        <w:tc>
          <w:tcPr>
            <w:tcW w:type="dxa" w:w="565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841234567</w:t>
            </w:r>
          </w:p>
        </w:tc>
      </w:tr>
      <w:tr>
        <w:tc>
          <w:tcPr>
            <w:tcW w:type="dxa" w:w="160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2</w:t>
            </w:r>
          </w:p>
        </w:tc>
        <w:tc>
          <w:tcPr>
            <w:tcW w:type="dxa" w:w="210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100234567</w:t>
            </w:r>
          </w:p>
        </w:tc>
        <w:tc>
          <w:tcPr>
            <w:tcW w:type="dxa" w:w="565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821234567</w:t>
            </w:r>
          </w:p>
        </w:tc>
      </w:tr>
      <w:tr>
        <w:tc>
          <w:tcPr>
            <w:tcW w:type="dxa" w:w="160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3</w:t>
            </w:r>
          </w:p>
        </w:tc>
        <w:tc>
          <w:tcPr>
            <w:tcW w:type="dxa" w:w="210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100345678</w:t>
            </w:r>
          </w:p>
        </w:tc>
        <w:tc>
          <w:tcPr>
            <w:tcW w:type="dxa" w:w="565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845678901</w:t>
            </w:r>
          </w:p>
        </w:tc>
      </w:tr>
      <w:tr>
        <w:tc>
          <w:tcPr>
            <w:tcW w:type="dxa" w:w="160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4</w:t>
            </w:r>
          </w:p>
        </w:tc>
        <w:tc>
          <w:tcPr>
            <w:tcW w:type="dxa" w:w="210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100456789</w:t>
            </w:r>
          </w:p>
        </w:tc>
        <w:tc>
          <w:tcPr>
            <w:tcW w:type="dxa" w:w="565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861122334</w:t>
            </w:r>
          </w:p>
        </w:tc>
      </w:tr>
      <w:tr>
        <w:tc>
          <w:tcPr>
            <w:tcW w:type="dxa" w:w="160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5</w:t>
            </w:r>
          </w:p>
        </w:tc>
        <w:tc>
          <w:tcPr>
            <w:tcW w:type="dxa" w:w="210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100567890</w:t>
            </w:r>
          </w:p>
        </w:tc>
        <w:tc>
          <w:tcPr>
            <w:tcW w:type="dxa" w:w="565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847890123</w:t>
            </w:r>
          </w:p>
        </w:tc>
      </w:tr>
      <w:tr>
        <w:tc>
          <w:tcPr>
            <w:tcW w:type="dxa" w:w="160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6</w:t>
            </w:r>
          </w:p>
        </w:tc>
        <w:tc>
          <w:tcPr>
            <w:tcW w:type="dxa" w:w="210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100567890</w:t>
            </w:r>
          </w:p>
        </w:tc>
        <w:tc>
          <w:tcPr>
            <w:tcW w:type="dxa" w:w="565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878901234</w:t>
            </w:r>
          </w:p>
        </w:tc>
      </w:tr>
    </w:tbl>
    <w:p>
      <w:pPr>
        <w:spacing w:after="240" w:before="80"/>
        <w:jc w:val="center"/>
      </w:pPr>
      <w:r>
        <w:rPr>
          <w:i/>
          <w:iCs/>
          <w:color w:val="757575"/>
          <w:sz w:val="19"/>
          <w:szCs w:val="19"/>
        </w:rPr>
        <w:t xml:space="preserve">Tabela 11 — FUNCIONARIO_TELEFONE (amostra de 6 dos 26 registos)</w:t>
      </w:r>
    </w:p>
    <w:p>
      <w:pPr>
        <w:spacing w:after="160" w:line="276"/>
        <w:jc w:val="both"/>
      </w:pPr>
      <w:r>
        <w:t xml:space="preserve">Com esta decomposição, um funcionário sem filhos (ex.: Celina Armando Sitoe) simplesmente </w:t>
      </w:r>
      <w:r>
        <w:rPr>
          <w:b/>
          <w:bCs/>
        </w:rPr>
        <w:t xml:space="preserve">não tem nenhuma linha</w:t>
      </w:r>
      <w:r>
        <w:t xml:space="preserve"> em FUNCIONARIO_FILHO — em vez de uma linha com valor nulo na chave — o que resolve também o problema de integridade apontado na secção 3.2. As duas tabelas resultantes, cada uma expressando uma só dependência multivalorada (trivial no seu próprio contexto), estão em 4FN. Combinadas com as tabelas de referência da secção 5, o esquema completo (9 tabelas) está agora normalizado até à 4.ª Forma Normal.</w:t>
      </w:r>
    </w:p>
    <w:p>
      <w:r>
        <w:br w:type="page"/>
      </w:r>
    </w:p>
    <w:p>
      <w:pPr>
        <w:pStyle w:val="Heading1"/>
        <w:spacing w:after="200" w:before="360"/>
      </w:pPr>
      <w:r>
        <w:rPr>
          <w:b/>
          <w:bCs/>
          <w:color w:val="1B3A5C"/>
        </w:rPr>
        <w:t xml:space="preserve">7. Esquema Relacional Final (Resumo)</w:t>
      </w:r>
    </w:p>
    <w:p>
      <w:pPr>
        <w:spacing w:after="160" w:line="276"/>
        <w:jc w:val="both"/>
      </w:pPr>
      <w:r>
        <w:t xml:space="preserve">O esquema final normalizado é composto por 9 tabelas: 3 de referência geográfica, 3 de referência profissional/organizacional, a entidade central Funcionário, e 2 tabelas multivaloradas independentes.</w:t>
      </w:r>
    </w:p>
    <w:tbl>
      <w:tblPr>
        <w:tblW w:type="dxa" w:w="9350"/>
        <w:tblBorders>
          <w:top w:val="single" w:color="AAAAAA" w:sz="2"/>
          <w:left w:val="single" w:color="AAAAAA" w:sz="2"/>
          <w:bottom w:val="single" w:color="AAAAAA" w:sz="2"/>
          <w:right w:val="single" w:color="AAAAAA" w:sz="2"/>
          <w:insideH w:val="single" w:color="auto" w:sz="4"/>
          <w:insideV w:val="single" w:color="auto" w:sz="4"/>
        </w:tblBorders>
      </w:tblPr>
      <w:tblGrid>
        <w:gridCol w:w="100"/>
        <w:gridCol w:w="100"/>
        <w:gridCol w:w="100"/>
        <w:gridCol w:w="100"/>
      </w:tblGrid>
      <w:tr>
        <w:trPr>
          <w:tblHeader/>
        </w:trPr>
        <w:tc>
          <w:tcPr>
            <w:tcW w:type="dxa" w:w="2600"/>
            <w:shd w:fill="1B3A5C" w:color="auto" w:val="clear"/>
            <w:tcMar>
              <w:top w:type="dxa" w:w="60"/>
              <w:left w:type="dxa" w:w="100"/>
              <w:bottom w:type="dxa" w:w="60"/>
              <w:right w:type="dxa" w:w="100"/>
            </w:tcMar>
            <w:vAlign w:val="center"/>
          </w:tcPr>
          <w:p>
            <w:pPr>
              <w:jc w:val="left"/>
            </w:pPr>
            <w:r>
              <w:rPr>
                <w:b/>
                <w:bCs/>
                <w:i w:val="false"/>
                <w:iCs w:val="false"/>
                <w:color w:val="FFFFFF"/>
                <w:sz w:val="19"/>
                <w:szCs w:val="19"/>
              </w:rPr>
              <w:t xml:space="preserve">Tabela</w:t>
            </w:r>
          </w:p>
        </w:tc>
        <w:tc>
          <w:tcPr>
            <w:tcW w:type="dxa" w:w="1900"/>
            <w:shd w:fill="1B3A5C" w:color="auto" w:val="clear"/>
            <w:tcMar>
              <w:top w:type="dxa" w:w="60"/>
              <w:left w:type="dxa" w:w="100"/>
              <w:bottom w:type="dxa" w:w="60"/>
              <w:right w:type="dxa" w:w="100"/>
            </w:tcMar>
            <w:vAlign w:val="center"/>
          </w:tcPr>
          <w:p>
            <w:pPr>
              <w:jc w:val="left"/>
            </w:pPr>
            <w:r>
              <w:rPr>
                <w:b/>
                <w:bCs/>
                <w:i w:val="false"/>
                <w:iCs w:val="false"/>
                <w:color w:val="FFFFFF"/>
                <w:sz w:val="19"/>
                <w:szCs w:val="19"/>
              </w:rPr>
              <w:t xml:space="preserve">Chave primária</w:t>
            </w:r>
          </w:p>
        </w:tc>
        <w:tc>
          <w:tcPr>
            <w:tcW w:type="dxa" w:w="3450"/>
            <w:shd w:fill="1B3A5C" w:color="auto" w:val="clear"/>
            <w:tcMar>
              <w:top w:type="dxa" w:w="60"/>
              <w:left w:type="dxa" w:w="100"/>
              <w:bottom w:type="dxa" w:w="60"/>
              <w:right w:type="dxa" w:w="100"/>
            </w:tcMar>
            <w:vAlign w:val="center"/>
          </w:tcPr>
          <w:p>
            <w:pPr>
              <w:jc w:val="left"/>
            </w:pPr>
            <w:r>
              <w:rPr>
                <w:b/>
                <w:bCs/>
                <w:i w:val="false"/>
                <w:iCs w:val="false"/>
                <w:color w:val="FFFFFF"/>
                <w:sz w:val="19"/>
                <w:szCs w:val="19"/>
              </w:rPr>
              <w:t xml:space="preserve">Chaves estrangeiras</w:t>
            </w:r>
          </w:p>
        </w:tc>
        <w:tc>
          <w:tcPr>
            <w:tcW w:type="dxa" w:w="1400"/>
            <w:shd w:fill="1B3A5C" w:color="auto" w:val="clear"/>
            <w:tcMar>
              <w:top w:type="dxa" w:w="60"/>
              <w:left w:type="dxa" w:w="100"/>
              <w:bottom w:type="dxa" w:w="60"/>
              <w:right w:type="dxa" w:w="100"/>
            </w:tcMar>
            <w:vAlign w:val="center"/>
          </w:tcPr>
          <w:p>
            <w:pPr>
              <w:jc w:val="left"/>
            </w:pPr>
            <w:r>
              <w:rPr>
                <w:b/>
                <w:bCs/>
                <w:i w:val="false"/>
                <w:iCs w:val="false"/>
                <w:color w:val="FFFFFF"/>
                <w:sz w:val="19"/>
                <w:szCs w:val="19"/>
              </w:rPr>
              <w:t xml:space="preserve">N.º de registos</w:t>
            </w:r>
          </w:p>
        </w:tc>
      </w:tr>
      <w:tr>
        <w:tc>
          <w:tcPr>
            <w:tcW w:type="dxa" w:w="260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pais</w:t>
            </w:r>
          </w:p>
        </w:tc>
        <w:tc>
          <w:tcPr>
            <w:tcW w:type="dxa" w:w="190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id_pais</w:t>
            </w:r>
          </w:p>
        </w:tc>
        <w:tc>
          <w:tcPr>
            <w:tcW w:type="dxa" w:w="345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w:t>
            </w:r>
          </w:p>
        </w:tc>
        <w:tc>
          <w:tcPr>
            <w:tcW w:type="dxa" w:w="140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1</w:t>
            </w:r>
          </w:p>
        </w:tc>
      </w:tr>
      <w:tr>
        <w:tc>
          <w:tcPr>
            <w:tcW w:type="dxa" w:w="260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provincia</w:t>
            </w:r>
          </w:p>
        </w:tc>
        <w:tc>
          <w:tcPr>
            <w:tcW w:type="dxa" w:w="190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id_provincia</w:t>
            </w:r>
          </w:p>
        </w:tc>
        <w:tc>
          <w:tcPr>
            <w:tcW w:type="dxa" w:w="345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id_pais → pais</w:t>
            </w:r>
          </w:p>
        </w:tc>
        <w:tc>
          <w:tcPr>
            <w:tcW w:type="dxa" w:w="140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10</w:t>
            </w:r>
          </w:p>
        </w:tc>
      </w:tr>
      <w:tr>
        <w:tc>
          <w:tcPr>
            <w:tcW w:type="dxa" w:w="260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cidade</w:t>
            </w:r>
          </w:p>
        </w:tc>
        <w:tc>
          <w:tcPr>
            <w:tcW w:type="dxa" w:w="190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id_cidade</w:t>
            </w:r>
          </w:p>
        </w:tc>
        <w:tc>
          <w:tcPr>
            <w:tcW w:type="dxa" w:w="345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id_provincia → provincia</w:t>
            </w:r>
          </w:p>
        </w:tc>
        <w:tc>
          <w:tcPr>
            <w:tcW w:type="dxa" w:w="140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10</w:t>
            </w:r>
          </w:p>
        </w:tc>
      </w:tr>
      <w:tr>
        <w:tc>
          <w:tcPr>
            <w:tcW w:type="dxa" w:w="260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cargo</w:t>
            </w:r>
          </w:p>
        </w:tc>
        <w:tc>
          <w:tcPr>
            <w:tcW w:type="dxa" w:w="190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cod_cargo</w:t>
            </w:r>
          </w:p>
        </w:tc>
        <w:tc>
          <w:tcPr>
            <w:tcW w:type="dxa" w:w="345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w:t>
            </w:r>
          </w:p>
        </w:tc>
        <w:tc>
          <w:tcPr>
            <w:tcW w:type="dxa" w:w="140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8</w:t>
            </w:r>
          </w:p>
        </w:tc>
      </w:tr>
      <w:tr>
        <w:tc>
          <w:tcPr>
            <w:tcW w:type="dxa" w:w="260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funcao</w:t>
            </w:r>
          </w:p>
        </w:tc>
        <w:tc>
          <w:tcPr>
            <w:tcW w:type="dxa" w:w="190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cod_funcao</w:t>
            </w:r>
          </w:p>
        </w:tc>
        <w:tc>
          <w:tcPr>
            <w:tcW w:type="dxa" w:w="345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w:t>
            </w:r>
          </w:p>
        </w:tc>
        <w:tc>
          <w:tcPr>
            <w:tcW w:type="dxa" w:w="140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8</w:t>
            </w:r>
          </w:p>
        </w:tc>
      </w:tr>
      <w:tr>
        <w:tc>
          <w:tcPr>
            <w:tcW w:type="dxa" w:w="260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posto_trabalho</w:t>
            </w:r>
          </w:p>
        </w:tc>
        <w:tc>
          <w:tcPr>
            <w:tcW w:type="dxa" w:w="190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id_posto</w:t>
            </w:r>
          </w:p>
        </w:tc>
        <w:tc>
          <w:tcPr>
            <w:tcW w:type="dxa" w:w="345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w:t>
            </w:r>
          </w:p>
        </w:tc>
        <w:tc>
          <w:tcPr>
            <w:tcW w:type="dxa" w:w="140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10</w:t>
            </w:r>
          </w:p>
        </w:tc>
      </w:tr>
      <w:tr>
        <w:tc>
          <w:tcPr>
            <w:tcW w:type="dxa" w:w="260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funcionario</w:t>
            </w:r>
          </w:p>
        </w:tc>
        <w:tc>
          <w:tcPr>
            <w:tcW w:type="dxa" w:w="190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nuit</w:t>
            </w:r>
          </w:p>
        </w:tc>
        <w:tc>
          <w:tcPr>
            <w:tcW w:type="dxa" w:w="345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id_cidade, cod_cargo, cod_funcao, id_posto</w:t>
            </w:r>
          </w:p>
        </w:tc>
        <w:tc>
          <w:tcPr>
            <w:tcW w:type="dxa" w:w="140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16</w:t>
            </w:r>
          </w:p>
        </w:tc>
      </w:tr>
      <w:tr>
        <w:tc>
          <w:tcPr>
            <w:tcW w:type="dxa" w:w="260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funcionario_filho</w:t>
            </w:r>
          </w:p>
        </w:tc>
        <w:tc>
          <w:tcPr>
            <w:tcW w:type="dxa" w:w="190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id_filho</w:t>
            </w:r>
          </w:p>
        </w:tc>
        <w:tc>
          <w:tcPr>
            <w:tcW w:type="dxa" w:w="345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nuit → funcionario</w:t>
            </w:r>
          </w:p>
        </w:tc>
        <w:tc>
          <w:tcPr>
            <w:tcW w:type="dxa" w:w="140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20</w:t>
            </w:r>
          </w:p>
        </w:tc>
      </w:tr>
      <w:tr>
        <w:tc>
          <w:tcPr>
            <w:tcW w:type="dxa" w:w="260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funcionario_telefone</w:t>
            </w:r>
          </w:p>
        </w:tc>
        <w:tc>
          <w:tcPr>
            <w:tcW w:type="dxa" w:w="190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id_telefone</w:t>
            </w:r>
          </w:p>
        </w:tc>
        <w:tc>
          <w:tcPr>
            <w:tcW w:type="dxa" w:w="345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nuit → funcionario</w:t>
            </w:r>
          </w:p>
        </w:tc>
        <w:tc>
          <w:tcPr>
            <w:tcW w:type="dxa" w:w="140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26</w:t>
            </w:r>
          </w:p>
        </w:tc>
      </w:tr>
    </w:tbl>
    <w:p>
      <w:pPr>
        <w:spacing w:after="240" w:before="80"/>
        <w:jc w:val="center"/>
      </w:pPr>
      <w:r>
        <w:rPr>
          <w:i/>
          <w:iCs/>
          <w:color w:val="757575"/>
          <w:sz w:val="19"/>
          <w:szCs w:val="19"/>
        </w:rPr>
        <w:t xml:space="preserve">Tabela 12 — Resumo do esquema normalizado (4FN)</w:t>
      </w:r>
    </w:p>
    <w:p>
      <w:pPr>
        <w:pStyle w:val="Heading1"/>
        <w:spacing w:after="200" w:before="360"/>
      </w:pPr>
      <w:r>
        <w:rPr>
          <w:b/>
          <w:bCs/>
          <w:color w:val="1B3A5C"/>
        </w:rPr>
        <w:t xml:space="preserve">8. Cardinalidades dos Relacionamentos</w:t>
      </w:r>
    </w:p>
    <w:p>
      <w:pPr>
        <w:spacing w:after="160" w:line="276"/>
        <w:jc w:val="both"/>
      </w:pPr>
      <w:r>
        <w:t xml:space="preserve">Com base nas regras de negócio observáveis nos dados (cada funcionário tem exatamente um cargo, uma função, um posto de trabalho e uma cidade de residência num dado momento; cada cargo/função/posto/cidade pode estar associado a vários funcionários), todos os relacionamentos do esquema são 1:N. Não se identificou nenhum relacionamento N:M nos dados fornecidos — ver nota abaixo.</w:t>
      </w:r>
    </w:p>
    <w:tbl>
      <w:tblPr>
        <w:tblW w:type="dxa" w:w="9350"/>
        <w:tblBorders>
          <w:top w:val="single" w:color="AAAAAA" w:sz="2"/>
          <w:left w:val="single" w:color="AAAAAA" w:sz="2"/>
          <w:bottom w:val="single" w:color="AAAAAA" w:sz="2"/>
          <w:right w:val="single" w:color="AAAAAA" w:sz="2"/>
          <w:insideH w:val="single" w:color="auto" w:sz="4"/>
          <w:insideV w:val="single" w:color="auto" w:sz="4"/>
        </w:tblBorders>
      </w:tblPr>
      <w:tblGrid>
        <w:gridCol w:w="100"/>
        <w:gridCol w:w="100"/>
        <w:gridCol w:w="100"/>
      </w:tblGrid>
      <w:tr>
        <w:trPr>
          <w:tblHeader/>
        </w:trPr>
        <w:tc>
          <w:tcPr>
            <w:tcW w:type="dxa" w:w="2650"/>
            <w:shd w:fill="1B3A5C" w:color="auto" w:val="clear"/>
            <w:tcMar>
              <w:top w:type="dxa" w:w="60"/>
              <w:left w:type="dxa" w:w="100"/>
              <w:bottom w:type="dxa" w:w="60"/>
              <w:right w:type="dxa" w:w="100"/>
            </w:tcMar>
            <w:vAlign w:val="center"/>
          </w:tcPr>
          <w:p>
            <w:pPr>
              <w:jc w:val="left"/>
            </w:pPr>
            <w:r>
              <w:rPr>
                <w:b/>
                <w:bCs/>
                <w:i w:val="false"/>
                <w:iCs w:val="false"/>
                <w:color w:val="FFFFFF"/>
                <w:sz w:val="19"/>
                <w:szCs w:val="19"/>
              </w:rPr>
              <w:t xml:space="preserve">Relacionamento</w:t>
            </w:r>
          </w:p>
        </w:tc>
        <w:tc>
          <w:tcPr>
            <w:tcW w:type="dxa" w:w="1250"/>
            <w:shd w:fill="1B3A5C" w:color="auto" w:val="clear"/>
            <w:tcMar>
              <w:top w:type="dxa" w:w="60"/>
              <w:left w:type="dxa" w:w="100"/>
              <w:bottom w:type="dxa" w:w="60"/>
              <w:right w:type="dxa" w:w="100"/>
            </w:tcMar>
            <w:vAlign w:val="center"/>
          </w:tcPr>
          <w:p>
            <w:pPr>
              <w:jc w:val="left"/>
            </w:pPr>
            <w:r>
              <w:rPr>
                <w:b/>
                <w:bCs/>
                <w:i w:val="false"/>
                <w:iCs w:val="false"/>
                <w:color w:val="FFFFFF"/>
                <w:sz w:val="19"/>
                <w:szCs w:val="19"/>
              </w:rPr>
              <w:t xml:space="preserve">Cardinalidade</w:t>
            </w:r>
          </w:p>
        </w:tc>
        <w:tc>
          <w:tcPr>
            <w:tcW w:type="dxa" w:w="5450"/>
            <w:shd w:fill="1B3A5C" w:color="auto" w:val="clear"/>
            <w:tcMar>
              <w:top w:type="dxa" w:w="60"/>
              <w:left w:type="dxa" w:w="100"/>
              <w:bottom w:type="dxa" w:w="60"/>
              <w:right w:type="dxa" w:w="100"/>
            </w:tcMar>
            <w:vAlign w:val="center"/>
          </w:tcPr>
          <w:p>
            <w:pPr>
              <w:jc w:val="left"/>
            </w:pPr>
            <w:r>
              <w:rPr>
                <w:b/>
                <w:bCs/>
                <w:i w:val="false"/>
                <w:iCs w:val="false"/>
                <w:color w:val="FFFFFF"/>
                <w:sz w:val="19"/>
                <w:szCs w:val="19"/>
              </w:rPr>
              <w:t xml:space="preserve">Justificação</w:t>
            </w:r>
          </w:p>
        </w:tc>
      </w:tr>
      <w:tr>
        <w:tc>
          <w:tcPr>
            <w:tcW w:type="dxa" w:w="265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PAIS — PROVINCIA</w:t>
            </w:r>
          </w:p>
        </w:tc>
        <w:tc>
          <w:tcPr>
            <w:tcW w:type="dxa" w:w="125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1:N</w:t>
            </w:r>
          </w:p>
        </w:tc>
        <w:tc>
          <w:tcPr>
            <w:tcW w:type="dxa" w:w="545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Um país tem várias províncias; uma província pertence a um único país.</w:t>
            </w:r>
          </w:p>
        </w:tc>
      </w:tr>
      <w:tr>
        <w:tc>
          <w:tcPr>
            <w:tcW w:type="dxa" w:w="265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PROVINCIA — CIDADE</w:t>
            </w:r>
          </w:p>
        </w:tc>
        <w:tc>
          <w:tcPr>
            <w:tcW w:type="dxa" w:w="125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1:N</w:t>
            </w:r>
          </w:p>
        </w:tc>
        <w:tc>
          <w:tcPr>
            <w:tcW w:type="dxa" w:w="545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Uma província tem várias cidades; uma cidade pertence a uma única província.</w:t>
            </w:r>
          </w:p>
        </w:tc>
      </w:tr>
      <w:tr>
        <w:tc>
          <w:tcPr>
            <w:tcW w:type="dxa" w:w="265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CIDADE — FUNCIONARIO</w:t>
            </w:r>
          </w:p>
        </w:tc>
        <w:tc>
          <w:tcPr>
            <w:tcW w:type="dxa" w:w="125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1:N</w:t>
            </w:r>
          </w:p>
        </w:tc>
        <w:tc>
          <w:tcPr>
            <w:tcW w:type="dxa" w:w="545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Uma cidade pode ser residência de vários funcionários; cada funcionário reside numa única cidade.</w:t>
            </w:r>
          </w:p>
        </w:tc>
      </w:tr>
      <w:tr>
        <w:tc>
          <w:tcPr>
            <w:tcW w:type="dxa" w:w="265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CARGO — FUNCIONARIO</w:t>
            </w:r>
          </w:p>
        </w:tc>
        <w:tc>
          <w:tcPr>
            <w:tcW w:type="dxa" w:w="125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1:N</w:t>
            </w:r>
          </w:p>
        </w:tc>
        <w:tc>
          <w:tcPr>
            <w:tcW w:type="dxa" w:w="545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Um cargo pode ser ocupado por vários funcionários; cada funcionário ocupa um único cargo.</w:t>
            </w:r>
          </w:p>
        </w:tc>
      </w:tr>
      <w:tr>
        <w:tc>
          <w:tcPr>
            <w:tcW w:type="dxa" w:w="265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FUNCAO — FUNCIONARIO</w:t>
            </w:r>
          </w:p>
        </w:tc>
        <w:tc>
          <w:tcPr>
            <w:tcW w:type="dxa" w:w="125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1:N</w:t>
            </w:r>
          </w:p>
        </w:tc>
        <w:tc>
          <w:tcPr>
            <w:tcW w:type="dxa" w:w="545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Uma função pode ser desempenhada por vários funcionários; cada funcionário desempenha uma única função.</w:t>
            </w:r>
          </w:p>
        </w:tc>
      </w:tr>
      <w:tr>
        <w:tc>
          <w:tcPr>
            <w:tcW w:type="dxa" w:w="265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POSTO_TRABALHO — FUNCIONARIO</w:t>
            </w:r>
          </w:p>
        </w:tc>
        <w:tc>
          <w:tcPr>
            <w:tcW w:type="dxa" w:w="125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1:N</w:t>
            </w:r>
          </w:p>
        </w:tc>
        <w:tc>
          <w:tcPr>
            <w:tcW w:type="dxa" w:w="545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Um posto pode lotar vários funcionários; cada funcionário está afeto a um único posto.</w:t>
            </w:r>
          </w:p>
        </w:tc>
      </w:tr>
      <w:tr>
        <w:tc>
          <w:tcPr>
            <w:tcW w:type="dxa" w:w="265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FUNCIONARIO — FUNCIONARIO_FILHO</w:t>
            </w:r>
          </w:p>
        </w:tc>
        <w:tc>
          <w:tcPr>
            <w:tcW w:type="dxa" w:w="125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1:N</w:t>
            </w:r>
          </w:p>
        </w:tc>
        <w:tc>
          <w:tcPr>
            <w:tcW w:type="dxa" w:w="5450"/>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Um funcionário pode ter vários filhos (0 a 3 nos dados); cada filho pertence a um único funcionário.</w:t>
            </w:r>
          </w:p>
        </w:tc>
      </w:tr>
      <w:tr>
        <w:tc>
          <w:tcPr>
            <w:tcW w:type="dxa" w:w="265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FUNCIONARIO — FUNCIONARIO_TELEFONE</w:t>
            </w:r>
          </w:p>
        </w:tc>
        <w:tc>
          <w:tcPr>
            <w:tcW w:type="dxa" w:w="125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1:N</w:t>
            </w:r>
          </w:p>
        </w:tc>
        <w:tc>
          <w:tcPr>
            <w:tcW w:type="dxa" w:w="5450"/>
            <w:shd w:fill="F2F2F2" w:color="auto" w:val="clear"/>
            <w:tcMar>
              <w:top w:type="dxa" w:w="60"/>
              <w:left w:type="dxa" w:w="100"/>
              <w:bottom w:type="dxa" w:w="60"/>
              <w:right w:type="dxa" w:w="100"/>
            </w:tcMar>
            <w:vAlign w:val="center"/>
          </w:tcPr>
          <w:p>
            <w:pPr>
              <w:jc w:val="left"/>
            </w:pPr>
            <w:r>
              <w:rPr>
                <w:b w:val="false"/>
                <w:bCs w:val="false"/>
                <w:i w:val="false"/>
                <w:iCs w:val="false"/>
                <w:color w:val="222222"/>
                <w:sz w:val="19"/>
                <w:szCs w:val="19"/>
              </w:rPr>
              <w:t xml:space="preserve">Um funcionário pode ter vários telefones (1 a 3 nos dados); cada número está associado a um único funcionário.</w:t>
            </w:r>
          </w:p>
        </w:tc>
      </w:tr>
    </w:tbl>
    <w:p>
      <w:pPr>
        <w:spacing w:after="240" w:before="80"/>
        <w:jc w:val="center"/>
      </w:pPr>
      <w:r>
        <w:rPr>
          <w:i/>
          <w:iCs/>
          <w:color w:val="757575"/>
          <w:sz w:val="19"/>
          <w:szCs w:val="19"/>
        </w:rPr>
        <w:t xml:space="preserve">Tabela 13 — Cardinalidades dos relacionamentos do esquema final</w:t>
      </w:r>
    </w:p>
    <w:p>
      <w:pPr>
        <w:spacing w:after="160" w:line="276"/>
        <w:jc w:val="both"/>
      </w:pPr>
      <w:r>
        <w:rPr>
          <w:b/>
          <w:bCs/>
        </w:rPr>
        <w:t xml:space="preserve">Nota: </w:t>
      </w:r>
      <w:r>
        <w:t xml:space="preserve">caso a regra de negócio da empresa viesse a permitir, por exemplo, que um funcionário acumule mais do que um cargo em simultâneo, o relacionamento CARGO–FUNCIONARIO passaria a N:M, exigindo uma tabela de associação adicional (ex.: funcionario_cargo, com data de início/fim). Nos dados e no enunciado fornecidos, porém, cada funcionário tem exatamente um cargo, uma função e um posto, pelo que 1:N é a cardinalidade correta e suficiente.</w:t>
      </w:r>
    </w:p>
    <w:p>
      <w:pPr>
        <w:sectPr>
          <w:pgSz w:w="11906" w:h="16838" w:orient="portrait"/>
          <w:pgMar w:top="1000" w:right="1200" w:bottom="1000" w:left="1200" w:header="708" w:footer="708" w:gutter="0"/>
          <w:pgNumType/>
          <w:docGrid w:linePitch="360"/>
        </w:sectPr>
      </w:pPr>
    </w:p>
    <w:p>
      <w:pPr>
        <w:pStyle w:val="Heading1"/>
        <w:spacing w:after="200" w:before="360"/>
      </w:pPr>
      <w:r>
        <w:rPr>
          <w:b/>
          <w:bCs/>
          <w:color w:val="1B3A5C"/>
        </w:rPr>
        <w:t xml:space="preserve">9. Modelo Entidade-Relacionamento (MER)</w:t>
      </w:r>
    </w:p>
    <w:p>
      <w:pPr>
        <w:spacing w:after="160" w:line="276"/>
        <w:jc w:val="both"/>
      </w:pPr>
      <w:r>
        <w:t xml:space="preserve">O diagrama seguinte apresenta o modelo de dados final: as 9 entidades, os respetivos atributos (com chave primária sublinhada a negrito e chave estrangeira em itálico) e os relacionamentos com as cardinalidades identificadas na secção 8. O ficheiro fonte (Graphviz DOT), a imagem em alta resolução e a versão vetorial (SVG) encontram-se em /diagramas.</w:t>
      </w:r>
    </w:p>
    <w:p>
      <w:pPr>
        <w:spacing w:after="100" w:before="200"/>
        <w:jc w:val="center"/>
      </w:pPr>
      <w:r>
        <w:drawing>
          <wp:inline distT="0" distB="0" distL="0" distR="0">
            <wp:extent cx="89535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953500" cy="3371850"/>
                    </a:xfrm>
                    <a:prstGeom prst="rect">
                      <a:avLst/>
                    </a:prstGeom>
                  </pic:spPr>
                </pic:pic>
              </a:graphicData>
            </a:graphic>
          </wp:inline>
        </w:drawing>
      </w:r>
    </w:p>
    <w:p>
      <w:pPr>
        <w:spacing w:after="240" w:before="80"/>
        <w:jc w:val="center"/>
      </w:pPr>
      <w:r>
        <w:rPr>
          <w:i/>
          <w:iCs/>
          <w:color w:val="757575"/>
          <w:sz w:val="19"/>
          <w:szCs w:val="19"/>
        </w:rPr>
        <w:t xml:space="preserve">Figura 1 — Modelo Entidade-Relacionamento do esquema normalizado (4FN)</w:t>
      </w:r>
    </w:p>
    <w:p>
      <w:pPr>
        <w:sectPr>
          <w:pgSz w:w="16838" w:h="11906" w:orient="portrait"/>
          <w:pgMar w:top="900" w:right="900" w:bottom="900" w:left="900" w:header="708" w:footer="708" w:gutter="0"/>
          <w:pgNumType/>
          <w:docGrid w:linePitch="360"/>
        </w:sectPr>
      </w:pPr>
    </w:p>
    <w:p>
      <w:pPr>
        <w:pStyle w:val="Heading1"/>
        <w:spacing w:after="200" w:before="360"/>
      </w:pPr>
      <w:r>
        <w:rPr>
          <w:b/>
          <w:bCs/>
          <w:color w:val="1B3A5C"/>
        </w:rPr>
        <w:t xml:space="preserve">10. Scripts SQL</w:t>
      </w:r>
    </w:p>
    <w:p>
      <w:pPr>
        <w:spacing w:after="160" w:line="276"/>
        <w:jc w:val="both"/>
      </w:pPr>
      <w:r>
        <w:t xml:space="preserve">A pasta /sql contém três ficheiros, testados e validados de ponta-a-ponta (schema + carga de dados + consultas) num motor SQL, garantindo que a decomposição é sem perdas (lossless-join):</w:t>
      </w:r>
    </w:p>
    <w:p>
      <w:pPr>
        <w:pStyle w:val="ListParagraph"/>
        <w:numPr>
          <w:ilvl w:val="0"/>
          <w:numId w:val="2"/>
        </w:numPr>
        <w:spacing w:after="100"/>
      </w:pPr>
      <w:r>
        <w:rPr>
          <w:rFonts w:ascii="Consolas" w:cs="Consolas" w:eastAsia="Consolas" w:hAnsi="Consolas"/>
          <w:color w:val="8A2BE2"/>
          <w:sz w:val="20"/>
          <w:szCs w:val="20"/>
        </w:rPr>
        <w:t xml:space="preserve">01_ddl_criacao_tabelas.sql</w:t>
      </w:r>
      <w:r>
        <w:t xml:space="preserve"> — instruções CREATE TABLE das 9 tabelas, com chaves primárias, chaves estrangeiras e restrições de unicidade (UNIQUE) bem definidas.</w:t>
      </w:r>
    </w:p>
    <w:p>
      <w:pPr>
        <w:pStyle w:val="ListParagraph"/>
        <w:numPr>
          <w:ilvl w:val="0"/>
          <w:numId w:val="2"/>
        </w:numPr>
        <w:spacing w:after="100"/>
      </w:pPr>
      <w:r>
        <w:rPr>
          <w:rFonts w:ascii="Consolas" w:cs="Consolas" w:eastAsia="Consolas" w:hAnsi="Consolas"/>
          <w:color w:val="8A2BE2"/>
          <w:sz w:val="20"/>
          <w:szCs w:val="20"/>
        </w:rPr>
        <w:t xml:space="preserve">02_dml_insercao_dados.sql</w:t>
      </w:r>
      <w:r>
        <w:t xml:space="preserve"> — carga dos dados reais dos 16 funcionários (e respetivos filhos, telefones e tabelas de referência), convertidos a partir da folha de cálculo original.</w:t>
      </w:r>
    </w:p>
    <w:p>
      <w:pPr>
        <w:pStyle w:val="ListParagraph"/>
        <w:numPr>
          <w:ilvl w:val="0"/>
          <w:numId w:val="2"/>
        </w:numPr>
        <w:spacing w:after="100"/>
      </w:pPr>
      <w:r>
        <w:rPr>
          <w:rFonts w:ascii="Consolas" w:cs="Consolas" w:eastAsia="Consolas" w:hAnsi="Consolas"/>
          <w:color w:val="8A2BE2"/>
          <w:sz w:val="20"/>
          <w:szCs w:val="20"/>
        </w:rPr>
        <w:t xml:space="preserve">03_queries_exemplo.sql</w:t>
      </w:r>
      <w:r>
        <w:t xml:space="preserve"> — 5 consultas de exemplo com JOIN, incluindo a reconstituição linha-a-linha da ficha completa do funcionário, dos filhos, dos telefones e, na Query 4, a reconstituição exata da folha de cálculo original (colunas Filho 1-3 / Celular 1-3 recompostas via pivot), confirmando que nenhuma informação foi perdida no processo de normalização.</w:t>
      </w:r>
    </w:p>
    <w:p>
      <w:pPr>
        <w:pStyle w:val="Heading2"/>
        <w:spacing w:after="160" w:before="280"/>
      </w:pPr>
      <w:r>
        <w:rPr>
          <w:b/>
          <w:bCs/>
          <w:color w:val="1B3A5C"/>
        </w:rPr>
        <w:t xml:space="preserve">10.1. Extrato do DDL</w:t>
      </w:r>
    </w:p>
    <w:p>
      <w:pPr>
        <w:pBdr>
          <w:top w:val="single" w:color="CCCCCC" w:sz="4"/>
          <w:bottom w:val="single" w:color="CCCCCC" w:sz="4"/>
          <w:left w:val="single" w:color="CCCCCC" w:sz="4"/>
          <w:right w:val="single" w:color="CCCCCC" w:sz="4"/>
        </w:pBdr>
        <w:shd w:fill="F5F5F5" w:color="auto" w:val="clear"/>
        <w:spacing w:after="80"/>
      </w:pPr>
      <w:r>
        <w:rPr>
          <w:rFonts w:ascii="Consolas" w:cs="Consolas" w:eastAsia="Consolas" w:hAnsi="Consolas"/>
          <w:sz w:val="18"/>
          <w:szCs w:val="18"/>
        </w:rPr>
        <w:t xml:space="preserve">CREATE TABLE funcionario (</w:t>
      </w:r>
    </w:p>
    <w:p>
      <w:pPr>
        <w:pBdr>
          <w:left w:val="single" w:color="CCCCCC" w:sz="4"/>
          <w:right w:val="single" w:color="CCCCCC" w:sz="4"/>
        </w:pBdr>
        <w:shd w:fill="F5F5F5" w:color="auto" w:val="clear"/>
        <w:spacing w:after="0"/>
      </w:pPr>
      <w:r>
        <w:rPr>
          <w:rFonts w:ascii="Consolas" w:cs="Consolas" w:eastAsia="Consolas" w:hAnsi="Consolas"/>
          <w:sz w:val="18"/>
          <w:szCs w:val="18"/>
        </w:rPr>
        <w:t xml:space="preserve">    nuit             VARCHAR(9)   NOT NULL,</w:t>
      </w:r>
    </w:p>
    <w:p>
      <w:pPr>
        <w:pBdr>
          <w:left w:val="single" w:color="CCCCCC" w:sz="4"/>
          <w:right w:val="single" w:color="CCCCCC" w:sz="4"/>
        </w:pBdr>
        <w:shd w:fill="F5F5F5" w:color="auto" w:val="clear"/>
        <w:spacing w:after="0"/>
      </w:pPr>
      <w:r>
        <w:rPr>
          <w:rFonts w:ascii="Consolas" w:cs="Consolas" w:eastAsia="Consolas" w:hAnsi="Consolas"/>
          <w:sz w:val="18"/>
          <w:szCs w:val="18"/>
        </w:rPr>
        <w:t xml:space="preserve">    nome             VARCHAR(120) NOT NULL,</w:t>
      </w:r>
    </w:p>
    <w:p>
      <w:pPr>
        <w:pBdr>
          <w:left w:val="single" w:color="CCCCCC" w:sz="4"/>
          <w:right w:val="single" w:color="CCCCCC" w:sz="4"/>
        </w:pBdr>
        <w:shd w:fill="F5F5F5" w:color="auto" w:val="clear"/>
        <w:spacing w:after="0"/>
      </w:pPr>
      <w:r>
        <w:rPr>
          <w:rFonts w:ascii="Consolas" w:cs="Consolas" w:eastAsia="Consolas" w:hAnsi="Consolas"/>
          <w:sz w:val="18"/>
          <w:szCs w:val="18"/>
        </w:rPr>
        <w:t xml:space="preserve">    ...</w:t>
      </w:r>
    </w:p>
    <w:p>
      <w:pPr>
        <w:pBdr>
          <w:left w:val="single" w:color="CCCCCC" w:sz="4"/>
          <w:right w:val="single" w:color="CCCCCC" w:sz="4"/>
        </w:pBdr>
        <w:shd w:fill="F5F5F5" w:color="auto" w:val="clear"/>
        <w:spacing w:after="0"/>
      </w:pPr>
      <w:r>
        <w:rPr>
          <w:rFonts w:ascii="Consolas" w:cs="Consolas" w:eastAsia="Consolas" w:hAnsi="Consolas"/>
          <w:sz w:val="18"/>
          <w:szCs w:val="18"/>
        </w:rPr>
        <w:t xml:space="preserve">    id_cidade        INT          NOT NULL,</w:t>
      </w:r>
    </w:p>
    <w:p>
      <w:pPr>
        <w:pBdr>
          <w:left w:val="single" w:color="CCCCCC" w:sz="4"/>
          <w:right w:val="single" w:color="CCCCCC" w:sz="4"/>
        </w:pBdr>
        <w:shd w:fill="F5F5F5" w:color="auto" w:val="clear"/>
        <w:spacing w:after="0"/>
      </w:pPr>
      <w:r>
        <w:rPr>
          <w:rFonts w:ascii="Consolas" w:cs="Consolas" w:eastAsia="Consolas" w:hAnsi="Consolas"/>
          <w:sz w:val="18"/>
          <w:szCs w:val="18"/>
        </w:rPr>
        <w:t xml:space="preserve">    cod_cargo        VARCHAR(5)   NOT NULL,</w:t>
      </w:r>
    </w:p>
    <w:p>
      <w:pPr>
        <w:pBdr>
          <w:left w:val="single" w:color="CCCCCC" w:sz="4"/>
          <w:right w:val="single" w:color="CCCCCC" w:sz="4"/>
        </w:pBdr>
        <w:shd w:fill="F5F5F5" w:color="auto" w:val="clear"/>
        <w:spacing w:after="0"/>
      </w:pPr>
      <w:r>
        <w:rPr>
          <w:rFonts w:ascii="Consolas" w:cs="Consolas" w:eastAsia="Consolas" w:hAnsi="Consolas"/>
          <w:sz w:val="18"/>
          <w:szCs w:val="18"/>
        </w:rPr>
        <w:t xml:space="preserve">    cod_funcao       VARCHAR(5)   NOT NULL,</w:t>
      </w:r>
    </w:p>
    <w:p>
      <w:pPr>
        <w:pBdr>
          <w:left w:val="single" w:color="CCCCCC" w:sz="4"/>
          <w:right w:val="single" w:color="CCCCCC" w:sz="4"/>
        </w:pBdr>
        <w:shd w:fill="F5F5F5" w:color="auto" w:val="clear"/>
        <w:spacing w:after="0"/>
      </w:pPr>
      <w:r>
        <w:rPr>
          <w:rFonts w:ascii="Consolas" w:cs="Consolas" w:eastAsia="Consolas" w:hAnsi="Consolas"/>
          <w:sz w:val="18"/>
          <w:szCs w:val="18"/>
        </w:rPr>
        <w:t xml:space="preserve">    id_posto         INT          NOT NULL,</w:t>
      </w:r>
    </w:p>
    <w:p>
      <w:pPr>
        <w:pBdr>
          <w:left w:val="single" w:color="CCCCCC" w:sz="4"/>
          <w:right w:val="single" w:color="CCCCCC" w:sz="4"/>
        </w:pBdr>
        <w:shd w:fill="F5F5F5" w:color="auto" w:val="clear"/>
        <w:spacing w:after="0"/>
      </w:pPr>
      <w:r>
        <w:rPr>
          <w:rFonts w:ascii="Consolas" w:cs="Consolas" w:eastAsia="Consolas" w:hAnsi="Consolas"/>
          <w:sz w:val="18"/>
          <w:szCs w:val="18"/>
        </w:rPr>
        <w:t xml:space="preserve">    data_admissao    DATE         NOT NULL,</w:t>
      </w:r>
    </w:p>
    <w:p>
      <w:pPr>
        <w:pBdr>
          <w:left w:val="single" w:color="CCCCCC" w:sz="4"/>
          <w:right w:val="single" w:color="CCCCCC" w:sz="4"/>
        </w:pBdr>
        <w:shd w:fill="F5F5F5" w:color="auto" w:val="clear"/>
        <w:spacing w:after="0"/>
      </w:pPr>
      <w:r>
        <w:rPr>
          <w:rFonts w:ascii="Consolas" w:cs="Consolas" w:eastAsia="Consolas" w:hAnsi="Consolas"/>
          <w:sz w:val="18"/>
          <w:szCs w:val="18"/>
        </w:rPr>
        <w:t xml:space="preserve">    CONSTRAINT pk_funcionario PRIMARY KEY (nuit),</w:t>
      </w:r>
    </w:p>
    <w:p>
      <w:pPr>
        <w:pBdr>
          <w:left w:val="single" w:color="CCCCCC" w:sz="4"/>
          <w:right w:val="single" w:color="CCCCCC" w:sz="4"/>
        </w:pBdr>
        <w:shd w:fill="F5F5F5" w:color="auto" w:val="clear"/>
        <w:spacing w:after="0"/>
      </w:pPr>
      <w:r>
        <w:rPr>
          <w:rFonts w:ascii="Consolas" w:cs="Consolas" w:eastAsia="Consolas" w:hAnsi="Consolas"/>
          <w:sz w:val="18"/>
          <w:szCs w:val="18"/>
        </w:rPr>
        <w:t xml:space="preserve">    CONSTRAINT fk_funcionario_cidade FOREIGN KEY (id_cidade)</w:t>
      </w:r>
    </w:p>
    <w:p>
      <w:pPr>
        <w:pBdr>
          <w:left w:val="single" w:color="CCCCCC" w:sz="4"/>
          <w:right w:val="single" w:color="CCCCCC" w:sz="4"/>
        </w:pBdr>
        <w:shd w:fill="F5F5F5" w:color="auto" w:val="clear"/>
        <w:spacing w:after="0"/>
      </w:pPr>
      <w:r>
        <w:rPr>
          <w:rFonts w:ascii="Consolas" w:cs="Consolas" w:eastAsia="Consolas" w:hAnsi="Consolas"/>
          <w:sz w:val="18"/>
          <w:szCs w:val="18"/>
        </w:rPr>
        <w:t xml:space="preserve">        REFERENCES cidade (id_cidade),</w:t>
      </w:r>
    </w:p>
    <w:p>
      <w:pPr>
        <w:pBdr>
          <w:left w:val="single" w:color="CCCCCC" w:sz="4"/>
          <w:right w:val="single" w:color="CCCCCC" w:sz="4"/>
        </w:pBdr>
        <w:shd w:fill="F5F5F5" w:color="auto" w:val="clear"/>
        <w:spacing w:after="0"/>
      </w:pPr>
      <w:r>
        <w:rPr>
          <w:rFonts w:ascii="Consolas" w:cs="Consolas" w:eastAsia="Consolas" w:hAnsi="Consolas"/>
          <w:sz w:val="18"/>
          <w:szCs w:val="18"/>
        </w:rPr>
        <w:t xml:space="preserve">    CONSTRAINT fk_funcionario_cargo FOREIGN KEY (cod_cargo)</w:t>
      </w:r>
    </w:p>
    <w:p>
      <w:pPr>
        <w:pBdr>
          <w:left w:val="single" w:color="CCCCCC" w:sz="4"/>
          <w:right w:val="single" w:color="CCCCCC" w:sz="4"/>
        </w:pBdr>
        <w:shd w:fill="F5F5F5" w:color="auto" w:val="clear"/>
        <w:spacing w:after="0"/>
      </w:pPr>
      <w:r>
        <w:rPr>
          <w:rFonts w:ascii="Consolas" w:cs="Consolas" w:eastAsia="Consolas" w:hAnsi="Consolas"/>
          <w:sz w:val="18"/>
          <w:szCs w:val="18"/>
        </w:rPr>
        <w:t xml:space="preserve">        REFERENCES cargo (cod_cargo),</w:t>
      </w:r>
    </w:p>
    <w:p>
      <w:pPr>
        <w:pBdr>
          <w:left w:val="single" w:color="CCCCCC" w:sz="4"/>
          <w:right w:val="single" w:color="CCCCCC" w:sz="4"/>
        </w:pBdr>
        <w:shd w:fill="F5F5F5" w:color="auto" w:val="clear"/>
        <w:spacing w:after="0"/>
      </w:pPr>
      <w:r>
        <w:rPr>
          <w:rFonts w:ascii="Consolas" w:cs="Consolas" w:eastAsia="Consolas" w:hAnsi="Consolas"/>
          <w:sz w:val="18"/>
          <w:szCs w:val="18"/>
        </w:rPr>
        <w:t xml:space="preserve">    ...</w:t>
      </w:r>
    </w:p>
    <w:p>
      <w:pPr>
        <w:pBdr>
          <w:left w:val="single" w:color="CCCCCC" w:sz="4"/>
          <w:right w:val="single" w:color="CCCCCC" w:sz="4"/>
        </w:pBdr>
        <w:shd w:fill="F5F5F5" w:color="auto" w:val="clear"/>
        <w:spacing w:after="0"/>
      </w:pPr>
      <w:r>
        <w:rPr>
          <w:rFonts w:ascii="Consolas" w:cs="Consolas" w:eastAsia="Consolas" w:hAnsi="Consolas"/>
          <w:sz w:val="18"/>
          <w:szCs w:val="18"/>
        </w:rPr>
        <w:t xml:space="preserve">);</w:t>
      </w:r>
    </w:p>
    <w:p>
      <w:pPr>
        <w:pBdr>
          <w:bottom w:val="single" w:color="CCCCCC" w:sz="4"/>
          <w:left w:val="single" w:color="CCCCCC" w:sz="4"/>
          <w:right w:val="single" w:color="CCCCCC" w:sz="4"/>
        </w:pBdr>
        <w:shd w:fill="F5F5F5" w:color="auto" w:val="clear"/>
        <w:spacing w:after="240"/>
      </w:pPr>
      <w:r>
        <w:rPr>
          <w:sz w:val="4"/>
          <w:szCs w:val="4"/>
        </w:rPr>
        <w:t xml:space="preserve"> </w:t>
      </w:r>
    </w:p>
    <w:p>
      <w:pPr>
        <w:spacing w:after="240" w:before="80"/>
        <w:jc w:val="center"/>
      </w:pPr>
      <w:r>
        <w:rPr>
          <w:i/>
          <w:iCs/>
          <w:color w:val="757575"/>
          <w:sz w:val="19"/>
          <w:szCs w:val="19"/>
        </w:rPr>
        <w:t xml:space="preserve">Extrato ilustrativo — ver o ficheiro completo em sql/01_ddl_criacao_tabelas.sql</w:t>
      </w:r>
    </w:p>
    <w:p>
      <w:pPr>
        <w:pStyle w:val="Heading2"/>
        <w:spacing w:after="160" w:before="280"/>
      </w:pPr>
      <w:r>
        <w:rPr>
          <w:b/>
          <w:bCs/>
          <w:color w:val="1B3A5C"/>
        </w:rPr>
        <w:t xml:space="preserve">10.2. Consulta de reconstituição da informação original</w:t>
      </w:r>
    </w:p>
    <w:p>
      <w:pPr>
        <w:spacing w:after="160" w:line="276"/>
        <w:jc w:val="both"/>
      </w:pPr>
      <w:r>
        <w:t xml:space="preserve">A consulta seguinte (Query 4 do ficheiro 03_queries_exemplo.sql) junta as 8 tabelas relacionadas com o funcionário e usa funções de janela (ROW_NUMBER) para reconstituir exatamente as colunas Filho 1-3 e Celular 1-3 da tabela original — validada e confirmada linha a linha contra os 16 registos de partida:</w:t>
      </w:r>
    </w:p>
    <w:p>
      <w:pPr>
        <w:pBdr>
          <w:left w:val="single" w:color="CCCCCC" w:sz="4"/>
          <w:right w:val="single" w:color="CCCCCC" w:sz="4"/>
        </w:pBdr>
        <w:shd w:fill="F5F5F5" w:color="auto" w:val="clear"/>
        <w:spacing w:after="0"/>
      </w:pPr>
      <w:r>
        <w:rPr>
          <w:rFonts w:ascii="Consolas" w:cs="Consolas" w:eastAsia="Consolas" w:hAnsi="Consolas"/>
          <w:sz w:val="18"/>
          <w:szCs w:val="18"/>
        </w:rPr>
        <w:t xml:space="preserve">WITH filhos_num AS (</w:t>
      </w:r>
    </w:p>
    <w:p>
      <w:pPr>
        <w:pBdr>
          <w:left w:val="single" w:color="CCCCCC" w:sz="4"/>
          <w:right w:val="single" w:color="CCCCCC" w:sz="4"/>
        </w:pBdr>
        <w:shd w:fill="F5F5F5" w:color="auto" w:val="clear"/>
        <w:spacing w:after="0"/>
      </w:pPr>
      <w:r>
        <w:rPr>
          <w:rFonts w:ascii="Consolas" w:cs="Consolas" w:eastAsia="Consolas" w:hAnsi="Consolas"/>
          <w:sz w:val="18"/>
          <w:szCs w:val="18"/>
        </w:rPr>
        <w:t xml:space="preserve">  SELECT nuit, nome_filho,</w:t>
      </w:r>
    </w:p>
    <w:p>
      <w:pPr>
        <w:pBdr>
          <w:left w:val="single" w:color="CCCCCC" w:sz="4"/>
          <w:right w:val="single" w:color="CCCCCC" w:sz="4"/>
        </w:pBdr>
        <w:shd w:fill="F5F5F5" w:color="auto" w:val="clear"/>
        <w:spacing w:after="0"/>
      </w:pPr>
      <w:r>
        <w:rPr>
          <w:rFonts w:ascii="Consolas" w:cs="Consolas" w:eastAsia="Consolas" w:hAnsi="Consolas"/>
          <w:sz w:val="18"/>
          <w:szCs w:val="18"/>
        </w:rPr>
        <w:t xml:space="preserve">         ROW_NUMBER() OVER (PARTITION BY nuit ORDER BY id_filho) AS rn</w:t>
      </w:r>
    </w:p>
    <w:p>
      <w:pPr>
        <w:pBdr>
          <w:left w:val="single" w:color="CCCCCC" w:sz="4"/>
          <w:right w:val="single" w:color="CCCCCC" w:sz="4"/>
        </w:pBdr>
        <w:shd w:fill="F5F5F5" w:color="auto" w:val="clear"/>
        <w:spacing w:after="0"/>
      </w:pPr>
      <w:r>
        <w:rPr>
          <w:rFonts w:ascii="Consolas" w:cs="Consolas" w:eastAsia="Consolas" w:hAnsi="Consolas"/>
          <w:sz w:val="18"/>
          <w:szCs w:val="18"/>
        </w:rPr>
        <w:t xml:space="preserve">  FROM funcionario_filho),</w:t>
      </w:r>
    </w:p>
    <w:p>
      <w:pPr>
        <w:pBdr>
          <w:left w:val="single" w:color="CCCCCC" w:sz="4"/>
          <w:right w:val="single" w:color="CCCCCC" w:sz="4"/>
        </w:pBdr>
        <w:shd w:fill="F5F5F5" w:color="auto" w:val="clear"/>
        <w:spacing w:after="0"/>
      </w:pPr>
      <w:r>
        <w:rPr>
          <w:rFonts w:ascii="Consolas" w:cs="Consolas" w:eastAsia="Consolas" w:hAnsi="Consolas"/>
          <w:sz w:val="18"/>
          <w:szCs w:val="18"/>
        </w:rPr>
        <w:t xml:space="preserve">telefones_num AS (</w:t>
      </w:r>
    </w:p>
    <w:p>
      <w:pPr>
        <w:pBdr>
          <w:left w:val="single" w:color="CCCCCC" w:sz="4"/>
          <w:right w:val="single" w:color="CCCCCC" w:sz="4"/>
        </w:pBdr>
        <w:shd w:fill="F5F5F5" w:color="auto" w:val="clear"/>
        <w:spacing w:after="0"/>
      </w:pPr>
      <w:r>
        <w:rPr>
          <w:rFonts w:ascii="Consolas" w:cs="Consolas" w:eastAsia="Consolas" w:hAnsi="Consolas"/>
          <w:sz w:val="18"/>
          <w:szCs w:val="18"/>
        </w:rPr>
        <w:t xml:space="preserve">  SELECT nuit, numero_telefone,</w:t>
      </w:r>
    </w:p>
    <w:p>
      <w:pPr>
        <w:pBdr>
          <w:left w:val="single" w:color="CCCCCC" w:sz="4"/>
          <w:right w:val="single" w:color="CCCCCC" w:sz="4"/>
        </w:pBdr>
        <w:shd w:fill="F5F5F5" w:color="auto" w:val="clear"/>
        <w:spacing w:after="0"/>
      </w:pPr>
      <w:r>
        <w:rPr>
          <w:rFonts w:ascii="Consolas" w:cs="Consolas" w:eastAsia="Consolas" w:hAnsi="Consolas"/>
          <w:sz w:val="18"/>
          <w:szCs w:val="18"/>
        </w:rPr>
        <w:t xml:space="preserve">         ROW_NUMBER() OVER (PARTITION BY nuit ORDER BY id_telefone) AS rn</w:t>
      </w:r>
    </w:p>
    <w:p>
      <w:pPr>
        <w:pBdr>
          <w:left w:val="single" w:color="CCCCCC" w:sz="4"/>
          <w:right w:val="single" w:color="CCCCCC" w:sz="4"/>
        </w:pBdr>
        <w:shd w:fill="F5F5F5" w:color="auto" w:val="clear"/>
        <w:spacing w:after="0"/>
      </w:pPr>
      <w:r>
        <w:rPr>
          <w:rFonts w:ascii="Consolas" w:cs="Consolas" w:eastAsia="Consolas" w:hAnsi="Consolas"/>
          <w:sz w:val="18"/>
          <w:szCs w:val="18"/>
        </w:rPr>
        <w:t xml:space="preserve">  FROM funcionario_telefone)</w:t>
      </w:r>
    </w:p>
    <w:p>
      <w:pPr>
        <w:pBdr>
          <w:left w:val="single" w:color="CCCCCC" w:sz="4"/>
          <w:right w:val="single" w:color="CCCCCC" w:sz="4"/>
        </w:pBdr>
        <w:shd w:fill="F5F5F5" w:color="auto" w:val="clear"/>
        <w:spacing w:after="0"/>
      </w:pPr>
      <w:r>
        <w:rPr>
          <w:rFonts w:ascii="Consolas" w:cs="Consolas" w:eastAsia="Consolas" w:hAnsi="Consolas"/>
          <w:sz w:val="18"/>
          <w:szCs w:val="18"/>
        </w:rPr>
        <w:t xml:space="preserve">SELECT fu.nome, fu.nuit, ...,</w:t>
      </w:r>
    </w:p>
    <w:p>
      <w:pPr>
        <w:pBdr>
          <w:left w:val="single" w:color="CCCCCC" w:sz="4"/>
          <w:right w:val="single" w:color="CCCCCC" w:sz="4"/>
        </w:pBdr>
        <w:shd w:fill="F5F5F5" w:color="auto" w:val="clear"/>
        <w:spacing w:after="0"/>
      </w:pPr>
      <w:r>
        <w:rPr>
          <w:rFonts w:ascii="Consolas" w:cs="Consolas" w:eastAsia="Consolas" w:hAnsi="Consolas"/>
          <w:sz w:val="18"/>
          <w:szCs w:val="18"/>
        </w:rPr>
        <w:t xml:space="preserve">  MAX(CASE WHEN f3.rn=1 THEN f3.nome_filho END) AS filho_1,</w:t>
      </w:r>
    </w:p>
    <w:p>
      <w:pPr>
        <w:pBdr>
          <w:left w:val="single" w:color="CCCCCC" w:sz="4"/>
          <w:right w:val="single" w:color="CCCCCC" w:sz="4"/>
        </w:pBdr>
        <w:shd w:fill="F5F5F5" w:color="auto" w:val="clear"/>
        <w:spacing w:after="0"/>
      </w:pPr>
      <w:r>
        <w:rPr>
          <w:rFonts w:ascii="Consolas" w:cs="Consolas" w:eastAsia="Consolas" w:hAnsi="Consolas"/>
          <w:sz w:val="18"/>
          <w:szCs w:val="18"/>
        </w:rPr>
        <w:t xml:space="preserve">  MAX(CASE WHEN f3.rn=2 THEN f3.nome_filho END) AS filho_2,</w:t>
      </w:r>
    </w:p>
    <w:p>
      <w:pPr>
        <w:pBdr>
          <w:left w:val="single" w:color="CCCCCC" w:sz="4"/>
          <w:right w:val="single" w:color="CCCCCC" w:sz="4"/>
        </w:pBdr>
        <w:shd w:fill="F5F5F5" w:color="auto" w:val="clear"/>
        <w:spacing w:after="0"/>
      </w:pPr>
      <w:r>
        <w:rPr>
          <w:rFonts w:ascii="Consolas" w:cs="Consolas" w:eastAsia="Consolas" w:hAnsi="Consolas"/>
          <w:sz w:val="18"/>
          <w:szCs w:val="18"/>
        </w:rPr>
        <w:t xml:space="preserve">  MAX(CASE WHEN f3.rn=3 THEN f3.nome_filho END) AS filho_3,</w:t>
      </w:r>
    </w:p>
    <w:p>
      <w:pPr>
        <w:pBdr>
          <w:left w:val="single" w:color="CCCCCC" w:sz="4"/>
          <w:right w:val="single" w:color="CCCCCC" w:sz="4"/>
        </w:pBdr>
        <w:shd w:fill="F5F5F5" w:color="auto" w:val="clear"/>
        <w:spacing w:after="0"/>
      </w:pPr>
      <w:r>
        <w:rPr>
          <w:rFonts w:ascii="Consolas" w:cs="Consolas" w:eastAsia="Consolas" w:hAnsi="Consolas"/>
          <w:sz w:val="18"/>
          <w:szCs w:val="18"/>
        </w:rPr>
        <w:t xml:space="preserve">  MAX(CASE WHEN t3.rn=1 THEN t3.numero_telefone END) AS celular_1,</w:t>
      </w:r>
    </w:p>
    <w:p>
      <w:pPr>
        <w:pBdr>
          <w:left w:val="single" w:color="CCCCCC" w:sz="4"/>
          <w:right w:val="single" w:color="CCCCCC" w:sz="4"/>
        </w:pBdr>
        <w:shd w:fill="F5F5F5" w:color="auto" w:val="clear"/>
        <w:spacing w:after="0"/>
      </w:pPr>
      <w:r>
        <w:rPr>
          <w:rFonts w:ascii="Consolas" w:cs="Consolas" w:eastAsia="Consolas" w:hAnsi="Consolas"/>
          <w:sz w:val="18"/>
          <w:szCs w:val="18"/>
        </w:rPr>
        <w:t xml:space="preserve">  MAX(CASE WHEN t3.rn=2 THEN t3.numero_telefone END) AS celular_2,</w:t>
      </w:r>
    </w:p>
    <w:p>
      <w:pPr>
        <w:pBdr>
          <w:left w:val="single" w:color="CCCCCC" w:sz="4"/>
          <w:right w:val="single" w:color="CCCCCC" w:sz="4"/>
        </w:pBdr>
        <w:shd w:fill="F5F5F5" w:color="auto" w:val="clear"/>
        <w:spacing w:after="0"/>
      </w:pPr>
      <w:r>
        <w:rPr>
          <w:rFonts w:ascii="Consolas" w:cs="Consolas" w:eastAsia="Consolas" w:hAnsi="Consolas"/>
          <w:sz w:val="18"/>
          <w:szCs w:val="18"/>
        </w:rPr>
        <w:t xml:space="preserve">  MAX(CASE WHEN t3.rn=3 THEN t3.numero_telefone END) AS celular_3</w:t>
      </w:r>
    </w:p>
    <w:p>
      <w:pPr>
        <w:pBdr>
          <w:left w:val="single" w:color="CCCCCC" w:sz="4"/>
          <w:right w:val="single" w:color="CCCCCC" w:sz="4"/>
        </w:pBdr>
        <w:shd w:fill="F5F5F5" w:color="auto" w:val="clear"/>
        <w:spacing w:after="0"/>
      </w:pPr>
      <w:r>
        <w:rPr>
          <w:rFonts w:ascii="Consolas" w:cs="Consolas" w:eastAsia="Consolas" w:hAnsi="Consolas"/>
          <w:sz w:val="18"/>
          <w:szCs w:val="18"/>
        </w:rPr>
        <w:t xml:space="preserve">FROM funcionario fu</w:t>
      </w:r>
    </w:p>
    <w:p>
      <w:pPr>
        <w:pBdr>
          <w:left w:val="single" w:color="CCCCCC" w:sz="4"/>
          <w:right w:val="single" w:color="CCCCCC" w:sz="4"/>
        </w:pBdr>
        <w:shd w:fill="F5F5F5" w:color="auto" w:val="clear"/>
        <w:spacing w:after="0"/>
      </w:pPr>
      <w:r>
        <w:rPr>
          <w:rFonts w:ascii="Consolas" w:cs="Consolas" w:eastAsia="Consolas" w:hAnsi="Consolas"/>
          <w:sz w:val="18"/>
          <w:szCs w:val="18"/>
        </w:rPr>
        <w:t xml:space="preserve">  JOIN cidade ci ON ci.id_cidade = fu.id_cidade  ...</w:t>
      </w:r>
    </w:p>
    <w:p>
      <w:pPr>
        <w:pBdr>
          <w:left w:val="single" w:color="CCCCCC" w:sz="4"/>
          <w:right w:val="single" w:color="CCCCCC" w:sz="4"/>
        </w:pBdr>
        <w:shd w:fill="F5F5F5" w:color="auto" w:val="clear"/>
        <w:spacing w:after="0"/>
      </w:pPr>
      <w:r>
        <w:rPr>
          <w:rFonts w:ascii="Consolas" w:cs="Consolas" w:eastAsia="Consolas" w:hAnsi="Consolas"/>
          <w:sz w:val="18"/>
          <w:szCs w:val="18"/>
        </w:rPr>
        <w:t xml:space="preserve">  LEFT JOIN filhos_num f3 ON f3.nuit = fu.nuit</w:t>
      </w:r>
    </w:p>
    <w:p>
      <w:pPr>
        <w:pBdr>
          <w:left w:val="single" w:color="CCCCCC" w:sz="4"/>
          <w:right w:val="single" w:color="CCCCCC" w:sz="4"/>
        </w:pBdr>
        <w:shd w:fill="F5F5F5" w:color="auto" w:val="clear"/>
        <w:spacing w:after="0"/>
      </w:pPr>
      <w:r>
        <w:rPr>
          <w:rFonts w:ascii="Consolas" w:cs="Consolas" w:eastAsia="Consolas" w:hAnsi="Consolas"/>
          <w:sz w:val="18"/>
          <w:szCs w:val="18"/>
        </w:rPr>
        <w:t xml:space="preserve">  LEFT JOIN telefones_num t3 ON t3.nuit = fu.nuit</w:t>
      </w:r>
    </w:p>
    <w:p>
      <w:pPr>
        <w:pBdr>
          <w:left w:val="single" w:color="CCCCCC" w:sz="4"/>
          <w:right w:val="single" w:color="CCCCCC" w:sz="4"/>
        </w:pBdr>
        <w:shd w:fill="F5F5F5" w:color="auto" w:val="clear"/>
        <w:spacing w:after="0"/>
      </w:pPr>
      <w:r>
        <w:rPr>
          <w:rFonts w:ascii="Consolas" w:cs="Consolas" w:eastAsia="Consolas" w:hAnsi="Consolas"/>
          <w:sz w:val="18"/>
          <w:szCs w:val="18"/>
        </w:rPr>
        <w:t xml:space="preserve">GROUP BY fu.nuit, fu.nome, ...</w:t>
      </w:r>
    </w:p>
    <w:p>
      <w:pPr>
        <w:pBdr>
          <w:left w:val="single" w:color="CCCCCC" w:sz="4"/>
          <w:right w:val="single" w:color="CCCCCC" w:sz="4"/>
        </w:pBdr>
        <w:shd w:fill="F5F5F5" w:color="auto" w:val="clear"/>
        <w:spacing w:after="0"/>
      </w:pPr>
      <w:r>
        <w:rPr>
          <w:rFonts w:ascii="Consolas" w:cs="Consolas" w:eastAsia="Consolas" w:hAnsi="Consolas"/>
          <w:sz w:val="18"/>
          <w:szCs w:val="18"/>
        </w:rPr>
        <w:t xml:space="preserve">ORDER BY fu.nome;</w:t>
      </w:r>
    </w:p>
    <w:p>
      <w:pPr>
        <w:spacing w:after="240" w:before="80"/>
        <w:jc w:val="center"/>
      </w:pPr>
      <w:r>
        <w:rPr>
          <w:i/>
          <w:iCs/>
          <w:color w:val="757575"/>
          <w:sz w:val="19"/>
          <w:szCs w:val="19"/>
        </w:rPr>
        <w:t xml:space="preserve">Query completa em sql/03_queries_exemplo.sql — testada em SQLite/PostgreSQL/MySQL, produz exatamente as 16 linhas da folha de cálculo original</w:t>
      </w:r>
    </w:p>
    <w:p>
      <w:pPr>
        <w:pStyle w:val="Heading1"/>
        <w:spacing w:after="200" w:before="360"/>
      </w:pPr>
      <w:r>
        <w:rPr>
          <w:b/>
          <w:bCs/>
          <w:color w:val="1B3A5C"/>
        </w:rPr>
        <w:t xml:space="preserve">11. Conclusão</w:t>
      </w:r>
    </w:p>
    <w:p>
      <w:pPr>
        <w:spacing w:after="160" w:line="276"/>
        <w:jc w:val="both"/>
      </w:pPr>
      <w:r>
        <w:t xml:space="preserve">A normalização progressiva da tabela original permitiu eliminar, de forma justificada e passo a passo, todos os problemas identificados na secção 2: os dados não atómicos da morada (1FN), os grupos repetitivos de filhos e telefones (1FN), a redundância decorrente das dependências parciais (2FN), a redundância das dependências transitivas de cargo, função e geografia (3FN), e as associações espúrias resultantes de dependências multivaloradas independentes (4FN). O esquema final, com 9 tabelas relacionadas por chaves estrangeiras e cardinalidades 1:N bem definidas, elimina as anomalias de inserção (ex.: já não é preciso repetir o nome de um cargo para inserir um novo funcionário), atualização (ex.: corrigir o nome de uma província faz-se numa única linha) e remoção (ex.: remover o único funcionário de uma cidade já não apaga a informação da cidade) presentes na tabela de partida — mantendo, como demonstrado pelas queries de reconstituição, toda a informação original acessível através de junções (JOIN).</w:t>
      </w:r>
    </w:p>
    <w:p>
      <w:pPr>
        <w:pStyle w:val="Heading2"/>
        <w:spacing w:after="160" w:before="280"/>
      </w:pPr>
      <w:r>
        <w:rPr>
          <w:b/>
          <w:bCs/>
          <w:color w:val="1B3A5C"/>
        </w:rPr>
        <w:t xml:space="preserve">Ferramentas utilizadas</w:t>
      </w:r>
    </w:p>
    <w:p>
      <w:pPr>
        <w:pStyle w:val="ListParagraph"/>
        <w:numPr>
          <w:ilvl w:val="0"/>
          <w:numId w:val="2"/>
        </w:numPr>
        <w:spacing w:after="100"/>
      </w:pPr>
      <w:r>
        <w:t xml:space="preserve">Python (pandas / openpyxl) — leitura, análise e extração dos dados da folha de cálculo original.</w:t>
      </w:r>
    </w:p>
    <w:p>
      <w:pPr>
        <w:pStyle w:val="ListParagraph"/>
        <w:numPr>
          <w:ilvl w:val="0"/>
          <w:numId w:val="2"/>
        </w:numPr>
        <w:spacing w:after="100"/>
      </w:pPr>
      <w:r>
        <w:t xml:space="preserve">SQLite — validação end-to-end do esquema, da carga de dados e das queries antes da entrega.</w:t>
      </w:r>
    </w:p>
    <w:p>
      <w:pPr>
        <w:pStyle w:val="ListParagraph"/>
        <w:numPr>
          <w:ilvl w:val="0"/>
          <w:numId w:val="2"/>
        </w:numPr>
        <w:spacing w:after="100"/>
      </w:pPr>
      <w:r>
        <w:t xml:space="preserve">Graphviz — construção do Modelo Entidade-Relacionamento (MER).</w:t>
      </w:r>
    </w:p>
    <w:p>
      <w:pPr>
        <w:pStyle w:val="ListParagraph"/>
        <w:numPr>
          <w:ilvl w:val="0"/>
          <w:numId w:val="2"/>
        </w:numPr>
        <w:spacing w:after="100"/>
      </w:pPr>
      <w:r>
        <w:t xml:space="preserve">Este documento — Microsoft Word (.docx).</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b/>
      <w:bCs/>
      <w:color w:val="1B3A5C"/>
      <w:sz w:val="30"/>
      <w:szCs w:val="30"/>
    </w:rPr>
  </w:style>
  <w:style w:type="paragraph" w:styleId="Heading2">
    <w:name w:val="Heading 2"/>
    <w:basedOn w:val="Normal"/>
    <w:next w:val="Normal"/>
    <w:qFormat/>
    <w:pPr>
      <w:spacing w:after="120" w:before="240"/>
      <w:outlineLvl w:val="1"/>
    </w:pPr>
    <w:rPr>
      <w:b/>
      <w:bCs/>
      <w:color w:val="1B3A5C"/>
      <w:sz w:val="25"/>
      <w:szCs w:val="25"/>
    </w:rPr>
  </w:style>
  <w:style w:type="paragraph" w:styleId="Heading3">
    <w:name w:val="Heading 3"/>
    <w:basedOn w:val="Normal"/>
    <w:next w:val="Normal"/>
    <w:qFormat/>
    <w:pPr>
      <w:spacing w:after="100" w:before="200"/>
      <w:outlineLvl w:val="2"/>
    </w:pPr>
    <w:rPr>
      <w:b/>
      <w:bCs/>
      <w:color w:val="2E7D3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0e877a5d34e8d6084d05c0b44e101955b77d0a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Normalização de Base de Dados - Sistema de Gestão de Funcionários</dc:title>
  <dc:creator>Daniel Gimo</dc:creator>
  <dc:description>Trabalho II - Universidade Licungo</dc:description>
  <cp:lastModifiedBy>Un-named</cp:lastModifiedBy>
  <cp:revision>1</cp:revision>
  <dcterms:created xsi:type="dcterms:W3CDTF">2026-09-07T11:08:17.364Z</dcterms:created>
  <dcterms:modified xsi:type="dcterms:W3CDTF">2026-09-07T11:08:17.364Z</dcterms:modified>
</cp:coreProperties>
</file>

<file path=docProps/custom.xml><?xml version="1.0" encoding="utf-8"?>
<Properties xmlns="http://schemas.openxmlformats.org/officeDocument/2006/custom-properties" xmlns:vt="http://schemas.openxmlformats.org/officeDocument/2006/docPropsVTypes"/>
</file>