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02" w:rsidRPr="009E47E5" w:rsidRDefault="00A07702" w:rsidP="00A07702">
      <w:pPr>
        <w:jc w:val="center"/>
        <w:rPr>
          <w:rFonts w:cs="Times New Roman"/>
          <w:b/>
        </w:rPr>
      </w:pPr>
      <w:r w:rsidRPr="009E47E5">
        <w:rPr>
          <w:rFonts w:cs="Times New Roman"/>
          <w:b/>
        </w:rPr>
        <w:t>NATIONAL YOUTH SERVICE CORPS,</w:t>
      </w:r>
    </w:p>
    <w:p w:rsidR="00A07702" w:rsidRPr="009E47E5" w:rsidRDefault="00A07702" w:rsidP="00A07702">
      <w:pPr>
        <w:jc w:val="center"/>
        <w:rPr>
          <w:rFonts w:cs="Times New Roman"/>
          <w:b/>
        </w:rPr>
      </w:pPr>
      <w:r w:rsidRPr="009E47E5">
        <w:rPr>
          <w:rFonts w:cs="Times New Roman"/>
          <w:b/>
        </w:rPr>
        <w:t>EBONYI STATE SECRETARIAT</w:t>
      </w:r>
    </w:p>
    <w:p w:rsidR="00A07702" w:rsidRPr="009E47E5" w:rsidRDefault="00A07702" w:rsidP="00A07702">
      <w:pPr>
        <w:jc w:val="both"/>
        <w:rPr>
          <w:rFonts w:cs="Times New Roman"/>
          <w:b/>
        </w:rPr>
      </w:pPr>
    </w:p>
    <w:p w:rsidR="00A07702" w:rsidRPr="009E47E5" w:rsidRDefault="00A07702" w:rsidP="00A07702">
      <w:pPr>
        <w:jc w:val="both"/>
        <w:rPr>
          <w:rFonts w:cs="Times New Roman"/>
          <w:b/>
        </w:rPr>
      </w:pPr>
      <w:r w:rsidRPr="009E47E5">
        <w:rPr>
          <w:rFonts w:cs="Times New Roman"/>
          <w:b/>
          <w:noProof/>
        </w:rPr>
        <w:drawing>
          <wp:inline distT="0" distB="0" distL="0" distR="0" wp14:anchorId="0081EFF1" wp14:editId="13DEA11B">
            <wp:extent cx="6438900" cy="4200525"/>
            <wp:effectExtent l="0" t="0" r="0" b="9525"/>
            <wp:docPr id="29" name="Picture 29" descr="ny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ys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4200525"/>
                    </a:xfrm>
                    <a:prstGeom prst="rect">
                      <a:avLst/>
                    </a:prstGeom>
                    <a:noFill/>
                    <a:ln>
                      <a:noFill/>
                    </a:ln>
                  </pic:spPr>
                </pic:pic>
              </a:graphicData>
            </a:graphic>
          </wp:inline>
        </w:drawing>
      </w:r>
    </w:p>
    <w:p w:rsidR="00A07702" w:rsidRPr="009E47E5" w:rsidRDefault="00A07702" w:rsidP="00A07702">
      <w:pPr>
        <w:spacing w:after="0"/>
        <w:jc w:val="center"/>
        <w:rPr>
          <w:rFonts w:cs="Times New Roman"/>
          <w:b/>
        </w:rPr>
      </w:pPr>
      <w:r w:rsidRPr="009E47E5">
        <w:rPr>
          <w:rFonts w:cs="Times New Roman"/>
          <w:b/>
        </w:rPr>
        <w:t>ANALYSIS OF SAMPLE OPINION SURVEY</w:t>
      </w:r>
    </w:p>
    <w:p w:rsidR="00A07702" w:rsidRPr="009E47E5" w:rsidRDefault="00A07702" w:rsidP="00A07702">
      <w:pPr>
        <w:spacing w:after="0"/>
        <w:jc w:val="center"/>
        <w:rPr>
          <w:rFonts w:cs="Times New Roman"/>
          <w:b/>
        </w:rPr>
      </w:pPr>
      <w:r w:rsidRPr="009E47E5">
        <w:rPr>
          <w:rFonts w:cs="Times New Roman"/>
          <w:b/>
        </w:rPr>
        <w:t>(FORM 4A) OF CORPS MEMBERS CONDUCTED IN NYSC ORIENTATION CAMP, OLD MACGREGOR COLLEGE, AFIKPO,</w:t>
      </w:r>
    </w:p>
    <w:p w:rsidR="00A07702" w:rsidRPr="009E47E5" w:rsidRDefault="00A27307" w:rsidP="00A07702">
      <w:pPr>
        <w:spacing w:after="0"/>
        <w:jc w:val="center"/>
        <w:rPr>
          <w:rFonts w:cs="Times New Roman"/>
          <w:b/>
        </w:rPr>
      </w:pPr>
      <w:r w:rsidRPr="009E47E5">
        <w:rPr>
          <w:rFonts w:cs="Times New Roman"/>
          <w:b/>
        </w:rPr>
        <w:t xml:space="preserve"> EBONYI STATE</w:t>
      </w:r>
    </w:p>
    <w:p w:rsidR="00A07702" w:rsidRPr="009E47E5" w:rsidRDefault="00A07702" w:rsidP="00A07702">
      <w:pPr>
        <w:spacing w:after="0"/>
        <w:jc w:val="center"/>
        <w:rPr>
          <w:rFonts w:cs="Times New Roman"/>
          <w:b/>
        </w:rPr>
      </w:pPr>
    </w:p>
    <w:p w:rsidR="00A07702" w:rsidRDefault="00CD6914" w:rsidP="00302354">
      <w:pPr>
        <w:jc w:val="center"/>
        <w:rPr>
          <w:rFonts w:cs="Times New Roman"/>
          <w:b/>
        </w:rPr>
      </w:pPr>
      <w:r w:rsidRPr="009E47E5">
        <w:rPr>
          <w:rFonts w:cs="Times New Roman"/>
          <w:b/>
        </w:rPr>
        <w:t>2024</w:t>
      </w:r>
      <w:r w:rsidR="00A07702" w:rsidRPr="009E47E5">
        <w:rPr>
          <w:rFonts w:cs="Times New Roman"/>
          <w:b/>
        </w:rPr>
        <w:t xml:space="preserve"> BATCH ‘</w:t>
      </w:r>
      <w:r w:rsidR="00302354" w:rsidRPr="009E47E5">
        <w:rPr>
          <w:rFonts w:cs="Times New Roman"/>
          <w:b/>
        </w:rPr>
        <w:t>B</w:t>
      </w:r>
      <w:r w:rsidR="00A07702" w:rsidRPr="009E47E5">
        <w:rPr>
          <w:rFonts w:cs="Times New Roman"/>
          <w:b/>
        </w:rPr>
        <w:t xml:space="preserve">’ STREAM </w:t>
      </w:r>
      <w:r w:rsidR="00927EDA" w:rsidRPr="009E47E5">
        <w:rPr>
          <w:rFonts w:cs="Times New Roman"/>
          <w:b/>
        </w:rPr>
        <w:t>1</w:t>
      </w:r>
      <w:r w:rsidR="00302354" w:rsidRPr="009E47E5">
        <w:rPr>
          <w:rFonts w:cs="Times New Roman"/>
          <w:b/>
        </w:rPr>
        <w:t xml:space="preserve"> SERVICE YEAR</w:t>
      </w:r>
      <w:r w:rsidRPr="009E47E5">
        <w:rPr>
          <w:rFonts w:cs="Times New Roman"/>
          <w:b/>
        </w:rPr>
        <w:t>, 2024</w:t>
      </w:r>
      <w:r w:rsidR="00A07702" w:rsidRPr="009E47E5">
        <w:rPr>
          <w:rFonts w:cs="Times New Roman"/>
          <w:b/>
        </w:rPr>
        <w:t>.</w:t>
      </w:r>
    </w:p>
    <w:p w:rsidR="00865E9B" w:rsidRDefault="00865E9B" w:rsidP="00302354">
      <w:pPr>
        <w:jc w:val="center"/>
        <w:rPr>
          <w:rFonts w:cs="Times New Roman"/>
          <w:b/>
        </w:rPr>
      </w:pPr>
    </w:p>
    <w:p w:rsidR="00865E9B" w:rsidRDefault="00865E9B" w:rsidP="00302354">
      <w:pPr>
        <w:jc w:val="center"/>
        <w:rPr>
          <w:rFonts w:cs="Times New Roman"/>
          <w:b/>
        </w:rPr>
      </w:pPr>
    </w:p>
    <w:p w:rsidR="00865E9B" w:rsidRDefault="00865E9B" w:rsidP="00302354">
      <w:pPr>
        <w:jc w:val="center"/>
        <w:rPr>
          <w:rFonts w:cs="Times New Roman"/>
          <w:b/>
        </w:rPr>
      </w:pPr>
    </w:p>
    <w:p w:rsidR="00865E9B" w:rsidRDefault="00865E9B" w:rsidP="00302354">
      <w:pPr>
        <w:jc w:val="center"/>
        <w:rPr>
          <w:rFonts w:cs="Times New Roman"/>
          <w:b/>
        </w:rPr>
      </w:pPr>
    </w:p>
    <w:p w:rsidR="00865E9B" w:rsidRPr="009E47E5" w:rsidRDefault="00865E9B" w:rsidP="00302354">
      <w:pPr>
        <w:jc w:val="center"/>
        <w:rPr>
          <w:rFonts w:cs="Times New Roman"/>
          <w:b/>
        </w:rPr>
      </w:pPr>
    </w:p>
    <w:sdt>
      <w:sdtPr>
        <w:rPr>
          <w:rFonts w:ascii="Times New Roman" w:eastAsiaTheme="minorHAnsi" w:hAnsi="Times New Roman" w:cstheme="minorBidi"/>
          <w:b w:val="0"/>
          <w:bCs w:val="0"/>
          <w:color w:val="auto"/>
          <w:sz w:val="24"/>
          <w:szCs w:val="22"/>
          <w:lang w:eastAsia="en-US"/>
        </w:rPr>
        <w:id w:val="987281903"/>
        <w:docPartObj>
          <w:docPartGallery w:val="Table of Contents"/>
          <w:docPartUnique/>
        </w:docPartObj>
      </w:sdtPr>
      <w:sdtEndPr>
        <w:rPr>
          <w:noProof/>
        </w:rPr>
      </w:sdtEndPr>
      <w:sdtContent>
        <w:p w:rsidR="00865E9B" w:rsidRDefault="00865E9B">
          <w:pPr>
            <w:pStyle w:val="TOCHeading"/>
          </w:pPr>
          <w:r>
            <w:t xml:space="preserve">Table of </w:t>
          </w:r>
          <w:bookmarkStart w:id="0" w:name="_GoBack"/>
          <w:bookmarkEnd w:id="0"/>
          <w:r>
            <w:t>Contents</w:t>
          </w:r>
        </w:p>
        <w:p w:rsidR="00AC20B0" w:rsidRDefault="00865E9B">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171535960" w:history="1">
            <w:r w:rsidR="00AC20B0" w:rsidRPr="00094DA5">
              <w:rPr>
                <w:rStyle w:val="Hyperlink"/>
                <w:rFonts w:cs="Times New Roman"/>
              </w:rPr>
              <w:t>INTRODUCTION</w:t>
            </w:r>
            <w:r w:rsidR="00AC20B0">
              <w:rPr>
                <w:webHidden/>
              </w:rPr>
              <w:tab/>
            </w:r>
            <w:r w:rsidR="00AC20B0">
              <w:rPr>
                <w:webHidden/>
              </w:rPr>
              <w:fldChar w:fldCharType="begin"/>
            </w:r>
            <w:r w:rsidR="00AC20B0">
              <w:rPr>
                <w:webHidden/>
              </w:rPr>
              <w:instrText xml:space="preserve"> PAGEREF _Toc171535960 \h </w:instrText>
            </w:r>
            <w:r w:rsidR="00AC20B0">
              <w:rPr>
                <w:webHidden/>
              </w:rPr>
            </w:r>
            <w:r w:rsidR="00AC20B0">
              <w:rPr>
                <w:webHidden/>
              </w:rPr>
              <w:fldChar w:fldCharType="separate"/>
            </w:r>
            <w:r w:rsidR="00AC20B0">
              <w:rPr>
                <w:webHidden/>
              </w:rPr>
              <w:t>4</w:t>
            </w:r>
            <w:r w:rsidR="00AC20B0">
              <w:rPr>
                <w:webHidden/>
              </w:rPr>
              <w:fldChar w:fldCharType="end"/>
            </w:r>
          </w:hyperlink>
        </w:p>
        <w:p w:rsidR="00AC20B0" w:rsidRDefault="00AC20B0">
          <w:pPr>
            <w:pStyle w:val="TOC1"/>
            <w:tabs>
              <w:tab w:val="left" w:pos="660"/>
            </w:tabs>
            <w:rPr>
              <w:rFonts w:asciiTheme="minorHAnsi" w:eastAsiaTheme="minorEastAsia" w:hAnsiTheme="minorHAnsi"/>
              <w:sz w:val="22"/>
            </w:rPr>
          </w:pPr>
          <w:hyperlink w:anchor="_Toc171535961" w:history="1">
            <w:r w:rsidRPr="00094DA5">
              <w:rPr>
                <w:rStyle w:val="Hyperlink"/>
                <w:rFonts w:cs="Times New Roman"/>
              </w:rPr>
              <w:t>1.0</w:t>
            </w:r>
            <w:r>
              <w:rPr>
                <w:rFonts w:asciiTheme="minorHAnsi" w:eastAsiaTheme="minorEastAsia" w:hAnsiTheme="minorHAnsi"/>
                <w:sz w:val="22"/>
              </w:rPr>
              <w:tab/>
            </w:r>
            <w:r w:rsidRPr="00094DA5">
              <w:rPr>
                <w:rStyle w:val="Hyperlink"/>
                <w:rFonts w:cs="Times New Roman"/>
              </w:rPr>
              <w:t>DEMOGRAPHY SECTION</w:t>
            </w:r>
            <w:r>
              <w:rPr>
                <w:webHidden/>
              </w:rPr>
              <w:tab/>
            </w:r>
            <w:r>
              <w:rPr>
                <w:webHidden/>
              </w:rPr>
              <w:fldChar w:fldCharType="begin"/>
            </w:r>
            <w:r>
              <w:rPr>
                <w:webHidden/>
              </w:rPr>
              <w:instrText xml:space="preserve"> PAGEREF _Toc171535961 \h </w:instrText>
            </w:r>
            <w:r>
              <w:rPr>
                <w:webHidden/>
              </w:rPr>
            </w:r>
            <w:r>
              <w:rPr>
                <w:webHidden/>
              </w:rPr>
              <w:fldChar w:fldCharType="separate"/>
            </w:r>
            <w:r>
              <w:rPr>
                <w:webHidden/>
              </w:rPr>
              <w:t>4</w:t>
            </w:r>
            <w:r>
              <w:rPr>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2" w:history="1">
            <w:r w:rsidRPr="00094DA5">
              <w:rPr>
                <w:rStyle w:val="Hyperlink"/>
                <w:noProof/>
              </w:rPr>
              <w:t>1.1 STATE OF ORIGIN</w:t>
            </w:r>
            <w:r>
              <w:rPr>
                <w:noProof/>
                <w:webHidden/>
              </w:rPr>
              <w:tab/>
            </w:r>
            <w:r>
              <w:rPr>
                <w:noProof/>
                <w:webHidden/>
              </w:rPr>
              <w:fldChar w:fldCharType="begin"/>
            </w:r>
            <w:r>
              <w:rPr>
                <w:noProof/>
                <w:webHidden/>
              </w:rPr>
              <w:instrText xml:space="preserve"> PAGEREF _Toc171535962 \h </w:instrText>
            </w:r>
            <w:r>
              <w:rPr>
                <w:noProof/>
                <w:webHidden/>
              </w:rPr>
            </w:r>
            <w:r>
              <w:rPr>
                <w:noProof/>
                <w:webHidden/>
              </w:rPr>
              <w:fldChar w:fldCharType="separate"/>
            </w:r>
            <w:r>
              <w:rPr>
                <w:noProof/>
                <w:webHidden/>
              </w:rPr>
              <w:t>4</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3" w:history="1">
            <w:r w:rsidRPr="00094DA5">
              <w:rPr>
                <w:rStyle w:val="Hyperlink"/>
                <w:noProof/>
              </w:rPr>
              <w:t>1.2 GENDER OF THE RESPONDENTS</w:t>
            </w:r>
            <w:r>
              <w:rPr>
                <w:noProof/>
                <w:webHidden/>
              </w:rPr>
              <w:tab/>
            </w:r>
            <w:r>
              <w:rPr>
                <w:noProof/>
                <w:webHidden/>
              </w:rPr>
              <w:fldChar w:fldCharType="begin"/>
            </w:r>
            <w:r>
              <w:rPr>
                <w:noProof/>
                <w:webHidden/>
              </w:rPr>
              <w:instrText xml:space="preserve"> PAGEREF _Toc171535963 \h </w:instrText>
            </w:r>
            <w:r>
              <w:rPr>
                <w:noProof/>
                <w:webHidden/>
              </w:rPr>
            </w:r>
            <w:r>
              <w:rPr>
                <w:noProof/>
                <w:webHidden/>
              </w:rPr>
              <w:fldChar w:fldCharType="separate"/>
            </w:r>
            <w:r>
              <w:rPr>
                <w:noProof/>
                <w:webHidden/>
              </w:rPr>
              <w:t>7</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4" w:history="1">
            <w:r w:rsidRPr="00094DA5">
              <w:rPr>
                <w:rStyle w:val="Hyperlink"/>
                <w:noProof/>
              </w:rPr>
              <w:t>1.3 AGE OF THE RESPONDENTS</w:t>
            </w:r>
            <w:r>
              <w:rPr>
                <w:noProof/>
                <w:webHidden/>
              </w:rPr>
              <w:tab/>
            </w:r>
            <w:r>
              <w:rPr>
                <w:noProof/>
                <w:webHidden/>
              </w:rPr>
              <w:fldChar w:fldCharType="begin"/>
            </w:r>
            <w:r>
              <w:rPr>
                <w:noProof/>
                <w:webHidden/>
              </w:rPr>
              <w:instrText xml:space="preserve"> PAGEREF _Toc171535964 \h </w:instrText>
            </w:r>
            <w:r>
              <w:rPr>
                <w:noProof/>
                <w:webHidden/>
              </w:rPr>
            </w:r>
            <w:r>
              <w:rPr>
                <w:noProof/>
                <w:webHidden/>
              </w:rPr>
              <w:fldChar w:fldCharType="separate"/>
            </w:r>
            <w:r>
              <w:rPr>
                <w:noProof/>
                <w:webHidden/>
              </w:rPr>
              <w:t>8</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5" w:history="1">
            <w:r w:rsidRPr="00094DA5">
              <w:rPr>
                <w:rStyle w:val="Hyperlink"/>
                <w:noProof/>
              </w:rPr>
              <w:t>1.4 RELIGION OF THE RESPONDENTS</w:t>
            </w:r>
            <w:r>
              <w:rPr>
                <w:noProof/>
                <w:webHidden/>
              </w:rPr>
              <w:tab/>
            </w:r>
            <w:r>
              <w:rPr>
                <w:noProof/>
                <w:webHidden/>
              </w:rPr>
              <w:fldChar w:fldCharType="begin"/>
            </w:r>
            <w:r>
              <w:rPr>
                <w:noProof/>
                <w:webHidden/>
              </w:rPr>
              <w:instrText xml:space="preserve"> PAGEREF _Toc171535965 \h </w:instrText>
            </w:r>
            <w:r>
              <w:rPr>
                <w:noProof/>
                <w:webHidden/>
              </w:rPr>
            </w:r>
            <w:r>
              <w:rPr>
                <w:noProof/>
                <w:webHidden/>
              </w:rPr>
              <w:fldChar w:fldCharType="separate"/>
            </w:r>
            <w:r>
              <w:rPr>
                <w:noProof/>
                <w:webHidden/>
              </w:rPr>
              <w:t>10</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6" w:history="1">
            <w:r w:rsidRPr="00094DA5">
              <w:rPr>
                <w:rStyle w:val="Hyperlink"/>
                <w:noProof/>
              </w:rPr>
              <w:t xml:space="preserve">1.5 </w:t>
            </w:r>
            <w:r w:rsidRPr="00094DA5">
              <w:rPr>
                <w:rStyle w:val="Hyperlink"/>
                <w:rFonts w:cs="Times New Roman"/>
                <w:noProof/>
              </w:rPr>
              <w:t>MARITAL STATUS</w:t>
            </w:r>
            <w:r w:rsidRPr="00094DA5">
              <w:rPr>
                <w:rStyle w:val="Hyperlink"/>
                <w:noProof/>
              </w:rPr>
              <w:t xml:space="preserve"> OF THE RESPONDENTS</w:t>
            </w:r>
            <w:r>
              <w:rPr>
                <w:noProof/>
                <w:webHidden/>
              </w:rPr>
              <w:tab/>
            </w:r>
            <w:r>
              <w:rPr>
                <w:noProof/>
                <w:webHidden/>
              </w:rPr>
              <w:fldChar w:fldCharType="begin"/>
            </w:r>
            <w:r>
              <w:rPr>
                <w:noProof/>
                <w:webHidden/>
              </w:rPr>
              <w:instrText xml:space="preserve"> PAGEREF _Toc171535966 \h </w:instrText>
            </w:r>
            <w:r>
              <w:rPr>
                <w:noProof/>
                <w:webHidden/>
              </w:rPr>
            </w:r>
            <w:r>
              <w:rPr>
                <w:noProof/>
                <w:webHidden/>
              </w:rPr>
              <w:fldChar w:fldCharType="separate"/>
            </w:r>
            <w:r>
              <w:rPr>
                <w:noProof/>
                <w:webHidden/>
              </w:rPr>
              <w:t>11</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7" w:history="1">
            <w:r w:rsidRPr="00094DA5">
              <w:rPr>
                <w:rStyle w:val="Hyperlink"/>
                <w:noProof/>
              </w:rPr>
              <w:t xml:space="preserve">1.6 </w:t>
            </w:r>
            <w:r w:rsidRPr="00094DA5">
              <w:rPr>
                <w:rStyle w:val="Hyperlink"/>
                <w:rFonts w:cs="Times New Roman"/>
                <w:noProof/>
              </w:rPr>
              <w:t>QUALIFICATION OF THE RESPONDENTS</w:t>
            </w:r>
            <w:r>
              <w:rPr>
                <w:noProof/>
                <w:webHidden/>
              </w:rPr>
              <w:tab/>
            </w:r>
            <w:r>
              <w:rPr>
                <w:noProof/>
                <w:webHidden/>
              </w:rPr>
              <w:fldChar w:fldCharType="begin"/>
            </w:r>
            <w:r>
              <w:rPr>
                <w:noProof/>
                <w:webHidden/>
              </w:rPr>
              <w:instrText xml:space="preserve"> PAGEREF _Toc171535967 \h </w:instrText>
            </w:r>
            <w:r>
              <w:rPr>
                <w:noProof/>
                <w:webHidden/>
              </w:rPr>
            </w:r>
            <w:r>
              <w:rPr>
                <w:noProof/>
                <w:webHidden/>
              </w:rPr>
              <w:fldChar w:fldCharType="separate"/>
            </w:r>
            <w:r>
              <w:rPr>
                <w:noProof/>
                <w:webHidden/>
              </w:rPr>
              <w:t>12</w:t>
            </w:r>
            <w:r>
              <w:rPr>
                <w:noProof/>
                <w:webHidden/>
              </w:rPr>
              <w:fldChar w:fldCharType="end"/>
            </w:r>
          </w:hyperlink>
        </w:p>
        <w:p w:rsidR="00AC20B0" w:rsidRDefault="00AC20B0">
          <w:pPr>
            <w:pStyle w:val="TOC1"/>
            <w:rPr>
              <w:rFonts w:asciiTheme="minorHAnsi" w:eastAsiaTheme="minorEastAsia" w:hAnsiTheme="minorHAnsi"/>
              <w:sz w:val="22"/>
            </w:rPr>
          </w:pPr>
          <w:hyperlink w:anchor="_Toc171535968" w:history="1">
            <w:r w:rsidRPr="00094DA5">
              <w:rPr>
                <w:rStyle w:val="Hyperlink"/>
                <w:rFonts w:cs="Times New Roman"/>
              </w:rPr>
              <w:t>2.0. MOBILIZATION FOR NATIONAL SERVICE SECTION</w:t>
            </w:r>
            <w:r>
              <w:rPr>
                <w:webHidden/>
              </w:rPr>
              <w:tab/>
            </w:r>
            <w:r>
              <w:rPr>
                <w:webHidden/>
              </w:rPr>
              <w:fldChar w:fldCharType="begin"/>
            </w:r>
            <w:r>
              <w:rPr>
                <w:webHidden/>
              </w:rPr>
              <w:instrText xml:space="preserve"> PAGEREF _Toc171535968 \h </w:instrText>
            </w:r>
            <w:r>
              <w:rPr>
                <w:webHidden/>
              </w:rPr>
            </w:r>
            <w:r>
              <w:rPr>
                <w:webHidden/>
              </w:rPr>
              <w:fldChar w:fldCharType="separate"/>
            </w:r>
            <w:r>
              <w:rPr>
                <w:webHidden/>
              </w:rPr>
              <w:t>13</w:t>
            </w:r>
            <w:r>
              <w:rPr>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69" w:history="1">
            <w:r w:rsidRPr="00094DA5">
              <w:rPr>
                <w:rStyle w:val="Hyperlink"/>
                <w:noProof/>
              </w:rPr>
              <w:t>2.1 CONCESSIONAL DEPLOYMENT</w:t>
            </w:r>
            <w:r>
              <w:rPr>
                <w:noProof/>
                <w:webHidden/>
              </w:rPr>
              <w:tab/>
            </w:r>
            <w:r>
              <w:rPr>
                <w:noProof/>
                <w:webHidden/>
              </w:rPr>
              <w:fldChar w:fldCharType="begin"/>
            </w:r>
            <w:r>
              <w:rPr>
                <w:noProof/>
                <w:webHidden/>
              </w:rPr>
              <w:instrText xml:space="preserve"> PAGEREF _Toc171535969 \h </w:instrText>
            </w:r>
            <w:r>
              <w:rPr>
                <w:noProof/>
                <w:webHidden/>
              </w:rPr>
            </w:r>
            <w:r>
              <w:rPr>
                <w:noProof/>
                <w:webHidden/>
              </w:rPr>
              <w:fldChar w:fldCharType="separate"/>
            </w:r>
            <w:r>
              <w:rPr>
                <w:noProof/>
                <w:webHidden/>
              </w:rPr>
              <w:t>13</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0" w:history="1">
            <w:r w:rsidRPr="00094DA5">
              <w:rPr>
                <w:rStyle w:val="Hyperlink"/>
                <w:noProof/>
              </w:rPr>
              <w:t>2.2 CORPS MEMBERS’ FEELINGS ABOUT MOBILIZATION FOR NATIONAL SERVICE</w:t>
            </w:r>
            <w:r>
              <w:rPr>
                <w:noProof/>
                <w:webHidden/>
              </w:rPr>
              <w:tab/>
            </w:r>
            <w:r>
              <w:rPr>
                <w:noProof/>
                <w:webHidden/>
              </w:rPr>
              <w:fldChar w:fldCharType="begin"/>
            </w:r>
            <w:r>
              <w:rPr>
                <w:noProof/>
                <w:webHidden/>
              </w:rPr>
              <w:instrText xml:space="preserve"> PAGEREF _Toc171535970 \h </w:instrText>
            </w:r>
            <w:r>
              <w:rPr>
                <w:noProof/>
                <w:webHidden/>
              </w:rPr>
            </w:r>
            <w:r>
              <w:rPr>
                <w:noProof/>
                <w:webHidden/>
              </w:rPr>
              <w:fldChar w:fldCharType="separate"/>
            </w:r>
            <w:r>
              <w:rPr>
                <w:noProof/>
                <w:webHidden/>
              </w:rPr>
              <w:t>14</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1" w:history="1">
            <w:r w:rsidRPr="00094DA5">
              <w:rPr>
                <w:rStyle w:val="Hyperlink"/>
                <w:noProof/>
              </w:rPr>
              <w:t>2.3: RESPONDENT RATING ON THE PURPOSE FOR ESTABLISHING THE NYSC SCHEME</w:t>
            </w:r>
            <w:r>
              <w:rPr>
                <w:noProof/>
                <w:webHidden/>
              </w:rPr>
              <w:tab/>
            </w:r>
            <w:r>
              <w:rPr>
                <w:noProof/>
                <w:webHidden/>
              </w:rPr>
              <w:fldChar w:fldCharType="begin"/>
            </w:r>
            <w:r>
              <w:rPr>
                <w:noProof/>
                <w:webHidden/>
              </w:rPr>
              <w:instrText xml:space="preserve"> PAGEREF _Toc171535971 \h </w:instrText>
            </w:r>
            <w:r>
              <w:rPr>
                <w:noProof/>
                <w:webHidden/>
              </w:rPr>
            </w:r>
            <w:r>
              <w:rPr>
                <w:noProof/>
                <w:webHidden/>
              </w:rPr>
              <w:fldChar w:fldCharType="separate"/>
            </w:r>
            <w:r>
              <w:rPr>
                <w:noProof/>
                <w:webHidden/>
              </w:rPr>
              <w:t>15</w:t>
            </w:r>
            <w:r>
              <w:rPr>
                <w:noProof/>
                <w:webHidden/>
              </w:rPr>
              <w:fldChar w:fldCharType="end"/>
            </w:r>
          </w:hyperlink>
        </w:p>
        <w:p w:rsidR="00AC20B0" w:rsidRDefault="00AC20B0">
          <w:pPr>
            <w:pStyle w:val="TOC1"/>
            <w:rPr>
              <w:rFonts w:asciiTheme="minorHAnsi" w:eastAsiaTheme="minorEastAsia" w:hAnsiTheme="minorHAnsi"/>
              <w:sz w:val="22"/>
            </w:rPr>
          </w:pPr>
          <w:hyperlink w:anchor="_Toc171535972" w:history="1">
            <w:r w:rsidRPr="00094DA5">
              <w:rPr>
                <w:rStyle w:val="Hyperlink"/>
              </w:rPr>
              <w:t>3.0. REGISTRATION SECTION</w:t>
            </w:r>
            <w:r>
              <w:rPr>
                <w:webHidden/>
              </w:rPr>
              <w:tab/>
            </w:r>
            <w:r>
              <w:rPr>
                <w:webHidden/>
              </w:rPr>
              <w:fldChar w:fldCharType="begin"/>
            </w:r>
            <w:r>
              <w:rPr>
                <w:webHidden/>
              </w:rPr>
              <w:instrText xml:space="preserve"> PAGEREF _Toc171535972 \h </w:instrText>
            </w:r>
            <w:r>
              <w:rPr>
                <w:webHidden/>
              </w:rPr>
            </w:r>
            <w:r>
              <w:rPr>
                <w:webHidden/>
              </w:rPr>
              <w:fldChar w:fldCharType="separate"/>
            </w:r>
            <w:r>
              <w:rPr>
                <w:webHidden/>
              </w:rPr>
              <w:t>16</w:t>
            </w:r>
            <w:r>
              <w:rPr>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3" w:history="1">
            <w:r w:rsidRPr="00094DA5">
              <w:rPr>
                <w:rStyle w:val="Hyperlink"/>
                <w:noProof/>
              </w:rPr>
              <w:t>3.1 COLLECTION OF CALL-UP-LETTER METHODS</w:t>
            </w:r>
            <w:r>
              <w:rPr>
                <w:noProof/>
                <w:webHidden/>
              </w:rPr>
              <w:tab/>
            </w:r>
            <w:r>
              <w:rPr>
                <w:noProof/>
                <w:webHidden/>
              </w:rPr>
              <w:fldChar w:fldCharType="begin"/>
            </w:r>
            <w:r>
              <w:rPr>
                <w:noProof/>
                <w:webHidden/>
              </w:rPr>
              <w:instrText xml:space="preserve"> PAGEREF _Toc171535973 \h </w:instrText>
            </w:r>
            <w:r>
              <w:rPr>
                <w:noProof/>
                <w:webHidden/>
              </w:rPr>
            </w:r>
            <w:r>
              <w:rPr>
                <w:noProof/>
                <w:webHidden/>
              </w:rPr>
              <w:fldChar w:fldCharType="separate"/>
            </w:r>
            <w:r>
              <w:rPr>
                <w:noProof/>
                <w:webHidden/>
              </w:rPr>
              <w:t>16</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4" w:history="1">
            <w:r w:rsidRPr="00094DA5">
              <w:rPr>
                <w:rStyle w:val="Hyperlink"/>
                <w:noProof/>
              </w:rPr>
              <w:t>3.2 WHICH OF THESE TWO PROCESSES DO YOU THINK IS BETTER?</w:t>
            </w:r>
            <w:r>
              <w:rPr>
                <w:noProof/>
                <w:webHidden/>
              </w:rPr>
              <w:tab/>
            </w:r>
            <w:r>
              <w:rPr>
                <w:noProof/>
                <w:webHidden/>
              </w:rPr>
              <w:fldChar w:fldCharType="begin"/>
            </w:r>
            <w:r>
              <w:rPr>
                <w:noProof/>
                <w:webHidden/>
              </w:rPr>
              <w:instrText xml:space="preserve"> PAGEREF _Toc171535974 \h </w:instrText>
            </w:r>
            <w:r>
              <w:rPr>
                <w:noProof/>
                <w:webHidden/>
              </w:rPr>
            </w:r>
            <w:r>
              <w:rPr>
                <w:noProof/>
                <w:webHidden/>
              </w:rPr>
              <w:fldChar w:fldCharType="separate"/>
            </w:r>
            <w:r>
              <w:rPr>
                <w:noProof/>
                <w:webHidden/>
              </w:rPr>
              <w:t>17</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5" w:history="1">
            <w:r w:rsidRPr="00094DA5">
              <w:rPr>
                <w:rStyle w:val="Hyperlink"/>
                <w:noProof/>
              </w:rPr>
              <w:t>3.3 REGISTRATION IN CAMP</w:t>
            </w:r>
            <w:r>
              <w:rPr>
                <w:noProof/>
                <w:webHidden/>
              </w:rPr>
              <w:tab/>
            </w:r>
            <w:r>
              <w:rPr>
                <w:noProof/>
                <w:webHidden/>
              </w:rPr>
              <w:fldChar w:fldCharType="begin"/>
            </w:r>
            <w:r>
              <w:rPr>
                <w:noProof/>
                <w:webHidden/>
              </w:rPr>
              <w:instrText xml:space="preserve"> PAGEREF _Toc171535975 \h </w:instrText>
            </w:r>
            <w:r>
              <w:rPr>
                <w:noProof/>
                <w:webHidden/>
              </w:rPr>
            </w:r>
            <w:r>
              <w:rPr>
                <w:noProof/>
                <w:webHidden/>
              </w:rPr>
              <w:fldChar w:fldCharType="separate"/>
            </w:r>
            <w:r>
              <w:rPr>
                <w:noProof/>
                <w:webHidden/>
              </w:rPr>
              <w:t>18</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6" w:history="1">
            <w:r w:rsidRPr="00094DA5">
              <w:rPr>
                <w:rStyle w:val="Hyperlink"/>
                <w:noProof/>
              </w:rPr>
              <w:t>3.4 KIT COLLECTION</w:t>
            </w:r>
            <w:r>
              <w:rPr>
                <w:noProof/>
                <w:webHidden/>
              </w:rPr>
              <w:tab/>
            </w:r>
            <w:r>
              <w:rPr>
                <w:noProof/>
                <w:webHidden/>
              </w:rPr>
              <w:fldChar w:fldCharType="begin"/>
            </w:r>
            <w:r>
              <w:rPr>
                <w:noProof/>
                <w:webHidden/>
              </w:rPr>
              <w:instrText xml:space="preserve"> PAGEREF _Toc171535976 \h </w:instrText>
            </w:r>
            <w:r>
              <w:rPr>
                <w:noProof/>
                <w:webHidden/>
              </w:rPr>
            </w:r>
            <w:r>
              <w:rPr>
                <w:noProof/>
                <w:webHidden/>
              </w:rPr>
              <w:fldChar w:fldCharType="separate"/>
            </w:r>
            <w:r>
              <w:rPr>
                <w:noProof/>
                <w:webHidden/>
              </w:rPr>
              <w:t>19</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7" w:history="1">
            <w:r w:rsidRPr="00094DA5">
              <w:rPr>
                <w:rStyle w:val="Hyperlink"/>
                <w:noProof/>
              </w:rPr>
              <w:t>3.5 SATISFACTION ON KIT ISSUED.</w:t>
            </w:r>
            <w:r>
              <w:rPr>
                <w:noProof/>
                <w:webHidden/>
              </w:rPr>
              <w:tab/>
            </w:r>
            <w:r>
              <w:rPr>
                <w:noProof/>
                <w:webHidden/>
              </w:rPr>
              <w:fldChar w:fldCharType="begin"/>
            </w:r>
            <w:r>
              <w:rPr>
                <w:noProof/>
                <w:webHidden/>
              </w:rPr>
              <w:instrText xml:space="preserve"> PAGEREF _Toc171535977 \h </w:instrText>
            </w:r>
            <w:r>
              <w:rPr>
                <w:noProof/>
                <w:webHidden/>
              </w:rPr>
            </w:r>
            <w:r>
              <w:rPr>
                <w:noProof/>
                <w:webHidden/>
              </w:rPr>
              <w:fldChar w:fldCharType="separate"/>
            </w:r>
            <w:r>
              <w:rPr>
                <w:noProof/>
                <w:webHidden/>
              </w:rPr>
              <w:t>20</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8" w:history="1">
            <w:r w:rsidRPr="00094DA5">
              <w:rPr>
                <w:rStyle w:val="Hyperlink"/>
                <w:noProof/>
              </w:rPr>
              <w:t>3.6 RECEPTION GIVEN ON ARRIVAL TO CAMP</w:t>
            </w:r>
            <w:r>
              <w:rPr>
                <w:noProof/>
                <w:webHidden/>
              </w:rPr>
              <w:tab/>
            </w:r>
            <w:r>
              <w:rPr>
                <w:noProof/>
                <w:webHidden/>
              </w:rPr>
              <w:fldChar w:fldCharType="begin"/>
            </w:r>
            <w:r>
              <w:rPr>
                <w:noProof/>
                <w:webHidden/>
              </w:rPr>
              <w:instrText xml:space="preserve"> PAGEREF _Toc171535978 \h </w:instrText>
            </w:r>
            <w:r>
              <w:rPr>
                <w:noProof/>
                <w:webHidden/>
              </w:rPr>
            </w:r>
            <w:r>
              <w:rPr>
                <w:noProof/>
                <w:webHidden/>
              </w:rPr>
              <w:fldChar w:fldCharType="separate"/>
            </w:r>
            <w:r>
              <w:rPr>
                <w:noProof/>
                <w:webHidden/>
              </w:rPr>
              <w:t>20</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79" w:history="1">
            <w:r w:rsidRPr="00094DA5">
              <w:rPr>
                <w:rStyle w:val="Hyperlink"/>
                <w:noProof/>
              </w:rPr>
              <w:t>GIVEN RIGHT KIT SIZE</w:t>
            </w:r>
            <w:r>
              <w:rPr>
                <w:noProof/>
                <w:webHidden/>
              </w:rPr>
              <w:tab/>
            </w:r>
            <w:r>
              <w:rPr>
                <w:noProof/>
                <w:webHidden/>
              </w:rPr>
              <w:fldChar w:fldCharType="begin"/>
            </w:r>
            <w:r>
              <w:rPr>
                <w:noProof/>
                <w:webHidden/>
              </w:rPr>
              <w:instrText xml:space="preserve"> PAGEREF _Toc171535979 \h </w:instrText>
            </w:r>
            <w:r>
              <w:rPr>
                <w:noProof/>
                <w:webHidden/>
              </w:rPr>
            </w:r>
            <w:r>
              <w:rPr>
                <w:noProof/>
                <w:webHidden/>
              </w:rPr>
              <w:fldChar w:fldCharType="separate"/>
            </w:r>
            <w:r>
              <w:rPr>
                <w:noProof/>
                <w:webHidden/>
              </w:rPr>
              <w:t>21</w:t>
            </w:r>
            <w:r>
              <w:rPr>
                <w:noProof/>
                <w:webHidden/>
              </w:rPr>
              <w:fldChar w:fldCharType="end"/>
            </w:r>
          </w:hyperlink>
        </w:p>
        <w:p w:rsidR="00AC20B0" w:rsidRDefault="00AC20B0">
          <w:pPr>
            <w:pStyle w:val="TOC1"/>
            <w:rPr>
              <w:rFonts w:asciiTheme="minorHAnsi" w:eastAsiaTheme="minorEastAsia" w:hAnsiTheme="minorHAnsi"/>
              <w:sz w:val="22"/>
            </w:rPr>
          </w:pPr>
          <w:hyperlink w:anchor="_Toc171535980" w:history="1">
            <w:r w:rsidRPr="00094DA5">
              <w:rPr>
                <w:rStyle w:val="Hyperlink"/>
              </w:rPr>
              <w:t>4.0 FEEDING SECTION</w:t>
            </w:r>
            <w:r>
              <w:rPr>
                <w:webHidden/>
              </w:rPr>
              <w:tab/>
            </w:r>
            <w:r>
              <w:rPr>
                <w:webHidden/>
              </w:rPr>
              <w:fldChar w:fldCharType="begin"/>
            </w:r>
            <w:r>
              <w:rPr>
                <w:webHidden/>
              </w:rPr>
              <w:instrText xml:space="preserve"> PAGEREF _Toc171535980 \h </w:instrText>
            </w:r>
            <w:r>
              <w:rPr>
                <w:webHidden/>
              </w:rPr>
            </w:r>
            <w:r>
              <w:rPr>
                <w:webHidden/>
              </w:rPr>
              <w:fldChar w:fldCharType="separate"/>
            </w:r>
            <w:r>
              <w:rPr>
                <w:webHidden/>
              </w:rPr>
              <w:t>22</w:t>
            </w:r>
            <w:r>
              <w:rPr>
                <w:webHidden/>
              </w:rPr>
              <w:fldChar w:fldCharType="end"/>
            </w:r>
          </w:hyperlink>
        </w:p>
        <w:p w:rsidR="00AC20B0" w:rsidRDefault="00AC20B0">
          <w:pPr>
            <w:pStyle w:val="TOC1"/>
            <w:rPr>
              <w:rFonts w:asciiTheme="minorHAnsi" w:eastAsiaTheme="minorEastAsia" w:hAnsiTheme="minorHAnsi"/>
              <w:sz w:val="22"/>
            </w:rPr>
          </w:pPr>
          <w:hyperlink w:anchor="_Toc171535981" w:history="1">
            <w:r w:rsidRPr="00094DA5">
              <w:rPr>
                <w:rStyle w:val="Hyperlink"/>
                <w:rFonts w:cs="Times New Roman"/>
              </w:rPr>
              <w:t>5.0. HEALTH CARE SECTION</w:t>
            </w:r>
            <w:r>
              <w:rPr>
                <w:webHidden/>
              </w:rPr>
              <w:tab/>
            </w:r>
            <w:r>
              <w:rPr>
                <w:webHidden/>
              </w:rPr>
              <w:fldChar w:fldCharType="begin"/>
            </w:r>
            <w:r>
              <w:rPr>
                <w:webHidden/>
              </w:rPr>
              <w:instrText xml:space="preserve"> PAGEREF _Toc171535981 \h </w:instrText>
            </w:r>
            <w:r>
              <w:rPr>
                <w:webHidden/>
              </w:rPr>
            </w:r>
            <w:r>
              <w:rPr>
                <w:webHidden/>
              </w:rPr>
              <w:fldChar w:fldCharType="separate"/>
            </w:r>
            <w:r>
              <w:rPr>
                <w:webHidden/>
              </w:rPr>
              <w:t>23</w:t>
            </w:r>
            <w:r>
              <w:rPr>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2" w:history="1">
            <w:r w:rsidRPr="00094DA5">
              <w:rPr>
                <w:rStyle w:val="Hyperlink"/>
                <w:noProof/>
              </w:rPr>
              <w:t>5. 1 FUCTIONING OF THE CAMP CLINIC</w:t>
            </w:r>
            <w:r>
              <w:rPr>
                <w:noProof/>
                <w:webHidden/>
              </w:rPr>
              <w:tab/>
            </w:r>
            <w:r>
              <w:rPr>
                <w:noProof/>
                <w:webHidden/>
              </w:rPr>
              <w:fldChar w:fldCharType="begin"/>
            </w:r>
            <w:r>
              <w:rPr>
                <w:noProof/>
                <w:webHidden/>
              </w:rPr>
              <w:instrText xml:space="preserve"> PAGEREF _Toc171535982 \h </w:instrText>
            </w:r>
            <w:r>
              <w:rPr>
                <w:noProof/>
                <w:webHidden/>
              </w:rPr>
            </w:r>
            <w:r>
              <w:rPr>
                <w:noProof/>
                <w:webHidden/>
              </w:rPr>
              <w:fldChar w:fldCharType="separate"/>
            </w:r>
            <w:r>
              <w:rPr>
                <w:noProof/>
                <w:webHidden/>
              </w:rPr>
              <w:t>24</w:t>
            </w:r>
            <w:r>
              <w:rPr>
                <w:noProof/>
                <w:webHidden/>
              </w:rPr>
              <w:fldChar w:fldCharType="end"/>
            </w:r>
          </w:hyperlink>
        </w:p>
        <w:p w:rsidR="00AC20B0" w:rsidRDefault="00AC20B0">
          <w:pPr>
            <w:pStyle w:val="TOC1"/>
            <w:rPr>
              <w:rFonts w:asciiTheme="minorHAnsi" w:eastAsiaTheme="minorEastAsia" w:hAnsiTheme="minorHAnsi"/>
              <w:sz w:val="22"/>
            </w:rPr>
          </w:pPr>
          <w:hyperlink w:anchor="_Toc171535983" w:history="1">
            <w:r w:rsidRPr="00094DA5">
              <w:rPr>
                <w:rStyle w:val="Hyperlink"/>
                <w:rFonts w:cs="Times New Roman"/>
              </w:rPr>
              <w:t>6.0. CAMP ADMINISTRATION SECTION</w:t>
            </w:r>
            <w:r>
              <w:rPr>
                <w:webHidden/>
              </w:rPr>
              <w:tab/>
            </w:r>
            <w:r>
              <w:rPr>
                <w:webHidden/>
              </w:rPr>
              <w:fldChar w:fldCharType="begin"/>
            </w:r>
            <w:r>
              <w:rPr>
                <w:webHidden/>
              </w:rPr>
              <w:instrText xml:space="preserve"> PAGEREF _Toc171535983 \h </w:instrText>
            </w:r>
            <w:r>
              <w:rPr>
                <w:webHidden/>
              </w:rPr>
            </w:r>
            <w:r>
              <w:rPr>
                <w:webHidden/>
              </w:rPr>
              <w:fldChar w:fldCharType="separate"/>
            </w:r>
            <w:r>
              <w:rPr>
                <w:webHidden/>
              </w:rPr>
              <w:t>25</w:t>
            </w:r>
            <w:r>
              <w:rPr>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4" w:history="1">
            <w:r w:rsidRPr="00094DA5">
              <w:rPr>
                <w:rStyle w:val="Hyperlink"/>
                <w:noProof/>
              </w:rPr>
              <w:t>6.1 CORPS MEMBERS CO-OPTED INTO CAMP COMMITEES</w:t>
            </w:r>
            <w:r>
              <w:rPr>
                <w:noProof/>
                <w:webHidden/>
              </w:rPr>
              <w:tab/>
            </w:r>
            <w:r>
              <w:rPr>
                <w:noProof/>
                <w:webHidden/>
              </w:rPr>
              <w:fldChar w:fldCharType="begin"/>
            </w:r>
            <w:r>
              <w:rPr>
                <w:noProof/>
                <w:webHidden/>
              </w:rPr>
              <w:instrText xml:space="preserve"> PAGEREF _Toc171535984 \h </w:instrText>
            </w:r>
            <w:r>
              <w:rPr>
                <w:noProof/>
                <w:webHidden/>
              </w:rPr>
            </w:r>
            <w:r>
              <w:rPr>
                <w:noProof/>
                <w:webHidden/>
              </w:rPr>
              <w:fldChar w:fldCharType="separate"/>
            </w:r>
            <w:r>
              <w:rPr>
                <w:noProof/>
                <w:webHidden/>
              </w:rPr>
              <w:t>25</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5" w:history="1">
            <w:r w:rsidRPr="00094DA5">
              <w:rPr>
                <w:rStyle w:val="Hyperlink"/>
                <w:noProof/>
              </w:rPr>
              <w:t>6.3 THE LEVEL OF CORPS MEMBERS’ PARTICIPATION IN CAMP ACTIVITIES</w:t>
            </w:r>
            <w:r>
              <w:rPr>
                <w:noProof/>
                <w:webHidden/>
              </w:rPr>
              <w:tab/>
            </w:r>
            <w:r>
              <w:rPr>
                <w:noProof/>
                <w:webHidden/>
              </w:rPr>
              <w:fldChar w:fldCharType="begin"/>
            </w:r>
            <w:r>
              <w:rPr>
                <w:noProof/>
                <w:webHidden/>
              </w:rPr>
              <w:instrText xml:space="preserve"> PAGEREF _Toc171535985 \h </w:instrText>
            </w:r>
            <w:r>
              <w:rPr>
                <w:noProof/>
                <w:webHidden/>
              </w:rPr>
            </w:r>
            <w:r>
              <w:rPr>
                <w:noProof/>
                <w:webHidden/>
              </w:rPr>
              <w:fldChar w:fldCharType="separate"/>
            </w:r>
            <w:r>
              <w:rPr>
                <w:noProof/>
                <w:webHidden/>
              </w:rPr>
              <w:t>30</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6" w:history="1">
            <w:r w:rsidRPr="00094DA5">
              <w:rPr>
                <w:rStyle w:val="Hyperlink"/>
                <w:noProof/>
              </w:rPr>
              <w:t>6.6 CAMP DISCIPLINE IN GENERAL</w:t>
            </w:r>
            <w:r>
              <w:rPr>
                <w:noProof/>
                <w:webHidden/>
              </w:rPr>
              <w:tab/>
            </w:r>
            <w:r>
              <w:rPr>
                <w:noProof/>
                <w:webHidden/>
              </w:rPr>
              <w:fldChar w:fldCharType="begin"/>
            </w:r>
            <w:r>
              <w:rPr>
                <w:noProof/>
                <w:webHidden/>
              </w:rPr>
              <w:instrText xml:space="preserve"> PAGEREF _Toc171535986 \h </w:instrText>
            </w:r>
            <w:r>
              <w:rPr>
                <w:noProof/>
                <w:webHidden/>
              </w:rPr>
            </w:r>
            <w:r>
              <w:rPr>
                <w:noProof/>
                <w:webHidden/>
              </w:rPr>
              <w:fldChar w:fldCharType="separate"/>
            </w:r>
            <w:r>
              <w:rPr>
                <w:noProof/>
                <w:webHidden/>
              </w:rPr>
              <w:t>36</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7" w:history="1">
            <w:r w:rsidRPr="00094DA5">
              <w:rPr>
                <w:rStyle w:val="Hyperlink"/>
                <w:noProof/>
              </w:rPr>
              <w:t>6.7 AMENABILITY OF CORPS MEMBERS TO NATIONAL SERVICE THROUGH ORIENTATION COURSE</w:t>
            </w:r>
            <w:r>
              <w:rPr>
                <w:noProof/>
                <w:webHidden/>
              </w:rPr>
              <w:tab/>
            </w:r>
            <w:r>
              <w:rPr>
                <w:noProof/>
                <w:webHidden/>
              </w:rPr>
              <w:fldChar w:fldCharType="begin"/>
            </w:r>
            <w:r>
              <w:rPr>
                <w:noProof/>
                <w:webHidden/>
              </w:rPr>
              <w:instrText xml:space="preserve"> PAGEREF _Toc171535987 \h </w:instrText>
            </w:r>
            <w:r>
              <w:rPr>
                <w:noProof/>
                <w:webHidden/>
              </w:rPr>
            </w:r>
            <w:r>
              <w:rPr>
                <w:noProof/>
                <w:webHidden/>
              </w:rPr>
              <w:fldChar w:fldCharType="separate"/>
            </w:r>
            <w:r>
              <w:rPr>
                <w:noProof/>
                <w:webHidden/>
              </w:rPr>
              <w:t>38</w:t>
            </w:r>
            <w:r>
              <w:rPr>
                <w:noProof/>
                <w:webHidden/>
              </w:rPr>
              <w:fldChar w:fldCharType="end"/>
            </w:r>
          </w:hyperlink>
        </w:p>
        <w:p w:rsidR="00AC20B0" w:rsidRDefault="00AC20B0">
          <w:pPr>
            <w:pStyle w:val="TOC3"/>
            <w:tabs>
              <w:tab w:val="right" w:leader="dot" w:pos="9017"/>
            </w:tabs>
            <w:rPr>
              <w:rFonts w:asciiTheme="minorHAnsi" w:eastAsiaTheme="minorEastAsia" w:hAnsiTheme="minorHAnsi"/>
              <w:noProof/>
              <w:sz w:val="22"/>
            </w:rPr>
          </w:pPr>
          <w:hyperlink w:anchor="_Toc171535988" w:history="1">
            <w:r w:rsidRPr="00094DA5">
              <w:rPr>
                <w:rStyle w:val="Hyperlink"/>
                <w:noProof/>
              </w:rPr>
              <w:t>6.8 MOST BORING ASPECT OF THE ORIENTATION COURSE</w:t>
            </w:r>
            <w:r>
              <w:rPr>
                <w:noProof/>
                <w:webHidden/>
              </w:rPr>
              <w:tab/>
            </w:r>
            <w:r>
              <w:rPr>
                <w:noProof/>
                <w:webHidden/>
              </w:rPr>
              <w:fldChar w:fldCharType="begin"/>
            </w:r>
            <w:r>
              <w:rPr>
                <w:noProof/>
                <w:webHidden/>
              </w:rPr>
              <w:instrText xml:space="preserve"> PAGEREF _Toc171535988 \h </w:instrText>
            </w:r>
            <w:r>
              <w:rPr>
                <w:noProof/>
                <w:webHidden/>
              </w:rPr>
            </w:r>
            <w:r>
              <w:rPr>
                <w:noProof/>
                <w:webHidden/>
              </w:rPr>
              <w:fldChar w:fldCharType="separate"/>
            </w:r>
            <w:r>
              <w:rPr>
                <w:noProof/>
                <w:webHidden/>
              </w:rPr>
              <w:t>39</w:t>
            </w:r>
            <w:r>
              <w:rPr>
                <w:noProof/>
                <w:webHidden/>
              </w:rPr>
              <w:fldChar w:fldCharType="end"/>
            </w:r>
          </w:hyperlink>
        </w:p>
        <w:p w:rsidR="00AC20B0" w:rsidRDefault="00AC20B0">
          <w:pPr>
            <w:pStyle w:val="TOC1"/>
            <w:rPr>
              <w:rFonts w:asciiTheme="minorHAnsi" w:eastAsiaTheme="minorEastAsia" w:hAnsiTheme="minorHAnsi"/>
              <w:sz w:val="22"/>
            </w:rPr>
          </w:pPr>
          <w:hyperlink w:anchor="_Toc171535989" w:history="1">
            <w:r w:rsidRPr="00094DA5">
              <w:rPr>
                <w:rStyle w:val="Hyperlink"/>
              </w:rPr>
              <w:t>SUMMARY OF REPORT</w:t>
            </w:r>
            <w:r>
              <w:rPr>
                <w:webHidden/>
              </w:rPr>
              <w:tab/>
            </w:r>
            <w:r>
              <w:rPr>
                <w:webHidden/>
              </w:rPr>
              <w:fldChar w:fldCharType="begin"/>
            </w:r>
            <w:r>
              <w:rPr>
                <w:webHidden/>
              </w:rPr>
              <w:instrText xml:space="preserve"> PAGEREF _Toc171535989 \h </w:instrText>
            </w:r>
            <w:r>
              <w:rPr>
                <w:webHidden/>
              </w:rPr>
            </w:r>
            <w:r>
              <w:rPr>
                <w:webHidden/>
              </w:rPr>
              <w:fldChar w:fldCharType="separate"/>
            </w:r>
            <w:r>
              <w:rPr>
                <w:webHidden/>
              </w:rPr>
              <w:t>43</w:t>
            </w:r>
            <w:r>
              <w:rPr>
                <w:webHidden/>
              </w:rPr>
              <w:fldChar w:fldCharType="end"/>
            </w:r>
          </w:hyperlink>
        </w:p>
        <w:p w:rsidR="00AC20B0" w:rsidRDefault="00AC20B0">
          <w:pPr>
            <w:pStyle w:val="TOC1"/>
            <w:rPr>
              <w:rFonts w:asciiTheme="minorHAnsi" w:eastAsiaTheme="minorEastAsia" w:hAnsiTheme="minorHAnsi"/>
              <w:sz w:val="22"/>
            </w:rPr>
          </w:pPr>
          <w:hyperlink w:anchor="_Toc171535990" w:history="1">
            <w:r w:rsidRPr="00094DA5">
              <w:rPr>
                <w:rStyle w:val="Hyperlink"/>
                <w:rFonts w:cs="Times New Roman"/>
              </w:rPr>
              <w:t>RECOMMENDATION</w:t>
            </w:r>
            <w:r>
              <w:rPr>
                <w:webHidden/>
              </w:rPr>
              <w:tab/>
            </w:r>
            <w:r>
              <w:rPr>
                <w:webHidden/>
              </w:rPr>
              <w:fldChar w:fldCharType="begin"/>
            </w:r>
            <w:r>
              <w:rPr>
                <w:webHidden/>
              </w:rPr>
              <w:instrText xml:space="preserve"> PAGEREF _Toc171535990 \h </w:instrText>
            </w:r>
            <w:r>
              <w:rPr>
                <w:webHidden/>
              </w:rPr>
            </w:r>
            <w:r>
              <w:rPr>
                <w:webHidden/>
              </w:rPr>
              <w:fldChar w:fldCharType="separate"/>
            </w:r>
            <w:r>
              <w:rPr>
                <w:webHidden/>
              </w:rPr>
              <w:t>45</w:t>
            </w:r>
            <w:r>
              <w:rPr>
                <w:webHidden/>
              </w:rPr>
              <w:fldChar w:fldCharType="end"/>
            </w:r>
          </w:hyperlink>
        </w:p>
        <w:p w:rsidR="00865E9B" w:rsidRDefault="00865E9B">
          <w:r>
            <w:rPr>
              <w:b/>
              <w:bCs/>
              <w:noProof/>
            </w:rPr>
            <w:fldChar w:fldCharType="end"/>
          </w:r>
        </w:p>
      </w:sdtContent>
    </w:sdt>
    <w:p w:rsidR="00BB5C26" w:rsidRPr="009E47E5" w:rsidRDefault="00BB5C26" w:rsidP="00872C2A">
      <w:pPr>
        <w:rPr>
          <w:rFonts w:cs="Times New Roman"/>
          <w:b/>
        </w:rPr>
      </w:pPr>
    </w:p>
    <w:p w:rsidR="00BB5C26" w:rsidRPr="009E47E5" w:rsidRDefault="00A27307" w:rsidP="00A27307">
      <w:pPr>
        <w:spacing w:after="200" w:line="276" w:lineRule="auto"/>
        <w:rPr>
          <w:rFonts w:cs="Times New Roman"/>
          <w:b/>
        </w:rPr>
      </w:pPr>
      <w:r w:rsidRPr="009E47E5">
        <w:rPr>
          <w:rFonts w:cs="Times New Roman"/>
          <w:b/>
        </w:rPr>
        <w:br w:type="page"/>
      </w:r>
    </w:p>
    <w:p w:rsidR="00872C2A" w:rsidRPr="009E47E5" w:rsidRDefault="00872C2A" w:rsidP="00D94EB5">
      <w:pPr>
        <w:pStyle w:val="Heading1"/>
        <w:spacing w:line="480" w:lineRule="auto"/>
        <w:rPr>
          <w:rFonts w:cs="Times New Roman"/>
          <w:sz w:val="22"/>
          <w:szCs w:val="22"/>
        </w:rPr>
      </w:pPr>
      <w:bookmarkStart w:id="1" w:name="_Toc171535960"/>
      <w:r w:rsidRPr="009E47E5">
        <w:rPr>
          <w:rFonts w:cs="Times New Roman"/>
          <w:sz w:val="22"/>
          <w:szCs w:val="22"/>
        </w:rPr>
        <w:lastRenderedPageBreak/>
        <w:t>INTRODUCTION</w:t>
      </w:r>
      <w:bookmarkEnd w:id="1"/>
    </w:p>
    <w:p w:rsidR="00872C2A" w:rsidRPr="00F6298D" w:rsidRDefault="005D4D6F" w:rsidP="00D94EB5">
      <w:pPr>
        <w:spacing w:after="200" w:line="360" w:lineRule="auto"/>
        <w:jc w:val="both"/>
        <w:rPr>
          <w:rFonts w:cs="Times New Roman"/>
          <w:bCs/>
          <w:szCs w:val="24"/>
        </w:rPr>
      </w:pPr>
      <w:r>
        <w:rPr>
          <w:rFonts w:cs="Times New Roman"/>
          <w:bCs/>
          <w:szCs w:val="24"/>
        </w:rPr>
        <w:t>This report presents the</w:t>
      </w:r>
      <w:r w:rsidR="00872C2A" w:rsidRPr="00F6298D">
        <w:rPr>
          <w:rFonts w:cs="Times New Roman"/>
          <w:bCs/>
          <w:szCs w:val="24"/>
        </w:rPr>
        <w:t xml:space="preserve"> data analysis, findings, interpretations, and recommendations of data gathered from the corps members during the orientation activities within the specific timeframe. The total Population Sizes were 1,</w:t>
      </w:r>
      <w:r w:rsidR="00B65CE1" w:rsidRPr="00F6298D">
        <w:rPr>
          <w:rFonts w:cs="Times New Roman"/>
          <w:bCs/>
          <w:szCs w:val="24"/>
        </w:rPr>
        <w:t>270</w:t>
      </w:r>
      <w:r w:rsidR="00872C2A" w:rsidRPr="00F6298D">
        <w:rPr>
          <w:rFonts w:cs="Times New Roman"/>
          <w:bCs/>
          <w:szCs w:val="24"/>
        </w:rPr>
        <w:t xml:space="preserve"> graduates o</w:t>
      </w:r>
      <w:r w:rsidR="0068271F" w:rsidRPr="00F6298D">
        <w:rPr>
          <w:rFonts w:cs="Times New Roman"/>
          <w:bCs/>
          <w:szCs w:val="24"/>
        </w:rPr>
        <w:t xml:space="preserve">f various universities, </w:t>
      </w:r>
      <w:r w:rsidR="00D94EB5" w:rsidRPr="00F6298D">
        <w:rPr>
          <w:rFonts w:cs="Times New Roman"/>
          <w:bCs/>
          <w:szCs w:val="24"/>
        </w:rPr>
        <w:t>poly</w:t>
      </w:r>
      <w:r w:rsidR="00872C2A" w:rsidRPr="00F6298D">
        <w:rPr>
          <w:rFonts w:cs="Times New Roman"/>
          <w:bCs/>
          <w:szCs w:val="24"/>
        </w:rPr>
        <w:t>t</w:t>
      </w:r>
      <w:r w:rsidR="00D94EB5" w:rsidRPr="00F6298D">
        <w:rPr>
          <w:rFonts w:cs="Times New Roman"/>
          <w:bCs/>
          <w:szCs w:val="24"/>
        </w:rPr>
        <w:t>ec</w:t>
      </w:r>
      <w:r w:rsidR="00872C2A" w:rsidRPr="00F6298D">
        <w:rPr>
          <w:rFonts w:cs="Times New Roman"/>
          <w:bCs/>
          <w:szCs w:val="24"/>
        </w:rPr>
        <w:t>hnic</w:t>
      </w:r>
      <w:r w:rsidR="0068271F" w:rsidRPr="00F6298D">
        <w:rPr>
          <w:rFonts w:cs="Times New Roman"/>
          <w:bCs/>
          <w:szCs w:val="24"/>
        </w:rPr>
        <w:t xml:space="preserve"> and other Corp</w:t>
      </w:r>
      <w:r w:rsidR="00D15094" w:rsidRPr="00F6298D">
        <w:rPr>
          <w:rFonts w:cs="Times New Roman"/>
          <w:bCs/>
          <w:szCs w:val="24"/>
        </w:rPr>
        <w:t>s</w:t>
      </w:r>
      <w:r w:rsidR="0068271F" w:rsidRPr="00F6298D">
        <w:rPr>
          <w:rFonts w:cs="Times New Roman"/>
          <w:bCs/>
          <w:szCs w:val="24"/>
        </w:rPr>
        <w:t xml:space="preserve"> Producing Institution</w:t>
      </w:r>
      <w:r w:rsidR="00D15094" w:rsidRPr="00F6298D">
        <w:rPr>
          <w:rFonts w:cs="Times New Roman"/>
          <w:bCs/>
          <w:szCs w:val="24"/>
        </w:rPr>
        <w:t>s</w:t>
      </w:r>
      <w:r w:rsidR="0068271F" w:rsidRPr="00F6298D">
        <w:rPr>
          <w:rFonts w:cs="Times New Roman"/>
          <w:bCs/>
          <w:szCs w:val="24"/>
        </w:rPr>
        <w:t xml:space="preserve"> (CPI</w:t>
      </w:r>
      <w:r w:rsidR="00D15094" w:rsidRPr="00F6298D">
        <w:rPr>
          <w:rFonts w:cs="Times New Roman"/>
          <w:bCs/>
          <w:szCs w:val="24"/>
        </w:rPr>
        <w:t>s</w:t>
      </w:r>
      <w:r w:rsidR="0068271F" w:rsidRPr="00F6298D">
        <w:rPr>
          <w:rFonts w:cs="Times New Roman"/>
          <w:bCs/>
          <w:szCs w:val="24"/>
        </w:rPr>
        <w:t>)</w:t>
      </w:r>
      <w:r w:rsidR="00872C2A" w:rsidRPr="00F6298D">
        <w:rPr>
          <w:rFonts w:cs="Times New Roman"/>
          <w:bCs/>
          <w:szCs w:val="24"/>
        </w:rPr>
        <w:t xml:space="preserve"> reg</w:t>
      </w:r>
      <w:r w:rsidR="00D15094" w:rsidRPr="00F6298D">
        <w:rPr>
          <w:rFonts w:cs="Times New Roman"/>
          <w:bCs/>
          <w:szCs w:val="24"/>
        </w:rPr>
        <w:t>istered within the</w:t>
      </w:r>
      <w:r w:rsidR="00872C2A" w:rsidRPr="00F6298D">
        <w:rPr>
          <w:rFonts w:cs="Times New Roman"/>
          <w:bCs/>
          <w:szCs w:val="24"/>
        </w:rPr>
        <w:t xml:space="preserve"> period</w:t>
      </w:r>
      <w:r w:rsidR="00D15094" w:rsidRPr="00F6298D">
        <w:rPr>
          <w:rFonts w:cs="Times New Roman"/>
          <w:bCs/>
          <w:szCs w:val="24"/>
        </w:rPr>
        <w:t xml:space="preserve"> under review</w:t>
      </w:r>
      <w:r w:rsidR="00872C2A" w:rsidRPr="00F6298D">
        <w:rPr>
          <w:rFonts w:cs="Times New Roman"/>
          <w:bCs/>
          <w:szCs w:val="24"/>
        </w:rPr>
        <w:t xml:space="preserve"> which serves as the total population </w:t>
      </w:r>
      <w:r w:rsidR="008979B2">
        <w:rPr>
          <w:rFonts w:cs="Times New Roman"/>
          <w:bCs/>
          <w:szCs w:val="24"/>
        </w:rPr>
        <w:t>from</w:t>
      </w:r>
      <w:r w:rsidR="00872C2A" w:rsidRPr="00F6298D">
        <w:rPr>
          <w:rFonts w:cs="Times New Roman"/>
          <w:bCs/>
          <w:szCs w:val="24"/>
        </w:rPr>
        <w:t xml:space="preserve"> which the sample size for this analysis was extracted from.</w:t>
      </w:r>
    </w:p>
    <w:p w:rsidR="00B60A46" w:rsidRPr="00F6298D" w:rsidRDefault="00872C2A" w:rsidP="00D94EB5">
      <w:pPr>
        <w:spacing w:after="200" w:line="360" w:lineRule="auto"/>
        <w:jc w:val="both"/>
        <w:rPr>
          <w:rFonts w:cs="Times New Roman"/>
          <w:bCs/>
          <w:szCs w:val="24"/>
        </w:rPr>
      </w:pPr>
      <w:r w:rsidRPr="00F6298D">
        <w:rPr>
          <w:rFonts w:cs="Times New Roman"/>
          <w:bCs/>
          <w:szCs w:val="24"/>
        </w:rPr>
        <w:t xml:space="preserve"> According to the National Youth Service Corps (NYSC)</w:t>
      </w:r>
      <w:r w:rsidR="008979B2">
        <w:rPr>
          <w:rFonts w:cs="Times New Roman"/>
          <w:bCs/>
          <w:szCs w:val="24"/>
        </w:rPr>
        <w:t>,</w:t>
      </w:r>
      <w:r w:rsidRPr="00F6298D">
        <w:rPr>
          <w:rFonts w:cs="Times New Roman"/>
          <w:bCs/>
          <w:szCs w:val="24"/>
        </w:rPr>
        <w:t xml:space="preserve"> the estimated recommendation for random sampling selections was 30% of the total population of graduates registered. </w:t>
      </w:r>
    </w:p>
    <w:p w:rsidR="00D94EB5" w:rsidRPr="00F6298D" w:rsidRDefault="00872C2A" w:rsidP="00872C2A">
      <w:pPr>
        <w:spacing w:after="200" w:line="360" w:lineRule="auto"/>
        <w:jc w:val="both"/>
        <w:rPr>
          <w:rFonts w:cs="Times New Roman"/>
          <w:bCs/>
          <w:szCs w:val="24"/>
        </w:rPr>
      </w:pPr>
      <w:r w:rsidRPr="00F6298D">
        <w:rPr>
          <w:rFonts w:cs="Times New Roman"/>
          <w:bCs/>
          <w:szCs w:val="24"/>
        </w:rPr>
        <w:t>The sample size</w:t>
      </w:r>
      <w:r w:rsidR="00B65CE1" w:rsidRPr="00F6298D">
        <w:rPr>
          <w:rFonts w:cs="Times New Roman"/>
          <w:bCs/>
          <w:szCs w:val="24"/>
        </w:rPr>
        <w:t xml:space="preserve">s result revealed as follows (1,270 × </w:t>
      </w:r>
      <w:r w:rsidRPr="00F6298D">
        <w:rPr>
          <w:rFonts w:cs="Times New Roman"/>
          <w:bCs/>
          <w:szCs w:val="24"/>
        </w:rPr>
        <w:t xml:space="preserve">30%), gave </w:t>
      </w:r>
      <w:r w:rsidR="00B65CE1" w:rsidRPr="00F6298D">
        <w:rPr>
          <w:rFonts w:cs="Times New Roman"/>
          <w:bCs/>
          <w:szCs w:val="24"/>
        </w:rPr>
        <w:t>381</w:t>
      </w:r>
      <w:r w:rsidRPr="00F6298D">
        <w:rPr>
          <w:rFonts w:cs="Times New Roman"/>
          <w:bCs/>
          <w:szCs w:val="24"/>
        </w:rPr>
        <w:t xml:space="preserve"> responses for this study. An Online survey</w:t>
      </w:r>
      <w:r w:rsidR="00D94EB5" w:rsidRPr="00F6298D">
        <w:rPr>
          <w:rFonts w:cs="Times New Roman"/>
          <w:bCs/>
          <w:szCs w:val="24"/>
        </w:rPr>
        <w:t xml:space="preserve"> was conducted with the use of G</w:t>
      </w:r>
      <w:r w:rsidRPr="00F6298D">
        <w:rPr>
          <w:rFonts w:cs="Times New Roman"/>
          <w:bCs/>
          <w:szCs w:val="24"/>
        </w:rPr>
        <w:t xml:space="preserve">oogle form as a means of data </w:t>
      </w:r>
      <w:r w:rsidR="008979B2">
        <w:rPr>
          <w:rFonts w:cs="Times New Roman"/>
          <w:bCs/>
          <w:szCs w:val="24"/>
        </w:rPr>
        <w:t>collection</w:t>
      </w:r>
      <w:r w:rsidRPr="00F6298D">
        <w:rPr>
          <w:rFonts w:cs="Times New Roman"/>
          <w:bCs/>
          <w:szCs w:val="24"/>
        </w:rPr>
        <w:t>. The structured questionnaires were self-administered to the corps m</w:t>
      </w:r>
      <w:r w:rsidR="00D94EB5" w:rsidRPr="00F6298D">
        <w:rPr>
          <w:rFonts w:cs="Times New Roman"/>
          <w:bCs/>
          <w:szCs w:val="24"/>
        </w:rPr>
        <w:t>embers deployed to Ebonyi State,</w:t>
      </w:r>
      <w:r w:rsidR="001127FA" w:rsidRPr="00F6298D">
        <w:rPr>
          <w:rFonts w:cs="Times New Roman"/>
          <w:bCs/>
          <w:szCs w:val="24"/>
        </w:rPr>
        <w:t xml:space="preserve"> the data were</w:t>
      </w:r>
      <w:r w:rsidRPr="00F6298D">
        <w:rPr>
          <w:rFonts w:cs="Times New Roman"/>
          <w:bCs/>
          <w:szCs w:val="24"/>
        </w:rPr>
        <w:t xml:space="preserve"> </w:t>
      </w:r>
      <w:r w:rsidR="005D4D6F">
        <w:rPr>
          <w:rFonts w:cs="Times New Roman"/>
          <w:bCs/>
          <w:szCs w:val="24"/>
        </w:rPr>
        <w:t>was</w:t>
      </w:r>
      <w:r w:rsidRPr="00F6298D">
        <w:rPr>
          <w:rFonts w:cs="Times New Roman"/>
          <w:bCs/>
          <w:szCs w:val="24"/>
        </w:rPr>
        <w:t xml:space="preserve"> downloaded in Microsoft Excel format for proper data cleaning, normality check, analysis and interpretation of the </w:t>
      </w:r>
      <w:r w:rsidR="008979B2">
        <w:rPr>
          <w:rFonts w:cs="Times New Roman"/>
          <w:bCs/>
          <w:szCs w:val="24"/>
        </w:rPr>
        <w:t>results</w:t>
      </w:r>
      <w:r w:rsidRPr="00F6298D">
        <w:rPr>
          <w:rFonts w:cs="Times New Roman"/>
          <w:bCs/>
          <w:szCs w:val="24"/>
        </w:rPr>
        <w:t xml:space="preserve"> gathered from the findings. Data analysis and </w:t>
      </w:r>
      <w:r w:rsidRPr="00F6298D">
        <w:rPr>
          <w:rFonts w:cs="Times New Roman"/>
          <w:szCs w:val="24"/>
        </w:rPr>
        <w:t>visualization</w:t>
      </w:r>
      <w:r w:rsidR="005D4D6F">
        <w:rPr>
          <w:rFonts w:cs="Times New Roman"/>
          <w:bCs/>
          <w:szCs w:val="24"/>
        </w:rPr>
        <w:t xml:space="preserve"> were carried out</w:t>
      </w:r>
      <w:r w:rsidRPr="00F6298D">
        <w:rPr>
          <w:rFonts w:cs="Times New Roman"/>
          <w:bCs/>
          <w:szCs w:val="24"/>
        </w:rPr>
        <w:t xml:space="preserve"> </w:t>
      </w:r>
      <w:r w:rsidR="00C007B5" w:rsidRPr="00F6298D">
        <w:rPr>
          <w:rFonts w:cs="Times New Roman"/>
          <w:bCs/>
          <w:szCs w:val="24"/>
        </w:rPr>
        <w:t xml:space="preserve">using Python and Microsoft Excel </w:t>
      </w:r>
      <w:r w:rsidRPr="00F6298D">
        <w:rPr>
          <w:rFonts w:cs="Times New Roman"/>
          <w:bCs/>
          <w:szCs w:val="24"/>
        </w:rPr>
        <w:t>whose result</w:t>
      </w:r>
      <w:r w:rsidR="001127FA" w:rsidRPr="00F6298D">
        <w:rPr>
          <w:rFonts w:cs="Times New Roman"/>
          <w:bCs/>
          <w:szCs w:val="24"/>
        </w:rPr>
        <w:t>s were</w:t>
      </w:r>
      <w:r w:rsidR="00C007B5" w:rsidRPr="00F6298D">
        <w:rPr>
          <w:rFonts w:cs="Times New Roman"/>
          <w:bCs/>
          <w:szCs w:val="24"/>
        </w:rPr>
        <w:t xml:space="preserve"> </w:t>
      </w:r>
      <w:r w:rsidR="005D4D6F">
        <w:rPr>
          <w:rFonts w:cs="Times New Roman"/>
          <w:bCs/>
          <w:szCs w:val="24"/>
        </w:rPr>
        <w:t>presented</w:t>
      </w:r>
      <w:r w:rsidRPr="00F6298D">
        <w:rPr>
          <w:rFonts w:cs="Times New Roman"/>
          <w:bCs/>
          <w:szCs w:val="24"/>
        </w:rPr>
        <w:t xml:space="preserve"> in different sections and tables below</w:t>
      </w:r>
      <w:r w:rsidR="00C007B5" w:rsidRPr="00F6298D">
        <w:rPr>
          <w:rFonts w:cs="Times New Roman"/>
          <w:bCs/>
          <w:szCs w:val="24"/>
        </w:rPr>
        <w:t xml:space="preserve">. </w:t>
      </w:r>
      <w:r w:rsidRPr="00F6298D">
        <w:rPr>
          <w:rFonts w:cs="Times New Roman"/>
          <w:bCs/>
          <w:szCs w:val="24"/>
        </w:rPr>
        <w:t>Comprehensive and detailed information on data findings will be provided for insight and implications of the study.</w:t>
      </w:r>
    </w:p>
    <w:p w:rsidR="00872C2A" w:rsidRDefault="00872C2A" w:rsidP="00C007B5">
      <w:pPr>
        <w:pStyle w:val="Heading1"/>
        <w:numPr>
          <w:ilvl w:val="0"/>
          <w:numId w:val="8"/>
        </w:numPr>
        <w:spacing w:line="480" w:lineRule="auto"/>
        <w:rPr>
          <w:rFonts w:cs="Times New Roman"/>
          <w:sz w:val="22"/>
          <w:szCs w:val="22"/>
        </w:rPr>
      </w:pPr>
      <w:bookmarkStart w:id="2" w:name="_Toc171535961"/>
      <w:r w:rsidRPr="009E47E5">
        <w:rPr>
          <w:rFonts w:cs="Times New Roman"/>
          <w:sz w:val="22"/>
          <w:szCs w:val="22"/>
        </w:rPr>
        <w:t>DEMOGRAPHY SECTION</w:t>
      </w:r>
      <w:bookmarkEnd w:id="2"/>
    </w:p>
    <w:p w:rsidR="00C007B5" w:rsidRPr="00F6298D" w:rsidRDefault="00C007B5" w:rsidP="003A4E18">
      <w:pPr>
        <w:spacing w:line="360" w:lineRule="auto"/>
        <w:jc w:val="both"/>
        <w:rPr>
          <w:szCs w:val="24"/>
        </w:rPr>
      </w:pPr>
      <w:r w:rsidRPr="00F6298D">
        <w:rPr>
          <w:szCs w:val="24"/>
        </w:rPr>
        <w:t xml:space="preserve">The distribution of the respondent (Corps Members) demography is presented in this section. </w:t>
      </w:r>
      <w:r w:rsidR="00CD5640" w:rsidRPr="00F6298D">
        <w:rPr>
          <w:szCs w:val="24"/>
        </w:rPr>
        <w:t xml:space="preserve"> The State of Origin, Age, Gender, Marital Status, Qualification and Religion </w:t>
      </w:r>
      <w:r w:rsidR="008979B2">
        <w:rPr>
          <w:szCs w:val="24"/>
        </w:rPr>
        <w:t>are</w:t>
      </w:r>
      <w:r w:rsidR="00CD5640" w:rsidRPr="00F6298D">
        <w:rPr>
          <w:szCs w:val="24"/>
        </w:rPr>
        <w:t xml:space="preserve"> presented in this section.</w:t>
      </w:r>
    </w:p>
    <w:p w:rsidR="00CD5640" w:rsidRDefault="00CD5640" w:rsidP="00CD5640">
      <w:pPr>
        <w:pStyle w:val="Heading3"/>
      </w:pPr>
      <w:bookmarkStart w:id="3" w:name="_Toc171535962"/>
      <w:r>
        <w:t xml:space="preserve">1.1 </w:t>
      </w:r>
      <w:r w:rsidR="00F6298D">
        <w:t>STATE OF ORIGIN</w:t>
      </w:r>
      <w:bookmarkEnd w:id="3"/>
    </w:p>
    <w:p w:rsidR="00CD5640" w:rsidRPr="00F6298D" w:rsidRDefault="000A041F" w:rsidP="00CD5640">
      <w:pPr>
        <w:spacing w:line="360" w:lineRule="auto"/>
        <w:jc w:val="both"/>
        <w:rPr>
          <w:szCs w:val="24"/>
        </w:rPr>
      </w:pPr>
      <w:r>
        <w:rPr>
          <w:szCs w:val="24"/>
        </w:rPr>
        <w:t>Table 1</w:t>
      </w:r>
      <w:r w:rsidR="00CD5640" w:rsidRPr="00F6298D">
        <w:rPr>
          <w:szCs w:val="24"/>
        </w:rPr>
        <w:t xml:space="preserve"> shows the frequency of the respondents and their percentag</w:t>
      </w:r>
      <w:r>
        <w:rPr>
          <w:szCs w:val="24"/>
        </w:rPr>
        <w:t xml:space="preserve">e from each state while Table </w:t>
      </w:r>
      <w:r w:rsidR="00CD5640" w:rsidRPr="00F6298D">
        <w:rPr>
          <w:szCs w:val="24"/>
        </w:rPr>
        <w:t xml:space="preserve">2 Shows the frequency and percentage of respondents </w:t>
      </w:r>
      <w:r w:rsidR="008979B2">
        <w:rPr>
          <w:szCs w:val="24"/>
        </w:rPr>
        <w:t>based</w:t>
      </w:r>
      <w:r w:rsidR="00CD5640" w:rsidRPr="00F6298D">
        <w:rPr>
          <w:szCs w:val="24"/>
        </w:rPr>
        <w:t xml:space="preserve"> on their geo-political zone.</w:t>
      </w:r>
    </w:p>
    <w:p w:rsidR="0078212B" w:rsidRDefault="0078212B" w:rsidP="0078212B">
      <w:r>
        <w:t xml:space="preserve">Table </w:t>
      </w:r>
      <w:r w:rsidR="00A5631F">
        <w:fldChar w:fldCharType="begin"/>
      </w:r>
      <w:r w:rsidR="00A5631F">
        <w:instrText xml:space="preserve"> SEQ Table \* ARABIC </w:instrText>
      </w:r>
      <w:r w:rsidR="00A5631F">
        <w:fldChar w:fldCharType="separate"/>
      </w:r>
      <w:r w:rsidR="00EF1158">
        <w:rPr>
          <w:noProof/>
        </w:rPr>
        <w:t>1</w:t>
      </w:r>
      <w:r w:rsidR="00A5631F">
        <w:rPr>
          <w:noProof/>
        </w:rPr>
        <w:fldChar w:fldCharType="end"/>
      </w:r>
      <w:r>
        <w:t xml:space="preserve"> State of Origin of Respondents</w:t>
      </w:r>
    </w:p>
    <w:tbl>
      <w:tblPr>
        <w:tblStyle w:val="LightShading-Accent1"/>
        <w:tblW w:w="5000" w:type="pct"/>
        <w:tblLook w:val="0420" w:firstRow="1" w:lastRow="0" w:firstColumn="0" w:lastColumn="0" w:noHBand="0" w:noVBand="1"/>
      </w:tblPr>
      <w:tblGrid>
        <w:gridCol w:w="3057"/>
        <w:gridCol w:w="2634"/>
        <w:gridCol w:w="3336"/>
      </w:tblGrid>
      <w:tr w:rsidR="00223748" w:rsidRPr="009E47E5" w:rsidTr="009E47E5">
        <w:trPr>
          <w:cnfStyle w:val="100000000000" w:firstRow="1" w:lastRow="0" w:firstColumn="0" w:lastColumn="0" w:oddVBand="0" w:evenVBand="0" w:oddHBand="0" w:evenHBand="0" w:firstRowFirstColumn="0" w:firstRowLastColumn="0" w:lastRowFirstColumn="0" w:lastRowLastColumn="0"/>
          <w:trHeight w:val="315"/>
        </w:trPr>
        <w:tc>
          <w:tcPr>
            <w:tcW w:w="1693" w:type="pct"/>
            <w:noWrap/>
            <w:hideMark/>
          </w:tcPr>
          <w:p w:rsidR="00223748" w:rsidRPr="009E47E5" w:rsidRDefault="00223748" w:rsidP="00A9175F">
            <w:pPr>
              <w:rPr>
                <w:rFonts w:eastAsia="Times New Roman" w:cs="Times New Roman"/>
                <w:b w:val="0"/>
                <w:bCs w:val="0"/>
                <w:color w:val="000000"/>
                <w:sz w:val="28"/>
                <w:szCs w:val="28"/>
              </w:rPr>
            </w:pPr>
            <w:r w:rsidRPr="009E47E5">
              <w:rPr>
                <w:rFonts w:eastAsia="Times New Roman" w:cs="Times New Roman"/>
                <w:color w:val="000000"/>
                <w:sz w:val="28"/>
                <w:szCs w:val="28"/>
              </w:rPr>
              <w:t>State of Origin</w:t>
            </w:r>
          </w:p>
        </w:tc>
        <w:tc>
          <w:tcPr>
            <w:tcW w:w="1459" w:type="pct"/>
            <w:noWrap/>
            <w:hideMark/>
          </w:tcPr>
          <w:p w:rsidR="00223748" w:rsidRPr="009E47E5" w:rsidRDefault="00223748" w:rsidP="00A9175F">
            <w:pPr>
              <w:jc w:val="center"/>
              <w:rPr>
                <w:rFonts w:eastAsia="Times New Roman" w:cs="Times New Roman"/>
                <w:b w:val="0"/>
                <w:bCs w:val="0"/>
                <w:color w:val="000000"/>
                <w:sz w:val="28"/>
                <w:szCs w:val="28"/>
              </w:rPr>
            </w:pPr>
            <w:r w:rsidRPr="009E47E5">
              <w:rPr>
                <w:rFonts w:eastAsia="Times New Roman" w:cs="Times New Roman"/>
                <w:color w:val="000000"/>
                <w:sz w:val="28"/>
                <w:szCs w:val="28"/>
              </w:rPr>
              <w:t>Frequencies</w:t>
            </w:r>
          </w:p>
        </w:tc>
        <w:tc>
          <w:tcPr>
            <w:tcW w:w="1848" w:type="pct"/>
            <w:noWrap/>
            <w:hideMark/>
          </w:tcPr>
          <w:p w:rsidR="00223748" w:rsidRPr="009E47E5" w:rsidRDefault="00223748" w:rsidP="00A9175F">
            <w:pPr>
              <w:jc w:val="center"/>
              <w:rPr>
                <w:rFonts w:eastAsia="Times New Roman" w:cs="Times New Roman"/>
                <w:b w:val="0"/>
                <w:bCs w:val="0"/>
                <w:color w:val="000000"/>
                <w:sz w:val="28"/>
                <w:szCs w:val="28"/>
              </w:rPr>
            </w:pPr>
            <w:r w:rsidRPr="009E47E5">
              <w:rPr>
                <w:rFonts w:eastAsia="Times New Roman" w:cs="Times New Roman"/>
                <w:color w:val="000000"/>
                <w:sz w:val="28"/>
                <w:szCs w:val="28"/>
              </w:rPr>
              <w:t>Percentage</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Abia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0.5</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Akwa ibom</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3.9</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lastRenderedPageBreak/>
              <w:t>Anambra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0.5</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Bayelsa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10</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2.6</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Benue</w:t>
            </w:r>
          </w:p>
        </w:tc>
        <w:tc>
          <w:tcPr>
            <w:tcW w:w="1459" w:type="pct"/>
            <w:noWrap/>
            <w:hideMark/>
          </w:tcPr>
          <w:p w:rsidR="00223748" w:rsidRPr="009E47E5" w:rsidRDefault="007157EF" w:rsidP="00A9175F">
            <w:pPr>
              <w:jc w:val="right"/>
              <w:rPr>
                <w:rFonts w:cs="Times New Roman"/>
                <w:color w:val="000000"/>
              </w:rPr>
            </w:pPr>
            <w:r>
              <w:rPr>
                <w:rFonts w:cs="Times New Roman"/>
                <w:color w:val="000000"/>
              </w:rPr>
              <w:t>6</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1.6</w:t>
            </w:r>
          </w:p>
        </w:tc>
      </w:tr>
      <w:tr w:rsidR="00223748" w:rsidRPr="009E47E5" w:rsidTr="009E47E5">
        <w:trPr>
          <w:trHeight w:val="300"/>
        </w:trPr>
        <w:tc>
          <w:tcPr>
            <w:tcW w:w="1693" w:type="pct"/>
            <w:noWrap/>
            <w:hideMark/>
          </w:tcPr>
          <w:p w:rsidR="00223748" w:rsidRPr="009E47E5" w:rsidRDefault="00223748" w:rsidP="008979B2">
            <w:pPr>
              <w:rPr>
                <w:rFonts w:cs="Times New Roman"/>
                <w:color w:val="000000"/>
              </w:rPr>
            </w:pPr>
            <w:r w:rsidRPr="009E47E5">
              <w:rPr>
                <w:rFonts w:cs="Times New Roman"/>
                <w:color w:val="000000"/>
              </w:rPr>
              <w:t xml:space="preserve">Cross </w:t>
            </w:r>
            <w:r w:rsidR="008979B2">
              <w:rPr>
                <w:rFonts w:cs="Times New Roman"/>
                <w:color w:val="000000"/>
              </w:rPr>
              <w:t>River</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3.9</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Delta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36</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9.4</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Ebonyi</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1.3</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Edo</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54</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14.2</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Ekiti</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12</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3.2</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865E9B" w:rsidP="00A9175F">
            <w:pPr>
              <w:rPr>
                <w:rFonts w:cs="Times New Roman"/>
                <w:color w:val="000000"/>
              </w:rPr>
            </w:pPr>
            <w:r>
              <w:rPr>
                <w:rFonts w:cs="Times New Roman"/>
                <w:color w:val="000000"/>
              </w:rPr>
              <w:t>Enugu</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20</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5.3</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Imo</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3</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0.8</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Kaduna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0.3</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Kogi</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10</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2.6</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Kwara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6</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1.6</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Lagos</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3.9</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Nasarawa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7</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1.8</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Niger</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0.3</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Ogun</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43</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11.3</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Ondo</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6.6</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Osun</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26</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6.8</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Oyo</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45</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11.8</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Plateau</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2</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0.5</w:t>
            </w:r>
          </w:p>
        </w:tc>
      </w:tr>
      <w:tr w:rsidR="00223748" w:rsidRPr="009E47E5" w:rsidTr="009E47E5">
        <w:trPr>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Rivers</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19</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5.0</w:t>
            </w:r>
          </w:p>
        </w:tc>
      </w:tr>
      <w:tr w:rsidR="00223748" w:rsidRPr="009E47E5" w:rsidTr="009E47E5">
        <w:trPr>
          <w:cnfStyle w:val="000000100000" w:firstRow="0" w:lastRow="0" w:firstColumn="0" w:lastColumn="0" w:oddVBand="0" w:evenVBand="0" w:oddHBand="1" w:evenHBand="0" w:firstRowFirstColumn="0" w:firstRowLastColumn="0" w:lastRowFirstColumn="0" w:lastRowLastColumn="0"/>
          <w:trHeight w:val="300"/>
        </w:trPr>
        <w:tc>
          <w:tcPr>
            <w:tcW w:w="1693" w:type="pct"/>
            <w:noWrap/>
            <w:hideMark/>
          </w:tcPr>
          <w:p w:rsidR="00223748" w:rsidRPr="009E47E5" w:rsidRDefault="00223748" w:rsidP="00A9175F">
            <w:pPr>
              <w:rPr>
                <w:rFonts w:cs="Times New Roman"/>
                <w:color w:val="000000"/>
              </w:rPr>
            </w:pPr>
            <w:r w:rsidRPr="009E47E5">
              <w:rPr>
                <w:rFonts w:cs="Times New Roman"/>
                <w:color w:val="000000"/>
              </w:rPr>
              <w:t>Zamfara</w:t>
            </w:r>
          </w:p>
        </w:tc>
        <w:tc>
          <w:tcPr>
            <w:tcW w:w="1459" w:type="pct"/>
            <w:noWrap/>
            <w:hideMark/>
          </w:tcPr>
          <w:p w:rsidR="00223748" w:rsidRPr="009E47E5" w:rsidRDefault="00223748" w:rsidP="00A9175F">
            <w:pPr>
              <w:jc w:val="right"/>
              <w:rPr>
                <w:rFonts w:cs="Times New Roman"/>
                <w:color w:val="000000"/>
              </w:rPr>
            </w:pPr>
            <w:r w:rsidRPr="009E47E5">
              <w:rPr>
                <w:rFonts w:cs="Times New Roman"/>
                <w:color w:val="000000"/>
              </w:rPr>
              <w:t>1</w:t>
            </w:r>
          </w:p>
        </w:tc>
        <w:tc>
          <w:tcPr>
            <w:tcW w:w="1848" w:type="pct"/>
            <w:noWrap/>
            <w:hideMark/>
          </w:tcPr>
          <w:p w:rsidR="00223748" w:rsidRPr="009E47E5" w:rsidRDefault="00223748" w:rsidP="00A9175F">
            <w:pPr>
              <w:jc w:val="right"/>
              <w:rPr>
                <w:rFonts w:cs="Times New Roman"/>
                <w:color w:val="000000"/>
              </w:rPr>
            </w:pPr>
            <w:r w:rsidRPr="009E47E5">
              <w:rPr>
                <w:rFonts w:cs="Times New Roman"/>
                <w:color w:val="000000"/>
              </w:rPr>
              <w:t>0.3</w:t>
            </w:r>
          </w:p>
        </w:tc>
      </w:tr>
      <w:tr w:rsidR="00223748" w:rsidRPr="009E47E5" w:rsidTr="009E47E5">
        <w:trPr>
          <w:trHeight w:val="315"/>
        </w:trPr>
        <w:tc>
          <w:tcPr>
            <w:tcW w:w="1693" w:type="pct"/>
            <w:noWrap/>
          </w:tcPr>
          <w:p w:rsidR="00223748" w:rsidRPr="009E47E5" w:rsidRDefault="00223748" w:rsidP="00A9175F">
            <w:pPr>
              <w:autoSpaceDE w:val="0"/>
              <w:autoSpaceDN w:val="0"/>
              <w:adjustRightInd w:val="0"/>
              <w:spacing w:after="0" w:line="320" w:lineRule="atLeast"/>
              <w:ind w:left="60" w:right="60"/>
              <w:rPr>
                <w:rFonts w:cs="Times New Roman"/>
                <w:color w:val="000000" w:themeColor="text1"/>
                <w:sz w:val="28"/>
                <w:szCs w:val="28"/>
              </w:rPr>
            </w:pPr>
            <w:r w:rsidRPr="009E47E5">
              <w:rPr>
                <w:rFonts w:cs="Times New Roman"/>
                <w:color w:val="000000" w:themeColor="text1"/>
                <w:sz w:val="28"/>
                <w:szCs w:val="28"/>
              </w:rPr>
              <w:t>Total</w:t>
            </w:r>
          </w:p>
        </w:tc>
        <w:tc>
          <w:tcPr>
            <w:tcW w:w="1459" w:type="pct"/>
            <w:noWrap/>
          </w:tcPr>
          <w:p w:rsidR="00223748" w:rsidRPr="009E47E5" w:rsidRDefault="00223748" w:rsidP="00A9175F">
            <w:pPr>
              <w:autoSpaceDE w:val="0"/>
              <w:autoSpaceDN w:val="0"/>
              <w:adjustRightInd w:val="0"/>
              <w:spacing w:after="0" w:line="320" w:lineRule="atLeast"/>
              <w:ind w:left="60" w:right="60"/>
              <w:jc w:val="right"/>
              <w:rPr>
                <w:rFonts w:cs="Times New Roman"/>
                <w:color w:val="010205"/>
                <w:sz w:val="28"/>
                <w:szCs w:val="28"/>
              </w:rPr>
            </w:pPr>
            <w:r w:rsidRPr="009E47E5">
              <w:rPr>
                <w:rFonts w:cs="Times New Roman"/>
                <w:color w:val="010205"/>
                <w:sz w:val="28"/>
                <w:szCs w:val="28"/>
              </w:rPr>
              <w:t>381</w:t>
            </w:r>
          </w:p>
        </w:tc>
        <w:tc>
          <w:tcPr>
            <w:tcW w:w="1848" w:type="pct"/>
            <w:noWrap/>
          </w:tcPr>
          <w:p w:rsidR="00223748" w:rsidRPr="009E47E5" w:rsidRDefault="00223748" w:rsidP="00A9175F">
            <w:pPr>
              <w:autoSpaceDE w:val="0"/>
              <w:autoSpaceDN w:val="0"/>
              <w:adjustRightInd w:val="0"/>
              <w:spacing w:after="0" w:line="320" w:lineRule="atLeast"/>
              <w:ind w:left="60" w:right="60"/>
              <w:jc w:val="right"/>
              <w:rPr>
                <w:rFonts w:cs="Times New Roman"/>
                <w:color w:val="010205"/>
                <w:sz w:val="28"/>
                <w:szCs w:val="28"/>
              </w:rPr>
            </w:pPr>
            <w:r w:rsidRPr="009E47E5">
              <w:rPr>
                <w:rFonts w:cs="Times New Roman"/>
                <w:color w:val="010205"/>
                <w:sz w:val="28"/>
                <w:szCs w:val="28"/>
              </w:rPr>
              <w:t>100.0</w:t>
            </w:r>
          </w:p>
        </w:tc>
      </w:tr>
    </w:tbl>
    <w:p w:rsidR="00F93FB8" w:rsidRDefault="00F93FB8" w:rsidP="00A17D07"/>
    <w:p w:rsidR="00F93FB8" w:rsidRDefault="00F93FB8" w:rsidP="00A17D07"/>
    <w:p w:rsidR="00F93FB8" w:rsidRDefault="00F93FB8" w:rsidP="00A17D07"/>
    <w:p w:rsidR="00F93FB8" w:rsidRDefault="00F93FB8" w:rsidP="00A17D07"/>
    <w:p w:rsidR="005D4D6F" w:rsidRDefault="005D4D6F" w:rsidP="00A17D07"/>
    <w:p w:rsidR="00A17D07" w:rsidRDefault="00A17D07" w:rsidP="00A17D07">
      <w:r>
        <w:lastRenderedPageBreak/>
        <w:t xml:space="preserve">Table </w:t>
      </w:r>
      <w:r w:rsidR="00A5631F">
        <w:fldChar w:fldCharType="begin"/>
      </w:r>
      <w:r w:rsidR="00A5631F">
        <w:instrText xml:space="preserve"> SEQ Table \* ARABIC </w:instrText>
      </w:r>
      <w:r w:rsidR="00A5631F">
        <w:fldChar w:fldCharType="separate"/>
      </w:r>
      <w:r w:rsidR="00EF1158">
        <w:rPr>
          <w:noProof/>
        </w:rPr>
        <w:t>2</w:t>
      </w:r>
      <w:r w:rsidR="00A5631F">
        <w:rPr>
          <w:noProof/>
        </w:rPr>
        <w:fldChar w:fldCharType="end"/>
      </w:r>
      <w:r>
        <w:t>: Distribution of Respondents by Geo-Political Zones.</w:t>
      </w:r>
    </w:p>
    <w:tbl>
      <w:tblPr>
        <w:tblStyle w:val="GridTable2-Accent5"/>
        <w:tblW w:w="0" w:type="auto"/>
        <w:tblLook w:val="0460" w:firstRow="1" w:lastRow="1" w:firstColumn="0" w:lastColumn="0" w:noHBand="0" w:noVBand="1"/>
      </w:tblPr>
      <w:tblGrid>
        <w:gridCol w:w="3003"/>
        <w:gridCol w:w="3011"/>
        <w:gridCol w:w="3013"/>
      </w:tblGrid>
      <w:tr w:rsidR="008C3369" w:rsidTr="005C10DC">
        <w:trPr>
          <w:cnfStyle w:val="100000000000" w:firstRow="1" w:lastRow="0" w:firstColumn="0" w:lastColumn="0" w:oddVBand="0" w:evenVBand="0" w:oddHBand="0" w:evenHBand="0" w:firstRowFirstColumn="0" w:firstRowLastColumn="0" w:lastRowFirstColumn="0" w:lastRowLastColumn="0"/>
        </w:trPr>
        <w:tc>
          <w:tcPr>
            <w:tcW w:w="3081" w:type="dxa"/>
          </w:tcPr>
          <w:p w:rsidR="008C3369" w:rsidRPr="008C3369" w:rsidRDefault="008C3369" w:rsidP="003D4465">
            <w:pPr>
              <w:spacing w:line="360" w:lineRule="auto"/>
              <w:jc w:val="both"/>
              <w:rPr>
                <w:rFonts w:cs="Times New Roman"/>
                <w:b w:val="0"/>
              </w:rPr>
            </w:pPr>
            <w:r w:rsidRPr="008C3369">
              <w:rPr>
                <w:rFonts w:cs="Times New Roman"/>
                <w:b w:val="0"/>
              </w:rPr>
              <w:t>Geo-Political Zone</w:t>
            </w:r>
          </w:p>
        </w:tc>
        <w:tc>
          <w:tcPr>
            <w:tcW w:w="3081" w:type="dxa"/>
          </w:tcPr>
          <w:p w:rsidR="008C3369" w:rsidRPr="008C3369" w:rsidRDefault="008C3369" w:rsidP="003D4465">
            <w:pPr>
              <w:spacing w:line="360" w:lineRule="auto"/>
              <w:jc w:val="both"/>
              <w:rPr>
                <w:rFonts w:cs="Times New Roman"/>
                <w:b w:val="0"/>
              </w:rPr>
            </w:pPr>
            <w:r w:rsidRPr="008C3369">
              <w:rPr>
                <w:rFonts w:cs="Times New Roman"/>
                <w:b w:val="0"/>
              </w:rPr>
              <w:t>Frequency</w:t>
            </w:r>
          </w:p>
        </w:tc>
        <w:tc>
          <w:tcPr>
            <w:tcW w:w="3081" w:type="dxa"/>
          </w:tcPr>
          <w:p w:rsidR="008C3369" w:rsidRPr="008C3369" w:rsidRDefault="008C3369" w:rsidP="003D4465">
            <w:pPr>
              <w:spacing w:line="360" w:lineRule="auto"/>
              <w:jc w:val="both"/>
              <w:rPr>
                <w:rFonts w:cs="Times New Roman"/>
                <w:b w:val="0"/>
              </w:rPr>
            </w:pPr>
            <w:r w:rsidRPr="008C3369">
              <w:rPr>
                <w:rFonts w:cs="Times New Roman"/>
                <w:b w:val="0"/>
              </w:rPr>
              <w:t>Percentage</w:t>
            </w:r>
            <w:r w:rsidR="000006A9">
              <w:rPr>
                <w:rFonts w:cs="Times New Roman"/>
                <w:b w:val="0"/>
              </w:rPr>
              <w:t xml:space="preserve"> (%)</w:t>
            </w:r>
          </w:p>
        </w:tc>
      </w:tr>
      <w:tr w:rsidR="008C3369" w:rsidTr="005C10DC">
        <w:trPr>
          <w:cnfStyle w:val="000000100000" w:firstRow="0" w:lastRow="0" w:firstColumn="0" w:lastColumn="0" w:oddVBand="0" w:evenVBand="0" w:oddHBand="1" w:evenHBand="0" w:firstRowFirstColumn="0" w:firstRowLastColumn="0" w:lastRowFirstColumn="0" w:lastRowLastColumn="0"/>
        </w:trPr>
        <w:tc>
          <w:tcPr>
            <w:tcW w:w="3081" w:type="dxa"/>
          </w:tcPr>
          <w:p w:rsidR="008C3369" w:rsidRDefault="008C3369" w:rsidP="003D4465">
            <w:pPr>
              <w:spacing w:line="360" w:lineRule="auto"/>
              <w:jc w:val="both"/>
              <w:rPr>
                <w:rFonts w:cs="Times New Roman"/>
              </w:rPr>
            </w:pPr>
            <w:r>
              <w:rPr>
                <w:rFonts w:cs="Times New Roman"/>
              </w:rPr>
              <w:t>North-East</w:t>
            </w:r>
          </w:p>
        </w:tc>
        <w:tc>
          <w:tcPr>
            <w:tcW w:w="3081" w:type="dxa"/>
          </w:tcPr>
          <w:p w:rsidR="008C3369" w:rsidRDefault="000006A9" w:rsidP="003D4465">
            <w:pPr>
              <w:spacing w:line="360" w:lineRule="auto"/>
              <w:jc w:val="both"/>
              <w:rPr>
                <w:rFonts w:cs="Times New Roman"/>
              </w:rPr>
            </w:pPr>
            <w:r>
              <w:rPr>
                <w:rFonts w:cs="Times New Roman"/>
              </w:rPr>
              <w:t>0</w:t>
            </w:r>
          </w:p>
        </w:tc>
        <w:tc>
          <w:tcPr>
            <w:tcW w:w="3081" w:type="dxa"/>
          </w:tcPr>
          <w:p w:rsidR="008C3369" w:rsidRDefault="000006A9" w:rsidP="003D4465">
            <w:pPr>
              <w:spacing w:line="360" w:lineRule="auto"/>
              <w:jc w:val="both"/>
              <w:rPr>
                <w:rFonts w:cs="Times New Roman"/>
              </w:rPr>
            </w:pPr>
            <w:r>
              <w:rPr>
                <w:rFonts w:cs="Times New Roman"/>
              </w:rPr>
              <w:t>0</w:t>
            </w:r>
          </w:p>
        </w:tc>
      </w:tr>
      <w:tr w:rsidR="008C3369" w:rsidTr="005C10DC">
        <w:tc>
          <w:tcPr>
            <w:tcW w:w="3081" w:type="dxa"/>
          </w:tcPr>
          <w:p w:rsidR="008C3369" w:rsidRDefault="008C3369" w:rsidP="003D4465">
            <w:pPr>
              <w:spacing w:line="360" w:lineRule="auto"/>
              <w:jc w:val="both"/>
              <w:rPr>
                <w:rFonts w:cs="Times New Roman"/>
              </w:rPr>
            </w:pPr>
            <w:r>
              <w:rPr>
                <w:rFonts w:cs="Times New Roman"/>
              </w:rPr>
              <w:t>North West</w:t>
            </w:r>
          </w:p>
        </w:tc>
        <w:tc>
          <w:tcPr>
            <w:tcW w:w="3081" w:type="dxa"/>
          </w:tcPr>
          <w:p w:rsidR="008C3369" w:rsidRDefault="00B35BBD" w:rsidP="003D4465">
            <w:pPr>
              <w:spacing w:line="360" w:lineRule="auto"/>
              <w:jc w:val="both"/>
              <w:rPr>
                <w:rFonts w:cs="Times New Roman"/>
              </w:rPr>
            </w:pPr>
            <w:r>
              <w:rPr>
                <w:rFonts w:cs="Times New Roman"/>
              </w:rPr>
              <w:t>6</w:t>
            </w:r>
          </w:p>
        </w:tc>
        <w:tc>
          <w:tcPr>
            <w:tcW w:w="3081" w:type="dxa"/>
          </w:tcPr>
          <w:p w:rsidR="008C3369" w:rsidRDefault="000006A9" w:rsidP="003D4465">
            <w:pPr>
              <w:spacing w:line="360" w:lineRule="auto"/>
              <w:jc w:val="both"/>
              <w:rPr>
                <w:rFonts w:cs="Times New Roman"/>
              </w:rPr>
            </w:pPr>
            <w:r>
              <w:rPr>
                <w:rFonts w:cs="Times New Roman"/>
              </w:rPr>
              <w:t>0.6</w:t>
            </w:r>
          </w:p>
        </w:tc>
      </w:tr>
      <w:tr w:rsidR="008C3369" w:rsidTr="005C10DC">
        <w:trPr>
          <w:cnfStyle w:val="000000100000" w:firstRow="0" w:lastRow="0" w:firstColumn="0" w:lastColumn="0" w:oddVBand="0" w:evenVBand="0" w:oddHBand="1" w:evenHBand="0" w:firstRowFirstColumn="0" w:firstRowLastColumn="0" w:lastRowFirstColumn="0" w:lastRowLastColumn="0"/>
        </w:trPr>
        <w:tc>
          <w:tcPr>
            <w:tcW w:w="3081" w:type="dxa"/>
          </w:tcPr>
          <w:p w:rsidR="008C3369" w:rsidRDefault="008C3369" w:rsidP="003D4465">
            <w:pPr>
              <w:spacing w:line="360" w:lineRule="auto"/>
              <w:jc w:val="both"/>
              <w:rPr>
                <w:rFonts w:cs="Times New Roman"/>
              </w:rPr>
            </w:pPr>
            <w:r>
              <w:rPr>
                <w:rFonts w:cs="Times New Roman"/>
              </w:rPr>
              <w:t>North-Central</w:t>
            </w:r>
          </w:p>
        </w:tc>
        <w:tc>
          <w:tcPr>
            <w:tcW w:w="3081" w:type="dxa"/>
          </w:tcPr>
          <w:p w:rsidR="008C3369" w:rsidRDefault="000006A9" w:rsidP="003D4465">
            <w:pPr>
              <w:spacing w:line="360" w:lineRule="auto"/>
              <w:jc w:val="both"/>
              <w:rPr>
                <w:rFonts w:cs="Times New Roman"/>
              </w:rPr>
            </w:pPr>
            <w:r>
              <w:rPr>
                <w:rFonts w:cs="Times New Roman"/>
              </w:rPr>
              <w:t>30</w:t>
            </w:r>
          </w:p>
        </w:tc>
        <w:tc>
          <w:tcPr>
            <w:tcW w:w="3081" w:type="dxa"/>
          </w:tcPr>
          <w:p w:rsidR="008C3369" w:rsidRDefault="000006A9" w:rsidP="003D4465">
            <w:pPr>
              <w:spacing w:line="360" w:lineRule="auto"/>
              <w:jc w:val="both"/>
              <w:rPr>
                <w:rFonts w:cs="Times New Roman"/>
              </w:rPr>
            </w:pPr>
            <w:r>
              <w:rPr>
                <w:rFonts w:cs="Times New Roman"/>
              </w:rPr>
              <w:t>8.4</w:t>
            </w:r>
          </w:p>
        </w:tc>
      </w:tr>
      <w:tr w:rsidR="008C3369" w:rsidTr="005C10DC">
        <w:tc>
          <w:tcPr>
            <w:tcW w:w="3081" w:type="dxa"/>
          </w:tcPr>
          <w:p w:rsidR="008C3369" w:rsidRDefault="008C3369" w:rsidP="003D4465">
            <w:pPr>
              <w:spacing w:line="360" w:lineRule="auto"/>
              <w:jc w:val="both"/>
              <w:rPr>
                <w:rFonts w:cs="Times New Roman"/>
              </w:rPr>
            </w:pPr>
            <w:r>
              <w:rPr>
                <w:rFonts w:cs="Times New Roman"/>
              </w:rPr>
              <w:t>South-East</w:t>
            </w:r>
          </w:p>
        </w:tc>
        <w:tc>
          <w:tcPr>
            <w:tcW w:w="3081" w:type="dxa"/>
          </w:tcPr>
          <w:p w:rsidR="008C3369" w:rsidRDefault="000006A9" w:rsidP="003D4465">
            <w:pPr>
              <w:spacing w:line="360" w:lineRule="auto"/>
              <w:jc w:val="both"/>
              <w:rPr>
                <w:rFonts w:cs="Times New Roman"/>
              </w:rPr>
            </w:pPr>
            <w:r>
              <w:rPr>
                <w:rFonts w:cs="Times New Roman"/>
              </w:rPr>
              <w:t>30</w:t>
            </w:r>
          </w:p>
        </w:tc>
        <w:tc>
          <w:tcPr>
            <w:tcW w:w="3081" w:type="dxa"/>
          </w:tcPr>
          <w:p w:rsidR="008C3369" w:rsidRDefault="000006A9" w:rsidP="003D4465">
            <w:pPr>
              <w:spacing w:line="360" w:lineRule="auto"/>
              <w:jc w:val="both"/>
              <w:rPr>
                <w:rFonts w:cs="Times New Roman"/>
              </w:rPr>
            </w:pPr>
            <w:r>
              <w:rPr>
                <w:rFonts w:cs="Times New Roman"/>
              </w:rPr>
              <w:t>8</w:t>
            </w:r>
            <w:r w:rsidR="009C4F3C">
              <w:rPr>
                <w:rFonts w:cs="Times New Roman"/>
              </w:rPr>
              <w:t>.4</w:t>
            </w:r>
          </w:p>
        </w:tc>
      </w:tr>
      <w:tr w:rsidR="008C3369" w:rsidTr="005C10DC">
        <w:trPr>
          <w:cnfStyle w:val="000000100000" w:firstRow="0" w:lastRow="0" w:firstColumn="0" w:lastColumn="0" w:oddVBand="0" w:evenVBand="0" w:oddHBand="1" w:evenHBand="0" w:firstRowFirstColumn="0" w:firstRowLastColumn="0" w:lastRowFirstColumn="0" w:lastRowLastColumn="0"/>
        </w:trPr>
        <w:tc>
          <w:tcPr>
            <w:tcW w:w="3081" w:type="dxa"/>
          </w:tcPr>
          <w:p w:rsidR="008C3369" w:rsidRDefault="008C3369" w:rsidP="003D4465">
            <w:pPr>
              <w:spacing w:line="360" w:lineRule="auto"/>
              <w:jc w:val="both"/>
              <w:rPr>
                <w:rFonts w:cs="Times New Roman"/>
              </w:rPr>
            </w:pPr>
            <w:r>
              <w:rPr>
                <w:rFonts w:cs="Times New Roman"/>
              </w:rPr>
              <w:t>South-West</w:t>
            </w:r>
          </w:p>
        </w:tc>
        <w:tc>
          <w:tcPr>
            <w:tcW w:w="3081" w:type="dxa"/>
          </w:tcPr>
          <w:p w:rsidR="008C3369" w:rsidRDefault="00B35BBD" w:rsidP="003D4465">
            <w:pPr>
              <w:spacing w:line="360" w:lineRule="auto"/>
              <w:jc w:val="both"/>
              <w:rPr>
                <w:rFonts w:cs="Times New Roman"/>
              </w:rPr>
            </w:pPr>
            <w:r>
              <w:rPr>
                <w:rFonts w:cs="Times New Roman"/>
              </w:rPr>
              <w:t>166</w:t>
            </w:r>
          </w:p>
        </w:tc>
        <w:tc>
          <w:tcPr>
            <w:tcW w:w="3081" w:type="dxa"/>
          </w:tcPr>
          <w:p w:rsidR="008C3369" w:rsidRDefault="000006A9" w:rsidP="003D4465">
            <w:pPr>
              <w:spacing w:line="360" w:lineRule="auto"/>
              <w:jc w:val="both"/>
              <w:rPr>
                <w:rFonts w:cs="Times New Roman"/>
              </w:rPr>
            </w:pPr>
            <w:r>
              <w:rPr>
                <w:rFonts w:cs="Times New Roman"/>
              </w:rPr>
              <w:t>43.6</w:t>
            </w:r>
          </w:p>
        </w:tc>
      </w:tr>
      <w:tr w:rsidR="008C3369" w:rsidTr="005C10DC">
        <w:tc>
          <w:tcPr>
            <w:tcW w:w="3081" w:type="dxa"/>
          </w:tcPr>
          <w:p w:rsidR="008C3369" w:rsidRDefault="008C3369" w:rsidP="003D4465">
            <w:pPr>
              <w:spacing w:line="360" w:lineRule="auto"/>
              <w:jc w:val="both"/>
              <w:rPr>
                <w:rFonts w:cs="Times New Roman"/>
              </w:rPr>
            </w:pPr>
            <w:r>
              <w:rPr>
                <w:rFonts w:cs="Times New Roman"/>
              </w:rPr>
              <w:t>South-South</w:t>
            </w:r>
          </w:p>
        </w:tc>
        <w:tc>
          <w:tcPr>
            <w:tcW w:w="3081" w:type="dxa"/>
          </w:tcPr>
          <w:p w:rsidR="008C3369" w:rsidRDefault="000006A9" w:rsidP="003D4465">
            <w:pPr>
              <w:spacing w:line="360" w:lineRule="auto"/>
              <w:jc w:val="both"/>
              <w:rPr>
                <w:rFonts w:cs="Times New Roman"/>
              </w:rPr>
            </w:pPr>
            <w:r>
              <w:rPr>
                <w:rFonts w:cs="Times New Roman"/>
              </w:rPr>
              <w:t>149</w:t>
            </w:r>
          </w:p>
        </w:tc>
        <w:tc>
          <w:tcPr>
            <w:tcW w:w="3081" w:type="dxa"/>
          </w:tcPr>
          <w:p w:rsidR="008C3369" w:rsidRDefault="009C4F3C" w:rsidP="003D4465">
            <w:pPr>
              <w:spacing w:line="360" w:lineRule="auto"/>
              <w:jc w:val="both"/>
              <w:rPr>
                <w:rFonts w:cs="Times New Roman"/>
              </w:rPr>
            </w:pPr>
            <w:r>
              <w:rPr>
                <w:rFonts w:cs="Times New Roman"/>
              </w:rPr>
              <w:t>39</w:t>
            </w:r>
          </w:p>
        </w:tc>
      </w:tr>
      <w:tr w:rsidR="008C3369" w:rsidTr="005C10DC">
        <w:trPr>
          <w:cnfStyle w:val="010000000000" w:firstRow="0" w:lastRow="1" w:firstColumn="0" w:lastColumn="0" w:oddVBand="0" w:evenVBand="0" w:oddHBand="0" w:evenHBand="0" w:firstRowFirstColumn="0" w:firstRowLastColumn="0" w:lastRowFirstColumn="0" w:lastRowLastColumn="0"/>
        </w:trPr>
        <w:tc>
          <w:tcPr>
            <w:tcW w:w="3081" w:type="dxa"/>
          </w:tcPr>
          <w:p w:rsidR="008C3369" w:rsidRPr="00605A81" w:rsidRDefault="008C3369" w:rsidP="003D4465">
            <w:pPr>
              <w:spacing w:line="360" w:lineRule="auto"/>
              <w:jc w:val="both"/>
              <w:rPr>
                <w:rFonts w:cs="Times New Roman"/>
              </w:rPr>
            </w:pPr>
            <w:r w:rsidRPr="00605A81">
              <w:rPr>
                <w:rFonts w:cs="Times New Roman"/>
              </w:rPr>
              <w:t>Total</w:t>
            </w:r>
          </w:p>
        </w:tc>
        <w:tc>
          <w:tcPr>
            <w:tcW w:w="3081" w:type="dxa"/>
          </w:tcPr>
          <w:p w:rsidR="008C3369" w:rsidRPr="00605A81" w:rsidRDefault="000006A9" w:rsidP="003D4465">
            <w:pPr>
              <w:spacing w:line="360" w:lineRule="auto"/>
              <w:jc w:val="both"/>
              <w:rPr>
                <w:rFonts w:cs="Times New Roman"/>
              </w:rPr>
            </w:pPr>
            <w:r w:rsidRPr="00605A81">
              <w:rPr>
                <w:rFonts w:cs="Times New Roman"/>
              </w:rPr>
              <w:t>381</w:t>
            </w:r>
          </w:p>
        </w:tc>
        <w:tc>
          <w:tcPr>
            <w:tcW w:w="3081" w:type="dxa"/>
          </w:tcPr>
          <w:p w:rsidR="008C3369" w:rsidRPr="00605A81" w:rsidRDefault="000006A9" w:rsidP="003D4465">
            <w:pPr>
              <w:spacing w:line="360" w:lineRule="auto"/>
              <w:jc w:val="both"/>
              <w:rPr>
                <w:rFonts w:cs="Times New Roman"/>
              </w:rPr>
            </w:pPr>
            <w:r w:rsidRPr="00605A81">
              <w:rPr>
                <w:rFonts w:cs="Times New Roman"/>
              </w:rPr>
              <w:t>100</w:t>
            </w:r>
          </w:p>
        </w:tc>
      </w:tr>
    </w:tbl>
    <w:p w:rsidR="007F12D0" w:rsidRDefault="007F12D0" w:rsidP="007F12D0">
      <w:pPr>
        <w:spacing w:line="240" w:lineRule="auto"/>
        <w:jc w:val="both"/>
        <w:rPr>
          <w:szCs w:val="24"/>
        </w:rPr>
      </w:pPr>
    </w:p>
    <w:p w:rsidR="00223748" w:rsidRPr="00F6298D" w:rsidRDefault="00717B8B" w:rsidP="00F6298D">
      <w:pPr>
        <w:spacing w:line="360" w:lineRule="auto"/>
        <w:jc w:val="both"/>
        <w:rPr>
          <w:szCs w:val="24"/>
        </w:rPr>
      </w:pPr>
      <w:r>
        <w:rPr>
          <w:szCs w:val="24"/>
        </w:rPr>
        <w:t>Table 2</w:t>
      </w:r>
      <w:r w:rsidR="00967A8A" w:rsidRPr="00F6298D">
        <w:rPr>
          <w:szCs w:val="24"/>
        </w:rPr>
        <w:t xml:space="preserve"> showed that most of the C</w:t>
      </w:r>
      <w:r w:rsidR="00223748" w:rsidRPr="00F6298D">
        <w:rPr>
          <w:szCs w:val="24"/>
        </w:rPr>
        <w:t>orps members (43.6%) mobilized to Ebonyi state were from South West geopolitical zone. Corps members f</w:t>
      </w:r>
      <w:r w:rsidR="00967A8A" w:rsidRPr="00F6298D">
        <w:rPr>
          <w:szCs w:val="24"/>
        </w:rPr>
        <w:t>rom South-South were 39%, South East C</w:t>
      </w:r>
      <w:r w:rsidR="00223748" w:rsidRPr="00F6298D">
        <w:rPr>
          <w:szCs w:val="24"/>
        </w:rPr>
        <w:t>orps</w:t>
      </w:r>
      <w:r w:rsidR="00967A8A" w:rsidRPr="00F6298D">
        <w:rPr>
          <w:szCs w:val="24"/>
        </w:rPr>
        <w:t xml:space="preserve"> members were 8.4%, North West C</w:t>
      </w:r>
      <w:r w:rsidR="00223748" w:rsidRPr="00F6298D">
        <w:rPr>
          <w:szCs w:val="24"/>
        </w:rPr>
        <w:t>orps me</w:t>
      </w:r>
      <w:r w:rsidR="00967A8A" w:rsidRPr="00F6298D">
        <w:rPr>
          <w:szCs w:val="24"/>
        </w:rPr>
        <w:t>mbers were 0.6%, North Central C</w:t>
      </w:r>
      <w:r w:rsidR="00223748" w:rsidRPr="00F6298D">
        <w:rPr>
          <w:szCs w:val="24"/>
        </w:rPr>
        <w:t>orps members were 8.4%</w:t>
      </w:r>
      <w:r w:rsidR="00967A8A" w:rsidRPr="00F6298D">
        <w:rPr>
          <w:szCs w:val="24"/>
        </w:rPr>
        <w:t xml:space="preserve"> and North East C</w:t>
      </w:r>
      <w:r w:rsidR="00223748" w:rsidRPr="00F6298D">
        <w:rPr>
          <w:szCs w:val="24"/>
        </w:rPr>
        <w:t xml:space="preserve">orps members were 0%. </w:t>
      </w:r>
    </w:p>
    <w:p w:rsidR="00710499" w:rsidRPr="00F6298D" w:rsidRDefault="005F5A04" w:rsidP="00F6298D">
      <w:pPr>
        <w:spacing w:line="360" w:lineRule="auto"/>
        <w:jc w:val="both"/>
        <w:rPr>
          <w:szCs w:val="24"/>
        </w:rPr>
      </w:pPr>
      <w:r w:rsidRPr="00F6298D">
        <w:rPr>
          <w:szCs w:val="24"/>
        </w:rPr>
        <w:t xml:space="preserve">From </w:t>
      </w:r>
      <w:r w:rsidR="00BE6AE0">
        <w:rPr>
          <w:szCs w:val="24"/>
        </w:rPr>
        <w:t>T</w:t>
      </w:r>
      <w:r w:rsidRPr="00F6298D">
        <w:rPr>
          <w:szCs w:val="24"/>
        </w:rPr>
        <w:t>able</w:t>
      </w:r>
      <w:r w:rsidR="00BE6AE0">
        <w:rPr>
          <w:szCs w:val="24"/>
        </w:rPr>
        <w:t xml:space="preserve"> 1</w:t>
      </w:r>
      <w:r w:rsidRPr="00F6298D">
        <w:rPr>
          <w:szCs w:val="24"/>
        </w:rPr>
        <w:t>, it was also observed that the</w:t>
      </w:r>
      <w:r w:rsidR="00223748" w:rsidRPr="00F6298D">
        <w:rPr>
          <w:szCs w:val="24"/>
        </w:rPr>
        <w:t xml:space="preserve"> state of origin </w:t>
      </w:r>
      <w:r w:rsidRPr="00F6298D">
        <w:rPr>
          <w:szCs w:val="24"/>
        </w:rPr>
        <w:t>with the highest population of C</w:t>
      </w:r>
      <w:r w:rsidR="00223748" w:rsidRPr="00F6298D">
        <w:rPr>
          <w:szCs w:val="24"/>
        </w:rPr>
        <w:t xml:space="preserve">orps members deployed to </w:t>
      </w:r>
      <w:r w:rsidRPr="00F6298D">
        <w:rPr>
          <w:szCs w:val="24"/>
        </w:rPr>
        <w:t>Ebonyi NYSC orientation camp is</w:t>
      </w:r>
      <w:r w:rsidR="00223748" w:rsidRPr="00F6298D">
        <w:rPr>
          <w:szCs w:val="24"/>
        </w:rPr>
        <w:t xml:space="preserve"> Edo state with a percentage of 14.17%.</w:t>
      </w:r>
      <w:r w:rsidRPr="00F6298D">
        <w:rPr>
          <w:szCs w:val="24"/>
        </w:rPr>
        <w:t xml:space="preserve"> Chart 1.1 depicts a graphical representation of the number of Corps members deployed per state.</w:t>
      </w:r>
      <w:r w:rsidR="00F6298D">
        <w:rPr>
          <w:szCs w:val="24"/>
        </w:rPr>
        <w:t xml:space="preserve"> </w:t>
      </w:r>
    </w:p>
    <w:p w:rsidR="00710499" w:rsidRPr="009E47E5" w:rsidRDefault="00223748" w:rsidP="00822F29">
      <w:pPr>
        <w:jc w:val="center"/>
        <w:rPr>
          <w:rFonts w:cs="Times New Roman"/>
          <w:b/>
        </w:rPr>
      </w:pPr>
      <w:r w:rsidRPr="009E47E5">
        <w:rPr>
          <w:rFonts w:cs="Times New Roman"/>
          <w:noProof/>
        </w:rPr>
        <w:lastRenderedPageBreak/>
        <w:drawing>
          <wp:inline distT="0" distB="0" distL="0" distR="0" wp14:anchorId="03127BE3" wp14:editId="77276E35">
            <wp:extent cx="4572000" cy="3038475"/>
            <wp:effectExtent l="0" t="0" r="19050" b="9525"/>
            <wp:docPr id="1" name="Chart 1" descr="State of Origin" title="State of Orig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7E10" w:rsidRPr="009E47E5" w:rsidRDefault="00AE7E10" w:rsidP="00AE7E10">
      <w:pPr>
        <w:jc w:val="center"/>
        <w:rPr>
          <w:rFonts w:cs="Times New Roman"/>
          <w:b/>
          <w:i/>
        </w:rPr>
      </w:pPr>
      <w:r w:rsidRPr="009E47E5">
        <w:rPr>
          <w:rFonts w:cs="Times New Roman"/>
          <w:b/>
          <w:i/>
        </w:rPr>
        <w:t xml:space="preserve">Chart 1.1: </w:t>
      </w:r>
      <w:r w:rsidR="005B7161">
        <w:rPr>
          <w:rFonts w:cs="Times New Roman"/>
          <w:b/>
          <w:i/>
        </w:rPr>
        <w:t>Distribution of Corp Members Per State.</w:t>
      </w:r>
    </w:p>
    <w:p w:rsidR="009112F0" w:rsidRDefault="009112F0" w:rsidP="00872C2A">
      <w:pPr>
        <w:rPr>
          <w:rFonts w:cs="Times New Roman"/>
          <w:b/>
        </w:rPr>
      </w:pPr>
    </w:p>
    <w:p w:rsidR="00CD5640" w:rsidRDefault="00F6298D" w:rsidP="0067270D">
      <w:pPr>
        <w:pStyle w:val="Heading3"/>
      </w:pPr>
      <w:bookmarkStart w:id="4" w:name="_Toc171535963"/>
      <w:r>
        <w:t xml:space="preserve">1.2 GENDER OF </w:t>
      </w:r>
      <w:r w:rsidR="0067270D">
        <w:t xml:space="preserve">THE </w:t>
      </w:r>
      <w:r>
        <w:t>RESPONDENTS</w:t>
      </w:r>
      <w:bookmarkEnd w:id="4"/>
    </w:p>
    <w:p w:rsidR="00ED6CC4" w:rsidRPr="009E47E5" w:rsidRDefault="00F6298D" w:rsidP="00550F97">
      <w:pPr>
        <w:spacing w:line="360" w:lineRule="auto"/>
        <w:jc w:val="both"/>
        <w:rPr>
          <w:rFonts w:cs="Times New Roman"/>
          <w:b/>
        </w:rPr>
      </w:pPr>
      <w:r w:rsidRPr="009112F0">
        <w:rPr>
          <w:rFonts w:cs="Times New Roman"/>
          <w:szCs w:val="24"/>
        </w:rPr>
        <w:t>The gender distribution in frequency and percentage of the respondents (Corps Members) is shown in</w:t>
      </w:r>
      <w:r w:rsidR="009112F0" w:rsidRPr="009112F0">
        <w:rPr>
          <w:rFonts w:cs="Times New Roman"/>
          <w:szCs w:val="24"/>
        </w:rPr>
        <w:t xml:space="preserve"> </w:t>
      </w:r>
      <w:r w:rsidRPr="009112F0">
        <w:rPr>
          <w:rFonts w:cs="Times New Roman"/>
          <w:szCs w:val="24"/>
        </w:rPr>
        <w:t xml:space="preserve">Table </w:t>
      </w:r>
      <w:r w:rsidR="00550F97">
        <w:rPr>
          <w:rFonts w:cs="Times New Roman"/>
          <w:szCs w:val="24"/>
        </w:rPr>
        <w:t>3</w:t>
      </w:r>
      <w:r w:rsidRPr="009112F0">
        <w:rPr>
          <w:rFonts w:cs="Times New Roman"/>
          <w:szCs w:val="24"/>
        </w:rPr>
        <w:t>. Figure</w:t>
      </w:r>
      <w:r w:rsidR="0067270D">
        <w:rPr>
          <w:rFonts w:cs="Times New Roman"/>
          <w:szCs w:val="24"/>
        </w:rPr>
        <w:t xml:space="preserve"> </w:t>
      </w:r>
      <w:r w:rsidRPr="009112F0">
        <w:rPr>
          <w:rFonts w:cs="Times New Roman"/>
          <w:szCs w:val="24"/>
        </w:rPr>
        <w:t>1 shows the graphical representation of the distribution in percentage</w:t>
      </w:r>
      <w:r w:rsidR="00550F97">
        <w:rPr>
          <w:rFonts w:cs="Times New Roman"/>
          <w:szCs w:val="24"/>
        </w:rPr>
        <w:t>.</w:t>
      </w:r>
    </w:p>
    <w:p w:rsidR="00550F97" w:rsidRDefault="00550F97" w:rsidP="00550F97">
      <w:r>
        <w:t xml:space="preserve">Table </w:t>
      </w:r>
      <w:r w:rsidR="00A5631F">
        <w:fldChar w:fldCharType="begin"/>
      </w:r>
      <w:r w:rsidR="00A5631F">
        <w:instrText xml:space="preserve"> SEQ Table \* ARABIC </w:instrText>
      </w:r>
      <w:r w:rsidR="00A5631F">
        <w:fldChar w:fldCharType="separate"/>
      </w:r>
      <w:r w:rsidR="00EF1158">
        <w:rPr>
          <w:noProof/>
        </w:rPr>
        <w:t>3</w:t>
      </w:r>
      <w:r w:rsidR="00A5631F">
        <w:rPr>
          <w:noProof/>
        </w:rPr>
        <w:fldChar w:fldCharType="end"/>
      </w:r>
      <w:r>
        <w:t>: Gender of the Respondents.</w:t>
      </w:r>
    </w:p>
    <w:tbl>
      <w:tblPr>
        <w:tblW w:w="5000" w:type="pct"/>
        <w:jc w:val="center"/>
        <w:tblLook w:val="04A0" w:firstRow="1" w:lastRow="0" w:firstColumn="1" w:lastColumn="0" w:noHBand="0" w:noVBand="1"/>
      </w:tblPr>
      <w:tblGrid>
        <w:gridCol w:w="2412"/>
        <w:gridCol w:w="3471"/>
        <w:gridCol w:w="3124"/>
      </w:tblGrid>
      <w:tr w:rsidR="00AD1C56" w:rsidRPr="009E47E5" w:rsidTr="008B5D65">
        <w:trPr>
          <w:trHeight w:val="428"/>
          <w:jc w:val="center"/>
        </w:trPr>
        <w:tc>
          <w:tcPr>
            <w:tcW w:w="1339"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D6CC4" w:rsidRPr="009E47E5" w:rsidRDefault="00AD1C56" w:rsidP="00ED6CC4">
            <w:pPr>
              <w:spacing w:after="0" w:line="240" w:lineRule="auto"/>
              <w:rPr>
                <w:rFonts w:eastAsia="Times New Roman" w:cs="Times New Roman"/>
                <w:b/>
                <w:bCs/>
              </w:rPr>
            </w:pPr>
            <w:r w:rsidRPr="009E47E5">
              <w:rPr>
                <w:rFonts w:eastAsia="Times New Roman" w:cs="Times New Roman"/>
                <w:b/>
                <w:bCs/>
              </w:rPr>
              <w:t>Gender</w:t>
            </w:r>
          </w:p>
        </w:tc>
        <w:tc>
          <w:tcPr>
            <w:tcW w:w="1927" w:type="pct"/>
            <w:tcBorders>
              <w:top w:val="single" w:sz="8" w:space="0" w:color="auto"/>
              <w:left w:val="nil"/>
              <w:bottom w:val="single" w:sz="8" w:space="0" w:color="auto"/>
              <w:right w:val="single" w:sz="8" w:space="0" w:color="auto"/>
            </w:tcBorders>
            <w:shd w:val="clear" w:color="auto" w:fill="auto"/>
            <w:noWrap/>
            <w:vAlign w:val="center"/>
            <w:hideMark/>
          </w:tcPr>
          <w:p w:rsidR="00ED6CC4" w:rsidRPr="009E47E5" w:rsidRDefault="00ED6CC4" w:rsidP="00CC1C0A">
            <w:pPr>
              <w:spacing w:after="0" w:line="240" w:lineRule="auto"/>
              <w:jc w:val="center"/>
              <w:rPr>
                <w:rFonts w:eastAsia="Times New Roman" w:cs="Times New Roman"/>
                <w:b/>
                <w:bCs/>
              </w:rPr>
            </w:pPr>
            <w:r w:rsidRPr="009E47E5">
              <w:rPr>
                <w:rFonts w:eastAsia="Times New Roman" w:cs="Times New Roman"/>
                <w:b/>
                <w:bCs/>
              </w:rPr>
              <w:t>Frequencies</w:t>
            </w:r>
          </w:p>
        </w:tc>
        <w:tc>
          <w:tcPr>
            <w:tcW w:w="1734" w:type="pct"/>
            <w:tcBorders>
              <w:top w:val="single" w:sz="8" w:space="0" w:color="auto"/>
              <w:left w:val="nil"/>
              <w:bottom w:val="single" w:sz="8" w:space="0" w:color="auto"/>
              <w:right w:val="single" w:sz="8" w:space="0" w:color="auto"/>
            </w:tcBorders>
            <w:shd w:val="clear" w:color="auto" w:fill="auto"/>
            <w:noWrap/>
            <w:vAlign w:val="center"/>
            <w:hideMark/>
          </w:tcPr>
          <w:p w:rsidR="00ED6CC4" w:rsidRPr="009E47E5" w:rsidRDefault="00ED6CC4" w:rsidP="00CC1C0A">
            <w:pPr>
              <w:spacing w:after="0" w:line="240" w:lineRule="auto"/>
              <w:jc w:val="center"/>
              <w:rPr>
                <w:rFonts w:eastAsia="Times New Roman" w:cs="Times New Roman"/>
                <w:b/>
                <w:bCs/>
              </w:rPr>
            </w:pPr>
            <w:r w:rsidRPr="009E47E5">
              <w:rPr>
                <w:rFonts w:eastAsia="Times New Roman" w:cs="Times New Roman"/>
                <w:b/>
                <w:bCs/>
              </w:rPr>
              <w:t>Percentage</w:t>
            </w:r>
            <w:r w:rsidR="009112F0">
              <w:rPr>
                <w:rFonts w:eastAsia="Times New Roman" w:cs="Times New Roman"/>
                <w:b/>
                <w:bCs/>
              </w:rPr>
              <w:t>(%)</w:t>
            </w:r>
          </w:p>
        </w:tc>
      </w:tr>
      <w:tr w:rsidR="00AD1C56" w:rsidRPr="009E47E5" w:rsidTr="008B5D65">
        <w:trPr>
          <w:trHeight w:val="428"/>
          <w:jc w:val="center"/>
        </w:trPr>
        <w:tc>
          <w:tcPr>
            <w:tcW w:w="1339" w:type="pct"/>
            <w:tcBorders>
              <w:top w:val="nil"/>
              <w:left w:val="single" w:sz="8" w:space="0" w:color="auto"/>
              <w:bottom w:val="single" w:sz="8" w:space="0" w:color="auto"/>
              <w:right w:val="single" w:sz="8" w:space="0" w:color="auto"/>
            </w:tcBorders>
            <w:shd w:val="clear" w:color="auto" w:fill="auto"/>
            <w:noWrap/>
            <w:hideMark/>
          </w:tcPr>
          <w:p w:rsidR="00ED6CC4" w:rsidRPr="009E47E5" w:rsidRDefault="00ED6CC4" w:rsidP="00CC1C0A">
            <w:pPr>
              <w:autoSpaceDE w:val="0"/>
              <w:autoSpaceDN w:val="0"/>
              <w:adjustRightInd w:val="0"/>
              <w:spacing w:after="0" w:line="320" w:lineRule="atLeast"/>
              <w:ind w:left="60" w:right="60"/>
              <w:rPr>
                <w:rFonts w:cs="Times New Roman"/>
              </w:rPr>
            </w:pPr>
            <w:r w:rsidRPr="009E47E5">
              <w:rPr>
                <w:rFonts w:cs="Times New Roman"/>
              </w:rPr>
              <w:t>Male</w:t>
            </w:r>
          </w:p>
        </w:tc>
        <w:tc>
          <w:tcPr>
            <w:tcW w:w="1927" w:type="pct"/>
            <w:tcBorders>
              <w:top w:val="nil"/>
              <w:left w:val="nil"/>
              <w:bottom w:val="single" w:sz="8" w:space="0" w:color="auto"/>
              <w:right w:val="single" w:sz="8" w:space="0" w:color="auto"/>
            </w:tcBorders>
            <w:shd w:val="clear" w:color="auto" w:fill="auto"/>
            <w:noWrap/>
            <w:hideMark/>
          </w:tcPr>
          <w:p w:rsidR="00ED6CC4" w:rsidRPr="009E47E5" w:rsidRDefault="008F68A8" w:rsidP="00CC1C0A">
            <w:pPr>
              <w:autoSpaceDE w:val="0"/>
              <w:autoSpaceDN w:val="0"/>
              <w:adjustRightInd w:val="0"/>
              <w:spacing w:after="0" w:line="320" w:lineRule="atLeast"/>
              <w:ind w:left="60" w:right="60"/>
              <w:jc w:val="right"/>
              <w:rPr>
                <w:rFonts w:cs="Times New Roman"/>
              </w:rPr>
            </w:pPr>
            <w:r w:rsidRPr="009E47E5">
              <w:rPr>
                <w:rFonts w:cs="Times New Roman"/>
              </w:rPr>
              <w:t>216</w:t>
            </w:r>
          </w:p>
        </w:tc>
        <w:tc>
          <w:tcPr>
            <w:tcW w:w="1734" w:type="pct"/>
            <w:tcBorders>
              <w:top w:val="nil"/>
              <w:left w:val="nil"/>
              <w:bottom w:val="single" w:sz="8" w:space="0" w:color="auto"/>
              <w:right w:val="single" w:sz="8" w:space="0" w:color="auto"/>
            </w:tcBorders>
            <w:shd w:val="clear" w:color="auto" w:fill="auto"/>
            <w:noWrap/>
            <w:hideMark/>
          </w:tcPr>
          <w:p w:rsidR="00ED6CC4" w:rsidRPr="009E47E5" w:rsidRDefault="008F68A8" w:rsidP="00CC1C0A">
            <w:pPr>
              <w:autoSpaceDE w:val="0"/>
              <w:autoSpaceDN w:val="0"/>
              <w:adjustRightInd w:val="0"/>
              <w:spacing w:after="0" w:line="320" w:lineRule="atLeast"/>
              <w:ind w:left="60" w:right="60"/>
              <w:jc w:val="right"/>
              <w:rPr>
                <w:rFonts w:cs="Times New Roman"/>
              </w:rPr>
            </w:pPr>
            <w:r w:rsidRPr="009E47E5">
              <w:rPr>
                <w:rFonts w:cs="Times New Roman"/>
              </w:rPr>
              <w:t>56.7</w:t>
            </w:r>
          </w:p>
        </w:tc>
      </w:tr>
      <w:tr w:rsidR="00AD1C56" w:rsidRPr="009E47E5" w:rsidTr="008B5D65">
        <w:trPr>
          <w:trHeight w:val="428"/>
          <w:jc w:val="center"/>
        </w:trPr>
        <w:tc>
          <w:tcPr>
            <w:tcW w:w="1339" w:type="pct"/>
            <w:tcBorders>
              <w:top w:val="nil"/>
              <w:left w:val="single" w:sz="8" w:space="0" w:color="auto"/>
              <w:bottom w:val="single" w:sz="8" w:space="0" w:color="auto"/>
              <w:right w:val="single" w:sz="8" w:space="0" w:color="auto"/>
            </w:tcBorders>
            <w:shd w:val="clear" w:color="auto" w:fill="auto"/>
            <w:noWrap/>
            <w:hideMark/>
          </w:tcPr>
          <w:p w:rsidR="00ED6CC4" w:rsidRPr="009E47E5" w:rsidRDefault="00ED6CC4" w:rsidP="00CC1C0A">
            <w:pPr>
              <w:autoSpaceDE w:val="0"/>
              <w:autoSpaceDN w:val="0"/>
              <w:adjustRightInd w:val="0"/>
              <w:spacing w:after="0" w:line="320" w:lineRule="atLeast"/>
              <w:ind w:left="60" w:right="60"/>
              <w:rPr>
                <w:rFonts w:cs="Times New Roman"/>
              </w:rPr>
            </w:pPr>
            <w:r w:rsidRPr="009E47E5">
              <w:rPr>
                <w:rFonts w:cs="Times New Roman"/>
              </w:rPr>
              <w:t>Female</w:t>
            </w:r>
          </w:p>
        </w:tc>
        <w:tc>
          <w:tcPr>
            <w:tcW w:w="1927" w:type="pct"/>
            <w:tcBorders>
              <w:top w:val="nil"/>
              <w:left w:val="nil"/>
              <w:bottom w:val="single" w:sz="8" w:space="0" w:color="auto"/>
              <w:right w:val="single" w:sz="8" w:space="0" w:color="auto"/>
            </w:tcBorders>
            <w:shd w:val="clear" w:color="auto" w:fill="auto"/>
            <w:noWrap/>
            <w:hideMark/>
          </w:tcPr>
          <w:p w:rsidR="00ED6CC4" w:rsidRPr="009E47E5" w:rsidRDefault="008F68A8" w:rsidP="00CC1C0A">
            <w:pPr>
              <w:autoSpaceDE w:val="0"/>
              <w:autoSpaceDN w:val="0"/>
              <w:adjustRightInd w:val="0"/>
              <w:spacing w:after="0" w:line="320" w:lineRule="atLeast"/>
              <w:ind w:left="60" w:right="60"/>
              <w:jc w:val="right"/>
              <w:rPr>
                <w:rFonts w:cs="Times New Roman"/>
              </w:rPr>
            </w:pPr>
            <w:r w:rsidRPr="009E47E5">
              <w:rPr>
                <w:rFonts w:cs="Times New Roman"/>
              </w:rPr>
              <w:t>165</w:t>
            </w:r>
          </w:p>
        </w:tc>
        <w:tc>
          <w:tcPr>
            <w:tcW w:w="1734" w:type="pct"/>
            <w:tcBorders>
              <w:top w:val="nil"/>
              <w:left w:val="nil"/>
              <w:bottom w:val="single" w:sz="8" w:space="0" w:color="auto"/>
              <w:right w:val="single" w:sz="8" w:space="0" w:color="auto"/>
            </w:tcBorders>
            <w:shd w:val="clear" w:color="auto" w:fill="auto"/>
            <w:noWrap/>
            <w:hideMark/>
          </w:tcPr>
          <w:p w:rsidR="00ED6CC4" w:rsidRPr="009E47E5" w:rsidRDefault="008F68A8" w:rsidP="00CC1C0A">
            <w:pPr>
              <w:autoSpaceDE w:val="0"/>
              <w:autoSpaceDN w:val="0"/>
              <w:adjustRightInd w:val="0"/>
              <w:spacing w:after="0" w:line="320" w:lineRule="atLeast"/>
              <w:ind w:left="60" w:right="60"/>
              <w:jc w:val="right"/>
              <w:rPr>
                <w:rFonts w:cs="Times New Roman"/>
              </w:rPr>
            </w:pPr>
            <w:r w:rsidRPr="009E47E5">
              <w:rPr>
                <w:rFonts w:cs="Times New Roman"/>
              </w:rPr>
              <w:t>43.3</w:t>
            </w:r>
          </w:p>
        </w:tc>
      </w:tr>
      <w:tr w:rsidR="00AD1C56" w:rsidRPr="009E47E5" w:rsidTr="008B5D65">
        <w:trPr>
          <w:trHeight w:val="428"/>
          <w:jc w:val="center"/>
        </w:trPr>
        <w:tc>
          <w:tcPr>
            <w:tcW w:w="1339" w:type="pct"/>
            <w:tcBorders>
              <w:top w:val="nil"/>
              <w:left w:val="single" w:sz="8" w:space="0" w:color="auto"/>
              <w:bottom w:val="single" w:sz="8" w:space="0" w:color="auto"/>
              <w:right w:val="single" w:sz="8" w:space="0" w:color="auto"/>
            </w:tcBorders>
            <w:shd w:val="clear" w:color="auto" w:fill="auto"/>
            <w:noWrap/>
            <w:hideMark/>
          </w:tcPr>
          <w:p w:rsidR="00ED6CC4" w:rsidRPr="009E47E5" w:rsidRDefault="00ED6CC4"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1927" w:type="pct"/>
            <w:tcBorders>
              <w:top w:val="nil"/>
              <w:left w:val="nil"/>
              <w:bottom w:val="single" w:sz="8" w:space="0" w:color="auto"/>
              <w:right w:val="single" w:sz="8" w:space="0" w:color="auto"/>
            </w:tcBorders>
            <w:shd w:val="clear" w:color="auto" w:fill="auto"/>
            <w:noWrap/>
            <w:hideMark/>
          </w:tcPr>
          <w:p w:rsidR="00ED6CC4" w:rsidRPr="009E47E5" w:rsidRDefault="008F68A8"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734" w:type="pct"/>
            <w:tcBorders>
              <w:top w:val="nil"/>
              <w:left w:val="nil"/>
              <w:bottom w:val="single" w:sz="8" w:space="0" w:color="auto"/>
              <w:right w:val="single" w:sz="8" w:space="0" w:color="auto"/>
            </w:tcBorders>
            <w:shd w:val="clear" w:color="auto" w:fill="auto"/>
            <w:noWrap/>
            <w:hideMark/>
          </w:tcPr>
          <w:p w:rsidR="00ED6CC4" w:rsidRPr="009E47E5" w:rsidRDefault="00ED6CC4"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0D5F24" w:rsidRPr="009E47E5" w:rsidRDefault="000D5F24" w:rsidP="00872C2A">
      <w:pPr>
        <w:rPr>
          <w:rFonts w:cs="Times New Roman"/>
          <w:b/>
        </w:rPr>
      </w:pPr>
    </w:p>
    <w:p w:rsidR="006F2865" w:rsidRPr="00F6298D" w:rsidRDefault="00AD1C56" w:rsidP="00F6298D">
      <w:pPr>
        <w:spacing w:line="360" w:lineRule="auto"/>
        <w:rPr>
          <w:rFonts w:cs="Times New Roman"/>
          <w:b/>
          <w:noProof/>
          <w:szCs w:val="24"/>
        </w:rPr>
      </w:pPr>
      <w:r w:rsidRPr="00F6298D">
        <w:rPr>
          <w:rFonts w:cs="Times New Roman"/>
          <w:szCs w:val="24"/>
        </w:rPr>
        <w:t>T</w:t>
      </w:r>
      <w:r w:rsidR="00D351BF" w:rsidRPr="00F6298D">
        <w:rPr>
          <w:rFonts w:cs="Times New Roman"/>
          <w:szCs w:val="24"/>
        </w:rPr>
        <w:t xml:space="preserve">able </w:t>
      </w:r>
      <w:r w:rsidR="00AE7E10" w:rsidRPr="00F6298D">
        <w:rPr>
          <w:rFonts w:cs="Times New Roman"/>
          <w:szCs w:val="24"/>
        </w:rPr>
        <w:t xml:space="preserve">1.2 above </w:t>
      </w:r>
      <w:r w:rsidR="00F36B69" w:rsidRPr="00F6298D">
        <w:rPr>
          <w:rFonts w:cs="Times New Roman"/>
          <w:szCs w:val="24"/>
        </w:rPr>
        <w:t>56.7</w:t>
      </w:r>
      <w:r w:rsidR="00D351BF" w:rsidRPr="00F6298D">
        <w:rPr>
          <w:rFonts w:cs="Times New Roman"/>
          <w:szCs w:val="24"/>
        </w:rPr>
        <w:t>% of the corps member</w:t>
      </w:r>
      <w:r w:rsidR="00AD7E65" w:rsidRPr="00F6298D">
        <w:rPr>
          <w:rFonts w:cs="Times New Roman"/>
          <w:szCs w:val="24"/>
        </w:rPr>
        <w:t>s we</w:t>
      </w:r>
      <w:r w:rsidR="00F36B69" w:rsidRPr="00F6298D">
        <w:rPr>
          <w:rFonts w:cs="Times New Roman"/>
          <w:szCs w:val="24"/>
        </w:rPr>
        <w:t>re Male while the remaining 43.3</w:t>
      </w:r>
      <w:r w:rsidR="00D351BF" w:rsidRPr="00F6298D">
        <w:rPr>
          <w:rFonts w:cs="Times New Roman"/>
          <w:szCs w:val="24"/>
        </w:rPr>
        <w:t xml:space="preserve">% </w:t>
      </w:r>
      <w:r w:rsidR="008979B2">
        <w:rPr>
          <w:rFonts w:cs="Times New Roman"/>
          <w:szCs w:val="24"/>
        </w:rPr>
        <w:t>happened</w:t>
      </w:r>
      <w:r w:rsidR="00D351BF" w:rsidRPr="00F6298D">
        <w:rPr>
          <w:rFonts w:cs="Times New Roman"/>
          <w:szCs w:val="24"/>
        </w:rPr>
        <w:t xml:space="preserve"> to be female gender.</w:t>
      </w:r>
    </w:p>
    <w:p w:rsidR="009112F0" w:rsidRDefault="006F2865" w:rsidP="009112F0">
      <w:pPr>
        <w:keepNext/>
        <w:jc w:val="center"/>
      </w:pPr>
      <w:r w:rsidRPr="009E47E5">
        <w:rPr>
          <w:rFonts w:cs="Times New Roman"/>
          <w:b/>
          <w:noProof/>
        </w:rPr>
        <w:lastRenderedPageBreak/>
        <w:drawing>
          <wp:inline distT="0" distB="0" distL="0" distR="0">
            <wp:extent cx="3551722" cy="330824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der Pie chart.png"/>
                    <pic:cNvPicPr/>
                  </pic:nvPicPr>
                  <pic:blipFill rotWithShape="1">
                    <a:blip r:embed="rId10">
                      <a:extLst>
                        <a:ext uri="{28A0092B-C50C-407E-A947-70E740481C1C}">
                          <a14:useLocalDpi xmlns:a14="http://schemas.microsoft.com/office/drawing/2010/main" val="0"/>
                        </a:ext>
                      </a:extLst>
                    </a:blip>
                    <a:srcRect l="13863" t="5659" b="14109"/>
                    <a:stretch/>
                  </pic:blipFill>
                  <pic:spPr bwMode="auto">
                    <a:xfrm>
                      <a:off x="0" y="0"/>
                      <a:ext cx="3558272" cy="3314350"/>
                    </a:xfrm>
                    <a:prstGeom prst="rect">
                      <a:avLst/>
                    </a:prstGeom>
                    <a:ln>
                      <a:noFill/>
                    </a:ln>
                    <a:extLst>
                      <a:ext uri="{53640926-AAD7-44D8-BBD7-CCE9431645EC}">
                        <a14:shadowObscured xmlns:a14="http://schemas.microsoft.com/office/drawing/2010/main"/>
                      </a:ext>
                    </a:extLst>
                  </pic:spPr>
                </pic:pic>
              </a:graphicData>
            </a:graphic>
          </wp:inline>
        </w:drawing>
      </w:r>
    </w:p>
    <w:p w:rsidR="000D5F24" w:rsidRPr="009E47E5" w:rsidRDefault="009112F0" w:rsidP="0078212B">
      <w:pPr>
        <w:jc w:val="center"/>
        <w:rPr>
          <w:rFonts w:cs="Times New Roman"/>
          <w:b/>
        </w:rPr>
      </w:pPr>
      <w:r>
        <w:t xml:space="preserve">Figure </w:t>
      </w:r>
      <w:r w:rsidR="00A5631F">
        <w:fldChar w:fldCharType="begin"/>
      </w:r>
      <w:r w:rsidR="00A5631F">
        <w:instrText xml:space="preserve"> SEQ Figure \* ARABIC </w:instrText>
      </w:r>
      <w:r w:rsidR="00A5631F">
        <w:fldChar w:fldCharType="separate"/>
      </w:r>
      <w:r w:rsidR="00EF1158">
        <w:rPr>
          <w:noProof/>
        </w:rPr>
        <w:t>1</w:t>
      </w:r>
      <w:r w:rsidR="00A5631F">
        <w:rPr>
          <w:noProof/>
        </w:rPr>
        <w:fldChar w:fldCharType="end"/>
      </w:r>
      <w:r>
        <w:t>: Gender Distribution of Respondents</w:t>
      </w:r>
    </w:p>
    <w:p w:rsidR="0067270D" w:rsidRDefault="0067270D" w:rsidP="0067270D">
      <w:pPr>
        <w:pStyle w:val="Heading3"/>
      </w:pPr>
      <w:bookmarkStart w:id="5" w:name="_Toc171535964"/>
      <w:r>
        <w:t>1.</w:t>
      </w:r>
      <w:r w:rsidR="00BF192B">
        <w:t>3</w:t>
      </w:r>
      <w:r>
        <w:t xml:space="preserve"> AGE OF THE RESPONDENTS</w:t>
      </w:r>
      <w:bookmarkEnd w:id="5"/>
    </w:p>
    <w:p w:rsidR="000D5F24" w:rsidRPr="009E47E5" w:rsidRDefault="0067270D" w:rsidP="00B8627A">
      <w:pPr>
        <w:spacing w:before="240" w:line="360" w:lineRule="auto"/>
        <w:rPr>
          <w:rFonts w:cs="Times New Roman"/>
          <w:b/>
        </w:rPr>
      </w:pPr>
      <w:r>
        <w:rPr>
          <w:rFonts w:cs="Times New Roman"/>
        </w:rPr>
        <w:t>The age distribution of the respondents is shown in Table 4. Table 5 shows the summary of statistics of the respondents’ age.</w:t>
      </w:r>
    </w:p>
    <w:p w:rsidR="0067270D" w:rsidRDefault="0067270D" w:rsidP="0067270D">
      <w:r>
        <w:t xml:space="preserve">Table </w:t>
      </w:r>
      <w:r w:rsidR="00A5631F">
        <w:fldChar w:fldCharType="begin"/>
      </w:r>
      <w:r w:rsidR="00A5631F">
        <w:instrText xml:space="preserve"> SEQ Table \* ARABIC </w:instrText>
      </w:r>
      <w:r w:rsidR="00A5631F">
        <w:fldChar w:fldCharType="separate"/>
      </w:r>
      <w:r w:rsidR="00EF1158">
        <w:rPr>
          <w:noProof/>
        </w:rPr>
        <w:t>4</w:t>
      </w:r>
      <w:r w:rsidR="00A5631F">
        <w:rPr>
          <w:noProof/>
        </w:rPr>
        <w:fldChar w:fldCharType="end"/>
      </w:r>
      <w:r>
        <w:t>: Age of Respondents</w:t>
      </w:r>
    </w:p>
    <w:tbl>
      <w:tblPr>
        <w:tblStyle w:val="ListTable3-Accent5"/>
        <w:tblW w:w="5000" w:type="pct"/>
        <w:tblLook w:val="0060" w:firstRow="1" w:lastRow="1" w:firstColumn="0" w:lastColumn="0" w:noHBand="0" w:noVBand="0"/>
      </w:tblPr>
      <w:tblGrid>
        <w:gridCol w:w="3670"/>
        <w:gridCol w:w="2909"/>
        <w:gridCol w:w="2438"/>
      </w:tblGrid>
      <w:tr w:rsidR="000A0BDC" w:rsidRPr="009E47E5" w:rsidTr="006136B4">
        <w:trPr>
          <w:cnfStyle w:val="100000000000" w:firstRow="1" w:lastRow="0" w:firstColumn="0" w:lastColumn="0" w:oddVBand="0" w:evenVBand="0" w:oddHBand="0"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0A0BDC" w:rsidRPr="009E47E5" w:rsidRDefault="00D51656" w:rsidP="00300C80">
            <w:pPr>
              <w:rPr>
                <w:rFonts w:cs="Times New Roman"/>
                <w:b w:val="0"/>
              </w:rPr>
            </w:pPr>
            <w:r w:rsidRPr="009E47E5">
              <w:rPr>
                <w:rFonts w:cs="Times New Roman"/>
              </w:rPr>
              <w:t>A</w:t>
            </w:r>
            <w:r w:rsidR="007B220C" w:rsidRPr="009E47E5">
              <w:rPr>
                <w:rFonts w:cs="Times New Roman"/>
              </w:rPr>
              <w:t>ge</w:t>
            </w:r>
            <w:r w:rsidRPr="009E47E5">
              <w:rPr>
                <w:rFonts w:cs="Times New Roman"/>
              </w:rPr>
              <w:t xml:space="preserve"> </w:t>
            </w:r>
          </w:p>
        </w:tc>
        <w:tc>
          <w:tcPr>
            <w:tcW w:w="1613" w:type="pct"/>
          </w:tcPr>
          <w:p w:rsidR="000A0BDC" w:rsidRPr="009E47E5" w:rsidRDefault="000A0BDC" w:rsidP="00300C80">
            <w:pPr>
              <w:cnfStyle w:val="100000000000" w:firstRow="1" w:lastRow="0" w:firstColumn="0" w:lastColumn="0" w:oddVBand="0" w:evenVBand="0" w:oddHBand="0" w:evenHBand="0" w:firstRowFirstColumn="0" w:firstRowLastColumn="0" w:lastRowFirstColumn="0" w:lastRowLastColumn="0"/>
              <w:rPr>
                <w:rFonts w:cs="Times New Roman"/>
                <w:b w:val="0"/>
              </w:rPr>
            </w:pPr>
            <w:r w:rsidRPr="009E47E5">
              <w:rPr>
                <w:rFonts w:cs="Times New Roman"/>
              </w:rPr>
              <w:t>Frequency</w:t>
            </w:r>
          </w:p>
        </w:tc>
        <w:tc>
          <w:tcPr>
            <w:cnfStyle w:val="000010000000" w:firstRow="0" w:lastRow="0" w:firstColumn="0" w:lastColumn="0" w:oddVBand="1" w:evenVBand="0" w:oddHBand="0" w:evenHBand="0" w:firstRowFirstColumn="0" w:firstRowLastColumn="0" w:lastRowFirstColumn="0" w:lastRowLastColumn="0"/>
            <w:tcW w:w="1352" w:type="pct"/>
          </w:tcPr>
          <w:p w:rsidR="000A0BDC" w:rsidRPr="009E47E5" w:rsidRDefault="008979B2" w:rsidP="00300C80">
            <w:pPr>
              <w:rPr>
                <w:rFonts w:cs="Times New Roman"/>
                <w:b w:val="0"/>
              </w:rPr>
            </w:pPr>
            <w:r>
              <w:rPr>
                <w:rFonts w:cs="Times New Roman"/>
              </w:rPr>
              <w:t>Per cent</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23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65</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FC10E3" w:rsidP="00300C80">
            <w:pPr>
              <w:rPr>
                <w:rFonts w:cs="Times New Roman"/>
              </w:rPr>
            </w:pPr>
            <w:r w:rsidRPr="009E47E5">
              <w:rPr>
                <w:rFonts w:cs="Times New Roman"/>
              </w:rPr>
              <w:t>17.1</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24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63</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FC10E3" w:rsidP="00300C80">
            <w:pPr>
              <w:rPr>
                <w:rFonts w:cs="Times New Roman"/>
              </w:rPr>
            </w:pPr>
            <w:r w:rsidRPr="009E47E5">
              <w:rPr>
                <w:rFonts w:cs="Times New Roman"/>
              </w:rPr>
              <w:t>16.5</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25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51</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FC10E3" w:rsidP="00300C80">
            <w:pPr>
              <w:rPr>
                <w:rFonts w:cs="Times New Roman"/>
              </w:rPr>
            </w:pPr>
            <w:r w:rsidRPr="009E47E5">
              <w:rPr>
                <w:rFonts w:cs="Times New Roman"/>
              </w:rPr>
              <w:t>13.</w:t>
            </w:r>
            <w:r w:rsidR="00300C80" w:rsidRPr="009E47E5">
              <w:rPr>
                <w:rFonts w:cs="Times New Roman"/>
              </w:rPr>
              <w:t>4</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26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43</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11.3</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27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42</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11.0</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22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31</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8.1</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28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28</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7.3</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29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27</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7.1</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21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14</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3.7</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30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8</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2.1</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lastRenderedPageBreak/>
              <w:t xml:space="preserve">20  </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6</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1.6</w:t>
            </w:r>
          </w:p>
        </w:tc>
      </w:tr>
      <w:tr w:rsidR="00756B21" w:rsidRPr="009E47E5" w:rsidTr="006136B4">
        <w:trPr>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 xml:space="preserve">19 </w:t>
            </w:r>
          </w:p>
        </w:tc>
        <w:tc>
          <w:tcPr>
            <w:tcW w:w="1613" w:type="pct"/>
          </w:tcPr>
          <w:p w:rsidR="00756B21" w:rsidRPr="009E47E5" w:rsidRDefault="00756B21" w:rsidP="00300C80">
            <w:pPr>
              <w:cnfStyle w:val="000000000000" w:firstRow="0" w:lastRow="0" w:firstColumn="0" w:lastColumn="0" w:oddVBand="0" w:evenVBand="0" w:oddHBand="0" w:evenHBand="0" w:firstRowFirstColumn="0" w:firstRowLastColumn="0" w:lastRowFirstColumn="0" w:lastRowLastColumn="0"/>
              <w:rPr>
                <w:rFonts w:cs="Times New Roman"/>
              </w:rPr>
            </w:pPr>
            <w:r w:rsidRPr="009E47E5">
              <w:rPr>
                <w:rFonts w:cs="Times New Roman"/>
              </w:rPr>
              <w:t>2</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0.5</w:t>
            </w:r>
          </w:p>
        </w:tc>
      </w:tr>
      <w:tr w:rsidR="00756B21" w:rsidRPr="009E47E5" w:rsidTr="006136B4">
        <w:trPr>
          <w:cnfStyle w:val="000000100000" w:firstRow="0" w:lastRow="0" w:firstColumn="0" w:lastColumn="0" w:oddVBand="0" w:evenVBand="0" w:oddHBand="1"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56B21" w:rsidRPr="009E47E5" w:rsidRDefault="00756B21" w:rsidP="00300C80">
            <w:pPr>
              <w:rPr>
                <w:rFonts w:cs="Times New Roman"/>
              </w:rPr>
            </w:pPr>
            <w:r w:rsidRPr="009E47E5">
              <w:rPr>
                <w:rFonts w:cs="Times New Roman"/>
              </w:rPr>
              <w:t>32</w:t>
            </w:r>
          </w:p>
        </w:tc>
        <w:tc>
          <w:tcPr>
            <w:tcW w:w="1613" w:type="pct"/>
          </w:tcPr>
          <w:p w:rsidR="00756B21" w:rsidRPr="009E47E5" w:rsidRDefault="00756B21" w:rsidP="00300C80">
            <w:pPr>
              <w:cnfStyle w:val="000000100000" w:firstRow="0" w:lastRow="0" w:firstColumn="0" w:lastColumn="0" w:oddVBand="0" w:evenVBand="0" w:oddHBand="1" w:evenHBand="0" w:firstRowFirstColumn="0" w:firstRowLastColumn="0" w:lastRowFirstColumn="0" w:lastRowLastColumn="0"/>
              <w:rPr>
                <w:rFonts w:cs="Times New Roman"/>
              </w:rPr>
            </w:pPr>
            <w:r w:rsidRPr="009E47E5">
              <w:rPr>
                <w:rFonts w:cs="Times New Roman"/>
              </w:rPr>
              <w:t>1</w:t>
            </w:r>
          </w:p>
        </w:tc>
        <w:tc>
          <w:tcPr>
            <w:cnfStyle w:val="000010000000" w:firstRow="0" w:lastRow="0" w:firstColumn="0" w:lastColumn="0" w:oddVBand="1" w:evenVBand="0" w:oddHBand="0" w:evenHBand="0" w:firstRowFirstColumn="0" w:firstRowLastColumn="0" w:lastRowFirstColumn="0" w:lastRowLastColumn="0"/>
            <w:tcW w:w="1352" w:type="pct"/>
          </w:tcPr>
          <w:p w:rsidR="00756B21" w:rsidRPr="009E47E5" w:rsidRDefault="00300C80" w:rsidP="00300C80">
            <w:pPr>
              <w:rPr>
                <w:rFonts w:cs="Times New Roman"/>
              </w:rPr>
            </w:pPr>
            <w:r w:rsidRPr="009E47E5">
              <w:rPr>
                <w:rFonts w:cs="Times New Roman"/>
              </w:rPr>
              <w:t>0.3</w:t>
            </w:r>
          </w:p>
        </w:tc>
      </w:tr>
      <w:tr w:rsidR="007B220C" w:rsidRPr="009E47E5" w:rsidTr="006136B4">
        <w:trPr>
          <w:cnfStyle w:val="010000000000" w:firstRow="0" w:lastRow="1" w:firstColumn="0" w:lastColumn="0" w:oddVBand="0" w:evenVBand="0" w:oddHBand="0" w:evenHBand="0" w:firstRowFirstColumn="0" w:firstRowLastColumn="0" w:lastRowFirstColumn="0" w:lastRowLastColumn="0"/>
          <w:trHeight w:val="320"/>
        </w:trPr>
        <w:tc>
          <w:tcPr>
            <w:cnfStyle w:val="000010000000" w:firstRow="0" w:lastRow="0" w:firstColumn="0" w:lastColumn="0" w:oddVBand="1" w:evenVBand="0" w:oddHBand="0" w:evenHBand="0" w:firstRowFirstColumn="0" w:firstRowLastColumn="0" w:lastRowFirstColumn="0" w:lastRowLastColumn="0"/>
            <w:tcW w:w="2035" w:type="pct"/>
          </w:tcPr>
          <w:p w:rsidR="007B220C" w:rsidRPr="009E47E5" w:rsidRDefault="00D51656" w:rsidP="00300C80">
            <w:pPr>
              <w:rPr>
                <w:rFonts w:cs="Times New Roman"/>
              </w:rPr>
            </w:pPr>
            <w:r w:rsidRPr="009E47E5">
              <w:rPr>
                <w:rFonts w:cs="Times New Roman"/>
              </w:rPr>
              <w:t>Total</w:t>
            </w:r>
          </w:p>
        </w:tc>
        <w:tc>
          <w:tcPr>
            <w:tcW w:w="1613" w:type="pct"/>
          </w:tcPr>
          <w:p w:rsidR="007B220C" w:rsidRPr="009E47E5" w:rsidRDefault="00FC10E3" w:rsidP="00300C80">
            <w:pPr>
              <w:cnfStyle w:val="010000000000" w:firstRow="0" w:lastRow="1" w:firstColumn="0" w:lastColumn="0" w:oddVBand="0" w:evenVBand="0" w:oddHBand="0" w:evenHBand="0" w:firstRowFirstColumn="0" w:firstRowLastColumn="0" w:lastRowFirstColumn="0" w:lastRowLastColumn="0"/>
              <w:rPr>
                <w:rFonts w:cs="Times New Roman"/>
              </w:rPr>
            </w:pPr>
            <w:r w:rsidRPr="009E47E5">
              <w:rPr>
                <w:rFonts w:cs="Times New Roman"/>
              </w:rPr>
              <w:t>381</w:t>
            </w:r>
          </w:p>
        </w:tc>
        <w:tc>
          <w:tcPr>
            <w:cnfStyle w:val="000010000000" w:firstRow="0" w:lastRow="0" w:firstColumn="0" w:lastColumn="0" w:oddVBand="1" w:evenVBand="0" w:oddHBand="0" w:evenHBand="0" w:firstRowFirstColumn="0" w:firstRowLastColumn="0" w:lastRowFirstColumn="0" w:lastRowLastColumn="0"/>
            <w:tcW w:w="1352" w:type="pct"/>
          </w:tcPr>
          <w:p w:rsidR="007B220C" w:rsidRPr="009E47E5" w:rsidRDefault="007B220C" w:rsidP="00300C80">
            <w:pPr>
              <w:rPr>
                <w:rFonts w:cs="Times New Roman"/>
              </w:rPr>
            </w:pPr>
            <w:r w:rsidRPr="009E47E5">
              <w:rPr>
                <w:rFonts w:cs="Times New Roman"/>
              </w:rPr>
              <w:t>100.0</w:t>
            </w:r>
          </w:p>
        </w:tc>
      </w:tr>
    </w:tbl>
    <w:p w:rsidR="00D51656" w:rsidRPr="009E47E5" w:rsidRDefault="00D51656" w:rsidP="00E26DD5">
      <w:pPr>
        <w:rPr>
          <w:rFonts w:cs="Times New Roman"/>
          <w:b/>
          <w:bCs/>
        </w:rPr>
      </w:pPr>
    </w:p>
    <w:p w:rsidR="0067270D" w:rsidRDefault="0067270D" w:rsidP="0067270D">
      <w:r>
        <w:t xml:space="preserve">Table </w:t>
      </w:r>
      <w:r w:rsidR="00A5631F">
        <w:fldChar w:fldCharType="begin"/>
      </w:r>
      <w:r w:rsidR="00A5631F">
        <w:instrText xml:space="preserve"> SEQ Table \* ARABIC </w:instrText>
      </w:r>
      <w:r w:rsidR="00A5631F">
        <w:fldChar w:fldCharType="separate"/>
      </w:r>
      <w:r w:rsidR="00EF1158">
        <w:rPr>
          <w:noProof/>
        </w:rPr>
        <w:t>5</w:t>
      </w:r>
      <w:r w:rsidR="00A5631F">
        <w:rPr>
          <w:noProof/>
        </w:rPr>
        <w:fldChar w:fldCharType="end"/>
      </w:r>
      <w:r>
        <w:t>: Summary of Statistics of Respondent Age</w:t>
      </w:r>
    </w:p>
    <w:tbl>
      <w:tblPr>
        <w:tblStyle w:val="ListTable6Colorful-Accent5"/>
        <w:tblW w:w="5000" w:type="pct"/>
        <w:tblLook w:val="04A0" w:firstRow="1" w:lastRow="0" w:firstColumn="1" w:lastColumn="0" w:noHBand="0" w:noVBand="1"/>
      </w:tblPr>
      <w:tblGrid>
        <w:gridCol w:w="1806"/>
        <w:gridCol w:w="1806"/>
        <w:gridCol w:w="1805"/>
        <w:gridCol w:w="1805"/>
        <w:gridCol w:w="1805"/>
      </w:tblGrid>
      <w:tr w:rsidR="00E26DD5" w:rsidRPr="009E47E5" w:rsidTr="005D4A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26DD5" w:rsidRPr="009E47E5" w:rsidRDefault="00E26DD5" w:rsidP="00AB31B2">
            <w:pPr>
              <w:rPr>
                <w:rFonts w:cs="Times New Roman"/>
                <w:b w:val="0"/>
              </w:rPr>
            </w:pPr>
            <w:r w:rsidRPr="009E47E5">
              <w:rPr>
                <w:rFonts w:eastAsia="Times New Roman" w:cs="Times New Roman"/>
                <w:color w:val="000000"/>
              </w:rPr>
              <w:t>Variable</w:t>
            </w:r>
          </w:p>
        </w:tc>
        <w:tc>
          <w:tcPr>
            <w:tcW w:w="1000" w:type="pct"/>
          </w:tcPr>
          <w:p w:rsidR="00E26DD5" w:rsidRPr="009E47E5" w:rsidRDefault="007617B0" w:rsidP="00AB31B2">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9E47E5">
              <w:rPr>
                <w:rFonts w:eastAsia="Times New Roman" w:cs="Times New Roman"/>
                <w:color w:val="000000"/>
              </w:rPr>
              <w:t>M</w:t>
            </w:r>
            <w:r w:rsidR="00E26DD5" w:rsidRPr="009E47E5">
              <w:rPr>
                <w:rFonts w:eastAsia="Times New Roman" w:cs="Times New Roman"/>
                <w:color w:val="000000"/>
              </w:rPr>
              <w:t>ean</w:t>
            </w:r>
          </w:p>
        </w:tc>
        <w:tc>
          <w:tcPr>
            <w:tcW w:w="1000" w:type="pct"/>
          </w:tcPr>
          <w:p w:rsidR="00E26DD5" w:rsidRPr="009E47E5" w:rsidRDefault="00E26DD5" w:rsidP="00AB31B2">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9E47E5">
              <w:rPr>
                <w:rFonts w:eastAsia="Times New Roman" w:cs="Times New Roman"/>
                <w:color w:val="000000"/>
              </w:rPr>
              <w:t>Std. Dev</w:t>
            </w:r>
          </w:p>
        </w:tc>
        <w:tc>
          <w:tcPr>
            <w:tcW w:w="1000" w:type="pct"/>
          </w:tcPr>
          <w:p w:rsidR="00E26DD5" w:rsidRPr="009E47E5" w:rsidRDefault="00E26DD5" w:rsidP="00AB31B2">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9E47E5">
              <w:rPr>
                <w:rFonts w:eastAsia="Times New Roman" w:cs="Times New Roman"/>
                <w:color w:val="000000"/>
              </w:rPr>
              <w:t>Minimum</w:t>
            </w:r>
            <w:r w:rsidR="00300C80" w:rsidRPr="009E47E5">
              <w:rPr>
                <w:rFonts w:eastAsia="Times New Roman" w:cs="Times New Roman"/>
                <w:color w:val="000000"/>
              </w:rPr>
              <w:t xml:space="preserve"> Age</w:t>
            </w:r>
          </w:p>
        </w:tc>
        <w:tc>
          <w:tcPr>
            <w:tcW w:w="1000" w:type="pct"/>
          </w:tcPr>
          <w:p w:rsidR="00E26DD5" w:rsidRPr="009E47E5" w:rsidRDefault="00E26DD5" w:rsidP="00AB31B2">
            <w:pPr>
              <w:jc w:val="center"/>
              <w:cnfStyle w:val="100000000000" w:firstRow="1" w:lastRow="0" w:firstColumn="0" w:lastColumn="0" w:oddVBand="0" w:evenVBand="0" w:oddHBand="0" w:evenHBand="0" w:firstRowFirstColumn="0" w:firstRowLastColumn="0" w:lastRowFirstColumn="0" w:lastRowLastColumn="0"/>
              <w:rPr>
                <w:rFonts w:cs="Times New Roman"/>
                <w:b w:val="0"/>
              </w:rPr>
            </w:pPr>
            <w:r w:rsidRPr="009E47E5">
              <w:rPr>
                <w:rFonts w:eastAsia="Times New Roman" w:cs="Times New Roman"/>
                <w:color w:val="000000"/>
              </w:rPr>
              <w:t>Maximum</w:t>
            </w:r>
            <w:r w:rsidR="00300C80" w:rsidRPr="009E47E5">
              <w:rPr>
                <w:rFonts w:eastAsia="Times New Roman" w:cs="Times New Roman"/>
                <w:color w:val="000000"/>
              </w:rPr>
              <w:t xml:space="preserve"> Age</w:t>
            </w:r>
          </w:p>
        </w:tc>
      </w:tr>
      <w:tr w:rsidR="00E26DD5" w:rsidRPr="009E47E5" w:rsidTr="005D4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E26DD5" w:rsidRPr="009E47E5" w:rsidRDefault="00E26DD5" w:rsidP="00AB31B2">
            <w:pPr>
              <w:rPr>
                <w:rFonts w:cs="Times New Roman"/>
              </w:rPr>
            </w:pPr>
            <w:r w:rsidRPr="009E47E5">
              <w:rPr>
                <w:rFonts w:cs="Times New Roman"/>
              </w:rPr>
              <w:t>Age</w:t>
            </w:r>
          </w:p>
        </w:tc>
        <w:tc>
          <w:tcPr>
            <w:tcW w:w="1000" w:type="pct"/>
          </w:tcPr>
          <w:p w:rsidR="00E26DD5" w:rsidRPr="009E47E5" w:rsidRDefault="00300C80" w:rsidP="00AB31B2">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24.95</w:t>
            </w:r>
          </w:p>
        </w:tc>
        <w:tc>
          <w:tcPr>
            <w:tcW w:w="1000" w:type="pct"/>
          </w:tcPr>
          <w:p w:rsidR="00E26DD5" w:rsidRPr="009E47E5" w:rsidRDefault="00300C80" w:rsidP="00AB31B2">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2.40</w:t>
            </w:r>
          </w:p>
        </w:tc>
        <w:tc>
          <w:tcPr>
            <w:tcW w:w="1000" w:type="pct"/>
          </w:tcPr>
          <w:p w:rsidR="00E26DD5" w:rsidRPr="009E47E5" w:rsidRDefault="00300C80" w:rsidP="00AB31B2">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19</w:t>
            </w:r>
          </w:p>
        </w:tc>
        <w:tc>
          <w:tcPr>
            <w:tcW w:w="1000" w:type="pct"/>
          </w:tcPr>
          <w:p w:rsidR="00E26DD5" w:rsidRPr="009E47E5" w:rsidRDefault="00E26DD5" w:rsidP="00AB31B2">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32</w:t>
            </w:r>
          </w:p>
        </w:tc>
      </w:tr>
    </w:tbl>
    <w:p w:rsidR="00A04DBF" w:rsidRPr="009E47E5" w:rsidRDefault="00A04DBF" w:rsidP="000D5F24">
      <w:pPr>
        <w:rPr>
          <w:rFonts w:cs="Times New Roman"/>
          <w:b/>
          <w:bCs/>
        </w:rPr>
      </w:pPr>
    </w:p>
    <w:p w:rsidR="007B7EA0" w:rsidRPr="009E47E5" w:rsidRDefault="00DA34E9" w:rsidP="007B7EA0">
      <w:pPr>
        <w:spacing w:after="200" w:line="360" w:lineRule="auto"/>
        <w:jc w:val="both"/>
        <w:rPr>
          <w:rFonts w:cs="Times New Roman"/>
        </w:rPr>
      </w:pPr>
      <w:r>
        <w:rPr>
          <w:rFonts w:cs="Times New Roman"/>
        </w:rPr>
        <w:t>From Table 4</w:t>
      </w:r>
      <w:r w:rsidR="0080425A" w:rsidRPr="009E47E5">
        <w:rPr>
          <w:rFonts w:cs="Times New Roman"/>
        </w:rPr>
        <w:t xml:space="preserve"> </w:t>
      </w:r>
      <w:r>
        <w:rPr>
          <w:rFonts w:cs="Times New Roman"/>
        </w:rPr>
        <w:t xml:space="preserve">it is observed that </w:t>
      </w:r>
      <w:r w:rsidR="008979B2">
        <w:rPr>
          <w:rFonts w:cs="Times New Roman"/>
        </w:rPr>
        <w:t xml:space="preserve">the </w:t>
      </w:r>
      <w:r w:rsidR="007B7EA0" w:rsidRPr="009E47E5">
        <w:rPr>
          <w:rFonts w:cs="Times New Roman"/>
        </w:rPr>
        <w:t xml:space="preserve">majority of </w:t>
      </w:r>
      <w:r>
        <w:rPr>
          <w:rFonts w:cs="Times New Roman"/>
        </w:rPr>
        <w:t xml:space="preserve">the respondents (Corps Members) are of the age </w:t>
      </w:r>
      <w:r w:rsidR="008979B2">
        <w:rPr>
          <w:rFonts w:cs="Times New Roman"/>
        </w:rPr>
        <w:t xml:space="preserve">of </w:t>
      </w:r>
      <w:r>
        <w:rPr>
          <w:rFonts w:cs="Times New Roman"/>
        </w:rPr>
        <w:t>23 years with a percentage of 17.1% of the entire population</w:t>
      </w:r>
      <w:r w:rsidR="007C0D2A" w:rsidRPr="009E47E5">
        <w:rPr>
          <w:rFonts w:cs="Times New Roman"/>
        </w:rPr>
        <w:t>.</w:t>
      </w:r>
      <w:r>
        <w:rPr>
          <w:rFonts w:cs="Times New Roman"/>
        </w:rPr>
        <w:t xml:space="preserve"> </w:t>
      </w:r>
      <w:r w:rsidR="00E35887">
        <w:rPr>
          <w:rFonts w:cs="Times New Roman"/>
        </w:rPr>
        <w:t>Also</w:t>
      </w:r>
      <w:r w:rsidR="007C0D2A" w:rsidRPr="009E47E5">
        <w:rPr>
          <w:rFonts w:cs="Times New Roman"/>
        </w:rPr>
        <w:t>, respondent</w:t>
      </w:r>
      <w:r>
        <w:rPr>
          <w:rFonts w:cs="Times New Roman"/>
        </w:rPr>
        <w:t>s</w:t>
      </w:r>
      <w:r w:rsidR="007C0D2A" w:rsidRPr="009E47E5">
        <w:rPr>
          <w:rFonts w:cs="Times New Roman"/>
        </w:rPr>
        <w:t xml:space="preserve"> </w:t>
      </w:r>
      <w:r w:rsidR="008979B2">
        <w:rPr>
          <w:rFonts w:cs="Times New Roman"/>
        </w:rPr>
        <w:t>between</w:t>
      </w:r>
      <w:r>
        <w:rPr>
          <w:rFonts w:cs="Times New Roman"/>
        </w:rPr>
        <w:t xml:space="preserve"> the</w:t>
      </w:r>
      <w:r w:rsidR="007C0D2A" w:rsidRPr="009E47E5">
        <w:rPr>
          <w:rFonts w:cs="Times New Roman"/>
        </w:rPr>
        <w:t xml:space="preserve"> age</w:t>
      </w:r>
      <w:r>
        <w:rPr>
          <w:rFonts w:cs="Times New Roman"/>
        </w:rPr>
        <w:t>s</w:t>
      </w:r>
      <w:r w:rsidR="007C0D2A" w:rsidRPr="009E47E5">
        <w:rPr>
          <w:rFonts w:cs="Times New Roman"/>
        </w:rPr>
        <w:t xml:space="preserve"> of 19</w:t>
      </w:r>
      <w:r>
        <w:rPr>
          <w:rFonts w:cs="Times New Roman"/>
        </w:rPr>
        <w:t xml:space="preserve"> and</w:t>
      </w:r>
      <w:r w:rsidR="000A0BDC" w:rsidRPr="009E47E5">
        <w:rPr>
          <w:rFonts w:cs="Times New Roman"/>
        </w:rPr>
        <w:t xml:space="preserve"> 32 </w:t>
      </w:r>
      <w:r w:rsidR="007B7EA0" w:rsidRPr="009E47E5">
        <w:rPr>
          <w:rFonts w:cs="Times New Roman"/>
        </w:rPr>
        <w:t xml:space="preserve">years </w:t>
      </w:r>
      <w:r>
        <w:rPr>
          <w:rFonts w:cs="Times New Roman"/>
        </w:rPr>
        <w:t>have</w:t>
      </w:r>
      <w:r w:rsidR="007C0D2A" w:rsidRPr="009E47E5">
        <w:rPr>
          <w:rFonts w:cs="Times New Roman"/>
        </w:rPr>
        <w:t xml:space="preserve"> the lowest proportion with</w:t>
      </w:r>
      <w:r>
        <w:rPr>
          <w:rFonts w:cs="Times New Roman"/>
        </w:rPr>
        <w:t xml:space="preserve"> a percentage</w:t>
      </w:r>
      <w:r w:rsidR="007C0D2A" w:rsidRPr="009E47E5">
        <w:rPr>
          <w:rFonts w:cs="Times New Roman"/>
        </w:rPr>
        <w:t xml:space="preserve"> </w:t>
      </w:r>
      <w:r w:rsidR="008979B2">
        <w:rPr>
          <w:rFonts w:cs="Times New Roman"/>
        </w:rPr>
        <w:t xml:space="preserve">of </w:t>
      </w:r>
      <w:r w:rsidR="007C0D2A" w:rsidRPr="009E47E5">
        <w:rPr>
          <w:rFonts w:cs="Times New Roman"/>
        </w:rPr>
        <w:t>0.5% and 0.3% respectively.</w:t>
      </w:r>
      <w:r w:rsidR="007B7EA0" w:rsidRPr="009E47E5">
        <w:rPr>
          <w:rFonts w:cs="Times New Roman"/>
        </w:rPr>
        <w:t xml:space="preserve"> </w:t>
      </w:r>
    </w:p>
    <w:p w:rsidR="00A04DBF" w:rsidRPr="009E47E5" w:rsidRDefault="00664FE7" w:rsidP="00F50A11">
      <w:pPr>
        <w:spacing w:after="200" w:line="360" w:lineRule="auto"/>
        <w:jc w:val="both"/>
        <w:rPr>
          <w:rFonts w:cs="Times New Roman"/>
          <w:b/>
          <w:bCs/>
        </w:rPr>
      </w:pPr>
      <w:r>
        <w:rPr>
          <w:rFonts w:cs="Times New Roman"/>
        </w:rPr>
        <w:t xml:space="preserve">The summary of statistics obtained as could be seen in Table 5 shows that </w:t>
      </w:r>
      <w:r w:rsidR="007B7EA0" w:rsidRPr="009E47E5">
        <w:rPr>
          <w:rFonts w:cs="Times New Roman"/>
        </w:rPr>
        <w:t>the mean</w:t>
      </w:r>
      <w:r>
        <w:rPr>
          <w:rFonts w:cs="Times New Roman"/>
        </w:rPr>
        <w:t xml:space="preserve"> age</w:t>
      </w:r>
      <w:r w:rsidR="007B7EA0" w:rsidRPr="009E47E5">
        <w:rPr>
          <w:rFonts w:cs="Times New Roman"/>
        </w:rPr>
        <w:t xml:space="preserve"> distribution of the graduates was </w:t>
      </w:r>
      <w:r w:rsidR="007C0D2A" w:rsidRPr="009E47E5">
        <w:rPr>
          <w:rFonts w:cs="Times New Roman"/>
        </w:rPr>
        <w:t xml:space="preserve">approximately </w:t>
      </w:r>
      <w:r w:rsidR="0080425A" w:rsidRPr="009E47E5">
        <w:rPr>
          <w:rFonts w:cs="Times New Roman"/>
        </w:rPr>
        <w:t>25</w:t>
      </w:r>
      <w:r w:rsidR="007B7EA0" w:rsidRPr="009E47E5">
        <w:rPr>
          <w:rFonts w:cs="Times New Roman"/>
        </w:rPr>
        <w:t xml:space="preserve"> years old, </w:t>
      </w:r>
      <w:r>
        <w:rPr>
          <w:rFonts w:cs="Times New Roman"/>
        </w:rPr>
        <w:t xml:space="preserve">with a </w:t>
      </w:r>
      <w:r w:rsidR="007B7EA0" w:rsidRPr="009E47E5">
        <w:rPr>
          <w:rFonts w:cs="Times New Roman"/>
        </w:rPr>
        <w:t xml:space="preserve">standard deviation of </w:t>
      </w:r>
      <w:r w:rsidR="007C0D2A" w:rsidRPr="009E47E5">
        <w:rPr>
          <w:rFonts w:cs="Times New Roman"/>
        </w:rPr>
        <w:t>2.40</w:t>
      </w:r>
      <w:r>
        <w:rPr>
          <w:rFonts w:cs="Times New Roman"/>
        </w:rPr>
        <w:t>,</w:t>
      </w:r>
      <w:r w:rsidR="007B7EA0" w:rsidRPr="009E47E5">
        <w:rPr>
          <w:rFonts w:cs="Times New Roman"/>
        </w:rPr>
        <w:t xml:space="preserve"> minimum age</w:t>
      </w:r>
      <w:r>
        <w:rPr>
          <w:rFonts w:cs="Times New Roman"/>
        </w:rPr>
        <w:t xml:space="preserve"> of 19 years and maximum age of 32</w:t>
      </w:r>
      <w:r w:rsidR="00E35887">
        <w:rPr>
          <w:rFonts w:cs="Times New Roman"/>
        </w:rPr>
        <w:t xml:space="preserve"> years</w:t>
      </w:r>
      <w:r>
        <w:rPr>
          <w:rFonts w:cs="Times New Roman"/>
        </w:rPr>
        <w:t>.</w:t>
      </w:r>
      <w:r w:rsidR="00E35887">
        <w:rPr>
          <w:rFonts w:cs="Times New Roman"/>
        </w:rPr>
        <w:t xml:space="preserve"> Figure 2 shows the graphical age distribution of the respondents.</w:t>
      </w:r>
    </w:p>
    <w:p w:rsidR="00E35887" w:rsidRDefault="00645D21" w:rsidP="00E35887">
      <w:pPr>
        <w:keepNext/>
        <w:jc w:val="center"/>
      </w:pPr>
      <w:r w:rsidRPr="009E47E5">
        <w:rPr>
          <w:rFonts w:cs="Times New Roman"/>
          <w:b/>
          <w:bCs/>
          <w:noProof/>
        </w:rPr>
        <w:lastRenderedPageBreak/>
        <w:drawing>
          <wp:inline distT="0" distB="0" distL="0" distR="0">
            <wp:extent cx="5732145" cy="315468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ge Distribution.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DE7D50" w:rsidRPr="009E47E5" w:rsidRDefault="00E35887" w:rsidP="00E35887">
      <w:pPr>
        <w:jc w:val="center"/>
        <w:rPr>
          <w:rFonts w:cs="Times New Roman"/>
          <w:b/>
          <w:i/>
        </w:rPr>
      </w:pPr>
      <w:r>
        <w:t xml:space="preserve">Figure </w:t>
      </w:r>
      <w:r w:rsidR="00A5631F">
        <w:fldChar w:fldCharType="begin"/>
      </w:r>
      <w:r w:rsidR="00A5631F">
        <w:instrText xml:space="preserve"> SEQ Figure \* ARABIC </w:instrText>
      </w:r>
      <w:r w:rsidR="00A5631F">
        <w:fldChar w:fldCharType="separate"/>
      </w:r>
      <w:r w:rsidR="00EF1158">
        <w:rPr>
          <w:noProof/>
        </w:rPr>
        <w:t>2</w:t>
      </w:r>
      <w:r w:rsidR="00A5631F">
        <w:rPr>
          <w:noProof/>
        </w:rPr>
        <w:fldChar w:fldCharType="end"/>
      </w:r>
      <w:r>
        <w:t>: Age Distribution of Respondents</w:t>
      </w:r>
    </w:p>
    <w:p w:rsidR="003B42E8" w:rsidRDefault="00BF192B" w:rsidP="00BF192B">
      <w:pPr>
        <w:pStyle w:val="Heading3"/>
      </w:pPr>
      <w:bookmarkStart w:id="6" w:name="_Toc171535965"/>
      <w:r>
        <w:t>1.</w:t>
      </w:r>
      <w:r w:rsidR="00F6047F">
        <w:t>4</w:t>
      </w:r>
      <w:r>
        <w:t xml:space="preserve"> RELIGION OF THE RESPONDENTS</w:t>
      </w:r>
      <w:bookmarkEnd w:id="6"/>
    </w:p>
    <w:p w:rsidR="00A9175F" w:rsidRPr="00415210" w:rsidRDefault="00BF192B" w:rsidP="00865E9B">
      <w:pPr>
        <w:keepNext/>
        <w:spacing w:before="240" w:line="360" w:lineRule="auto"/>
        <w:jc w:val="both"/>
        <w:rPr>
          <w:rFonts w:cs="Times New Roman"/>
          <w:noProof/>
          <w:color w:val="000000" w:themeColor="text1"/>
        </w:rPr>
      </w:pPr>
      <w:r>
        <w:t xml:space="preserve">Table 6 shows the </w:t>
      </w:r>
      <w:r w:rsidR="008979B2">
        <w:t>religious</w:t>
      </w:r>
      <w:r>
        <w:t xml:space="preserve"> distribution of the respondents. It is observed that 85% of the population are Christians with a value count of 324 with Muslims making up 14.7% and a value count of 56. Interestingly just 1 person is seen to be Agnostic with a percentage of 0.3%</w:t>
      </w:r>
      <w:r w:rsidR="00D847E2">
        <w:t>.</w:t>
      </w:r>
      <w:r w:rsidR="00415210">
        <w:t xml:space="preserve"> </w:t>
      </w:r>
      <w:r w:rsidR="00415210">
        <w:rPr>
          <w:rFonts w:cs="Times New Roman"/>
          <w:noProof/>
          <w:color w:val="000000" w:themeColor="text1"/>
        </w:rPr>
        <w:t>Figure 3 shows the graphical representation of the respondents’ ages.</w:t>
      </w:r>
    </w:p>
    <w:p w:rsidR="00BF192B" w:rsidRDefault="00BF192B" w:rsidP="00BF192B">
      <w:r>
        <w:t xml:space="preserve">Table </w:t>
      </w:r>
      <w:r w:rsidR="00A5631F">
        <w:fldChar w:fldCharType="begin"/>
      </w:r>
      <w:r w:rsidR="00A5631F">
        <w:instrText xml:space="preserve"> SEQ Table \* ARABIC </w:instrText>
      </w:r>
      <w:r w:rsidR="00A5631F">
        <w:fldChar w:fldCharType="separate"/>
      </w:r>
      <w:r w:rsidR="00EF1158">
        <w:rPr>
          <w:noProof/>
        </w:rPr>
        <w:t>6</w:t>
      </w:r>
      <w:r w:rsidR="00A5631F">
        <w:rPr>
          <w:noProof/>
        </w:rPr>
        <w:fldChar w:fldCharType="end"/>
      </w:r>
      <w:r>
        <w:t>: Religion of the Respondents</w:t>
      </w:r>
    </w:p>
    <w:tbl>
      <w:tblPr>
        <w:tblStyle w:val="GridTable4-Accent5"/>
        <w:tblW w:w="5000" w:type="pct"/>
        <w:tblLook w:val="0460" w:firstRow="1" w:lastRow="1" w:firstColumn="0" w:lastColumn="0" w:noHBand="0" w:noVBand="1"/>
      </w:tblPr>
      <w:tblGrid>
        <w:gridCol w:w="3194"/>
        <w:gridCol w:w="2995"/>
        <w:gridCol w:w="2828"/>
      </w:tblGrid>
      <w:tr w:rsidR="00A04DBF" w:rsidRPr="009E47E5" w:rsidTr="005D4ABB">
        <w:trPr>
          <w:cnfStyle w:val="100000000000" w:firstRow="1" w:lastRow="0" w:firstColumn="0" w:lastColumn="0" w:oddVBand="0" w:evenVBand="0" w:oddHBand="0" w:evenHBand="0" w:firstRowFirstColumn="0" w:firstRowLastColumn="0" w:lastRowFirstColumn="0" w:lastRowLastColumn="0"/>
          <w:trHeight w:val="387"/>
        </w:trPr>
        <w:tc>
          <w:tcPr>
            <w:tcW w:w="1771" w:type="pct"/>
            <w:noWrap/>
            <w:hideMark/>
          </w:tcPr>
          <w:p w:rsidR="00A04DBF" w:rsidRPr="001E1384" w:rsidRDefault="001E1384" w:rsidP="00F924E1">
            <w:pPr>
              <w:tabs>
                <w:tab w:val="left" w:pos="1041"/>
                <w:tab w:val="center" w:pos="1528"/>
              </w:tabs>
              <w:spacing w:after="0" w:line="240" w:lineRule="auto"/>
              <w:ind w:left="1528" w:hanging="1528"/>
              <w:rPr>
                <w:rFonts w:eastAsia="Times New Roman" w:cs="Times New Roman"/>
                <w:bCs w:val="0"/>
                <w:color w:val="000000"/>
              </w:rPr>
            </w:pPr>
            <w:r>
              <w:rPr>
                <w:rFonts w:eastAsia="Times New Roman" w:cs="Times New Roman"/>
                <w:bCs w:val="0"/>
                <w:color w:val="000000"/>
              </w:rPr>
              <w:tab/>
            </w:r>
            <w:r>
              <w:rPr>
                <w:rFonts w:eastAsia="Times New Roman" w:cs="Times New Roman"/>
                <w:bCs w:val="0"/>
                <w:color w:val="000000"/>
              </w:rPr>
              <w:tab/>
            </w:r>
            <w:r w:rsidR="00A04DBF" w:rsidRPr="001E1384">
              <w:rPr>
                <w:rFonts w:eastAsia="Times New Roman" w:cs="Times New Roman"/>
                <w:bCs w:val="0"/>
                <w:color w:val="000000"/>
              </w:rPr>
              <w:t>Religion</w:t>
            </w:r>
          </w:p>
        </w:tc>
        <w:tc>
          <w:tcPr>
            <w:tcW w:w="1661" w:type="pct"/>
            <w:noWrap/>
            <w:hideMark/>
          </w:tcPr>
          <w:p w:rsidR="00A04DBF" w:rsidRPr="001E1384" w:rsidRDefault="00A04DBF" w:rsidP="00CC1C0A">
            <w:pPr>
              <w:spacing w:after="0" w:line="240" w:lineRule="auto"/>
              <w:jc w:val="center"/>
              <w:rPr>
                <w:rFonts w:eastAsia="Times New Roman" w:cs="Times New Roman"/>
                <w:bCs w:val="0"/>
                <w:color w:val="000000"/>
              </w:rPr>
            </w:pPr>
            <w:r w:rsidRPr="001E1384">
              <w:rPr>
                <w:rFonts w:eastAsia="Times New Roman" w:cs="Times New Roman"/>
                <w:bCs w:val="0"/>
                <w:color w:val="000000"/>
              </w:rPr>
              <w:t>Frequencies</w:t>
            </w:r>
          </w:p>
        </w:tc>
        <w:tc>
          <w:tcPr>
            <w:tcW w:w="1568" w:type="pct"/>
            <w:noWrap/>
            <w:hideMark/>
          </w:tcPr>
          <w:p w:rsidR="00A04DBF" w:rsidRPr="001E1384" w:rsidRDefault="00A04DBF" w:rsidP="00CC1C0A">
            <w:pPr>
              <w:spacing w:after="0" w:line="240" w:lineRule="auto"/>
              <w:jc w:val="center"/>
              <w:rPr>
                <w:rFonts w:eastAsia="Times New Roman" w:cs="Times New Roman"/>
                <w:bCs w:val="0"/>
                <w:color w:val="000000"/>
              </w:rPr>
            </w:pPr>
            <w:r w:rsidRPr="001E1384">
              <w:rPr>
                <w:rFonts w:eastAsia="Times New Roman" w:cs="Times New Roman"/>
                <w:bCs w:val="0"/>
                <w:color w:val="000000"/>
              </w:rPr>
              <w:t>Percentage</w:t>
            </w:r>
          </w:p>
        </w:tc>
      </w:tr>
      <w:tr w:rsidR="00A04DBF" w:rsidRPr="009E47E5" w:rsidTr="005D4ABB">
        <w:trPr>
          <w:cnfStyle w:val="000000100000" w:firstRow="0" w:lastRow="0" w:firstColumn="0" w:lastColumn="0" w:oddVBand="0" w:evenVBand="0" w:oddHBand="1" w:evenHBand="0" w:firstRowFirstColumn="0" w:firstRowLastColumn="0" w:lastRowFirstColumn="0" w:lastRowLastColumn="0"/>
          <w:trHeight w:val="387"/>
        </w:trPr>
        <w:tc>
          <w:tcPr>
            <w:tcW w:w="1771" w:type="pct"/>
            <w:noWrap/>
          </w:tcPr>
          <w:p w:rsidR="00A04DBF" w:rsidRPr="009E47E5" w:rsidRDefault="00A04DBF" w:rsidP="001E1384">
            <w:pPr>
              <w:spacing w:after="0" w:line="240" w:lineRule="auto"/>
              <w:jc w:val="center"/>
              <w:rPr>
                <w:rFonts w:eastAsia="Times New Roman" w:cs="Times New Roman"/>
                <w:color w:val="000000"/>
              </w:rPr>
            </w:pPr>
            <w:r w:rsidRPr="009E47E5">
              <w:rPr>
                <w:rFonts w:cs="Times New Roman"/>
                <w:color w:val="000000"/>
              </w:rPr>
              <w:t>Christian</w:t>
            </w:r>
          </w:p>
        </w:tc>
        <w:tc>
          <w:tcPr>
            <w:tcW w:w="1661" w:type="pct"/>
            <w:noWrap/>
          </w:tcPr>
          <w:p w:rsidR="00A04DBF"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324</w:t>
            </w:r>
          </w:p>
        </w:tc>
        <w:tc>
          <w:tcPr>
            <w:tcW w:w="1568" w:type="pct"/>
            <w:noWrap/>
          </w:tcPr>
          <w:p w:rsidR="00A04DBF"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85.0</w:t>
            </w:r>
          </w:p>
        </w:tc>
      </w:tr>
      <w:tr w:rsidR="00A04DBF" w:rsidRPr="009E47E5" w:rsidTr="005D4ABB">
        <w:trPr>
          <w:trHeight w:val="387"/>
        </w:trPr>
        <w:tc>
          <w:tcPr>
            <w:tcW w:w="1771" w:type="pct"/>
            <w:noWrap/>
          </w:tcPr>
          <w:p w:rsidR="00A04DBF" w:rsidRPr="009E47E5" w:rsidRDefault="00A04DBF" w:rsidP="001E1384">
            <w:pPr>
              <w:spacing w:after="0" w:line="240" w:lineRule="auto"/>
              <w:jc w:val="center"/>
              <w:rPr>
                <w:rFonts w:eastAsia="Times New Roman" w:cs="Times New Roman"/>
                <w:color w:val="000000"/>
              </w:rPr>
            </w:pPr>
            <w:r w:rsidRPr="009E47E5">
              <w:rPr>
                <w:rFonts w:cs="Times New Roman"/>
                <w:color w:val="000000"/>
              </w:rPr>
              <w:t>Muslim</w:t>
            </w:r>
          </w:p>
        </w:tc>
        <w:tc>
          <w:tcPr>
            <w:tcW w:w="1661" w:type="pct"/>
            <w:noWrap/>
          </w:tcPr>
          <w:p w:rsidR="00A04DBF"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56</w:t>
            </w:r>
          </w:p>
        </w:tc>
        <w:tc>
          <w:tcPr>
            <w:tcW w:w="1568" w:type="pct"/>
            <w:noWrap/>
          </w:tcPr>
          <w:p w:rsidR="00A04DBF"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14.7</w:t>
            </w:r>
          </w:p>
        </w:tc>
      </w:tr>
      <w:tr w:rsidR="00F50A11" w:rsidRPr="009E47E5" w:rsidTr="005D4ABB">
        <w:trPr>
          <w:cnfStyle w:val="000000100000" w:firstRow="0" w:lastRow="0" w:firstColumn="0" w:lastColumn="0" w:oddVBand="0" w:evenVBand="0" w:oddHBand="1" w:evenHBand="0" w:firstRowFirstColumn="0" w:firstRowLastColumn="0" w:lastRowFirstColumn="0" w:lastRowLastColumn="0"/>
          <w:trHeight w:val="387"/>
        </w:trPr>
        <w:tc>
          <w:tcPr>
            <w:tcW w:w="1771" w:type="pct"/>
            <w:noWrap/>
          </w:tcPr>
          <w:p w:rsidR="00F50A11" w:rsidRPr="009E47E5" w:rsidRDefault="00F50A11" w:rsidP="001E1384">
            <w:pPr>
              <w:spacing w:after="0" w:line="240" w:lineRule="auto"/>
              <w:jc w:val="center"/>
              <w:rPr>
                <w:rFonts w:cs="Times New Roman"/>
                <w:color w:val="000000"/>
              </w:rPr>
            </w:pPr>
            <w:r w:rsidRPr="009E47E5">
              <w:rPr>
                <w:rFonts w:cs="Times New Roman"/>
                <w:color w:val="000000"/>
              </w:rPr>
              <w:t>Agnostic</w:t>
            </w:r>
          </w:p>
        </w:tc>
        <w:tc>
          <w:tcPr>
            <w:tcW w:w="1661" w:type="pct"/>
            <w:noWrap/>
          </w:tcPr>
          <w:p w:rsidR="00F50A11"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1</w:t>
            </w:r>
          </w:p>
        </w:tc>
        <w:tc>
          <w:tcPr>
            <w:tcW w:w="1568" w:type="pct"/>
            <w:noWrap/>
          </w:tcPr>
          <w:p w:rsidR="00F50A11" w:rsidRPr="009E47E5" w:rsidRDefault="00F50A11" w:rsidP="001E1384">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0.3</w:t>
            </w:r>
          </w:p>
        </w:tc>
      </w:tr>
      <w:tr w:rsidR="00A04DBF" w:rsidRPr="009E47E5" w:rsidTr="005D4ABB">
        <w:trPr>
          <w:cnfStyle w:val="010000000000" w:firstRow="0" w:lastRow="1" w:firstColumn="0" w:lastColumn="0" w:oddVBand="0" w:evenVBand="0" w:oddHBand="0" w:evenHBand="0" w:firstRowFirstColumn="0" w:firstRowLastColumn="0" w:lastRowFirstColumn="0" w:lastRowLastColumn="0"/>
          <w:trHeight w:val="387"/>
        </w:trPr>
        <w:tc>
          <w:tcPr>
            <w:tcW w:w="1771" w:type="pct"/>
            <w:noWrap/>
          </w:tcPr>
          <w:p w:rsidR="00A04DBF" w:rsidRPr="00F93FB8" w:rsidRDefault="00A04DBF" w:rsidP="00AC496A">
            <w:pPr>
              <w:spacing w:after="0" w:line="240" w:lineRule="auto"/>
              <w:jc w:val="center"/>
              <w:rPr>
                <w:rFonts w:eastAsia="Times New Roman" w:cs="Times New Roman"/>
                <w:color w:val="000000"/>
              </w:rPr>
            </w:pPr>
            <w:r w:rsidRPr="00F93FB8">
              <w:rPr>
                <w:rFonts w:cs="Times New Roman"/>
                <w:bCs w:val="0"/>
                <w:color w:val="000000"/>
              </w:rPr>
              <w:t>Total</w:t>
            </w:r>
          </w:p>
        </w:tc>
        <w:tc>
          <w:tcPr>
            <w:tcW w:w="1661" w:type="pct"/>
            <w:noWrap/>
          </w:tcPr>
          <w:p w:rsidR="00A04DBF" w:rsidRPr="009E47E5" w:rsidRDefault="00F50A11" w:rsidP="00AC496A">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381</w:t>
            </w:r>
          </w:p>
        </w:tc>
        <w:tc>
          <w:tcPr>
            <w:tcW w:w="1568" w:type="pct"/>
            <w:noWrap/>
          </w:tcPr>
          <w:p w:rsidR="00A04DBF" w:rsidRPr="009E47E5" w:rsidRDefault="00A04DBF" w:rsidP="00AC496A">
            <w:pPr>
              <w:autoSpaceDE w:val="0"/>
              <w:autoSpaceDN w:val="0"/>
              <w:adjustRightInd w:val="0"/>
              <w:spacing w:after="0" w:line="320" w:lineRule="atLeast"/>
              <w:ind w:left="60" w:right="60"/>
              <w:jc w:val="center"/>
              <w:rPr>
                <w:rFonts w:cs="Times New Roman"/>
                <w:color w:val="010205"/>
              </w:rPr>
            </w:pPr>
            <w:r w:rsidRPr="009E47E5">
              <w:rPr>
                <w:rFonts w:cs="Times New Roman"/>
                <w:color w:val="010205"/>
              </w:rPr>
              <w:t>100.0</w:t>
            </w:r>
          </w:p>
        </w:tc>
      </w:tr>
    </w:tbl>
    <w:p w:rsidR="00F924E1" w:rsidRDefault="00F924E1" w:rsidP="00415210">
      <w:pPr>
        <w:keepNext/>
        <w:rPr>
          <w:rFonts w:cs="Times New Roman"/>
          <w:noProof/>
          <w:color w:val="000000" w:themeColor="text1"/>
        </w:rPr>
      </w:pPr>
    </w:p>
    <w:p w:rsidR="00415210" w:rsidRDefault="00BD489A" w:rsidP="00F924E1">
      <w:pPr>
        <w:keepNext/>
        <w:jc w:val="center"/>
      </w:pPr>
      <w:r>
        <w:rPr>
          <w:noProof/>
        </w:rPr>
        <w:drawing>
          <wp:inline distT="0" distB="0" distL="0" distR="0">
            <wp:extent cx="5732145" cy="3154680"/>
            <wp:effectExtent l="0" t="0" r="190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igion Plot.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D82683" w:rsidRPr="009E47E5" w:rsidRDefault="00F924E1" w:rsidP="00F924E1">
      <w:pPr>
        <w:jc w:val="center"/>
        <w:rPr>
          <w:rFonts w:cs="Times New Roman"/>
          <w:b/>
          <w:i/>
        </w:rPr>
      </w:pPr>
      <w:r>
        <w:t xml:space="preserve">Figure </w:t>
      </w:r>
      <w:r w:rsidR="00A5631F">
        <w:fldChar w:fldCharType="begin"/>
      </w:r>
      <w:r w:rsidR="00A5631F">
        <w:instrText xml:space="preserve"> SEQ Figure \* ARABIC </w:instrText>
      </w:r>
      <w:r w:rsidR="00A5631F">
        <w:fldChar w:fldCharType="separate"/>
      </w:r>
      <w:r w:rsidR="00EF1158">
        <w:rPr>
          <w:noProof/>
        </w:rPr>
        <w:t>3</w:t>
      </w:r>
      <w:r w:rsidR="00A5631F">
        <w:rPr>
          <w:noProof/>
        </w:rPr>
        <w:fldChar w:fldCharType="end"/>
      </w:r>
      <w:r>
        <w:t>: Religion Distribution of Respondents</w:t>
      </w:r>
    </w:p>
    <w:p w:rsidR="00F924E1" w:rsidRDefault="007C781D" w:rsidP="007C781D">
      <w:pPr>
        <w:pStyle w:val="Heading3"/>
      </w:pPr>
      <w:bookmarkStart w:id="7" w:name="_Toc171535966"/>
      <w:r>
        <w:t xml:space="preserve">1.5 </w:t>
      </w:r>
      <w:r w:rsidRPr="007C781D">
        <w:rPr>
          <w:rFonts w:cs="Times New Roman"/>
        </w:rPr>
        <w:t>MARITAL STATUS</w:t>
      </w:r>
      <w:r w:rsidRPr="007C781D">
        <w:t xml:space="preserve"> OF THE RESPONDENTS</w:t>
      </w:r>
      <w:bookmarkEnd w:id="7"/>
    </w:p>
    <w:p w:rsidR="007C781D" w:rsidRDefault="005A0984" w:rsidP="00F7785E">
      <w:pPr>
        <w:spacing w:line="360" w:lineRule="auto"/>
        <w:jc w:val="both"/>
      </w:pPr>
      <w:r>
        <w:t xml:space="preserve">This section </w:t>
      </w:r>
      <w:r w:rsidR="00F7785E">
        <w:t>shows the marital status of the respondents. From Table 7, 97.9% of the respondents making up 373 of the total number of respondents are single while 8 of the respondents</w:t>
      </w:r>
      <w:r w:rsidR="008979B2">
        <w:t>,</w:t>
      </w:r>
      <w:r w:rsidR="00F7785E">
        <w:t xml:space="preserve"> 2.1% of the entire population are married. </w:t>
      </w:r>
      <w:r w:rsidR="00A24347">
        <w:t>The graphical representation of the marital status distribution is depicted in Figure 4.</w:t>
      </w:r>
    </w:p>
    <w:p w:rsidR="00A24347" w:rsidRPr="007C781D" w:rsidRDefault="00A24347" w:rsidP="00F7785E">
      <w:pPr>
        <w:spacing w:line="360" w:lineRule="auto"/>
        <w:jc w:val="both"/>
      </w:pPr>
    </w:p>
    <w:p w:rsidR="00F7785E" w:rsidRDefault="00F7785E" w:rsidP="00F7785E">
      <w:r>
        <w:t xml:space="preserve">Table </w:t>
      </w:r>
      <w:r w:rsidR="00A5631F">
        <w:fldChar w:fldCharType="begin"/>
      </w:r>
      <w:r w:rsidR="00A5631F">
        <w:instrText xml:space="preserve"> SEQ Table \* ARABIC </w:instrText>
      </w:r>
      <w:r w:rsidR="00A5631F">
        <w:fldChar w:fldCharType="separate"/>
      </w:r>
      <w:r w:rsidR="00EF1158">
        <w:rPr>
          <w:noProof/>
        </w:rPr>
        <w:t>7</w:t>
      </w:r>
      <w:r w:rsidR="00A5631F">
        <w:rPr>
          <w:noProof/>
        </w:rPr>
        <w:fldChar w:fldCharType="end"/>
      </w:r>
      <w:r>
        <w:t>: Marital Status of Respondents</w:t>
      </w:r>
    </w:p>
    <w:tbl>
      <w:tblPr>
        <w:tblStyle w:val="GridTable4-Accent5"/>
        <w:tblW w:w="5000" w:type="pct"/>
        <w:tblLook w:val="0420" w:firstRow="1" w:lastRow="0" w:firstColumn="0" w:lastColumn="0" w:noHBand="0" w:noVBand="1"/>
      </w:tblPr>
      <w:tblGrid>
        <w:gridCol w:w="2877"/>
        <w:gridCol w:w="2995"/>
        <w:gridCol w:w="3145"/>
      </w:tblGrid>
      <w:tr w:rsidR="00BD4061" w:rsidRPr="009E47E5" w:rsidTr="005627E6">
        <w:trPr>
          <w:cnfStyle w:val="100000000000" w:firstRow="1" w:lastRow="0" w:firstColumn="0" w:lastColumn="0" w:oddVBand="0" w:evenVBand="0" w:oddHBand="0" w:evenHBand="0" w:firstRowFirstColumn="0" w:firstRowLastColumn="0" w:lastRowFirstColumn="0" w:lastRowLastColumn="0"/>
          <w:trHeight w:val="417"/>
        </w:trPr>
        <w:tc>
          <w:tcPr>
            <w:tcW w:w="1595" w:type="pct"/>
            <w:noWrap/>
            <w:hideMark/>
          </w:tcPr>
          <w:p w:rsidR="00D82683" w:rsidRPr="009E47E5" w:rsidRDefault="00D82683" w:rsidP="00CC1C0A">
            <w:pPr>
              <w:spacing w:after="0" w:line="240" w:lineRule="auto"/>
              <w:rPr>
                <w:rFonts w:eastAsia="Times New Roman" w:cs="Times New Roman"/>
                <w:b w:val="0"/>
                <w:bCs w:val="0"/>
              </w:rPr>
            </w:pPr>
            <w:r w:rsidRPr="009E47E5">
              <w:rPr>
                <w:rFonts w:eastAsia="Times New Roman" w:cs="Times New Roman"/>
              </w:rPr>
              <w:t>Marital status</w:t>
            </w:r>
          </w:p>
        </w:tc>
        <w:tc>
          <w:tcPr>
            <w:tcW w:w="1661" w:type="pct"/>
            <w:noWrap/>
            <w:hideMark/>
          </w:tcPr>
          <w:p w:rsidR="00D82683" w:rsidRPr="009E47E5" w:rsidRDefault="00D82683" w:rsidP="00CC1C0A">
            <w:pPr>
              <w:spacing w:after="0" w:line="240" w:lineRule="auto"/>
              <w:jc w:val="center"/>
              <w:rPr>
                <w:rFonts w:eastAsia="Times New Roman" w:cs="Times New Roman"/>
                <w:b w:val="0"/>
                <w:bCs w:val="0"/>
              </w:rPr>
            </w:pPr>
            <w:r w:rsidRPr="009E47E5">
              <w:rPr>
                <w:rFonts w:eastAsia="Times New Roman" w:cs="Times New Roman"/>
              </w:rPr>
              <w:t>Frequencies</w:t>
            </w:r>
          </w:p>
        </w:tc>
        <w:tc>
          <w:tcPr>
            <w:tcW w:w="1744" w:type="pct"/>
            <w:noWrap/>
            <w:hideMark/>
          </w:tcPr>
          <w:p w:rsidR="00D82683" w:rsidRPr="009E47E5" w:rsidRDefault="00D82683" w:rsidP="00CC1C0A">
            <w:pPr>
              <w:spacing w:after="0" w:line="240" w:lineRule="auto"/>
              <w:jc w:val="center"/>
              <w:rPr>
                <w:rFonts w:eastAsia="Times New Roman" w:cs="Times New Roman"/>
                <w:b w:val="0"/>
                <w:bCs w:val="0"/>
              </w:rPr>
            </w:pPr>
            <w:r w:rsidRPr="009E47E5">
              <w:rPr>
                <w:rFonts w:eastAsia="Times New Roman" w:cs="Times New Roman"/>
              </w:rPr>
              <w:t>Percentage</w:t>
            </w:r>
          </w:p>
        </w:tc>
      </w:tr>
      <w:tr w:rsidR="00BD4061" w:rsidRPr="009E47E5" w:rsidTr="005627E6">
        <w:trPr>
          <w:cnfStyle w:val="000000100000" w:firstRow="0" w:lastRow="0" w:firstColumn="0" w:lastColumn="0" w:oddVBand="0" w:evenVBand="0" w:oddHBand="1" w:evenHBand="0" w:firstRowFirstColumn="0" w:firstRowLastColumn="0" w:lastRowFirstColumn="0" w:lastRowLastColumn="0"/>
          <w:trHeight w:val="417"/>
        </w:trPr>
        <w:tc>
          <w:tcPr>
            <w:tcW w:w="1595" w:type="pct"/>
            <w:noWrap/>
            <w:hideMark/>
          </w:tcPr>
          <w:p w:rsidR="00D82683" w:rsidRPr="009E47E5" w:rsidRDefault="00B50FEB" w:rsidP="00CC1C0A">
            <w:pPr>
              <w:autoSpaceDE w:val="0"/>
              <w:autoSpaceDN w:val="0"/>
              <w:adjustRightInd w:val="0"/>
              <w:spacing w:after="0" w:line="320" w:lineRule="atLeast"/>
              <w:ind w:left="60" w:right="60"/>
              <w:rPr>
                <w:rFonts w:cs="Times New Roman"/>
              </w:rPr>
            </w:pPr>
            <w:r w:rsidRPr="009E47E5">
              <w:rPr>
                <w:rFonts w:cs="Times New Roman"/>
              </w:rPr>
              <w:t>Single</w:t>
            </w:r>
          </w:p>
        </w:tc>
        <w:tc>
          <w:tcPr>
            <w:tcW w:w="1661" w:type="pct"/>
            <w:noWrap/>
            <w:hideMark/>
          </w:tcPr>
          <w:p w:rsidR="00D82683" w:rsidRPr="009E47E5" w:rsidRDefault="00F94D1B" w:rsidP="00CC1C0A">
            <w:pPr>
              <w:autoSpaceDE w:val="0"/>
              <w:autoSpaceDN w:val="0"/>
              <w:adjustRightInd w:val="0"/>
              <w:spacing w:after="0" w:line="320" w:lineRule="atLeast"/>
              <w:ind w:left="60" w:right="60"/>
              <w:jc w:val="right"/>
              <w:rPr>
                <w:rFonts w:cs="Times New Roman"/>
              </w:rPr>
            </w:pPr>
            <w:r w:rsidRPr="009E47E5">
              <w:rPr>
                <w:rFonts w:cs="Times New Roman"/>
              </w:rPr>
              <w:t>373</w:t>
            </w:r>
          </w:p>
        </w:tc>
        <w:tc>
          <w:tcPr>
            <w:tcW w:w="1744" w:type="pct"/>
            <w:noWrap/>
            <w:hideMark/>
          </w:tcPr>
          <w:p w:rsidR="00D82683" w:rsidRPr="009E47E5" w:rsidRDefault="00F94D1B" w:rsidP="00CC1C0A">
            <w:pPr>
              <w:autoSpaceDE w:val="0"/>
              <w:autoSpaceDN w:val="0"/>
              <w:adjustRightInd w:val="0"/>
              <w:spacing w:after="0" w:line="320" w:lineRule="atLeast"/>
              <w:ind w:left="60" w:right="60"/>
              <w:jc w:val="right"/>
              <w:rPr>
                <w:rFonts w:cs="Times New Roman"/>
              </w:rPr>
            </w:pPr>
            <w:r w:rsidRPr="009E47E5">
              <w:rPr>
                <w:rFonts w:cs="Times New Roman"/>
              </w:rPr>
              <w:t>97.9</w:t>
            </w:r>
          </w:p>
        </w:tc>
      </w:tr>
      <w:tr w:rsidR="00BD4061" w:rsidRPr="009E47E5" w:rsidTr="005627E6">
        <w:trPr>
          <w:trHeight w:val="417"/>
        </w:trPr>
        <w:tc>
          <w:tcPr>
            <w:tcW w:w="1595" w:type="pct"/>
            <w:noWrap/>
            <w:hideMark/>
          </w:tcPr>
          <w:p w:rsidR="00D82683" w:rsidRPr="009E47E5" w:rsidRDefault="00B50FEB" w:rsidP="00CC1C0A">
            <w:pPr>
              <w:autoSpaceDE w:val="0"/>
              <w:autoSpaceDN w:val="0"/>
              <w:adjustRightInd w:val="0"/>
              <w:spacing w:after="0" w:line="320" w:lineRule="atLeast"/>
              <w:ind w:left="60" w:right="60"/>
              <w:rPr>
                <w:rFonts w:cs="Times New Roman"/>
              </w:rPr>
            </w:pPr>
            <w:r w:rsidRPr="009E47E5">
              <w:rPr>
                <w:rFonts w:cs="Times New Roman"/>
              </w:rPr>
              <w:t>Married</w:t>
            </w:r>
          </w:p>
        </w:tc>
        <w:tc>
          <w:tcPr>
            <w:tcW w:w="1661" w:type="pct"/>
            <w:noWrap/>
            <w:hideMark/>
          </w:tcPr>
          <w:p w:rsidR="00D82683" w:rsidRPr="009E47E5" w:rsidRDefault="00F94D1B" w:rsidP="00CC1C0A">
            <w:pPr>
              <w:autoSpaceDE w:val="0"/>
              <w:autoSpaceDN w:val="0"/>
              <w:adjustRightInd w:val="0"/>
              <w:spacing w:after="0" w:line="320" w:lineRule="atLeast"/>
              <w:ind w:left="60" w:right="60"/>
              <w:jc w:val="right"/>
              <w:rPr>
                <w:rFonts w:cs="Times New Roman"/>
              </w:rPr>
            </w:pPr>
            <w:r w:rsidRPr="009E47E5">
              <w:rPr>
                <w:rFonts w:cs="Times New Roman"/>
              </w:rPr>
              <w:t>8</w:t>
            </w:r>
          </w:p>
        </w:tc>
        <w:tc>
          <w:tcPr>
            <w:tcW w:w="1744" w:type="pct"/>
            <w:noWrap/>
            <w:hideMark/>
          </w:tcPr>
          <w:p w:rsidR="00D82683" w:rsidRPr="009E47E5" w:rsidRDefault="00F94D1B" w:rsidP="00CC1C0A">
            <w:pPr>
              <w:autoSpaceDE w:val="0"/>
              <w:autoSpaceDN w:val="0"/>
              <w:adjustRightInd w:val="0"/>
              <w:spacing w:after="0" w:line="320" w:lineRule="atLeast"/>
              <w:ind w:left="60" w:right="60"/>
              <w:jc w:val="right"/>
              <w:rPr>
                <w:rFonts w:cs="Times New Roman"/>
              </w:rPr>
            </w:pPr>
            <w:r w:rsidRPr="009E47E5">
              <w:rPr>
                <w:rFonts w:cs="Times New Roman"/>
              </w:rPr>
              <w:t>2.1</w:t>
            </w:r>
          </w:p>
        </w:tc>
      </w:tr>
      <w:tr w:rsidR="00BD4061" w:rsidRPr="009E47E5" w:rsidTr="005627E6">
        <w:trPr>
          <w:cnfStyle w:val="000000100000" w:firstRow="0" w:lastRow="0" w:firstColumn="0" w:lastColumn="0" w:oddVBand="0" w:evenVBand="0" w:oddHBand="1" w:evenHBand="0" w:firstRowFirstColumn="0" w:firstRowLastColumn="0" w:lastRowFirstColumn="0" w:lastRowLastColumn="0"/>
          <w:trHeight w:val="417"/>
        </w:trPr>
        <w:tc>
          <w:tcPr>
            <w:tcW w:w="1595" w:type="pct"/>
            <w:noWrap/>
            <w:hideMark/>
          </w:tcPr>
          <w:p w:rsidR="00D82683" w:rsidRPr="009E47E5" w:rsidRDefault="00D82683"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1661" w:type="pct"/>
            <w:noWrap/>
            <w:hideMark/>
          </w:tcPr>
          <w:p w:rsidR="00D82683" w:rsidRPr="009E47E5" w:rsidRDefault="00F94D1B"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744" w:type="pct"/>
            <w:noWrap/>
            <w:hideMark/>
          </w:tcPr>
          <w:p w:rsidR="00D82683" w:rsidRPr="009E47E5" w:rsidRDefault="00D82683"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D82683" w:rsidRPr="009E47E5" w:rsidRDefault="00D82683" w:rsidP="00D82683">
      <w:pPr>
        <w:rPr>
          <w:rFonts w:cs="Times New Roman"/>
        </w:rPr>
      </w:pPr>
    </w:p>
    <w:p w:rsidR="006A1E90" w:rsidRPr="009E47E5" w:rsidRDefault="006A1E90" w:rsidP="000D5F24">
      <w:pPr>
        <w:autoSpaceDE w:val="0"/>
        <w:autoSpaceDN w:val="0"/>
        <w:adjustRightInd w:val="0"/>
        <w:spacing w:after="0" w:line="240" w:lineRule="auto"/>
        <w:rPr>
          <w:rFonts w:cs="Times New Roman"/>
        </w:rPr>
      </w:pPr>
    </w:p>
    <w:p w:rsidR="00A24347" w:rsidRDefault="004F733E" w:rsidP="00A24347">
      <w:pPr>
        <w:keepNext/>
        <w:jc w:val="center"/>
      </w:pPr>
      <w:r>
        <w:rPr>
          <w:noProof/>
        </w:rPr>
        <w:lastRenderedPageBreak/>
        <w:drawing>
          <wp:inline distT="0" distB="0" distL="0" distR="0">
            <wp:extent cx="5732145" cy="3154680"/>
            <wp:effectExtent l="0" t="0" r="190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rital status.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6A1E90" w:rsidRPr="009E47E5" w:rsidRDefault="00A24347" w:rsidP="00AB5D38">
      <w:pPr>
        <w:jc w:val="center"/>
        <w:rPr>
          <w:rFonts w:cs="Times New Roman"/>
          <w:b/>
          <w:i/>
        </w:rPr>
      </w:pPr>
      <w:r>
        <w:t xml:space="preserve">Figure </w:t>
      </w:r>
      <w:r w:rsidR="00A5631F">
        <w:fldChar w:fldCharType="begin"/>
      </w:r>
      <w:r w:rsidR="00A5631F">
        <w:instrText xml:space="preserve"> SEQ Figure \* ARABIC </w:instrText>
      </w:r>
      <w:r w:rsidR="00A5631F">
        <w:fldChar w:fldCharType="separate"/>
      </w:r>
      <w:r w:rsidR="00EF1158">
        <w:rPr>
          <w:noProof/>
        </w:rPr>
        <w:t>4</w:t>
      </w:r>
      <w:r w:rsidR="00A5631F">
        <w:rPr>
          <w:noProof/>
        </w:rPr>
        <w:fldChar w:fldCharType="end"/>
      </w:r>
      <w:r>
        <w:t>: Marital Status of the Respondents.</w:t>
      </w:r>
    </w:p>
    <w:p w:rsidR="006A1E90" w:rsidRPr="009E47E5" w:rsidRDefault="000F552F" w:rsidP="000F552F">
      <w:pPr>
        <w:pStyle w:val="Heading3"/>
        <w:rPr>
          <w:rFonts w:cs="Times New Roman"/>
        </w:rPr>
      </w:pPr>
      <w:bookmarkStart w:id="8" w:name="_Toc171535967"/>
      <w:r>
        <w:t xml:space="preserve">1.6 </w:t>
      </w:r>
      <w:r w:rsidRPr="009E47E5">
        <w:rPr>
          <w:rFonts w:cs="Times New Roman"/>
        </w:rPr>
        <w:t>QUALIFICATION OF THE RESPONDENTS</w:t>
      </w:r>
      <w:bookmarkEnd w:id="8"/>
    </w:p>
    <w:p w:rsidR="006A1E90" w:rsidRDefault="000F552F" w:rsidP="00DB597E">
      <w:pPr>
        <w:spacing w:before="240" w:line="360" w:lineRule="auto"/>
        <w:jc w:val="both"/>
        <w:rPr>
          <w:rFonts w:cs="Times New Roman"/>
        </w:rPr>
      </w:pPr>
      <w:r>
        <w:rPr>
          <w:rFonts w:cs="Times New Roman"/>
        </w:rPr>
        <w:t xml:space="preserve">The academic qualification of the respondents is presented in this section. </w:t>
      </w:r>
      <w:r w:rsidR="009D0C41">
        <w:rPr>
          <w:rFonts w:cs="Times New Roman"/>
        </w:rPr>
        <w:t xml:space="preserve">Table 8 shows the academic qualification distribution of the respondents. It was observed that </w:t>
      </w:r>
      <w:r w:rsidR="008979B2">
        <w:rPr>
          <w:rFonts w:cs="Times New Roman"/>
        </w:rPr>
        <w:t>Bachelor's</w:t>
      </w:r>
      <w:r w:rsidR="009D0C41">
        <w:rPr>
          <w:rFonts w:cs="Times New Roman"/>
        </w:rPr>
        <w:t xml:space="preserve"> degree holders are the highest making up 69.8% of the entire population with a value count of 266 respondents. HND holders make up 29.9% of the population with a value count and only 1 respondent has </w:t>
      </w:r>
      <w:r w:rsidR="008979B2">
        <w:rPr>
          <w:rFonts w:cs="Times New Roman"/>
        </w:rPr>
        <w:t xml:space="preserve">an </w:t>
      </w:r>
      <w:r w:rsidR="009D0C41">
        <w:rPr>
          <w:rFonts w:cs="Times New Roman"/>
        </w:rPr>
        <w:t>MBBS degree with a percentage of 0.3%.</w:t>
      </w:r>
      <w:r w:rsidR="006A7357">
        <w:rPr>
          <w:rFonts w:cs="Times New Roman"/>
        </w:rPr>
        <w:t xml:space="preserve"> Figure </w:t>
      </w:r>
      <w:r w:rsidR="00507476">
        <w:rPr>
          <w:rFonts w:cs="Times New Roman"/>
        </w:rPr>
        <w:t>5 shows the qualification distribution of the respondents.</w:t>
      </w:r>
    </w:p>
    <w:p w:rsidR="00DB597E" w:rsidRDefault="00DB597E" w:rsidP="00DB597E">
      <w:pPr>
        <w:spacing w:before="240" w:line="360" w:lineRule="auto"/>
        <w:jc w:val="both"/>
        <w:rPr>
          <w:rFonts w:cs="Times New Roman"/>
        </w:rPr>
      </w:pPr>
    </w:p>
    <w:p w:rsidR="00DB597E" w:rsidRPr="000F552F" w:rsidRDefault="00DB597E" w:rsidP="00DB597E">
      <w:pPr>
        <w:spacing w:before="240" w:line="360" w:lineRule="auto"/>
        <w:jc w:val="both"/>
        <w:rPr>
          <w:rFonts w:cs="Times New Roman"/>
        </w:rPr>
      </w:pPr>
    </w:p>
    <w:p w:rsidR="00FC5380" w:rsidRDefault="00FC5380" w:rsidP="00FC5380">
      <w:r>
        <w:t xml:space="preserve">Table </w:t>
      </w:r>
      <w:r w:rsidR="00A5631F">
        <w:fldChar w:fldCharType="begin"/>
      </w:r>
      <w:r w:rsidR="00A5631F">
        <w:instrText xml:space="preserve"> SEQ Table \* ARABIC </w:instrText>
      </w:r>
      <w:r w:rsidR="00A5631F">
        <w:fldChar w:fldCharType="separate"/>
      </w:r>
      <w:r w:rsidR="00EF1158">
        <w:rPr>
          <w:noProof/>
        </w:rPr>
        <w:t>8</w:t>
      </w:r>
      <w:r w:rsidR="00A5631F">
        <w:rPr>
          <w:noProof/>
        </w:rPr>
        <w:fldChar w:fldCharType="end"/>
      </w:r>
      <w:r>
        <w:t>: Qualification of the Respondents:</w:t>
      </w:r>
    </w:p>
    <w:tbl>
      <w:tblPr>
        <w:tblStyle w:val="GridTable4-Accent5"/>
        <w:tblW w:w="5000" w:type="pct"/>
        <w:tblLook w:val="0460" w:firstRow="1" w:lastRow="1" w:firstColumn="0" w:lastColumn="0" w:noHBand="0" w:noVBand="1"/>
      </w:tblPr>
      <w:tblGrid>
        <w:gridCol w:w="4472"/>
        <w:gridCol w:w="2238"/>
        <w:gridCol w:w="2307"/>
      </w:tblGrid>
      <w:tr w:rsidR="00BD4061" w:rsidRPr="009E47E5" w:rsidTr="005627E6">
        <w:trPr>
          <w:cnfStyle w:val="100000000000" w:firstRow="1" w:lastRow="0" w:firstColumn="0" w:lastColumn="0" w:oddVBand="0" w:evenVBand="0" w:oddHBand="0" w:evenHBand="0" w:firstRowFirstColumn="0" w:firstRowLastColumn="0" w:lastRowFirstColumn="0" w:lastRowLastColumn="0"/>
          <w:trHeight w:val="428"/>
        </w:trPr>
        <w:tc>
          <w:tcPr>
            <w:tcW w:w="2480" w:type="pct"/>
            <w:noWrap/>
            <w:hideMark/>
          </w:tcPr>
          <w:p w:rsidR="006A1E90" w:rsidRPr="009E47E5" w:rsidRDefault="006A1E90" w:rsidP="00CC1C0A">
            <w:pPr>
              <w:spacing w:after="0" w:line="240" w:lineRule="auto"/>
              <w:jc w:val="center"/>
              <w:rPr>
                <w:rFonts w:eastAsia="Times New Roman" w:cs="Times New Roman"/>
                <w:b w:val="0"/>
                <w:bCs w:val="0"/>
              </w:rPr>
            </w:pPr>
            <w:r w:rsidRPr="009E47E5">
              <w:rPr>
                <w:rFonts w:eastAsia="Times New Roman" w:cs="Times New Roman"/>
              </w:rPr>
              <w:t>Qualifications</w:t>
            </w:r>
          </w:p>
        </w:tc>
        <w:tc>
          <w:tcPr>
            <w:tcW w:w="1241" w:type="pct"/>
            <w:noWrap/>
            <w:hideMark/>
          </w:tcPr>
          <w:p w:rsidR="006A1E90" w:rsidRPr="009E47E5" w:rsidRDefault="006A1E90" w:rsidP="00CC1C0A">
            <w:pPr>
              <w:spacing w:after="0" w:line="240" w:lineRule="auto"/>
              <w:jc w:val="center"/>
              <w:rPr>
                <w:rFonts w:eastAsia="Times New Roman" w:cs="Times New Roman"/>
                <w:b w:val="0"/>
                <w:bCs w:val="0"/>
              </w:rPr>
            </w:pPr>
            <w:r w:rsidRPr="009E47E5">
              <w:rPr>
                <w:rFonts w:eastAsia="Times New Roman" w:cs="Times New Roman"/>
              </w:rPr>
              <w:t>Frequencies</w:t>
            </w:r>
          </w:p>
        </w:tc>
        <w:tc>
          <w:tcPr>
            <w:tcW w:w="1279" w:type="pct"/>
            <w:noWrap/>
            <w:hideMark/>
          </w:tcPr>
          <w:p w:rsidR="006A1E90" w:rsidRPr="009E47E5" w:rsidRDefault="006A1E90" w:rsidP="00CC1C0A">
            <w:pPr>
              <w:spacing w:after="0" w:line="240" w:lineRule="auto"/>
              <w:jc w:val="center"/>
              <w:rPr>
                <w:rFonts w:eastAsia="Times New Roman" w:cs="Times New Roman"/>
                <w:b w:val="0"/>
                <w:bCs w:val="0"/>
              </w:rPr>
            </w:pPr>
            <w:r w:rsidRPr="009E47E5">
              <w:rPr>
                <w:rFonts w:eastAsia="Times New Roman" w:cs="Times New Roman"/>
              </w:rPr>
              <w:t>Percentage</w:t>
            </w:r>
          </w:p>
        </w:tc>
      </w:tr>
      <w:tr w:rsidR="00BD4061" w:rsidRPr="009E47E5" w:rsidTr="005627E6">
        <w:trPr>
          <w:cnfStyle w:val="000000100000" w:firstRow="0" w:lastRow="0" w:firstColumn="0" w:lastColumn="0" w:oddVBand="0" w:evenVBand="0" w:oddHBand="1" w:evenHBand="0" w:firstRowFirstColumn="0" w:firstRowLastColumn="0" w:lastRowFirstColumn="0" w:lastRowLastColumn="0"/>
          <w:trHeight w:val="428"/>
        </w:trPr>
        <w:tc>
          <w:tcPr>
            <w:tcW w:w="2480" w:type="pct"/>
            <w:noWrap/>
            <w:hideMark/>
          </w:tcPr>
          <w:p w:rsidR="006A1E90" w:rsidRPr="009E47E5" w:rsidRDefault="007803DD" w:rsidP="00CC1C0A">
            <w:pPr>
              <w:autoSpaceDE w:val="0"/>
              <w:autoSpaceDN w:val="0"/>
              <w:adjustRightInd w:val="0"/>
              <w:spacing w:after="0" w:line="320" w:lineRule="atLeast"/>
              <w:ind w:left="60" w:right="60"/>
              <w:rPr>
                <w:rFonts w:cs="Times New Roman"/>
              </w:rPr>
            </w:pPr>
            <w:r w:rsidRPr="009E47E5">
              <w:rPr>
                <w:rFonts w:cs="Times New Roman"/>
              </w:rPr>
              <w:t>Bachelor Degree</w:t>
            </w:r>
          </w:p>
        </w:tc>
        <w:tc>
          <w:tcPr>
            <w:tcW w:w="1241" w:type="pct"/>
            <w:noWrap/>
            <w:hideMark/>
          </w:tcPr>
          <w:p w:rsidR="006A1E90" w:rsidRPr="009E47E5" w:rsidRDefault="007803DD" w:rsidP="00CC1C0A">
            <w:pPr>
              <w:autoSpaceDE w:val="0"/>
              <w:autoSpaceDN w:val="0"/>
              <w:adjustRightInd w:val="0"/>
              <w:spacing w:after="0" w:line="320" w:lineRule="atLeast"/>
              <w:ind w:left="60" w:right="60"/>
              <w:jc w:val="right"/>
              <w:rPr>
                <w:rFonts w:cs="Times New Roman"/>
              </w:rPr>
            </w:pPr>
            <w:r w:rsidRPr="009E47E5">
              <w:rPr>
                <w:rFonts w:cs="Times New Roman"/>
              </w:rPr>
              <w:t>266</w:t>
            </w:r>
          </w:p>
        </w:tc>
        <w:tc>
          <w:tcPr>
            <w:tcW w:w="1279" w:type="pct"/>
            <w:noWrap/>
            <w:hideMark/>
          </w:tcPr>
          <w:p w:rsidR="006A1E90" w:rsidRPr="009E47E5" w:rsidRDefault="007803DD" w:rsidP="00CC1C0A">
            <w:pPr>
              <w:autoSpaceDE w:val="0"/>
              <w:autoSpaceDN w:val="0"/>
              <w:adjustRightInd w:val="0"/>
              <w:spacing w:after="0" w:line="320" w:lineRule="atLeast"/>
              <w:ind w:left="60" w:right="60"/>
              <w:jc w:val="right"/>
              <w:rPr>
                <w:rFonts w:cs="Times New Roman"/>
              </w:rPr>
            </w:pPr>
            <w:r w:rsidRPr="009E47E5">
              <w:rPr>
                <w:rFonts w:cs="Times New Roman"/>
              </w:rPr>
              <w:t>69.8</w:t>
            </w:r>
          </w:p>
        </w:tc>
      </w:tr>
      <w:tr w:rsidR="00BD4061" w:rsidRPr="009E47E5" w:rsidTr="005627E6">
        <w:trPr>
          <w:trHeight w:val="428"/>
        </w:trPr>
        <w:tc>
          <w:tcPr>
            <w:tcW w:w="2480" w:type="pct"/>
            <w:noWrap/>
          </w:tcPr>
          <w:p w:rsidR="006A1E90" w:rsidRPr="009E47E5" w:rsidRDefault="007803DD" w:rsidP="00CC1C0A">
            <w:pPr>
              <w:autoSpaceDE w:val="0"/>
              <w:autoSpaceDN w:val="0"/>
              <w:adjustRightInd w:val="0"/>
              <w:spacing w:after="0" w:line="320" w:lineRule="atLeast"/>
              <w:ind w:left="60" w:right="60"/>
              <w:rPr>
                <w:rFonts w:cs="Times New Roman"/>
              </w:rPr>
            </w:pPr>
            <w:r w:rsidRPr="009E47E5">
              <w:rPr>
                <w:rFonts w:cs="Times New Roman"/>
              </w:rPr>
              <w:t>Higher National Diploma (HND)</w:t>
            </w:r>
          </w:p>
        </w:tc>
        <w:tc>
          <w:tcPr>
            <w:tcW w:w="1241" w:type="pct"/>
            <w:noWrap/>
          </w:tcPr>
          <w:p w:rsidR="006A1E90" w:rsidRPr="009E47E5" w:rsidRDefault="007803DD" w:rsidP="00CC1C0A">
            <w:pPr>
              <w:autoSpaceDE w:val="0"/>
              <w:autoSpaceDN w:val="0"/>
              <w:adjustRightInd w:val="0"/>
              <w:spacing w:after="0" w:line="320" w:lineRule="atLeast"/>
              <w:ind w:left="60" w:right="60"/>
              <w:jc w:val="right"/>
              <w:rPr>
                <w:rFonts w:cs="Times New Roman"/>
              </w:rPr>
            </w:pPr>
            <w:r w:rsidRPr="009E47E5">
              <w:rPr>
                <w:rFonts w:cs="Times New Roman"/>
              </w:rPr>
              <w:t>114</w:t>
            </w:r>
          </w:p>
        </w:tc>
        <w:tc>
          <w:tcPr>
            <w:tcW w:w="1279" w:type="pct"/>
            <w:noWrap/>
          </w:tcPr>
          <w:p w:rsidR="006A1E90" w:rsidRPr="009E47E5" w:rsidRDefault="007803DD" w:rsidP="00CC1C0A">
            <w:pPr>
              <w:autoSpaceDE w:val="0"/>
              <w:autoSpaceDN w:val="0"/>
              <w:adjustRightInd w:val="0"/>
              <w:spacing w:after="0" w:line="320" w:lineRule="atLeast"/>
              <w:ind w:left="60" w:right="60"/>
              <w:jc w:val="right"/>
              <w:rPr>
                <w:rFonts w:cs="Times New Roman"/>
              </w:rPr>
            </w:pPr>
            <w:r w:rsidRPr="009E47E5">
              <w:rPr>
                <w:rFonts w:cs="Times New Roman"/>
              </w:rPr>
              <w:t>29.9</w:t>
            </w:r>
          </w:p>
        </w:tc>
      </w:tr>
      <w:tr w:rsidR="00BD4061" w:rsidRPr="009E47E5" w:rsidTr="005627E6">
        <w:trPr>
          <w:cnfStyle w:val="000000100000" w:firstRow="0" w:lastRow="0" w:firstColumn="0" w:lastColumn="0" w:oddVBand="0" w:evenVBand="0" w:oddHBand="1" w:evenHBand="0" w:firstRowFirstColumn="0" w:firstRowLastColumn="0" w:lastRowFirstColumn="0" w:lastRowLastColumn="0"/>
          <w:trHeight w:val="428"/>
        </w:trPr>
        <w:tc>
          <w:tcPr>
            <w:tcW w:w="2480" w:type="pct"/>
            <w:noWrap/>
            <w:hideMark/>
          </w:tcPr>
          <w:p w:rsidR="006A1E90" w:rsidRPr="009E47E5" w:rsidRDefault="006A1E90" w:rsidP="00CC1C0A">
            <w:pPr>
              <w:autoSpaceDE w:val="0"/>
              <w:autoSpaceDN w:val="0"/>
              <w:adjustRightInd w:val="0"/>
              <w:spacing w:after="0" w:line="320" w:lineRule="atLeast"/>
              <w:ind w:left="60" w:right="60"/>
              <w:rPr>
                <w:rFonts w:cs="Times New Roman"/>
              </w:rPr>
            </w:pPr>
            <w:r w:rsidRPr="009E47E5">
              <w:rPr>
                <w:rFonts w:cs="Times New Roman"/>
              </w:rPr>
              <w:t>MBBS</w:t>
            </w:r>
          </w:p>
        </w:tc>
        <w:tc>
          <w:tcPr>
            <w:tcW w:w="1241" w:type="pct"/>
            <w:noWrap/>
            <w:hideMark/>
          </w:tcPr>
          <w:p w:rsidR="006A1E90" w:rsidRPr="009E47E5" w:rsidRDefault="000F1442" w:rsidP="00CC1C0A">
            <w:pPr>
              <w:autoSpaceDE w:val="0"/>
              <w:autoSpaceDN w:val="0"/>
              <w:adjustRightInd w:val="0"/>
              <w:spacing w:after="0" w:line="320" w:lineRule="atLeast"/>
              <w:ind w:left="60" w:right="60"/>
              <w:jc w:val="right"/>
              <w:rPr>
                <w:rFonts w:cs="Times New Roman"/>
              </w:rPr>
            </w:pPr>
            <w:r w:rsidRPr="009E47E5">
              <w:rPr>
                <w:rFonts w:cs="Times New Roman"/>
              </w:rPr>
              <w:t>1</w:t>
            </w:r>
          </w:p>
        </w:tc>
        <w:tc>
          <w:tcPr>
            <w:tcW w:w="1279" w:type="pct"/>
            <w:noWrap/>
            <w:hideMark/>
          </w:tcPr>
          <w:p w:rsidR="006A1E90" w:rsidRPr="009E47E5" w:rsidRDefault="000F1442" w:rsidP="00CC1C0A">
            <w:pPr>
              <w:autoSpaceDE w:val="0"/>
              <w:autoSpaceDN w:val="0"/>
              <w:adjustRightInd w:val="0"/>
              <w:spacing w:after="0" w:line="320" w:lineRule="atLeast"/>
              <w:ind w:left="60" w:right="60"/>
              <w:jc w:val="right"/>
              <w:rPr>
                <w:rFonts w:cs="Times New Roman"/>
              </w:rPr>
            </w:pPr>
            <w:r w:rsidRPr="009E47E5">
              <w:rPr>
                <w:rFonts w:cs="Times New Roman"/>
              </w:rPr>
              <w:t>0.3</w:t>
            </w:r>
          </w:p>
        </w:tc>
      </w:tr>
      <w:tr w:rsidR="00BD4061" w:rsidRPr="009E47E5" w:rsidTr="005627E6">
        <w:trPr>
          <w:cnfStyle w:val="010000000000" w:firstRow="0" w:lastRow="1" w:firstColumn="0" w:lastColumn="0" w:oddVBand="0" w:evenVBand="0" w:oddHBand="0" w:evenHBand="0" w:firstRowFirstColumn="0" w:firstRowLastColumn="0" w:lastRowFirstColumn="0" w:lastRowLastColumn="0"/>
          <w:trHeight w:val="428"/>
        </w:trPr>
        <w:tc>
          <w:tcPr>
            <w:tcW w:w="2480" w:type="pct"/>
            <w:noWrap/>
            <w:hideMark/>
          </w:tcPr>
          <w:p w:rsidR="006A1E90" w:rsidRPr="009E47E5" w:rsidRDefault="006A1E90"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1241" w:type="pct"/>
            <w:noWrap/>
            <w:hideMark/>
          </w:tcPr>
          <w:p w:rsidR="006A1E90" w:rsidRPr="009E47E5" w:rsidRDefault="000F1442"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279" w:type="pct"/>
            <w:noWrap/>
            <w:hideMark/>
          </w:tcPr>
          <w:p w:rsidR="006A1E90" w:rsidRPr="009E47E5" w:rsidRDefault="006A1E90"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6A1E90" w:rsidRPr="009E47E5" w:rsidRDefault="006A1E90" w:rsidP="000D5F24">
      <w:pPr>
        <w:autoSpaceDE w:val="0"/>
        <w:autoSpaceDN w:val="0"/>
        <w:adjustRightInd w:val="0"/>
        <w:spacing w:after="0" w:line="240" w:lineRule="auto"/>
        <w:rPr>
          <w:rFonts w:cs="Times New Roman"/>
        </w:rPr>
      </w:pPr>
    </w:p>
    <w:p w:rsidR="006A1E90" w:rsidRPr="009E47E5" w:rsidRDefault="006A1E90" w:rsidP="000D5F24">
      <w:pPr>
        <w:autoSpaceDE w:val="0"/>
        <w:autoSpaceDN w:val="0"/>
        <w:adjustRightInd w:val="0"/>
        <w:spacing w:after="0" w:line="240" w:lineRule="auto"/>
        <w:rPr>
          <w:rFonts w:cs="Times New Roman"/>
        </w:rPr>
      </w:pPr>
    </w:p>
    <w:p w:rsidR="006A7357" w:rsidRDefault="00346042" w:rsidP="006A7357">
      <w:pPr>
        <w:keepNext/>
        <w:jc w:val="center"/>
      </w:pPr>
      <w:r>
        <w:rPr>
          <w:noProof/>
        </w:rPr>
        <w:drawing>
          <wp:inline distT="0" distB="0" distL="0" distR="0">
            <wp:extent cx="5732145" cy="3154680"/>
            <wp:effectExtent l="0" t="0" r="1905"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ucational qualification.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AE7E10" w:rsidRPr="009E47E5" w:rsidRDefault="006A7357" w:rsidP="006A7357">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5</w:t>
      </w:r>
      <w:r w:rsidR="00A5631F">
        <w:rPr>
          <w:noProof/>
        </w:rPr>
        <w:fldChar w:fldCharType="end"/>
      </w:r>
      <w:r>
        <w:t>: Qualification of Respondents</w:t>
      </w:r>
    </w:p>
    <w:p w:rsidR="006A1E90" w:rsidRDefault="006A1E90" w:rsidP="00BD4061">
      <w:pPr>
        <w:pStyle w:val="Heading1"/>
        <w:spacing w:line="480" w:lineRule="auto"/>
        <w:rPr>
          <w:rFonts w:cs="Times New Roman"/>
          <w:sz w:val="22"/>
          <w:szCs w:val="22"/>
        </w:rPr>
      </w:pPr>
      <w:bookmarkStart w:id="9" w:name="_Toc171535968"/>
      <w:r w:rsidRPr="009E47E5">
        <w:rPr>
          <w:rFonts w:cs="Times New Roman"/>
          <w:sz w:val="22"/>
          <w:szCs w:val="22"/>
        </w:rPr>
        <w:t>2.0. MOBILIZATION FOR NATIONAL SERVICE SECTION</w:t>
      </w:r>
      <w:bookmarkEnd w:id="9"/>
    </w:p>
    <w:p w:rsidR="000A6FE4" w:rsidRDefault="00C5164C" w:rsidP="000A6FE4">
      <w:r>
        <w:t xml:space="preserve">The responses from the respondents (Corps Members) on their mobilization to the NYSC scheme </w:t>
      </w:r>
      <w:r w:rsidR="008979B2">
        <w:t>are assessed</w:t>
      </w:r>
      <w:r>
        <w:t xml:space="preserve"> in this section. </w:t>
      </w:r>
    </w:p>
    <w:p w:rsidR="00C5164C" w:rsidRDefault="00C5164C" w:rsidP="00C5164C">
      <w:pPr>
        <w:pStyle w:val="Heading3"/>
      </w:pPr>
      <w:bookmarkStart w:id="10" w:name="_Toc171535969"/>
      <w:r>
        <w:t xml:space="preserve">2.1 </w:t>
      </w:r>
      <w:r w:rsidRPr="009E47E5">
        <w:t>CONCESSIONAL DEPLOYMENT</w:t>
      </w:r>
      <w:bookmarkEnd w:id="10"/>
    </w:p>
    <w:p w:rsidR="00C5164C" w:rsidRDefault="00C5164C" w:rsidP="0080535B">
      <w:pPr>
        <w:spacing w:before="240" w:line="360" w:lineRule="auto"/>
        <w:jc w:val="both"/>
      </w:pPr>
      <w:r>
        <w:t xml:space="preserve">The responses of Corps members on </w:t>
      </w:r>
      <w:r w:rsidR="008979B2">
        <w:t>whether</w:t>
      </w:r>
      <w:r>
        <w:t xml:space="preserve"> they were on concessional deployment </w:t>
      </w:r>
      <w:r w:rsidR="008979B2">
        <w:t>are</w:t>
      </w:r>
      <w:r>
        <w:t xml:space="preserve"> shown in Table 9. Analysis shows that 205 </w:t>
      </w:r>
      <w:r w:rsidR="005C79E6">
        <w:t>respondents, which is 53.8% of the population,</w:t>
      </w:r>
      <w:r>
        <w:t xml:space="preserve"> are not on concessional deployment while the remaining 176 making up 46.2</w:t>
      </w:r>
      <w:r w:rsidR="00E8324D">
        <w:t>% are on concessional deployment.</w:t>
      </w:r>
      <w:r w:rsidR="0080535B">
        <w:t xml:space="preserve"> Figure 6 gives a graphical information of the data.</w:t>
      </w:r>
    </w:p>
    <w:p w:rsidR="00C5164C" w:rsidRDefault="00C5164C" w:rsidP="00C5164C">
      <w:r>
        <w:t xml:space="preserve">Table </w:t>
      </w:r>
      <w:r w:rsidR="00A5631F">
        <w:fldChar w:fldCharType="begin"/>
      </w:r>
      <w:r w:rsidR="00A5631F">
        <w:instrText xml:space="preserve"> SEQ Table \* ARABIC </w:instrText>
      </w:r>
      <w:r w:rsidR="00A5631F">
        <w:fldChar w:fldCharType="separate"/>
      </w:r>
      <w:r w:rsidR="00EF1158">
        <w:rPr>
          <w:noProof/>
        </w:rPr>
        <w:t>9</w:t>
      </w:r>
      <w:r w:rsidR="00A5631F">
        <w:rPr>
          <w:noProof/>
        </w:rPr>
        <w:fldChar w:fldCharType="end"/>
      </w:r>
      <w:r>
        <w:t xml:space="preserve">: </w:t>
      </w:r>
      <w:r w:rsidRPr="004E553F">
        <w:t>CONCESSIONAL DEPLOYMENT</w:t>
      </w:r>
    </w:p>
    <w:tbl>
      <w:tblPr>
        <w:tblStyle w:val="GridTable4-Accent5"/>
        <w:tblW w:w="5000" w:type="pct"/>
        <w:tblLook w:val="0460" w:firstRow="1" w:lastRow="1" w:firstColumn="0" w:lastColumn="0" w:noHBand="0" w:noVBand="1"/>
      </w:tblPr>
      <w:tblGrid>
        <w:gridCol w:w="5617"/>
        <w:gridCol w:w="1751"/>
        <w:gridCol w:w="1649"/>
      </w:tblGrid>
      <w:tr w:rsidR="00BD4061" w:rsidRPr="009E47E5" w:rsidTr="005627E6">
        <w:trPr>
          <w:cnfStyle w:val="100000000000" w:firstRow="1" w:lastRow="0" w:firstColumn="0" w:lastColumn="0" w:oddVBand="0" w:evenVBand="0" w:oddHBand="0" w:evenHBand="0" w:firstRowFirstColumn="0" w:firstRowLastColumn="0" w:lastRowFirstColumn="0" w:lastRowLastColumn="0"/>
          <w:trHeight w:val="457"/>
        </w:trPr>
        <w:tc>
          <w:tcPr>
            <w:tcW w:w="3039" w:type="pct"/>
            <w:noWrap/>
            <w:hideMark/>
          </w:tcPr>
          <w:p w:rsidR="006A1E90" w:rsidRPr="009E47E5" w:rsidRDefault="00BD4061" w:rsidP="00CC1C0A">
            <w:pPr>
              <w:spacing w:after="0" w:line="240" w:lineRule="auto"/>
              <w:jc w:val="both"/>
              <w:rPr>
                <w:rFonts w:eastAsia="Times New Roman" w:cs="Times New Roman"/>
                <w:b w:val="0"/>
                <w:bCs w:val="0"/>
              </w:rPr>
            </w:pPr>
            <w:r w:rsidRPr="009E47E5">
              <w:rPr>
                <w:rFonts w:eastAsia="Times New Roman" w:cs="Times New Roman"/>
              </w:rPr>
              <w:t>ARE YOU ON CONCESSIONAL DEPLOYMENT?</w:t>
            </w:r>
          </w:p>
        </w:tc>
        <w:tc>
          <w:tcPr>
            <w:tcW w:w="1013" w:type="pct"/>
            <w:noWrap/>
            <w:hideMark/>
          </w:tcPr>
          <w:p w:rsidR="006A1E90" w:rsidRPr="009E47E5" w:rsidRDefault="006A1E90" w:rsidP="00CC1C0A">
            <w:pPr>
              <w:spacing w:after="0" w:line="240" w:lineRule="auto"/>
              <w:jc w:val="center"/>
              <w:rPr>
                <w:rFonts w:eastAsia="Times New Roman" w:cs="Times New Roman"/>
                <w:b w:val="0"/>
                <w:bCs w:val="0"/>
              </w:rPr>
            </w:pPr>
            <w:r w:rsidRPr="009E47E5">
              <w:rPr>
                <w:rFonts w:eastAsia="Times New Roman" w:cs="Times New Roman"/>
              </w:rPr>
              <w:t>Frequencies</w:t>
            </w:r>
          </w:p>
        </w:tc>
        <w:tc>
          <w:tcPr>
            <w:tcW w:w="949" w:type="pct"/>
            <w:noWrap/>
            <w:hideMark/>
          </w:tcPr>
          <w:p w:rsidR="00C5164C" w:rsidRPr="009E47E5" w:rsidRDefault="006A1E90" w:rsidP="00C5164C">
            <w:pPr>
              <w:spacing w:after="0" w:line="240" w:lineRule="auto"/>
              <w:jc w:val="center"/>
              <w:rPr>
                <w:rFonts w:eastAsia="Times New Roman" w:cs="Times New Roman"/>
                <w:b w:val="0"/>
                <w:bCs w:val="0"/>
              </w:rPr>
            </w:pPr>
            <w:r w:rsidRPr="009E47E5">
              <w:rPr>
                <w:rFonts w:eastAsia="Times New Roman" w:cs="Times New Roman"/>
              </w:rPr>
              <w:t>Percentage</w:t>
            </w:r>
            <w:r w:rsidR="00C5164C">
              <w:rPr>
                <w:rFonts w:eastAsia="Times New Roman" w:cs="Times New Roman"/>
              </w:rPr>
              <w:t xml:space="preserve"> %</w:t>
            </w:r>
          </w:p>
        </w:tc>
      </w:tr>
      <w:tr w:rsidR="00BD4061" w:rsidRPr="009E47E5" w:rsidTr="005627E6">
        <w:trPr>
          <w:cnfStyle w:val="000000100000" w:firstRow="0" w:lastRow="0" w:firstColumn="0" w:lastColumn="0" w:oddVBand="0" w:evenVBand="0" w:oddHBand="1" w:evenHBand="0" w:firstRowFirstColumn="0" w:firstRowLastColumn="0" w:lastRowFirstColumn="0" w:lastRowLastColumn="0"/>
          <w:trHeight w:val="457"/>
        </w:trPr>
        <w:tc>
          <w:tcPr>
            <w:tcW w:w="3039" w:type="pct"/>
            <w:noWrap/>
            <w:hideMark/>
          </w:tcPr>
          <w:p w:rsidR="006A1E90" w:rsidRPr="009E47E5" w:rsidRDefault="00632460" w:rsidP="00CC1C0A">
            <w:pPr>
              <w:autoSpaceDE w:val="0"/>
              <w:autoSpaceDN w:val="0"/>
              <w:adjustRightInd w:val="0"/>
              <w:spacing w:after="0" w:line="320" w:lineRule="atLeast"/>
              <w:ind w:left="60" w:right="60"/>
              <w:rPr>
                <w:rFonts w:cs="Times New Roman"/>
              </w:rPr>
            </w:pPr>
            <w:r w:rsidRPr="009E47E5">
              <w:rPr>
                <w:rFonts w:cs="Times New Roman"/>
              </w:rPr>
              <w:t>Yes</w:t>
            </w:r>
          </w:p>
        </w:tc>
        <w:tc>
          <w:tcPr>
            <w:tcW w:w="1013" w:type="pct"/>
            <w:noWrap/>
            <w:hideMark/>
          </w:tcPr>
          <w:p w:rsidR="006A1E90" w:rsidRPr="009E47E5" w:rsidRDefault="006C3460" w:rsidP="00CC1C0A">
            <w:pPr>
              <w:autoSpaceDE w:val="0"/>
              <w:autoSpaceDN w:val="0"/>
              <w:adjustRightInd w:val="0"/>
              <w:spacing w:after="0" w:line="320" w:lineRule="atLeast"/>
              <w:ind w:left="60" w:right="60"/>
              <w:jc w:val="right"/>
              <w:rPr>
                <w:rFonts w:cs="Times New Roman"/>
              </w:rPr>
            </w:pPr>
            <w:r w:rsidRPr="009E47E5">
              <w:rPr>
                <w:rFonts w:cs="Times New Roman"/>
              </w:rPr>
              <w:t>176</w:t>
            </w:r>
          </w:p>
        </w:tc>
        <w:tc>
          <w:tcPr>
            <w:tcW w:w="949" w:type="pct"/>
            <w:noWrap/>
            <w:hideMark/>
          </w:tcPr>
          <w:p w:rsidR="006A1E90" w:rsidRPr="009E47E5" w:rsidRDefault="00632460" w:rsidP="00CC1C0A">
            <w:pPr>
              <w:autoSpaceDE w:val="0"/>
              <w:autoSpaceDN w:val="0"/>
              <w:adjustRightInd w:val="0"/>
              <w:spacing w:after="0" w:line="320" w:lineRule="atLeast"/>
              <w:ind w:left="60" w:right="60"/>
              <w:jc w:val="right"/>
              <w:rPr>
                <w:rFonts w:cs="Times New Roman"/>
              </w:rPr>
            </w:pPr>
            <w:r w:rsidRPr="009E47E5">
              <w:rPr>
                <w:rFonts w:cs="Times New Roman"/>
              </w:rPr>
              <w:t>46.2</w:t>
            </w:r>
          </w:p>
        </w:tc>
      </w:tr>
      <w:tr w:rsidR="00BD4061" w:rsidRPr="009E47E5" w:rsidTr="005627E6">
        <w:trPr>
          <w:trHeight w:val="457"/>
        </w:trPr>
        <w:tc>
          <w:tcPr>
            <w:tcW w:w="3039" w:type="pct"/>
            <w:noWrap/>
            <w:hideMark/>
          </w:tcPr>
          <w:p w:rsidR="006A1E90" w:rsidRPr="009E47E5" w:rsidRDefault="00632460" w:rsidP="00CC1C0A">
            <w:pPr>
              <w:autoSpaceDE w:val="0"/>
              <w:autoSpaceDN w:val="0"/>
              <w:adjustRightInd w:val="0"/>
              <w:spacing w:after="0" w:line="320" w:lineRule="atLeast"/>
              <w:ind w:left="60" w:right="60"/>
              <w:rPr>
                <w:rFonts w:cs="Times New Roman"/>
              </w:rPr>
            </w:pPr>
            <w:r w:rsidRPr="009E47E5">
              <w:rPr>
                <w:rFonts w:cs="Times New Roman"/>
              </w:rPr>
              <w:t>No</w:t>
            </w:r>
          </w:p>
        </w:tc>
        <w:tc>
          <w:tcPr>
            <w:tcW w:w="1013" w:type="pct"/>
            <w:noWrap/>
            <w:hideMark/>
          </w:tcPr>
          <w:p w:rsidR="006A1E90" w:rsidRPr="009E47E5" w:rsidRDefault="006C3460" w:rsidP="00CC1C0A">
            <w:pPr>
              <w:autoSpaceDE w:val="0"/>
              <w:autoSpaceDN w:val="0"/>
              <w:adjustRightInd w:val="0"/>
              <w:spacing w:after="0" w:line="320" w:lineRule="atLeast"/>
              <w:ind w:left="60" w:right="60"/>
              <w:jc w:val="right"/>
              <w:rPr>
                <w:rFonts w:cs="Times New Roman"/>
              </w:rPr>
            </w:pPr>
            <w:r w:rsidRPr="009E47E5">
              <w:rPr>
                <w:rFonts w:cs="Times New Roman"/>
              </w:rPr>
              <w:t>2</w:t>
            </w:r>
            <w:r w:rsidR="006A1E90" w:rsidRPr="009E47E5">
              <w:rPr>
                <w:rFonts w:cs="Times New Roman"/>
              </w:rPr>
              <w:t>0</w:t>
            </w:r>
            <w:r w:rsidRPr="009E47E5">
              <w:rPr>
                <w:rFonts w:cs="Times New Roman"/>
              </w:rPr>
              <w:t>5</w:t>
            </w:r>
          </w:p>
        </w:tc>
        <w:tc>
          <w:tcPr>
            <w:tcW w:w="949" w:type="pct"/>
            <w:noWrap/>
            <w:hideMark/>
          </w:tcPr>
          <w:p w:rsidR="006A1E90" w:rsidRPr="009E47E5" w:rsidRDefault="00632460" w:rsidP="00CC1C0A">
            <w:pPr>
              <w:autoSpaceDE w:val="0"/>
              <w:autoSpaceDN w:val="0"/>
              <w:adjustRightInd w:val="0"/>
              <w:spacing w:after="0" w:line="320" w:lineRule="atLeast"/>
              <w:ind w:left="60" w:right="60"/>
              <w:jc w:val="right"/>
              <w:rPr>
                <w:rFonts w:cs="Times New Roman"/>
              </w:rPr>
            </w:pPr>
            <w:r w:rsidRPr="009E47E5">
              <w:rPr>
                <w:rFonts w:cs="Times New Roman"/>
              </w:rPr>
              <w:t>53.8</w:t>
            </w:r>
          </w:p>
        </w:tc>
      </w:tr>
      <w:tr w:rsidR="00BD4061" w:rsidRPr="009E47E5" w:rsidTr="005627E6">
        <w:trPr>
          <w:cnfStyle w:val="010000000000" w:firstRow="0" w:lastRow="1" w:firstColumn="0" w:lastColumn="0" w:oddVBand="0" w:evenVBand="0" w:oddHBand="0" w:evenHBand="0" w:firstRowFirstColumn="0" w:firstRowLastColumn="0" w:lastRowFirstColumn="0" w:lastRowLastColumn="0"/>
          <w:trHeight w:val="457"/>
        </w:trPr>
        <w:tc>
          <w:tcPr>
            <w:tcW w:w="3039" w:type="pct"/>
            <w:noWrap/>
            <w:hideMark/>
          </w:tcPr>
          <w:p w:rsidR="006A1E90" w:rsidRPr="009E47E5" w:rsidRDefault="006A1E90"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1013" w:type="pct"/>
            <w:noWrap/>
            <w:hideMark/>
          </w:tcPr>
          <w:p w:rsidR="006A1E90" w:rsidRPr="009E47E5" w:rsidRDefault="00632460"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949" w:type="pct"/>
            <w:noWrap/>
            <w:hideMark/>
          </w:tcPr>
          <w:p w:rsidR="006A1E90" w:rsidRPr="009E47E5" w:rsidRDefault="006A1E90"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6A1E90" w:rsidRPr="009E47E5" w:rsidRDefault="006A1E90" w:rsidP="000D5F24">
      <w:pPr>
        <w:autoSpaceDE w:val="0"/>
        <w:autoSpaceDN w:val="0"/>
        <w:adjustRightInd w:val="0"/>
        <w:spacing w:after="0" w:line="240" w:lineRule="auto"/>
        <w:rPr>
          <w:rFonts w:cs="Times New Roman"/>
        </w:rPr>
      </w:pPr>
    </w:p>
    <w:p w:rsidR="009912E7" w:rsidRPr="009E47E5" w:rsidRDefault="009912E7" w:rsidP="000D5F24">
      <w:pPr>
        <w:autoSpaceDE w:val="0"/>
        <w:autoSpaceDN w:val="0"/>
        <w:adjustRightInd w:val="0"/>
        <w:spacing w:after="0" w:line="240" w:lineRule="auto"/>
        <w:rPr>
          <w:rFonts w:cs="Times New Roman"/>
        </w:rPr>
      </w:pPr>
    </w:p>
    <w:p w:rsidR="002D2C3F" w:rsidRDefault="00C51B97" w:rsidP="002D2C3F">
      <w:pPr>
        <w:keepNext/>
        <w:jc w:val="center"/>
      </w:pPr>
      <w:r>
        <w:rPr>
          <w:noProof/>
        </w:rPr>
        <w:lastRenderedPageBreak/>
        <w:drawing>
          <wp:inline distT="0" distB="0" distL="0" distR="0">
            <wp:extent cx="5732145" cy="3154680"/>
            <wp:effectExtent l="0" t="0" r="190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cessional.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3B42E8" w:rsidRPr="002D2C3F" w:rsidRDefault="002D2C3F" w:rsidP="002D2C3F">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6</w:t>
      </w:r>
      <w:r w:rsidR="00A5631F">
        <w:rPr>
          <w:noProof/>
        </w:rPr>
        <w:fldChar w:fldCharType="end"/>
      </w:r>
      <w:r>
        <w:t xml:space="preserve">: </w:t>
      </w:r>
      <w:r w:rsidRPr="00353312">
        <w:t>Concessional Deployment</w:t>
      </w:r>
    </w:p>
    <w:p w:rsidR="00ED6CC4" w:rsidRPr="009E47E5" w:rsidRDefault="00ED6CC4" w:rsidP="000D5F24">
      <w:pPr>
        <w:autoSpaceDE w:val="0"/>
        <w:autoSpaceDN w:val="0"/>
        <w:adjustRightInd w:val="0"/>
        <w:spacing w:after="0" w:line="240" w:lineRule="auto"/>
        <w:rPr>
          <w:rFonts w:cs="Times New Roman"/>
        </w:rPr>
      </w:pPr>
    </w:p>
    <w:p w:rsidR="00ED6CC4" w:rsidRDefault="005C79E6" w:rsidP="005C79E6">
      <w:pPr>
        <w:pStyle w:val="Heading3"/>
      </w:pPr>
      <w:bookmarkStart w:id="11" w:name="_Toc171535970"/>
      <w:r>
        <w:t xml:space="preserve">2.2 </w:t>
      </w:r>
      <w:r w:rsidR="00ED6CC4" w:rsidRPr="009E47E5">
        <w:t>CORPS MEMBERS’ FEELINGS ABOUT MOBILIZATION FOR NATIONAL SERVICE</w:t>
      </w:r>
      <w:bookmarkEnd w:id="11"/>
    </w:p>
    <w:p w:rsidR="00CF44EC" w:rsidRDefault="005C79E6" w:rsidP="00546FA1">
      <w:pPr>
        <w:spacing w:before="240" w:line="360" w:lineRule="auto"/>
        <w:jc w:val="both"/>
      </w:pPr>
      <w:r>
        <w:t xml:space="preserve">The feeling of the respondents concerning their mobilization for NYSC </w:t>
      </w:r>
      <w:r w:rsidR="008979B2">
        <w:t>is assessed</w:t>
      </w:r>
      <w:r>
        <w:t xml:space="preserve"> in this section. </w:t>
      </w:r>
      <w:r w:rsidR="00EE6991">
        <w:t xml:space="preserve">From Table 10, it is seen that 259 respondents making up 68% </w:t>
      </w:r>
      <w:r w:rsidR="004F2849">
        <w:t xml:space="preserve">of the population were eager for mobilization, 99 respondents (26%) felt indifferent, and 23 respondents (6%) felt reluctant for their mobilization for NYSC. </w:t>
      </w:r>
      <w:r w:rsidR="004E001D">
        <w:t>A graphical representation of the information is</w:t>
      </w:r>
      <w:r w:rsidR="00CF44EC">
        <w:t xml:space="preserve"> shown</w:t>
      </w:r>
      <w:r w:rsidR="004E001D">
        <w:t xml:space="preserve"> in Figure 7. </w:t>
      </w:r>
    </w:p>
    <w:p w:rsidR="00546FA1" w:rsidRDefault="00546FA1" w:rsidP="00546FA1">
      <w:pPr>
        <w:spacing w:before="240" w:line="360" w:lineRule="auto"/>
        <w:jc w:val="both"/>
      </w:pPr>
    </w:p>
    <w:p w:rsidR="00546FA1" w:rsidRPr="005C79E6" w:rsidRDefault="00546FA1" w:rsidP="00546FA1">
      <w:pPr>
        <w:spacing w:before="240" w:line="360" w:lineRule="auto"/>
        <w:jc w:val="both"/>
      </w:pPr>
    </w:p>
    <w:p w:rsidR="005C79E6" w:rsidRDefault="005C79E6" w:rsidP="005C79E6">
      <w:r>
        <w:t xml:space="preserve">Table </w:t>
      </w:r>
      <w:r w:rsidR="00A5631F">
        <w:fldChar w:fldCharType="begin"/>
      </w:r>
      <w:r w:rsidR="00A5631F">
        <w:instrText xml:space="preserve"> SEQ Table \* ARABIC </w:instrText>
      </w:r>
      <w:r w:rsidR="00A5631F">
        <w:fldChar w:fldCharType="separate"/>
      </w:r>
      <w:r w:rsidR="00EF1158">
        <w:rPr>
          <w:noProof/>
        </w:rPr>
        <w:t>10</w:t>
      </w:r>
      <w:r w:rsidR="00A5631F">
        <w:rPr>
          <w:noProof/>
        </w:rPr>
        <w:fldChar w:fldCharType="end"/>
      </w:r>
      <w:r>
        <w:t xml:space="preserve">: Response to </w:t>
      </w:r>
      <w:r w:rsidR="008979B2">
        <w:t>Feelings</w:t>
      </w:r>
      <w:r>
        <w:t xml:space="preserve"> about Mobilization for NYSC</w:t>
      </w:r>
    </w:p>
    <w:tbl>
      <w:tblPr>
        <w:tblStyle w:val="GridTable4-Accent5"/>
        <w:tblW w:w="5000" w:type="pct"/>
        <w:tblLayout w:type="fixed"/>
        <w:tblLook w:val="0460" w:firstRow="1" w:lastRow="1" w:firstColumn="0" w:lastColumn="0" w:noHBand="0" w:noVBand="1"/>
      </w:tblPr>
      <w:tblGrid>
        <w:gridCol w:w="5286"/>
        <w:gridCol w:w="1931"/>
        <w:gridCol w:w="1800"/>
      </w:tblGrid>
      <w:tr w:rsidR="00ED6CC4" w:rsidRPr="009E47E5" w:rsidTr="005627E6">
        <w:trPr>
          <w:cnfStyle w:val="100000000000" w:firstRow="1" w:lastRow="0" w:firstColumn="0" w:lastColumn="0" w:oddVBand="0" w:evenVBand="0" w:oddHBand="0" w:evenHBand="0" w:firstRowFirstColumn="0" w:firstRowLastColumn="0" w:lastRowFirstColumn="0" w:lastRowLastColumn="0"/>
          <w:trHeight w:val="355"/>
        </w:trPr>
        <w:tc>
          <w:tcPr>
            <w:tcW w:w="2931" w:type="pct"/>
            <w:noWrap/>
            <w:hideMark/>
          </w:tcPr>
          <w:p w:rsidR="00ED6CC4" w:rsidRPr="009E47E5" w:rsidRDefault="00ED6CC4" w:rsidP="00CC1C0A">
            <w:pPr>
              <w:spacing w:after="0" w:line="276" w:lineRule="auto"/>
              <w:rPr>
                <w:rFonts w:eastAsia="Times New Roman" w:cs="Times New Roman"/>
                <w:b w:val="0"/>
                <w:bCs w:val="0"/>
                <w:color w:val="000000"/>
              </w:rPr>
            </w:pPr>
            <w:r w:rsidRPr="009E47E5">
              <w:rPr>
                <w:rFonts w:eastAsia="Times New Roman" w:cs="Times New Roman"/>
                <w:color w:val="000000"/>
              </w:rPr>
              <w:t>HOW DO YOU FEEL ABOUT YOUR MOBILIZATION FOR NATIONAL SERVICE?</w:t>
            </w:r>
          </w:p>
        </w:tc>
        <w:tc>
          <w:tcPr>
            <w:tcW w:w="1071" w:type="pct"/>
            <w:noWrap/>
            <w:hideMark/>
          </w:tcPr>
          <w:p w:rsidR="00ED6CC4" w:rsidRPr="009E47E5" w:rsidRDefault="00ED6CC4"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Frequencies</w:t>
            </w:r>
          </w:p>
        </w:tc>
        <w:tc>
          <w:tcPr>
            <w:tcW w:w="998" w:type="pct"/>
            <w:noWrap/>
            <w:hideMark/>
          </w:tcPr>
          <w:p w:rsidR="00ED6CC4" w:rsidRPr="009E47E5" w:rsidRDefault="00ED6CC4"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Percentage</w:t>
            </w:r>
          </w:p>
        </w:tc>
      </w:tr>
      <w:tr w:rsidR="00ED6CC4" w:rsidRPr="009E47E5" w:rsidTr="005627E6">
        <w:trPr>
          <w:cnfStyle w:val="000000100000" w:firstRow="0" w:lastRow="0" w:firstColumn="0" w:lastColumn="0" w:oddVBand="0" w:evenVBand="0" w:oddHBand="1" w:evenHBand="0" w:firstRowFirstColumn="0" w:firstRowLastColumn="0" w:lastRowFirstColumn="0" w:lastRowLastColumn="0"/>
          <w:trHeight w:val="355"/>
        </w:trPr>
        <w:tc>
          <w:tcPr>
            <w:tcW w:w="2931" w:type="pct"/>
            <w:noWrap/>
            <w:hideMark/>
          </w:tcPr>
          <w:p w:rsidR="00ED6CC4" w:rsidRPr="009E47E5" w:rsidRDefault="00401FC4"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Eager</w:t>
            </w:r>
          </w:p>
        </w:tc>
        <w:tc>
          <w:tcPr>
            <w:tcW w:w="1071" w:type="pct"/>
            <w:noWrap/>
            <w:hideMark/>
          </w:tcPr>
          <w:p w:rsidR="00ED6CC4" w:rsidRPr="009E47E5" w:rsidRDefault="000B1662"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259</w:t>
            </w:r>
          </w:p>
        </w:tc>
        <w:tc>
          <w:tcPr>
            <w:tcW w:w="998" w:type="pct"/>
            <w:noWrap/>
            <w:hideMark/>
          </w:tcPr>
          <w:p w:rsidR="00ED6CC4" w:rsidRPr="009E47E5" w:rsidRDefault="0005563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68.0</w:t>
            </w:r>
          </w:p>
        </w:tc>
      </w:tr>
      <w:tr w:rsidR="00ED6CC4" w:rsidRPr="009E47E5" w:rsidTr="005627E6">
        <w:trPr>
          <w:trHeight w:val="355"/>
        </w:trPr>
        <w:tc>
          <w:tcPr>
            <w:tcW w:w="2931" w:type="pct"/>
            <w:noWrap/>
            <w:hideMark/>
          </w:tcPr>
          <w:p w:rsidR="00ED6CC4" w:rsidRPr="009E47E5" w:rsidRDefault="00401FC4"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Indifferent</w:t>
            </w:r>
          </w:p>
        </w:tc>
        <w:tc>
          <w:tcPr>
            <w:tcW w:w="1071" w:type="pct"/>
            <w:noWrap/>
            <w:hideMark/>
          </w:tcPr>
          <w:p w:rsidR="00ED6CC4" w:rsidRPr="009E47E5" w:rsidRDefault="000B1662"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99</w:t>
            </w:r>
          </w:p>
        </w:tc>
        <w:tc>
          <w:tcPr>
            <w:tcW w:w="998" w:type="pct"/>
            <w:noWrap/>
            <w:hideMark/>
          </w:tcPr>
          <w:p w:rsidR="00ED6CC4" w:rsidRPr="009E47E5" w:rsidRDefault="0005563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26.0</w:t>
            </w:r>
          </w:p>
        </w:tc>
      </w:tr>
      <w:tr w:rsidR="00ED6CC4" w:rsidRPr="009E47E5" w:rsidTr="005627E6">
        <w:trPr>
          <w:cnfStyle w:val="000000100000" w:firstRow="0" w:lastRow="0" w:firstColumn="0" w:lastColumn="0" w:oddVBand="0" w:evenVBand="0" w:oddHBand="1" w:evenHBand="0" w:firstRowFirstColumn="0" w:firstRowLastColumn="0" w:lastRowFirstColumn="0" w:lastRowLastColumn="0"/>
          <w:trHeight w:val="355"/>
        </w:trPr>
        <w:tc>
          <w:tcPr>
            <w:tcW w:w="2931" w:type="pct"/>
            <w:noWrap/>
            <w:hideMark/>
          </w:tcPr>
          <w:p w:rsidR="00ED6CC4" w:rsidRPr="009E47E5" w:rsidRDefault="00401FC4"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Reluctant</w:t>
            </w:r>
          </w:p>
        </w:tc>
        <w:tc>
          <w:tcPr>
            <w:tcW w:w="1071" w:type="pct"/>
            <w:noWrap/>
            <w:hideMark/>
          </w:tcPr>
          <w:p w:rsidR="00ED6CC4" w:rsidRPr="009E47E5" w:rsidRDefault="000B1662"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23</w:t>
            </w:r>
          </w:p>
        </w:tc>
        <w:tc>
          <w:tcPr>
            <w:tcW w:w="998" w:type="pct"/>
            <w:noWrap/>
            <w:hideMark/>
          </w:tcPr>
          <w:p w:rsidR="00ED6CC4" w:rsidRPr="009E47E5" w:rsidRDefault="0005563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6.0</w:t>
            </w:r>
          </w:p>
        </w:tc>
      </w:tr>
      <w:tr w:rsidR="00ED6CC4" w:rsidRPr="009E47E5" w:rsidTr="005627E6">
        <w:trPr>
          <w:cnfStyle w:val="010000000000" w:firstRow="0" w:lastRow="1" w:firstColumn="0" w:lastColumn="0" w:oddVBand="0" w:evenVBand="0" w:oddHBand="0" w:evenHBand="0" w:firstRowFirstColumn="0" w:firstRowLastColumn="0" w:lastRowFirstColumn="0" w:lastRowLastColumn="0"/>
          <w:trHeight w:val="355"/>
        </w:trPr>
        <w:tc>
          <w:tcPr>
            <w:tcW w:w="2931" w:type="pct"/>
            <w:noWrap/>
            <w:hideMark/>
          </w:tcPr>
          <w:p w:rsidR="00ED6CC4" w:rsidRPr="00401FC4" w:rsidRDefault="00ED6CC4" w:rsidP="00CC1C0A">
            <w:pPr>
              <w:autoSpaceDE w:val="0"/>
              <w:autoSpaceDN w:val="0"/>
              <w:adjustRightInd w:val="0"/>
              <w:spacing w:after="0" w:line="320" w:lineRule="atLeast"/>
              <w:ind w:left="60" w:right="60"/>
              <w:rPr>
                <w:rFonts w:cs="Times New Roman"/>
                <w:b w:val="0"/>
                <w:color w:val="000000" w:themeColor="text1"/>
              </w:rPr>
            </w:pPr>
            <w:r w:rsidRPr="00401FC4">
              <w:rPr>
                <w:rFonts w:cs="Times New Roman"/>
                <w:color w:val="000000" w:themeColor="text1"/>
              </w:rPr>
              <w:t>Total</w:t>
            </w:r>
          </w:p>
        </w:tc>
        <w:tc>
          <w:tcPr>
            <w:tcW w:w="1071" w:type="pct"/>
            <w:noWrap/>
            <w:hideMark/>
          </w:tcPr>
          <w:p w:rsidR="00ED6CC4" w:rsidRPr="00401FC4" w:rsidRDefault="000B1662" w:rsidP="00CC1C0A">
            <w:pPr>
              <w:autoSpaceDE w:val="0"/>
              <w:autoSpaceDN w:val="0"/>
              <w:adjustRightInd w:val="0"/>
              <w:spacing w:after="0" w:line="320" w:lineRule="atLeast"/>
              <w:ind w:left="60" w:right="60"/>
              <w:jc w:val="right"/>
              <w:rPr>
                <w:rFonts w:cs="Times New Roman"/>
                <w:b w:val="0"/>
                <w:color w:val="010205"/>
              </w:rPr>
            </w:pPr>
            <w:r w:rsidRPr="00401FC4">
              <w:rPr>
                <w:rFonts w:cs="Times New Roman"/>
                <w:color w:val="010205"/>
              </w:rPr>
              <w:t>381</w:t>
            </w:r>
          </w:p>
        </w:tc>
        <w:tc>
          <w:tcPr>
            <w:tcW w:w="998" w:type="pct"/>
            <w:noWrap/>
            <w:hideMark/>
          </w:tcPr>
          <w:p w:rsidR="00ED6CC4" w:rsidRPr="00401FC4" w:rsidRDefault="00ED6CC4" w:rsidP="00CC1C0A">
            <w:pPr>
              <w:autoSpaceDE w:val="0"/>
              <w:autoSpaceDN w:val="0"/>
              <w:adjustRightInd w:val="0"/>
              <w:spacing w:after="0" w:line="320" w:lineRule="atLeast"/>
              <w:ind w:left="60" w:right="60"/>
              <w:jc w:val="right"/>
              <w:rPr>
                <w:rFonts w:cs="Times New Roman"/>
                <w:b w:val="0"/>
                <w:color w:val="010205"/>
              </w:rPr>
            </w:pPr>
            <w:r w:rsidRPr="00401FC4">
              <w:rPr>
                <w:rFonts w:cs="Times New Roman"/>
                <w:color w:val="010205"/>
              </w:rPr>
              <w:t>100.0</w:t>
            </w:r>
          </w:p>
        </w:tc>
      </w:tr>
    </w:tbl>
    <w:p w:rsidR="00C61C51" w:rsidRPr="009E47E5" w:rsidRDefault="00C61C51" w:rsidP="00ED6CC4">
      <w:pPr>
        <w:rPr>
          <w:rFonts w:cs="Times New Roman"/>
          <w:noProof/>
        </w:rPr>
      </w:pPr>
    </w:p>
    <w:p w:rsidR="006F6988" w:rsidRDefault="00546FA1" w:rsidP="006F6988">
      <w:pPr>
        <w:keepNext/>
        <w:jc w:val="center"/>
      </w:pPr>
      <w:r>
        <w:rPr>
          <w:noProof/>
        </w:rPr>
        <w:drawing>
          <wp:inline distT="0" distB="0" distL="0" distR="0">
            <wp:extent cx="5732145" cy="3154680"/>
            <wp:effectExtent l="0" t="0" r="1905"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bilization Feeling.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E96C02" w:rsidRPr="009E47E5" w:rsidRDefault="006F6988" w:rsidP="006F6988">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Figure </w:t>
      </w:r>
      <w:r w:rsidR="00A5631F">
        <w:fldChar w:fldCharType="begin"/>
      </w:r>
      <w:r w:rsidR="00A5631F">
        <w:instrText xml:space="preserve"> SEQ Figure \* ARABIC </w:instrText>
      </w:r>
      <w:r w:rsidR="00A5631F">
        <w:fldChar w:fldCharType="separate"/>
      </w:r>
      <w:r w:rsidR="00EF1158">
        <w:rPr>
          <w:noProof/>
        </w:rPr>
        <w:t>7</w:t>
      </w:r>
      <w:r w:rsidR="00A5631F">
        <w:rPr>
          <w:noProof/>
        </w:rPr>
        <w:fldChar w:fldCharType="end"/>
      </w:r>
      <w:r>
        <w:t xml:space="preserve">: </w:t>
      </w:r>
      <w:r w:rsidRPr="00F7520E">
        <w:t>Feelings about Mobilization for National Service</w:t>
      </w:r>
    </w:p>
    <w:p w:rsidR="003B42E8" w:rsidRPr="009E47E5" w:rsidRDefault="003B42E8" w:rsidP="00ED6CC4">
      <w:pPr>
        <w:rPr>
          <w:rFonts w:cs="Times New Roman"/>
          <w:b/>
          <w:bCs/>
        </w:rPr>
      </w:pPr>
    </w:p>
    <w:p w:rsidR="00ED6CC4" w:rsidRDefault="00ED6CC4" w:rsidP="00F200DC">
      <w:pPr>
        <w:pStyle w:val="Heading3"/>
      </w:pPr>
      <w:bookmarkStart w:id="12" w:name="_Toc171535971"/>
      <w:r w:rsidRPr="009E47E5">
        <w:t>2.3: RESPONDENT RATING ON THE PURPOSE FOR ESTABLISHING THE NYSC SCHEME</w:t>
      </w:r>
      <w:bookmarkEnd w:id="12"/>
    </w:p>
    <w:p w:rsidR="00F200DC" w:rsidRDefault="00F200DC" w:rsidP="007225A4">
      <w:pPr>
        <w:spacing w:before="240" w:line="360" w:lineRule="auto"/>
        <w:jc w:val="both"/>
      </w:pPr>
      <w:r>
        <w:t>The r</w:t>
      </w:r>
      <w:r w:rsidR="00244483">
        <w:t>atings</w:t>
      </w:r>
      <w:r>
        <w:t xml:space="preserve"> of </w:t>
      </w:r>
      <w:r w:rsidR="00244483">
        <w:t>respondents</w:t>
      </w:r>
      <w:r>
        <w:t xml:space="preserve"> concerning </w:t>
      </w:r>
      <w:r w:rsidR="00244483">
        <w:t>the purpose of the</w:t>
      </w:r>
      <w:r w:rsidR="00FC3470">
        <w:t xml:space="preserve"> establishment of</w:t>
      </w:r>
      <w:r w:rsidR="00244483">
        <w:t xml:space="preserve"> </w:t>
      </w:r>
      <w:r w:rsidR="008979B2">
        <w:t xml:space="preserve">the </w:t>
      </w:r>
      <w:r w:rsidR="00244483">
        <w:t xml:space="preserve">NYSC scheme </w:t>
      </w:r>
      <w:r w:rsidR="008979B2">
        <w:t>is assessed</w:t>
      </w:r>
      <w:r w:rsidR="00244483">
        <w:t xml:space="preserve"> in this section.</w:t>
      </w:r>
      <w:r w:rsidR="00FC3470">
        <w:t xml:space="preserve"> </w:t>
      </w:r>
      <w:r w:rsidR="00EE31E9">
        <w:t xml:space="preserve">From Table 11, 208 respondents making up 54.6 </w:t>
      </w:r>
      <w:r w:rsidR="008979B2">
        <w:t>per cent</w:t>
      </w:r>
      <w:r w:rsidR="00EE31E9">
        <w:t xml:space="preserve"> of the entire population rate the purpose of the scheme </w:t>
      </w:r>
      <w:r w:rsidR="008979B2">
        <w:t xml:space="preserve">as </w:t>
      </w:r>
      <w:r w:rsidR="00EE31E9">
        <w:t xml:space="preserve">Very High, 21 respondents (5.5 </w:t>
      </w:r>
      <w:r w:rsidR="008979B2">
        <w:t>per cent</w:t>
      </w:r>
      <w:r w:rsidR="00EE31E9">
        <w:t xml:space="preserve">) rated it to be High, 138 respondents (36.2 </w:t>
      </w:r>
      <w:r w:rsidR="008979B2">
        <w:t>per cent</w:t>
      </w:r>
      <w:r w:rsidR="00EE31E9">
        <w:t>) rates it to be Low, while 14 respondents making up 3.7 percent of the entire population rate it to be Very Low.</w:t>
      </w:r>
      <w:r w:rsidR="00981E77">
        <w:t xml:space="preserve"> Chart 2</w:t>
      </w:r>
      <w:r w:rsidR="0081471C">
        <w:t xml:space="preserve"> gives a graphical information of the ratings.</w:t>
      </w:r>
    </w:p>
    <w:p w:rsidR="00513107" w:rsidRPr="00F200DC" w:rsidRDefault="00513107" w:rsidP="007225A4">
      <w:pPr>
        <w:spacing w:before="240" w:line="360" w:lineRule="auto"/>
        <w:jc w:val="both"/>
      </w:pPr>
    </w:p>
    <w:p w:rsidR="00FC3470" w:rsidRDefault="00FC3470" w:rsidP="00FC3470">
      <w:r>
        <w:t xml:space="preserve">Table </w:t>
      </w:r>
      <w:r w:rsidR="00A5631F">
        <w:fldChar w:fldCharType="begin"/>
      </w:r>
      <w:r w:rsidR="00A5631F">
        <w:instrText xml:space="preserve"> SEQ Table \* ARABIC </w:instrText>
      </w:r>
      <w:r w:rsidR="00A5631F">
        <w:fldChar w:fldCharType="separate"/>
      </w:r>
      <w:r w:rsidR="00EF1158">
        <w:rPr>
          <w:noProof/>
        </w:rPr>
        <w:t>11</w:t>
      </w:r>
      <w:r w:rsidR="00A5631F">
        <w:rPr>
          <w:noProof/>
        </w:rPr>
        <w:fldChar w:fldCharType="end"/>
      </w:r>
      <w:r>
        <w:t>: Ratings for the Purpose of the NYSC Scheme</w:t>
      </w:r>
    </w:p>
    <w:tbl>
      <w:tblPr>
        <w:tblStyle w:val="GridTable4-Accent5"/>
        <w:tblpPr w:leftFromText="180" w:rightFromText="180" w:vertAnchor="text" w:tblpY="1"/>
        <w:tblW w:w="5000" w:type="pct"/>
        <w:tblLayout w:type="fixed"/>
        <w:tblLook w:val="0460" w:firstRow="1" w:lastRow="1" w:firstColumn="0" w:lastColumn="0" w:noHBand="0" w:noVBand="1"/>
      </w:tblPr>
      <w:tblGrid>
        <w:gridCol w:w="4850"/>
        <w:gridCol w:w="1841"/>
        <w:gridCol w:w="2326"/>
      </w:tblGrid>
      <w:tr w:rsidR="00957CD9" w:rsidRPr="009E47E5" w:rsidTr="005627E6">
        <w:trPr>
          <w:cnfStyle w:val="100000000000" w:firstRow="1" w:lastRow="0" w:firstColumn="0" w:lastColumn="0" w:oddVBand="0" w:evenVBand="0" w:oddHBand="0" w:evenHBand="0" w:firstRowFirstColumn="0" w:firstRowLastColumn="0" w:lastRowFirstColumn="0" w:lastRowLastColumn="0"/>
          <w:trHeight w:val="355"/>
        </w:trPr>
        <w:tc>
          <w:tcPr>
            <w:tcW w:w="2689" w:type="pct"/>
            <w:noWrap/>
            <w:hideMark/>
          </w:tcPr>
          <w:p w:rsidR="00ED6CC4" w:rsidRPr="009E47E5" w:rsidRDefault="00ED6CC4" w:rsidP="005627E6">
            <w:pPr>
              <w:spacing w:after="0" w:line="240" w:lineRule="auto"/>
              <w:rPr>
                <w:rFonts w:eastAsia="Times New Roman" w:cs="Times New Roman"/>
                <w:b w:val="0"/>
                <w:bCs w:val="0"/>
              </w:rPr>
            </w:pPr>
            <w:r w:rsidRPr="009E47E5">
              <w:rPr>
                <w:rFonts w:eastAsia="Times New Roman" w:cs="Times New Roman"/>
              </w:rPr>
              <w:t>HOW DO YOU RATE THE PURPOSE FOR ESTABLISHING THE NYSC SCHEME?</w:t>
            </w:r>
          </w:p>
        </w:tc>
        <w:tc>
          <w:tcPr>
            <w:tcW w:w="1021" w:type="pct"/>
            <w:noWrap/>
            <w:hideMark/>
          </w:tcPr>
          <w:p w:rsidR="00ED6CC4" w:rsidRPr="009E47E5" w:rsidRDefault="00ED6CC4" w:rsidP="005627E6">
            <w:pPr>
              <w:spacing w:after="0" w:line="240" w:lineRule="auto"/>
              <w:jc w:val="center"/>
              <w:rPr>
                <w:rFonts w:eastAsia="Times New Roman" w:cs="Times New Roman"/>
                <w:b w:val="0"/>
                <w:bCs w:val="0"/>
              </w:rPr>
            </w:pPr>
            <w:r w:rsidRPr="009E47E5">
              <w:rPr>
                <w:rFonts w:eastAsia="Times New Roman" w:cs="Times New Roman"/>
              </w:rPr>
              <w:t>Frequencies</w:t>
            </w:r>
          </w:p>
        </w:tc>
        <w:tc>
          <w:tcPr>
            <w:tcW w:w="1290" w:type="pct"/>
            <w:noWrap/>
            <w:hideMark/>
          </w:tcPr>
          <w:p w:rsidR="00ED6CC4" w:rsidRPr="009E47E5" w:rsidRDefault="00ED6CC4" w:rsidP="005627E6">
            <w:pPr>
              <w:spacing w:after="0" w:line="240" w:lineRule="auto"/>
              <w:jc w:val="center"/>
              <w:rPr>
                <w:rFonts w:eastAsia="Times New Roman" w:cs="Times New Roman"/>
                <w:b w:val="0"/>
                <w:bCs w:val="0"/>
              </w:rPr>
            </w:pPr>
            <w:r w:rsidRPr="009E47E5">
              <w:rPr>
                <w:rFonts w:eastAsia="Times New Roman" w:cs="Times New Roman"/>
              </w:rPr>
              <w:t>Percentage</w:t>
            </w:r>
          </w:p>
        </w:tc>
      </w:tr>
      <w:tr w:rsidR="00AE19F7" w:rsidRPr="009E47E5" w:rsidTr="005627E6">
        <w:trPr>
          <w:cnfStyle w:val="000000100000" w:firstRow="0" w:lastRow="0" w:firstColumn="0" w:lastColumn="0" w:oddVBand="0" w:evenVBand="0" w:oddHBand="1" w:evenHBand="0" w:firstRowFirstColumn="0" w:firstRowLastColumn="0" w:lastRowFirstColumn="0" w:lastRowLastColumn="0"/>
          <w:trHeight w:val="355"/>
        </w:trPr>
        <w:tc>
          <w:tcPr>
            <w:tcW w:w="2689" w:type="pct"/>
            <w:noWrap/>
            <w:hideMark/>
          </w:tcPr>
          <w:p w:rsidR="00AE19F7" w:rsidRPr="009E47E5" w:rsidRDefault="007E79B4" w:rsidP="005627E6">
            <w:pPr>
              <w:autoSpaceDE w:val="0"/>
              <w:autoSpaceDN w:val="0"/>
              <w:adjustRightInd w:val="0"/>
              <w:spacing w:after="0" w:line="320" w:lineRule="atLeast"/>
              <w:ind w:left="60" w:right="60"/>
              <w:rPr>
                <w:rFonts w:cs="Times New Roman"/>
              </w:rPr>
            </w:pPr>
            <w:r w:rsidRPr="009E47E5">
              <w:rPr>
                <w:rFonts w:cs="Times New Roman"/>
              </w:rPr>
              <w:t>Very High</w:t>
            </w:r>
          </w:p>
        </w:tc>
        <w:tc>
          <w:tcPr>
            <w:tcW w:w="1021" w:type="pct"/>
            <w:noWrap/>
            <w:hideMark/>
          </w:tcPr>
          <w:p w:rsidR="00AE19F7" w:rsidRPr="009E47E5" w:rsidRDefault="007E79B4" w:rsidP="005627E6">
            <w:pPr>
              <w:rPr>
                <w:rFonts w:cs="Times New Roman"/>
              </w:rPr>
            </w:pPr>
            <w:r w:rsidRPr="009E47E5">
              <w:rPr>
                <w:rFonts w:cs="Times New Roman"/>
              </w:rPr>
              <w:t>208</w:t>
            </w:r>
          </w:p>
        </w:tc>
        <w:tc>
          <w:tcPr>
            <w:tcW w:w="1290" w:type="pct"/>
            <w:noWrap/>
            <w:hideMark/>
          </w:tcPr>
          <w:p w:rsidR="00AE19F7" w:rsidRPr="009E47E5" w:rsidRDefault="007E79B4" w:rsidP="005627E6">
            <w:pPr>
              <w:rPr>
                <w:rFonts w:cs="Times New Roman"/>
              </w:rPr>
            </w:pPr>
            <w:r w:rsidRPr="009E47E5">
              <w:rPr>
                <w:rFonts w:cs="Times New Roman"/>
              </w:rPr>
              <w:t>54.6</w:t>
            </w:r>
          </w:p>
        </w:tc>
      </w:tr>
      <w:tr w:rsidR="00AE19F7" w:rsidRPr="009E47E5" w:rsidTr="005627E6">
        <w:trPr>
          <w:trHeight w:val="355"/>
        </w:trPr>
        <w:tc>
          <w:tcPr>
            <w:tcW w:w="2689" w:type="pct"/>
            <w:noWrap/>
            <w:hideMark/>
          </w:tcPr>
          <w:p w:rsidR="00AE19F7" w:rsidRPr="009E47E5" w:rsidRDefault="007E79B4" w:rsidP="005627E6">
            <w:pPr>
              <w:autoSpaceDE w:val="0"/>
              <w:autoSpaceDN w:val="0"/>
              <w:adjustRightInd w:val="0"/>
              <w:spacing w:after="0" w:line="320" w:lineRule="atLeast"/>
              <w:ind w:left="60" w:right="60"/>
              <w:rPr>
                <w:rFonts w:cs="Times New Roman"/>
              </w:rPr>
            </w:pPr>
            <w:r w:rsidRPr="009E47E5">
              <w:rPr>
                <w:rFonts w:cs="Times New Roman"/>
              </w:rPr>
              <w:t>High</w:t>
            </w:r>
          </w:p>
        </w:tc>
        <w:tc>
          <w:tcPr>
            <w:tcW w:w="1021" w:type="pct"/>
            <w:noWrap/>
            <w:hideMark/>
          </w:tcPr>
          <w:p w:rsidR="00AE19F7" w:rsidRPr="009E47E5" w:rsidRDefault="007E79B4" w:rsidP="005627E6">
            <w:pPr>
              <w:rPr>
                <w:rFonts w:cs="Times New Roman"/>
              </w:rPr>
            </w:pPr>
            <w:r w:rsidRPr="009E47E5">
              <w:rPr>
                <w:rFonts w:cs="Times New Roman"/>
              </w:rPr>
              <w:t>21</w:t>
            </w:r>
          </w:p>
        </w:tc>
        <w:tc>
          <w:tcPr>
            <w:tcW w:w="1290" w:type="pct"/>
            <w:noWrap/>
            <w:hideMark/>
          </w:tcPr>
          <w:p w:rsidR="00AE19F7" w:rsidRPr="009E47E5" w:rsidRDefault="007E79B4" w:rsidP="005627E6">
            <w:pPr>
              <w:rPr>
                <w:rFonts w:cs="Times New Roman"/>
              </w:rPr>
            </w:pPr>
            <w:r w:rsidRPr="009E47E5">
              <w:rPr>
                <w:rFonts w:cs="Times New Roman"/>
              </w:rPr>
              <w:t>5.5</w:t>
            </w:r>
          </w:p>
        </w:tc>
      </w:tr>
      <w:tr w:rsidR="00AE19F7" w:rsidRPr="009E47E5" w:rsidTr="005627E6">
        <w:trPr>
          <w:cnfStyle w:val="000000100000" w:firstRow="0" w:lastRow="0" w:firstColumn="0" w:lastColumn="0" w:oddVBand="0" w:evenVBand="0" w:oddHBand="1" w:evenHBand="0" w:firstRowFirstColumn="0" w:firstRowLastColumn="0" w:lastRowFirstColumn="0" w:lastRowLastColumn="0"/>
          <w:trHeight w:val="355"/>
        </w:trPr>
        <w:tc>
          <w:tcPr>
            <w:tcW w:w="2689" w:type="pct"/>
            <w:noWrap/>
            <w:hideMark/>
          </w:tcPr>
          <w:p w:rsidR="00AE19F7" w:rsidRPr="009E47E5" w:rsidRDefault="007E79B4" w:rsidP="005627E6">
            <w:pPr>
              <w:autoSpaceDE w:val="0"/>
              <w:autoSpaceDN w:val="0"/>
              <w:adjustRightInd w:val="0"/>
              <w:spacing w:after="0" w:line="320" w:lineRule="atLeast"/>
              <w:ind w:left="60" w:right="60"/>
              <w:rPr>
                <w:rFonts w:cs="Times New Roman"/>
              </w:rPr>
            </w:pPr>
            <w:r w:rsidRPr="009E47E5">
              <w:rPr>
                <w:rFonts w:cs="Times New Roman"/>
              </w:rPr>
              <w:lastRenderedPageBreak/>
              <w:t>Low</w:t>
            </w:r>
          </w:p>
        </w:tc>
        <w:tc>
          <w:tcPr>
            <w:tcW w:w="1021" w:type="pct"/>
            <w:noWrap/>
            <w:hideMark/>
          </w:tcPr>
          <w:p w:rsidR="00AE19F7" w:rsidRPr="009E47E5" w:rsidRDefault="007E79B4" w:rsidP="005627E6">
            <w:pPr>
              <w:rPr>
                <w:rFonts w:cs="Times New Roman"/>
              </w:rPr>
            </w:pPr>
            <w:r w:rsidRPr="009E47E5">
              <w:rPr>
                <w:rFonts w:cs="Times New Roman"/>
              </w:rPr>
              <w:t>138</w:t>
            </w:r>
          </w:p>
        </w:tc>
        <w:tc>
          <w:tcPr>
            <w:tcW w:w="1290" w:type="pct"/>
            <w:noWrap/>
            <w:hideMark/>
          </w:tcPr>
          <w:p w:rsidR="00AE19F7" w:rsidRPr="009E47E5" w:rsidRDefault="007E79B4" w:rsidP="005627E6">
            <w:pPr>
              <w:rPr>
                <w:rFonts w:cs="Times New Roman"/>
              </w:rPr>
            </w:pPr>
            <w:r w:rsidRPr="009E47E5">
              <w:rPr>
                <w:rFonts w:cs="Times New Roman"/>
              </w:rPr>
              <w:t>36.2</w:t>
            </w:r>
          </w:p>
        </w:tc>
      </w:tr>
      <w:tr w:rsidR="00AE19F7" w:rsidRPr="009E47E5" w:rsidTr="005627E6">
        <w:trPr>
          <w:trHeight w:val="355"/>
        </w:trPr>
        <w:tc>
          <w:tcPr>
            <w:tcW w:w="2689" w:type="pct"/>
            <w:noWrap/>
            <w:hideMark/>
          </w:tcPr>
          <w:p w:rsidR="00AE19F7" w:rsidRPr="009E47E5" w:rsidRDefault="007E79B4" w:rsidP="005627E6">
            <w:pPr>
              <w:autoSpaceDE w:val="0"/>
              <w:autoSpaceDN w:val="0"/>
              <w:adjustRightInd w:val="0"/>
              <w:spacing w:after="0" w:line="320" w:lineRule="atLeast"/>
              <w:ind w:left="60" w:right="60"/>
              <w:rPr>
                <w:rFonts w:cs="Times New Roman"/>
              </w:rPr>
            </w:pPr>
            <w:r w:rsidRPr="009E47E5">
              <w:rPr>
                <w:rFonts w:cs="Times New Roman"/>
              </w:rPr>
              <w:t>Very Low</w:t>
            </w:r>
          </w:p>
        </w:tc>
        <w:tc>
          <w:tcPr>
            <w:tcW w:w="1021" w:type="pct"/>
            <w:noWrap/>
            <w:hideMark/>
          </w:tcPr>
          <w:p w:rsidR="00AE19F7" w:rsidRPr="009E47E5" w:rsidRDefault="007E79B4" w:rsidP="005627E6">
            <w:pPr>
              <w:rPr>
                <w:rFonts w:cs="Times New Roman"/>
              </w:rPr>
            </w:pPr>
            <w:r w:rsidRPr="009E47E5">
              <w:rPr>
                <w:rFonts w:cs="Times New Roman"/>
              </w:rPr>
              <w:t>14</w:t>
            </w:r>
          </w:p>
        </w:tc>
        <w:tc>
          <w:tcPr>
            <w:tcW w:w="1290" w:type="pct"/>
            <w:noWrap/>
            <w:hideMark/>
          </w:tcPr>
          <w:p w:rsidR="00AE19F7" w:rsidRPr="009E47E5" w:rsidRDefault="007E79B4" w:rsidP="005627E6">
            <w:pPr>
              <w:rPr>
                <w:rFonts w:cs="Times New Roman"/>
              </w:rPr>
            </w:pPr>
            <w:r w:rsidRPr="009E47E5">
              <w:rPr>
                <w:rFonts w:cs="Times New Roman"/>
              </w:rPr>
              <w:t>3.7</w:t>
            </w:r>
          </w:p>
        </w:tc>
      </w:tr>
      <w:tr w:rsidR="00AE19F7" w:rsidRPr="009E47E5" w:rsidTr="005627E6">
        <w:trPr>
          <w:cnfStyle w:val="010000000000" w:firstRow="0" w:lastRow="1" w:firstColumn="0" w:lastColumn="0" w:oddVBand="0" w:evenVBand="0" w:oddHBand="0" w:evenHBand="0" w:firstRowFirstColumn="0" w:firstRowLastColumn="0" w:lastRowFirstColumn="0" w:lastRowLastColumn="0"/>
          <w:trHeight w:val="355"/>
        </w:trPr>
        <w:tc>
          <w:tcPr>
            <w:tcW w:w="2689" w:type="pct"/>
            <w:noWrap/>
            <w:hideMark/>
          </w:tcPr>
          <w:p w:rsidR="00AE19F7" w:rsidRPr="009E47E5" w:rsidRDefault="00AE19F7" w:rsidP="005627E6">
            <w:pPr>
              <w:autoSpaceDE w:val="0"/>
              <w:autoSpaceDN w:val="0"/>
              <w:adjustRightInd w:val="0"/>
              <w:spacing w:after="0" w:line="320" w:lineRule="atLeast"/>
              <w:ind w:left="60" w:right="60"/>
              <w:rPr>
                <w:rFonts w:cs="Times New Roman"/>
              </w:rPr>
            </w:pPr>
            <w:r w:rsidRPr="009E47E5">
              <w:rPr>
                <w:rFonts w:cs="Times New Roman"/>
              </w:rPr>
              <w:t>Total</w:t>
            </w:r>
          </w:p>
        </w:tc>
        <w:tc>
          <w:tcPr>
            <w:tcW w:w="1021" w:type="pct"/>
            <w:noWrap/>
            <w:hideMark/>
          </w:tcPr>
          <w:p w:rsidR="00AE19F7" w:rsidRPr="009E47E5" w:rsidRDefault="007E79B4" w:rsidP="005627E6">
            <w:pPr>
              <w:rPr>
                <w:rFonts w:cs="Times New Roman"/>
              </w:rPr>
            </w:pPr>
            <w:r w:rsidRPr="009E47E5">
              <w:rPr>
                <w:rFonts w:cs="Times New Roman"/>
              </w:rPr>
              <w:t>381</w:t>
            </w:r>
          </w:p>
        </w:tc>
        <w:tc>
          <w:tcPr>
            <w:tcW w:w="1290" w:type="pct"/>
            <w:noWrap/>
            <w:hideMark/>
          </w:tcPr>
          <w:p w:rsidR="00AE19F7" w:rsidRPr="009E47E5" w:rsidRDefault="007E79B4" w:rsidP="005627E6">
            <w:pPr>
              <w:rPr>
                <w:rFonts w:cs="Times New Roman"/>
              </w:rPr>
            </w:pPr>
            <w:r w:rsidRPr="009E47E5">
              <w:rPr>
                <w:rFonts w:cs="Times New Roman"/>
              </w:rPr>
              <w:t>100.0</w:t>
            </w:r>
          </w:p>
        </w:tc>
      </w:tr>
    </w:tbl>
    <w:p w:rsidR="00ED6CC4" w:rsidRPr="009E47E5" w:rsidRDefault="005627E6" w:rsidP="000D5F24">
      <w:pPr>
        <w:autoSpaceDE w:val="0"/>
        <w:autoSpaceDN w:val="0"/>
        <w:adjustRightInd w:val="0"/>
        <w:spacing w:after="0" w:line="240" w:lineRule="auto"/>
        <w:rPr>
          <w:rFonts w:cs="Times New Roman"/>
        </w:rPr>
      </w:pPr>
      <w:r>
        <w:rPr>
          <w:rFonts w:cs="Times New Roman"/>
        </w:rPr>
        <w:br w:type="textWrapping" w:clear="all"/>
      </w:r>
    </w:p>
    <w:p w:rsidR="00A72DBF" w:rsidRPr="009E47E5" w:rsidRDefault="00A72DBF" w:rsidP="000D5F24">
      <w:pPr>
        <w:autoSpaceDE w:val="0"/>
        <w:autoSpaceDN w:val="0"/>
        <w:adjustRightInd w:val="0"/>
        <w:spacing w:after="0" w:line="240" w:lineRule="auto"/>
        <w:rPr>
          <w:rFonts w:cs="Times New Roman"/>
        </w:rPr>
      </w:pPr>
    </w:p>
    <w:p w:rsidR="00E96C02" w:rsidRPr="009E47E5" w:rsidRDefault="00AE19F7" w:rsidP="00E96C02">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47E5">
        <w:rPr>
          <w:rFonts w:cs="Times New Roman"/>
          <w:noProof/>
        </w:rPr>
        <w:drawing>
          <wp:inline distT="0" distB="0" distL="0" distR="0" wp14:anchorId="0A232BDB" wp14:editId="02563858">
            <wp:extent cx="5732145" cy="2367915"/>
            <wp:effectExtent l="0" t="0" r="20955"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D32EE" w:rsidRPr="0081471C" w:rsidRDefault="00D47BA8" w:rsidP="00957CD9">
      <w:pPr>
        <w:autoSpaceDE w:val="0"/>
        <w:autoSpaceDN w:val="0"/>
        <w:adjustRightInd w:val="0"/>
        <w:spacing w:after="0" w:line="400" w:lineRule="atLeast"/>
        <w:jc w:val="center"/>
        <w:rPr>
          <w:rFonts w:cs="Times New Roman"/>
        </w:rPr>
      </w:pPr>
      <w:r>
        <w:rPr>
          <w:rFonts w:cs="Times New Roman"/>
        </w:rPr>
        <w:t>Chart 2</w:t>
      </w:r>
      <w:r w:rsidR="00E96C02" w:rsidRPr="0081471C">
        <w:rPr>
          <w:rFonts w:cs="Times New Roman"/>
        </w:rPr>
        <w:t>: Rating the N</w:t>
      </w:r>
      <w:r w:rsidR="00957CD9" w:rsidRPr="0081471C">
        <w:rPr>
          <w:rFonts w:cs="Times New Roman"/>
        </w:rPr>
        <w:t>YSC Scheme by the Corps members</w:t>
      </w:r>
    </w:p>
    <w:p w:rsidR="003B42E8" w:rsidRPr="009E47E5" w:rsidRDefault="003B42E8" w:rsidP="007063DA">
      <w:pPr>
        <w:autoSpaceDE w:val="0"/>
        <w:autoSpaceDN w:val="0"/>
        <w:adjustRightInd w:val="0"/>
        <w:spacing w:after="0" w:line="400" w:lineRule="atLeast"/>
        <w:rPr>
          <w:rFonts w:cs="Times New Roman"/>
          <w:b/>
          <w:i/>
        </w:rPr>
      </w:pPr>
    </w:p>
    <w:p w:rsidR="00CD32EE" w:rsidRDefault="00CD32EE" w:rsidP="007063DA">
      <w:pPr>
        <w:pStyle w:val="Heading1"/>
      </w:pPr>
      <w:bookmarkStart w:id="13" w:name="_Toc171535972"/>
      <w:r w:rsidRPr="009E47E5">
        <w:t>3.0. REGISTRATION SECTION</w:t>
      </w:r>
      <w:bookmarkEnd w:id="13"/>
    </w:p>
    <w:p w:rsidR="00ED56F3" w:rsidRPr="00ED56F3" w:rsidRDefault="00ED56F3" w:rsidP="00197CDC">
      <w:pPr>
        <w:spacing w:before="240" w:line="360" w:lineRule="auto"/>
        <w:jc w:val="both"/>
      </w:pPr>
      <w:r>
        <w:t xml:space="preserve">The responses of the respondents concerning the registration and call up process will be assess in this section. </w:t>
      </w:r>
      <w:r w:rsidR="00E172B8">
        <w:t>The method of call up letter, the registration on camp</w:t>
      </w:r>
      <w:r w:rsidR="00325AB9">
        <w:t xml:space="preserve">, Kits collection and reception on arrival to camp is evaluated. </w:t>
      </w:r>
    </w:p>
    <w:p w:rsidR="00CD32EE" w:rsidRDefault="007F1D6F" w:rsidP="007F1D6F">
      <w:pPr>
        <w:pStyle w:val="Heading3"/>
      </w:pPr>
      <w:bookmarkStart w:id="14" w:name="_Toc171535973"/>
      <w:r>
        <w:t xml:space="preserve">3.1 </w:t>
      </w:r>
      <w:r w:rsidR="00CD32EE" w:rsidRPr="009E47E5">
        <w:t>COLLECTION OF CALL-UP-LETTER METHODS</w:t>
      </w:r>
      <w:bookmarkEnd w:id="14"/>
    </w:p>
    <w:p w:rsidR="007F1D6F" w:rsidRPr="007F1D6F" w:rsidRDefault="007F1D6F" w:rsidP="007F1D6F">
      <w:pPr>
        <w:spacing w:before="240" w:line="360" w:lineRule="auto"/>
        <w:jc w:val="both"/>
        <w:rPr>
          <w:rFonts w:cs="Times New Roman"/>
          <w:bCs/>
        </w:rPr>
      </w:pPr>
      <w:r>
        <w:rPr>
          <w:rFonts w:cs="Times New Roman"/>
          <w:bCs/>
        </w:rPr>
        <w:t>The responses on the mode of collection of Call-Up letter is evaluated below. From Table 12, 379 of the respondents accounting for 99.5 percent of the entire population collected their call up letter online while just 2 respondents which is 0.5 percent of the entire population collected their call up letter from the</w:t>
      </w:r>
      <w:r w:rsidR="002334B9">
        <w:rPr>
          <w:rFonts w:cs="Times New Roman"/>
          <w:bCs/>
        </w:rPr>
        <w:t>ir</w:t>
      </w:r>
      <w:r>
        <w:rPr>
          <w:rFonts w:cs="Times New Roman"/>
          <w:bCs/>
        </w:rPr>
        <w:t xml:space="preserve"> school.</w:t>
      </w:r>
      <w:r w:rsidR="002334B9">
        <w:rPr>
          <w:rFonts w:cs="Times New Roman"/>
          <w:bCs/>
        </w:rPr>
        <w:t xml:space="preserve"> </w:t>
      </w:r>
      <w:r w:rsidR="00A914D1">
        <w:rPr>
          <w:rFonts w:cs="Times New Roman"/>
          <w:bCs/>
        </w:rPr>
        <w:t>Figure 8 shows the plot of the responses.</w:t>
      </w:r>
    </w:p>
    <w:p w:rsidR="007F1D6F" w:rsidRDefault="007F1D6F" w:rsidP="007F1D6F">
      <w:r>
        <w:t xml:space="preserve">Table </w:t>
      </w:r>
      <w:r w:rsidR="00A5631F">
        <w:fldChar w:fldCharType="begin"/>
      </w:r>
      <w:r w:rsidR="00A5631F">
        <w:instrText xml:space="preserve"> SEQ Table \* ARABIC </w:instrText>
      </w:r>
      <w:r w:rsidR="00A5631F">
        <w:fldChar w:fldCharType="separate"/>
      </w:r>
      <w:r w:rsidR="00EF1158">
        <w:rPr>
          <w:noProof/>
        </w:rPr>
        <w:t>12</w:t>
      </w:r>
      <w:r w:rsidR="00A5631F">
        <w:rPr>
          <w:noProof/>
        </w:rPr>
        <w:fldChar w:fldCharType="end"/>
      </w:r>
      <w:r w:rsidR="002334B9">
        <w:t>: Method of Collection of Call u</w:t>
      </w:r>
      <w:r>
        <w:t>p Letter</w:t>
      </w:r>
    </w:p>
    <w:tbl>
      <w:tblPr>
        <w:tblStyle w:val="GridTable4-Accent2"/>
        <w:tblW w:w="5000" w:type="pct"/>
        <w:tblLayout w:type="fixed"/>
        <w:tblLook w:val="0460" w:firstRow="1" w:lastRow="1" w:firstColumn="0" w:lastColumn="0" w:noHBand="0" w:noVBand="1"/>
      </w:tblPr>
      <w:tblGrid>
        <w:gridCol w:w="5637"/>
        <w:gridCol w:w="1580"/>
        <w:gridCol w:w="1800"/>
      </w:tblGrid>
      <w:tr w:rsidR="00CD32EE" w:rsidRPr="009E47E5" w:rsidTr="005627E6">
        <w:trPr>
          <w:cnfStyle w:val="100000000000" w:firstRow="1" w:lastRow="0" w:firstColumn="0" w:lastColumn="0" w:oddVBand="0" w:evenVBand="0" w:oddHBand="0" w:evenHBand="0" w:firstRowFirstColumn="0" w:firstRowLastColumn="0" w:lastRowFirstColumn="0" w:lastRowLastColumn="0"/>
          <w:trHeight w:val="255"/>
        </w:trPr>
        <w:tc>
          <w:tcPr>
            <w:tcW w:w="3126" w:type="pct"/>
            <w:noWrap/>
            <w:hideMark/>
          </w:tcPr>
          <w:p w:rsidR="00CD32EE" w:rsidRPr="009E47E5" w:rsidRDefault="008C5495" w:rsidP="008C5495">
            <w:pPr>
              <w:rPr>
                <w:rFonts w:cs="Times New Roman"/>
                <w:b w:val="0"/>
                <w:bCs w:val="0"/>
              </w:rPr>
            </w:pPr>
            <w:r w:rsidRPr="008C5495">
              <w:rPr>
                <w:rFonts w:cs="Times New Roman"/>
              </w:rPr>
              <w:t>YOU MUST HAVE REGISTERED ONLINE FOR THE NYSC.</w:t>
            </w:r>
            <w:r>
              <w:rPr>
                <w:rFonts w:cs="Times New Roman"/>
              </w:rPr>
              <w:t xml:space="preserve"> </w:t>
            </w:r>
            <w:r w:rsidRPr="008C5495">
              <w:rPr>
                <w:rFonts w:cs="Times New Roman"/>
              </w:rPr>
              <w:t xml:space="preserve"> DID YOU COLLECT YOUR CALL-</w:t>
            </w:r>
            <w:r w:rsidRPr="008C5495">
              <w:rPr>
                <w:rFonts w:cs="Times New Roman"/>
              </w:rPr>
              <w:lastRenderedPageBreak/>
              <w:t>UP LETTER FROM SCHOOL OR YOU PRINTED ONLINE?</w:t>
            </w:r>
          </w:p>
        </w:tc>
        <w:tc>
          <w:tcPr>
            <w:tcW w:w="876" w:type="pct"/>
            <w:noWrap/>
            <w:hideMark/>
          </w:tcPr>
          <w:p w:rsidR="00CD32EE" w:rsidRPr="009E47E5" w:rsidRDefault="00CD32EE" w:rsidP="008C5495">
            <w:pPr>
              <w:rPr>
                <w:rFonts w:cs="Times New Roman"/>
                <w:b w:val="0"/>
                <w:bCs w:val="0"/>
              </w:rPr>
            </w:pPr>
            <w:r w:rsidRPr="009E47E5">
              <w:rPr>
                <w:rFonts w:cs="Times New Roman"/>
              </w:rPr>
              <w:lastRenderedPageBreak/>
              <w:t>Frequencies</w:t>
            </w:r>
          </w:p>
        </w:tc>
        <w:tc>
          <w:tcPr>
            <w:tcW w:w="998" w:type="pct"/>
            <w:noWrap/>
            <w:hideMark/>
          </w:tcPr>
          <w:p w:rsidR="00CD32EE" w:rsidRPr="009E47E5" w:rsidRDefault="00CD32EE" w:rsidP="008C5495">
            <w:pPr>
              <w:rPr>
                <w:rFonts w:cs="Times New Roman"/>
                <w:b w:val="0"/>
                <w:bCs w:val="0"/>
              </w:rPr>
            </w:pPr>
            <w:r w:rsidRPr="009E47E5">
              <w:rPr>
                <w:rFonts w:cs="Times New Roman"/>
              </w:rPr>
              <w:t>Percentage</w:t>
            </w:r>
          </w:p>
        </w:tc>
      </w:tr>
      <w:tr w:rsidR="00CD32EE" w:rsidRPr="009E47E5" w:rsidTr="005627E6">
        <w:trPr>
          <w:cnfStyle w:val="000000100000" w:firstRow="0" w:lastRow="0" w:firstColumn="0" w:lastColumn="0" w:oddVBand="0" w:evenVBand="0" w:oddHBand="1" w:evenHBand="0" w:firstRowFirstColumn="0" w:firstRowLastColumn="0" w:lastRowFirstColumn="0" w:lastRowLastColumn="0"/>
          <w:trHeight w:val="255"/>
        </w:trPr>
        <w:tc>
          <w:tcPr>
            <w:tcW w:w="3126" w:type="pct"/>
            <w:noWrap/>
            <w:hideMark/>
          </w:tcPr>
          <w:p w:rsidR="00CD32EE" w:rsidRPr="009E47E5" w:rsidRDefault="00B7110C"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Collected From School</w:t>
            </w:r>
          </w:p>
        </w:tc>
        <w:tc>
          <w:tcPr>
            <w:tcW w:w="876" w:type="pct"/>
            <w:noWrap/>
            <w:hideMark/>
          </w:tcPr>
          <w:p w:rsidR="00CD32EE" w:rsidRPr="009E47E5" w:rsidRDefault="00CD32EE"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2</w:t>
            </w:r>
          </w:p>
        </w:tc>
        <w:tc>
          <w:tcPr>
            <w:tcW w:w="998" w:type="pct"/>
            <w:noWrap/>
            <w:hideMark/>
          </w:tcPr>
          <w:p w:rsidR="00CD32EE" w:rsidRPr="009E47E5" w:rsidRDefault="00B7110C"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0</w:t>
            </w:r>
            <w:r w:rsidR="00CD32EE" w:rsidRPr="009E47E5">
              <w:rPr>
                <w:rFonts w:cs="Times New Roman"/>
                <w:color w:val="010205"/>
              </w:rPr>
              <w:t>.5</w:t>
            </w:r>
          </w:p>
        </w:tc>
      </w:tr>
      <w:tr w:rsidR="00CD32EE" w:rsidRPr="009E47E5" w:rsidTr="005627E6">
        <w:trPr>
          <w:trHeight w:val="255"/>
        </w:trPr>
        <w:tc>
          <w:tcPr>
            <w:tcW w:w="3126" w:type="pct"/>
            <w:noWrap/>
            <w:hideMark/>
          </w:tcPr>
          <w:p w:rsidR="00CD32EE" w:rsidRPr="009E47E5" w:rsidRDefault="00B7110C"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Printed Online</w:t>
            </w:r>
          </w:p>
        </w:tc>
        <w:tc>
          <w:tcPr>
            <w:tcW w:w="876" w:type="pct"/>
            <w:noWrap/>
            <w:hideMark/>
          </w:tcPr>
          <w:p w:rsidR="00CD32EE" w:rsidRPr="009E47E5" w:rsidRDefault="00B7110C"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379</w:t>
            </w:r>
          </w:p>
        </w:tc>
        <w:tc>
          <w:tcPr>
            <w:tcW w:w="998" w:type="pct"/>
            <w:noWrap/>
            <w:hideMark/>
          </w:tcPr>
          <w:p w:rsidR="00CD32EE" w:rsidRPr="009E47E5" w:rsidRDefault="00CD32EE"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99.5</w:t>
            </w:r>
          </w:p>
        </w:tc>
      </w:tr>
      <w:tr w:rsidR="00CD32EE" w:rsidRPr="009E47E5" w:rsidTr="005627E6">
        <w:trPr>
          <w:cnfStyle w:val="010000000000" w:firstRow="0" w:lastRow="1" w:firstColumn="0" w:lastColumn="0" w:oddVBand="0" w:evenVBand="0" w:oddHBand="0" w:evenHBand="0" w:firstRowFirstColumn="0" w:firstRowLastColumn="0" w:lastRowFirstColumn="0" w:lastRowLastColumn="0"/>
          <w:trHeight w:val="255"/>
        </w:trPr>
        <w:tc>
          <w:tcPr>
            <w:tcW w:w="3126" w:type="pct"/>
            <w:noWrap/>
            <w:hideMark/>
          </w:tcPr>
          <w:p w:rsidR="00CD32EE" w:rsidRPr="009E47E5" w:rsidRDefault="00CD32EE"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Total</w:t>
            </w:r>
          </w:p>
        </w:tc>
        <w:tc>
          <w:tcPr>
            <w:tcW w:w="876" w:type="pct"/>
            <w:noWrap/>
            <w:hideMark/>
          </w:tcPr>
          <w:p w:rsidR="00CD32EE" w:rsidRPr="009E47E5" w:rsidRDefault="00B7110C"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381</w:t>
            </w:r>
          </w:p>
        </w:tc>
        <w:tc>
          <w:tcPr>
            <w:tcW w:w="998" w:type="pct"/>
            <w:noWrap/>
            <w:hideMark/>
          </w:tcPr>
          <w:p w:rsidR="00CD32EE" w:rsidRPr="009E47E5" w:rsidRDefault="00CD32EE"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100.0</w:t>
            </w:r>
          </w:p>
        </w:tc>
      </w:tr>
    </w:tbl>
    <w:p w:rsidR="00CD32EE" w:rsidRPr="009E47E5" w:rsidRDefault="00CD32EE" w:rsidP="000D5F24">
      <w:pPr>
        <w:autoSpaceDE w:val="0"/>
        <w:autoSpaceDN w:val="0"/>
        <w:adjustRightInd w:val="0"/>
        <w:spacing w:after="0" w:line="240" w:lineRule="auto"/>
        <w:rPr>
          <w:rFonts w:cs="Times New Roman"/>
        </w:rPr>
      </w:pPr>
    </w:p>
    <w:p w:rsidR="002334B9" w:rsidRDefault="006B597B" w:rsidP="002334B9">
      <w:pPr>
        <w:keepNext/>
        <w:jc w:val="center"/>
      </w:pPr>
      <w:r>
        <w:rPr>
          <w:noProof/>
        </w:rPr>
        <w:drawing>
          <wp:inline distT="0" distB="0" distL="0" distR="0">
            <wp:extent cx="5732145" cy="3154680"/>
            <wp:effectExtent l="0" t="0" r="1905"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thod of Collection of Callup letter.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E96C02" w:rsidRPr="009E47E5" w:rsidRDefault="002334B9" w:rsidP="002334B9">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Figure </w:t>
      </w:r>
      <w:r w:rsidR="00A5631F">
        <w:fldChar w:fldCharType="begin"/>
      </w:r>
      <w:r w:rsidR="00A5631F">
        <w:instrText xml:space="preserve"> SEQ Figure \* ARABIC </w:instrText>
      </w:r>
      <w:r w:rsidR="00A5631F">
        <w:fldChar w:fldCharType="separate"/>
      </w:r>
      <w:r w:rsidR="00EF1158">
        <w:rPr>
          <w:noProof/>
        </w:rPr>
        <w:t>8</w:t>
      </w:r>
      <w:r w:rsidR="00A5631F">
        <w:rPr>
          <w:noProof/>
        </w:rPr>
        <w:fldChar w:fldCharType="end"/>
      </w:r>
      <w:r>
        <w:t xml:space="preserve">: Method of collection of </w:t>
      </w:r>
      <w:r w:rsidR="008979B2">
        <w:t>call-up</w:t>
      </w:r>
      <w:r>
        <w:t xml:space="preserve"> letter</w:t>
      </w:r>
    </w:p>
    <w:p w:rsidR="00CD32EE" w:rsidRPr="009E47E5" w:rsidRDefault="00CD32EE" w:rsidP="000D5F24">
      <w:pPr>
        <w:autoSpaceDE w:val="0"/>
        <w:autoSpaceDN w:val="0"/>
        <w:adjustRightInd w:val="0"/>
        <w:spacing w:after="0" w:line="240" w:lineRule="auto"/>
        <w:rPr>
          <w:rFonts w:cs="Times New Roman"/>
        </w:rPr>
      </w:pPr>
    </w:p>
    <w:p w:rsidR="00CD32EE" w:rsidRDefault="00240D9A" w:rsidP="00240D9A">
      <w:pPr>
        <w:pStyle w:val="Heading3"/>
      </w:pPr>
      <w:bookmarkStart w:id="15" w:name="_Toc171535974"/>
      <w:r>
        <w:t xml:space="preserve">3.2 </w:t>
      </w:r>
      <w:r w:rsidR="00CD32EE" w:rsidRPr="009E47E5">
        <w:t>WHICH OF THESE TWO PROCESSES DO YOU THINK IS BETTER?</w:t>
      </w:r>
      <w:bookmarkEnd w:id="15"/>
    </w:p>
    <w:p w:rsidR="00240D9A" w:rsidRDefault="008C5495" w:rsidP="00AC2AE9">
      <w:pPr>
        <w:spacing w:before="240" w:line="360" w:lineRule="auto"/>
        <w:jc w:val="both"/>
      </w:pPr>
      <w:r>
        <w:t xml:space="preserve">The best </w:t>
      </w:r>
      <w:r w:rsidR="00A137A9">
        <w:t>method</w:t>
      </w:r>
      <w:r>
        <w:t xml:space="preserve"> for collection</w:t>
      </w:r>
      <w:r w:rsidR="00A137A9">
        <w:t xml:space="preserve"> of the </w:t>
      </w:r>
      <w:r w:rsidR="008979B2">
        <w:t>call-up</w:t>
      </w:r>
      <w:r w:rsidR="00A137A9">
        <w:t xml:space="preserve"> letter </w:t>
      </w:r>
      <w:r>
        <w:t xml:space="preserve">is presented in this section. From Table 13, </w:t>
      </w:r>
      <w:r w:rsidR="00913053">
        <w:t xml:space="preserve">374 respondents making up 98.2 percent of the population preferred online </w:t>
      </w:r>
      <w:r w:rsidR="008979B2">
        <w:t>calls</w:t>
      </w:r>
      <w:r w:rsidR="00913053">
        <w:t xml:space="preserve"> while 7 respondents making up </w:t>
      </w:r>
      <w:r w:rsidR="00A935C6">
        <w:t>1.8 percent preferred to get theirs from School.</w:t>
      </w:r>
      <w:r w:rsidR="00C879A4">
        <w:t xml:space="preserve"> </w:t>
      </w:r>
    </w:p>
    <w:p w:rsidR="00AC2AE9" w:rsidRDefault="00AC2AE9" w:rsidP="00AC2AE9">
      <w:pPr>
        <w:spacing w:before="240" w:line="360" w:lineRule="auto"/>
        <w:jc w:val="both"/>
      </w:pPr>
    </w:p>
    <w:p w:rsidR="00AC2AE9" w:rsidRPr="00240D9A" w:rsidRDefault="00AC2AE9" w:rsidP="00AC2AE9">
      <w:pPr>
        <w:spacing w:before="240" w:line="360" w:lineRule="auto"/>
        <w:jc w:val="both"/>
      </w:pPr>
    </w:p>
    <w:p w:rsidR="00A137A9" w:rsidRDefault="00A5631F" w:rsidP="00A137A9">
      <w:r>
        <w:fldChar w:fldCharType="begin"/>
      </w:r>
      <w:r>
        <w:instrText xml:space="preserve"> SEQ Table \* ARABIC </w:instrText>
      </w:r>
      <w:r>
        <w:fldChar w:fldCharType="separate"/>
      </w:r>
      <w:r w:rsidR="00EF1158">
        <w:rPr>
          <w:noProof/>
        </w:rPr>
        <w:t>13</w:t>
      </w:r>
      <w:r>
        <w:rPr>
          <w:noProof/>
        </w:rPr>
        <w:fldChar w:fldCharType="end"/>
      </w:r>
      <w:r w:rsidR="00A137A9">
        <w:t xml:space="preserve">: Preferred method of collection of </w:t>
      </w:r>
      <w:r w:rsidR="008979B2">
        <w:t>call-up</w:t>
      </w:r>
      <w:r w:rsidR="00A137A9">
        <w:t xml:space="preserve"> letter</w:t>
      </w:r>
    </w:p>
    <w:tbl>
      <w:tblPr>
        <w:tblStyle w:val="GridTable4-Accent5"/>
        <w:tblW w:w="5000" w:type="pct"/>
        <w:tblLayout w:type="fixed"/>
        <w:tblLook w:val="0460" w:firstRow="1" w:lastRow="1" w:firstColumn="0" w:lastColumn="0" w:noHBand="0" w:noVBand="1"/>
      </w:tblPr>
      <w:tblGrid>
        <w:gridCol w:w="5728"/>
        <w:gridCol w:w="1841"/>
        <w:gridCol w:w="1448"/>
      </w:tblGrid>
      <w:tr w:rsidR="00CD32EE" w:rsidRPr="009E47E5" w:rsidTr="005627E6">
        <w:trPr>
          <w:cnfStyle w:val="100000000000" w:firstRow="1" w:lastRow="0" w:firstColumn="0" w:lastColumn="0" w:oddVBand="0" w:evenVBand="0" w:oddHBand="0" w:evenHBand="0" w:firstRowFirstColumn="0" w:firstRowLastColumn="0" w:lastRowFirstColumn="0" w:lastRowLastColumn="0"/>
          <w:trHeight w:val="369"/>
        </w:trPr>
        <w:tc>
          <w:tcPr>
            <w:tcW w:w="3176" w:type="pct"/>
            <w:noWrap/>
            <w:hideMark/>
          </w:tcPr>
          <w:p w:rsidR="00CD32EE" w:rsidRPr="009E47E5" w:rsidRDefault="00CD32EE" w:rsidP="00CC1C0A">
            <w:pPr>
              <w:spacing w:after="0" w:line="240" w:lineRule="auto"/>
              <w:rPr>
                <w:rFonts w:eastAsia="Times New Roman" w:cs="Times New Roman"/>
                <w:b w:val="0"/>
                <w:bCs w:val="0"/>
                <w:color w:val="000000"/>
              </w:rPr>
            </w:pPr>
            <w:r w:rsidRPr="009E47E5">
              <w:rPr>
                <w:rFonts w:eastAsia="Times New Roman" w:cs="Times New Roman"/>
                <w:color w:val="000000"/>
              </w:rPr>
              <w:t>PREFERABLE METHOD OF COLLECTING CALL-UP LETTER</w:t>
            </w:r>
          </w:p>
        </w:tc>
        <w:tc>
          <w:tcPr>
            <w:tcW w:w="1021" w:type="pct"/>
            <w:noWrap/>
            <w:hideMark/>
          </w:tcPr>
          <w:p w:rsidR="00CD32EE" w:rsidRPr="009E47E5" w:rsidRDefault="00CD32EE"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Frequencies</w:t>
            </w:r>
          </w:p>
        </w:tc>
        <w:tc>
          <w:tcPr>
            <w:tcW w:w="803" w:type="pct"/>
            <w:noWrap/>
            <w:hideMark/>
          </w:tcPr>
          <w:p w:rsidR="00CD32EE" w:rsidRPr="009E47E5" w:rsidRDefault="00CD32EE" w:rsidP="00CC1C0A">
            <w:pPr>
              <w:spacing w:after="0" w:line="240" w:lineRule="auto"/>
              <w:rPr>
                <w:rFonts w:eastAsia="Times New Roman" w:cs="Times New Roman"/>
                <w:b w:val="0"/>
                <w:bCs w:val="0"/>
                <w:color w:val="000000"/>
              </w:rPr>
            </w:pPr>
            <w:r w:rsidRPr="009E47E5">
              <w:rPr>
                <w:rFonts w:eastAsia="Times New Roman" w:cs="Times New Roman"/>
                <w:color w:val="000000"/>
              </w:rPr>
              <w:t>Percentage</w:t>
            </w:r>
          </w:p>
        </w:tc>
      </w:tr>
      <w:tr w:rsidR="00CD32EE" w:rsidRPr="009E47E5" w:rsidTr="005627E6">
        <w:trPr>
          <w:cnfStyle w:val="000000100000" w:firstRow="0" w:lastRow="0" w:firstColumn="0" w:lastColumn="0" w:oddVBand="0" w:evenVBand="0" w:oddHBand="1" w:evenHBand="0" w:firstRowFirstColumn="0" w:firstRowLastColumn="0" w:lastRowFirstColumn="0" w:lastRowLastColumn="0"/>
          <w:trHeight w:val="369"/>
        </w:trPr>
        <w:tc>
          <w:tcPr>
            <w:tcW w:w="3176" w:type="pct"/>
            <w:noWrap/>
            <w:hideMark/>
          </w:tcPr>
          <w:p w:rsidR="00CD32EE" w:rsidRPr="009E47E5" w:rsidRDefault="0026735A"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Online Call-Up</w:t>
            </w:r>
          </w:p>
        </w:tc>
        <w:tc>
          <w:tcPr>
            <w:tcW w:w="1021" w:type="pct"/>
            <w:noWrap/>
            <w:hideMark/>
          </w:tcPr>
          <w:p w:rsidR="00CD32EE" w:rsidRPr="009E47E5" w:rsidRDefault="004E6940"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374</w:t>
            </w:r>
          </w:p>
        </w:tc>
        <w:tc>
          <w:tcPr>
            <w:tcW w:w="803" w:type="pct"/>
            <w:noWrap/>
            <w:hideMark/>
          </w:tcPr>
          <w:p w:rsidR="00CD32EE" w:rsidRPr="009E47E5" w:rsidRDefault="0026735A"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98.2</w:t>
            </w:r>
          </w:p>
        </w:tc>
      </w:tr>
      <w:tr w:rsidR="00CD32EE" w:rsidRPr="009E47E5" w:rsidTr="005627E6">
        <w:trPr>
          <w:trHeight w:val="369"/>
        </w:trPr>
        <w:tc>
          <w:tcPr>
            <w:tcW w:w="3176" w:type="pct"/>
            <w:noWrap/>
            <w:hideMark/>
          </w:tcPr>
          <w:p w:rsidR="00CD32EE" w:rsidRPr="009E47E5" w:rsidRDefault="0026735A"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Call-Up From School</w:t>
            </w:r>
          </w:p>
        </w:tc>
        <w:tc>
          <w:tcPr>
            <w:tcW w:w="1021" w:type="pct"/>
            <w:noWrap/>
            <w:hideMark/>
          </w:tcPr>
          <w:p w:rsidR="00CD32EE" w:rsidRPr="009E47E5" w:rsidRDefault="004E6940"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7</w:t>
            </w:r>
          </w:p>
        </w:tc>
        <w:tc>
          <w:tcPr>
            <w:tcW w:w="803" w:type="pct"/>
            <w:noWrap/>
            <w:hideMark/>
          </w:tcPr>
          <w:p w:rsidR="00CD32EE" w:rsidRPr="009E47E5" w:rsidRDefault="0026735A"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1.8</w:t>
            </w:r>
          </w:p>
        </w:tc>
      </w:tr>
      <w:tr w:rsidR="00CD32EE" w:rsidRPr="009E47E5" w:rsidTr="005627E6">
        <w:trPr>
          <w:cnfStyle w:val="010000000000" w:firstRow="0" w:lastRow="1" w:firstColumn="0" w:lastColumn="0" w:oddVBand="0" w:evenVBand="0" w:oddHBand="0" w:evenHBand="0" w:firstRowFirstColumn="0" w:firstRowLastColumn="0" w:lastRowFirstColumn="0" w:lastRowLastColumn="0"/>
          <w:trHeight w:val="369"/>
        </w:trPr>
        <w:tc>
          <w:tcPr>
            <w:tcW w:w="3176" w:type="pct"/>
            <w:noWrap/>
            <w:hideMark/>
          </w:tcPr>
          <w:p w:rsidR="00CD32EE" w:rsidRPr="009E47E5" w:rsidRDefault="00CD32EE"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lastRenderedPageBreak/>
              <w:t>Total</w:t>
            </w:r>
          </w:p>
        </w:tc>
        <w:tc>
          <w:tcPr>
            <w:tcW w:w="1021" w:type="pct"/>
            <w:noWrap/>
            <w:hideMark/>
          </w:tcPr>
          <w:p w:rsidR="00CD32EE" w:rsidRPr="009E47E5" w:rsidRDefault="0026735A"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381</w:t>
            </w:r>
          </w:p>
        </w:tc>
        <w:tc>
          <w:tcPr>
            <w:tcW w:w="803" w:type="pct"/>
            <w:noWrap/>
            <w:hideMark/>
          </w:tcPr>
          <w:p w:rsidR="00CD32EE" w:rsidRPr="009E47E5" w:rsidRDefault="00CD32EE"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100.0</w:t>
            </w:r>
          </w:p>
        </w:tc>
      </w:tr>
    </w:tbl>
    <w:p w:rsidR="00CD32EE" w:rsidRPr="009E47E5" w:rsidRDefault="00CD32EE" w:rsidP="000D5F24">
      <w:pPr>
        <w:autoSpaceDE w:val="0"/>
        <w:autoSpaceDN w:val="0"/>
        <w:adjustRightInd w:val="0"/>
        <w:spacing w:after="0" w:line="240" w:lineRule="auto"/>
        <w:rPr>
          <w:rFonts w:cs="Times New Roman"/>
        </w:rPr>
      </w:pPr>
    </w:p>
    <w:p w:rsidR="00C879A4" w:rsidRDefault="00AA4BE8" w:rsidP="00C879A4">
      <w:pPr>
        <w:keepNext/>
        <w:jc w:val="center"/>
      </w:pPr>
      <w:r>
        <w:rPr>
          <w:noProof/>
        </w:rPr>
        <w:drawing>
          <wp:inline distT="0" distB="0" distL="0" distR="0">
            <wp:extent cx="5732145" cy="3154680"/>
            <wp:effectExtent l="0" t="0" r="190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erformance of the clinic.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024327" w:rsidRPr="009E47E5" w:rsidRDefault="00C879A4" w:rsidP="00C879A4">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9</w:t>
      </w:r>
      <w:r w:rsidR="00A5631F">
        <w:rPr>
          <w:noProof/>
        </w:rPr>
        <w:fldChar w:fldCharType="end"/>
      </w:r>
      <w:r>
        <w:t xml:space="preserve">: Preferred method of </w:t>
      </w:r>
      <w:r w:rsidR="008979B2">
        <w:t>collecting</w:t>
      </w:r>
      <w:r>
        <w:t xml:space="preserve"> </w:t>
      </w:r>
      <w:r w:rsidR="008979B2">
        <w:t>call-up</w:t>
      </w:r>
      <w:r>
        <w:t xml:space="preserve"> letter</w:t>
      </w:r>
    </w:p>
    <w:p w:rsidR="005D2884" w:rsidRDefault="007063DA" w:rsidP="007063DA">
      <w:pPr>
        <w:pStyle w:val="Heading3"/>
      </w:pPr>
      <w:bookmarkStart w:id="16" w:name="_Toc171535975"/>
      <w:r>
        <w:t>3.3</w:t>
      </w:r>
      <w:r w:rsidR="005D2884" w:rsidRPr="009E47E5">
        <w:t xml:space="preserve"> REGISTRATION IN CAMP</w:t>
      </w:r>
      <w:bookmarkEnd w:id="16"/>
    </w:p>
    <w:p w:rsidR="007063DA" w:rsidRPr="007063DA" w:rsidRDefault="007063DA" w:rsidP="00C90D55">
      <w:pPr>
        <w:spacing w:before="240" w:line="360" w:lineRule="auto"/>
        <w:jc w:val="both"/>
      </w:pPr>
      <w:r>
        <w:t xml:space="preserve">The </w:t>
      </w:r>
      <w:r w:rsidR="00DB6A52">
        <w:t xml:space="preserve">experience of registration in camp by respondents </w:t>
      </w:r>
      <w:r w:rsidR="008979B2">
        <w:t>is assessed</w:t>
      </w:r>
      <w:r w:rsidR="00DB6A52">
        <w:t xml:space="preserve"> in this section.</w:t>
      </w:r>
      <w:r w:rsidR="00F61529">
        <w:t xml:space="preserve"> From Table 14 230 respondents (60.4 </w:t>
      </w:r>
      <w:r w:rsidR="008979B2">
        <w:t>per cent</w:t>
      </w:r>
      <w:r w:rsidR="00F61529">
        <w:t xml:space="preserve">) indicated that camp registration was stressful, while 151 respondents ( 39.6 </w:t>
      </w:r>
      <w:r w:rsidR="008979B2">
        <w:t>per cent</w:t>
      </w:r>
      <w:r w:rsidR="00F61529">
        <w:t>) indicated that the camp registration was not stressful.</w:t>
      </w:r>
    </w:p>
    <w:p w:rsidR="00093A60" w:rsidRDefault="00093A60" w:rsidP="00615A9A">
      <w:r>
        <w:t xml:space="preserve">Table </w:t>
      </w:r>
      <w:r w:rsidR="00A5631F">
        <w:fldChar w:fldCharType="begin"/>
      </w:r>
      <w:r w:rsidR="00A5631F">
        <w:instrText xml:space="preserve"> SEQ Table \* ARABIC </w:instrText>
      </w:r>
      <w:r w:rsidR="00A5631F">
        <w:fldChar w:fldCharType="separate"/>
      </w:r>
      <w:r w:rsidR="00EF1158">
        <w:rPr>
          <w:noProof/>
        </w:rPr>
        <w:t>14</w:t>
      </w:r>
      <w:r w:rsidR="00A5631F">
        <w:rPr>
          <w:noProof/>
        </w:rPr>
        <w:fldChar w:fldCharType="end"/>
      </w:r>
      <w:r>
        <w:t>: Experience of registration in camp</w:t>
      </w:r>
    </w:p>
    <w:tbl>
      <w:tblPr>
        <w:tblStyle w:val="GridTable4-Accent5"/>
        <w:tblW w:w="9067" w:type="dxa"/>
        <w:tblLook w:val="0460" w:firstRow="1" w:lastRow="1" w:firstColumn="0" w:lastColumn="0" w:noHBand="0" w:noVBand="1"/>
      </w:tblPr>
      <w:tblGrid>
        <w:gridCol w:w="4840"/>
        <w:gridCol w:w="2118"/>
        <w:gridCol w:w="2109"/>
      </w:tblGrid>
      <w:tr w:rsidR="005D2884" w:rsidRPr="009E47E5" w:rsidTr="0082786F">
        <w:trPr>
          <w:cnfStyle w:val="100000000000" w:firstRow="1" w:lastRow="0" w:firstColumn="0" w:lastColumn="0" w:oddVBand="0" w:evenVBand="0" w:oddHBand="0" w:evenHBand="0" w:firstRowFirstColumn="0" w:firstRowLastColumn="0" w:lastRowFirstColumn="0" w:lastRowLastColumn="0"/>
          <w:trHeight w:val="568"/>
        </w:trPr>
        <w:tc>
          <w:tcPr>
            <w:tcW w:w="4840" w:type="dxa"/>
            <w:noWrap/>
            <w:hideMark/>
          </w:tcPr>
          <w:p w:rsidR="005D2884" w:rsidRPr="009E47E5" w:rsidRDefault="005D2884" w:rsidP="00CC1C0A">
            <w:pPr>
              <w:spacing w:after="0" w:line="240" w:lineRule="auto"/>
              <w:rPr>
                <w:rFonts w:eastAsia="Times New Roman" w:cs="Times New Roman"/>
                <w:b w:val="0"/>
                <w:bCs w:val="0"/>
                <w:color w:val="000000"/>
              </w:rPr>
            </w:pPr>
            <w:r w:rsidRPr="009E47E5">
              <w:rPr>
                <w:rFonts w:eastAsia="Times New Roman" w:cs="Times New Roman"/>
                <w:color w:val="000000"/>
              </w:rPr>
              <w:t>HOW WAS THE REGISTRATION ON CAMP?</w:t>
            </w:r>
          </w:p>
        </w:tc>
        <w:tc>
          <w:tcPr>
            <w:tcW w:w="2118" w:type="dxa"/>
            <w:noWrap/>
            <w:hideMark/>
          </w:tcPr>
          <w:p w:rsidR="005D2884" w:rsidRPr="009E47E5" w:rsidRDefault="005D2884"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Frequencies</w:t>
            </w:r>
          </w:p>
        </w:tc>
        <w:tc>
          <w:tcPr>
            <w:tcW w:w="2109" w:type="dxa"/>
            <w:noWrap/>
            <w:hideMark/>
          </w:tcPr>
          <w:p w:rsidR="005D2884" w:rsidRPr="009E47E5" w:rsidRDefault="005D2884"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Percentage</w:t>
            </w:r>
            <w:r w:rsidR="00F61529">
              <w:rPr>
                <w:rFonts w:eastAsia="Times New Roman" w:cs="Times New Roman"/>
                <w:color w:val="000000"/>
              </w:rPr>
              <w:t xml:space="preserve"> (%)</w:t>
            </w:r>
          </w:p>
        </w:tc>
      </w:tr>
      <w:tr w:rsidR="00581ADD" w:rsidRPr="009E47E5" w:rsidTr="0082786F">
        <w:trPr>
          <w:cnfStyle w:val="000000100000" w:firstRow="0" w:lastRow="0" w:firstColumn="0" w:lastColumn="0" w:oddVBand="0" w:evenVBand="0" w:oddHBand="1" w:evenHBand="0" w:firstRowFirstColumn="0" w:firstRowLastColumn="0" w:lastRowFirstColumn="0" w:lastRowLastColumn="0"/>
          <w:trHeight w:val="568"/>
        </w:trPr>
        <w:tc>
          <w:tcPr>
            <w:tcW w:w="4840" w:type="dxa"/>
            <w:noWrap/>
            <w:hideMark/>
          </w:tcPr>
          <w:p w:rsidR="00581ADD" w:rsidRPr="009E47E5" w:rsidRDefault="00093A60"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Not Stressful</w:t>
            </w:r>
          </w:p>
        </w:tc>
        <w:tc>
          <w:tcPr>
            <w:tcW w:w="2118" w:type="dxa"/>
            <w:noWrap/>
            <w:hideMark/>
          </w:tcPr>
          <w:p w:rsidR="00581ADD" w:rsidRPr="009E47E5" w:rsidRDefault="00581ADD" w:rsidP="0070105E">
            <w:pPr>
              <w:rPr>
                <w:rFonts w:cs="Times New Roman"/>
              </w:rPr>
            </w:pPr>
            <w:r w:rsidRPr="009E47E5">
              <w:rPr>
                <w:rFonts w:cs="Times New Roman"/>
              </w:rPr>
              <w:t>151</w:t>
            </w:r>
          </w:p>
        </w:tc>
        <w:tc>
          <w:tcPr>
            <w:tcW w:w="2109" w:type="dxa"/>
            <w:noWrap/>
            <w:hideMark/>
          </w:tcPr>
          <w:p w:rsidR="00581ADD" w:rsidRPr="009E47E5" w:rsidRDefault="00581ADD" w:rsidP="0070105E">
            <w:pPr>
              <w:rPr>
                <w:rFonts w:cs="Times New Roman"/>
              </w:rPr>
            </w:pPr>
            <w:r w:rsidRPr="009E47E5">
              <w:rPr>
                <w:rFonts w:cs="Times New Roman"/>
              </w:rPr>
              <w:t>39.6</w:t>
            </w:r>
          </w:p>
        </w:tc>
      </w:tr>
      <w:tr w:rsidR="00581ADD" w:rsidRPr="009E47E5" w:rsidTr="0082786F">
        <w:trPr>
          <w:trHeight w:val="568"/>
        </w:trPr>
        <w:tc>
          <w:tcPr>
            <w:tcW w:w="4840" w:type="dxa"/>
            <w:noWrap/>
            <w:hideMark/>
          </w:tcPr>
          <w:p w:rsidR="00581ADD" w:rsidRPr="009E47E5" w:rsidRDefault="00093A60"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Stressful</w:t>
            </w:r>
          </w:p>
        </w:tc>
        <w:tc>
          <w:tcPr>
            <w:tcW w:w="2118" w:type="dxa"/>
            <w:noWrap/>
            <w:hideMark/>
          </w:tcPr>
          <w:p w:rsidR="00581ADD" w:rsidRPr="009E47E5" w:rsidRDefault="00581ADD" w:rsidP="0070105E">
            <w:pPr>
              <w:rPr>
                <w:rFonts w:cs="Times New Roman"/>
              </w:rPr>
            </w:pPr>
            <w:r w:rsidRPr="009E47E5">
              <w:rPr>
                <w:rFonts w:cs="Times New Roman"/>
              </w:rPr>
              <w:t>230</w:t>
            </w:r>
          </w:p>
        </w:tc>
        <w:tc>
          <w:tcPr>
            <w:tcW w:w="2109" w:type="dxa"/>
            <w:noWrap/>
            <w:hideMark/>
          </w:tcPr>
          <w:p w:rsidR="00581ADD" w:rsidRPr="009E47E5" w:rsidRDefault="00581ADD" w:rsidP="0070105E">
            <w:pPr>
              <w:rPr>
                <w:rFonts w:cs="Times New Roman"/>
              </w:rPr>
            </w:pPr>
            <w:r w:rsidRPr="009E47E5">
              <w:rPr>
                <w:rFonts w:cs="Times New Roman"/>
              </w:rPr>
              <w:t>60.4</w:t>
            </w:r>
          </w:p>
        </w:tc>
      </w:tr>
      <w:tr w:rsidR="00581ADD" w:rsidRPr="009E47E5" w:rsidTr="0082786F">
        <w:trPr>
          <w:cnfStyle w:val="010000000000" w:firstRow="0" w:lastRow="1" w:firstColumn="0" w:lastColumn="0" w:oddVBand="0" w:evenVBand="0" w:oddHBand="0" w:evenHBand="0" w:firstRowFirstColumn="0" w:firstRowLastColumn="0" w:lastRowFirstColumn="0" w:lastRowLastColumn="0"/>
          <w:trHeight w:val="568"/>
        </w:trPr>
        <w:tc>
          <w:tcPr>
            <w:tcW w:w="4840" w:type="dxa"/>
            <w:noWrap/>
            <w:hideMark/>
          </w:tcPr>
          <w:p w:rsidR="00581ADD" w:rsidRPr="009E47E5" w:rsidRDefault="00581ADD"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Total</w:t>
            </w:r>
          </w:p>
        </w:tc>
        <w:tc>
          <w:tcPr>
            <w:tcW w:w="2118" w:type="dxa"/>
            <w:noWrap/>
            <w:hideMark/>
          </w:tcPr>
          <w:p w:rsidR="00581ADD" w:rsidRPr="009E47E5" w:rsidRDefault="00581ADD" w:rsidP="0070105E">
            <w:pPr>
              <w:rPr>
                <w:rFonts w:cs="Times New Roman"/>
              </w:rPr>
            </w:pPr>
            <w:r w:rsidRPr="009E47E5">
              <w:rPr>
                <w:rFonts w:cs="Times New Roman"/>
              </w:rPr>
              <w:t>381</w:t>
            </w:r>
          </w:p>
        </w:tc>
        <w:tc>
          <w:tcPr>
            <w:tcW w:w="2109" w:type="dxa"/>
            <w:noWrap/>
            <w:hideMark/>
          </w:tcPr>
          <w:p w:rsidR="00581ADD" w:rsidRPr="009E47E5" w:rsidRDefault="00581ADD" w:rsidP="0070105E">
            <w:pPr>
              <w:rPr>
                <w:rFonts w:cs="Times New Roman"/>
              </w:rPr>
            </w:pPr>
            <w:r w:rsidRPr="009E47E5">
              <w:rPr>
                <w:rFonts w:cs="Times New Roman"/>
              </w:rPr>
              <w:t>100.0</w:t>
            </w:r>
          </w:p>
        </w:tc>
      </w:tr>
    </w:tbl>
    <w:p w:rsidR="00581ADD" w:rsidRPr="009E47E5" w:rsidRDefault="00581ADD" w:rsidP="003B42E8">
      <w:pPr>
        <w:spacing w:line="360" w:lineRule="auto"/>
        <w:rPr>
          <w:rFonts w:cs="Times New Roman"/>
          <w:b/>
          <w:bCs/>
        </w:rPr>
      </w:pPr>
    </w:p>
    <w:p w:rsidR="00763214" w:rsidRPr="009E47E5" w:rsidRDefault="00763214" w:rsidP="005D2884">
      <w:pPr>
        <w:rPr>
          <w:rFonts w:cs="Times New Roman"/>
          <w:b/>
          <w:bCs/>
        </w:rPr>
      </w:pPr>
    </w:p>
    <w:p w:rsidR="00024327" w:rsidRPr="009E47E5" w:rsidRDefault="00DA523B" w:rsidP="00024327">
      <w:pPr>
        <w:jc w:val="center"/>
        <w:rPr>
          <w:rFonts w:cs="Times New Roman"/>
        </w:rPr>
      </w:pPr>
      <w:r w:rsidRPr="009E47E5">
        <w:rPr>
          <w:rFonts w:cs="Times New Roman"/>
          <w:noProof/>
        </w:rPr>
        <w:lastRenderedPageBreak/>
        <w:drawing>
          <wp:inline distT="0" distB="0" distL="0" distR="0" wp14:anchorId="76654853" wp14:editId="2694874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16401" w:rsidRDefault="0094739E" w:rsidP="00024327">
      <w:pPr>
        <w:jc w:val="center"/>
        <w:rPr>
          <w:rFonts w:cs="Times New Roman"/>
          <w:bCs/>
        </w:rPr>
      </w:pPr>
      <w:r w:rsidRPr="00B02B0F">
        <w:rPr>
          <w:rFonts w:cs="Times New Roman"/>
          <w:bCs/>
        </w:rPr>
        <w:t>Chart 3</w:t>
      </w:r>
      <w:r w:rsidR="00024327" w:rsidRPr="00B02B0F">
        <w:rPr>
          <w:rFonts w:cs="Times New Roman"/>
          <w:bCs/>
        </w:rPr>
        <w:t xml:space="preserve">: </w:t>
      </w:r>
      <w:r w:rsidRPr="00B02B0F">
        <w:rPr>
          <w:rFonts w:cs="Times New Roman"/>
          <w:bCs/>
        </w:rPr>
        <w:t>Experience of registration in c</w:t>
      </w:r>
      <w:r w:rsidR="00024327" w:rsidRPr="00B02B0F">
        <w:rPr>
          <w:rFonts w:cs="Times New Roman"/>
          <w:bCs/>
        </w:rPr>
        <w:t>amp</w:t>
      </w:r>
    </w:p>
    <w:p w:rsidR="009B0EAC" w:rsidRPr="00B02B0F" w:rsidRDefault="009B0EAC" w:rsidP="00024327">
      <w:pPr>
        <w:jc w:val="center"/>
        <w:rPr>
          <w:rFonts w:cs="Times New Roman"/>
          <w:bCs/>
        </w:rPr>
      </w:pPr>
    </w:p>
    <w:p w:rsidR="00763214" w:rsidRDefault="009B0EAC" w:rsidP="009B0EAC">
      <w:pPr>
        <w:pStyle w:val="Heading3"/>
      </w:pPr>
      <w:bookmarkStart w:id="17" w:name="_Toc171535976"/>
      <w:r>
        <w:t xml:space="preserve">3.4 </w:t>
      </w:r>
      <w:r w:rsidR="00763214" w:rsidRPr="009E47E5">
        <w:t>KIT COLLECTION</w:t>
      </w:r>
      <w:bookmarkEnd w:id="17"/>
    </w:p>
    <w:p w:rsidR="009B0EAC" w:rsidRPr="009B0EAC" w:rsidRDefault="009B0EAC" w:rsidP="00541A02">
      <w:pPr>
        <w:spacing w:before="240" w:line="360" w:lineRule="auto"/>
        <w:jc w:val="both"/>
      </w:pPr>
      <w:r>
        <w:t xml:space="preserve">The responses on the time taken to collect kits from respondents </w:t>
      </w:r>
      <w:r w:rsidR="008979B2">
        <w:t>are assessed</w:t>
      </w:r>
      <w:r>
        <w:t xml:space="preserve"> in this section. It </w:t>
      </w:r>
      <w:r w:rsidR="008979B2">
        <w:t>is observed</w:t>
      </w:r>
      <w:r w:rsidR="004D38F8">
        <w:t xml:space="preserve"> from Table </w:t>
      </w:r>
      <w:r>
        <w:t xml:space="preserve">15 that, 169 respondents </w:t>
      </w:r>
      <w:r w:rsidR="008979B2">
        <w:t>made</w:t>
      </w:r>
      <w:r>
        <w:t xml:space="preserve"> up of 44.4 </w:t>
      </w:r>
      <w:r w:rsidR="008979B2">
        <w:t>per cent</w:t>
      </w:r>
      <w:r>
        <w:t xml:space="preserve"> of the entire </w:t>
      </w:r>
      <w:r w:rsidR="000039E5">
        <w:t xml:space="preserve">respondents took less than 30 minutes to get their kits.  141 respondents constituting 37 percent of the entire respondents took an hour to get their respondents, while </w:t>
      </w:r>
      <w:r w:rsidR="00541A02">
        <w:t xml:space="preserve">71 respondents constituting </w:t>
      </w:r>
      <w:r w:rsidR="000039E5">
        <w:t xml:space="preserve">18.6 </w:t>
      </w:r>
      <w:r w:rsidR="00541A02">
        <w:t>percent of the entire population indicated it took them less than one hour but more than thirty minutes to get their kits.</w:t>
      </w:r>
      <w:r>
        <w:t xml:space="preserve"> </w:t>
      </w:r>
      <w:r w:rsidR="00442F8D">
        <w:t>Graphical overview of this information is s</w:t>
      </w:r>
      <w:r w:rsidR="004D38F8">
        <w:t>hown</w:t>
      </w:r>
      <w:r w:rsidR="00442F8D">
        <w:t xml:space="preserve"> in Figure 10</w:t>
      </w:r>
      <w:r w:rsidR="004D38F8">
        <w:t>.</w:t>
      </w:r>
    </w:p>
    <w:p w:rsidR="009B0EAC" w:rsidRDefault="009B0EAC" w:rsidP="009B0EAC">
      <w:r>
        <w:t xml:space="preserve">Table </w:t>
      </w:r>
      <w:r w:rsidR="00A5631F">
        <w:fldChar w:fldCharType="begin"/>
      </w:r>
      <w:r w:rsidR="00A5631F">
        <w:instrText xml:space="preserve"> SEQ Table \* ARABIC </w:instrText>
      </w:r>
      <w:r w:rsidR="00A5631F">
        <w:fldChar w:fldCharType="separate"/>
      </w:r>
      <w:r w:rsidR="00EF1158">
        <w:rPr>
          <w:noProof/>
        </w:rPr>
        <w:t>15</w:t>
      </w:r>
      <w:r w:rsidR="00A5631F">
        <w:rPr>
          <w:noProof/>
        </w:rPr>
        <w:fldChar w:fldCharType="end"/>
      </w:r>
      <w:r>
        <w:t>: Time taken to collect kits</w:t>
      </w:r>
    </w:p>
    <w:tbl>
      <w:tblPr>
        <w:tblStyle w:val="GridTable4-Accent5"/>
        <w:tblW w:w="9205" w:type="dxa"/>
        <w:tblLook w:val="0460" w:firstRow="1" w:lastRow="1" w:firstColumn="0" w:lastColumn="0" w:noHBand="0" w:noVBand="1"/>
      </w:tblPr>
      <w:tblGrid>
        <w:gridCol w:w="4580"/>
        <w:gridCol w:w="2790"/>
        <w:gridCol w:w="1835"/>
      </w:tblGrid>
      <w:tr w:rsidR="005D2884" w:rsidRPr="009E47E5" w:rsidTr="0082786F">
        <w:trPr>
          <w:cnfStyle w:val="100000000000" w:firstRow="1" w:lastRow="0" w:firstColumn="0" w:lastColumn="0" w:oddVBand="0" w:evenVBand="0" w:oddHBand="0" w:evenHBand="0" w:firstRowFirstColumn="0" w:firstRowLastColumn="0" w:lastRowFirstColumn="0" w:lastRowLastColumn="0"/>
          <w:trHeight w:val="352"/>
        </w:trPr>
        <w:tc>
          <w:tcPr>
            <w:tcW w:w="4580" w:type="dxa"/>
            <w:noWrap/>
            <w:hideMark/>
          </w:tcPr>
          <w:p w:rsidR="005D2884" w:rsidRPr="009E47E5" w:rsidRDefault="00B6195B" w:rsidP="00CC1C0A">
            <w:pPr>
              <w:spacing w:after="0" w:line="276" w:lineRule="auto"/>
              <w:rPr>
                <w:rFonts w:eastAsia="Times New Roman" w:cs="Times New Roman"/>
                <w:b w:val="0"/>
                <w:bCs w:val="0"/>
                <w:color w:val="000000"/>
              </w:rPr>
            </w:pPr>
            <w:r w:rsidRPr="009E47E5">
              <w:rPr>
                <w:rFonts w:eastAsia="Times New Roman" w:cs="Times New Roman"/>
                <w:color w:val="000000"/>
              </w:rPr>
              <w:t>HOW LONG DID IT TAKE YOU TO COLLECT YOUR KIT?</w:t>
            </w:r>
          </w:p>
        </w:tc>
        <w:tc>
          <w:tcPr>
            <w:tcW w:w="2790" w:type="dxa"/>
            <w:noWrap/>
            <w:hideMark/>
          </w:tcPr>
          <w:p w:rsidR="005D2884" w:rsidRPr="009E47E5" w:rsidRDefault="00B6195B"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Frequencies</w:t>
            </w:r>
          </w:p>
        </w:tc>
        <w:tc>
          <w:tcPr>
            <w:tcW w:w="1835" w:type="dxa"/>
            <w:noWrap/>
            <w:hideMark/>
          </w:tcPr>
          <w:p w:rsidR="005D2884" w:rsidRPr="009E47E5" w:rsidRDefault="00B6195B" w:rsidP="00CC1C0A">
            <w:pPr>
              <w:spacing w:after="0" w:line="240" w:lineRule="auto"/>
              <w:jc w:val="center"/>
              <w:rPr>
                <w:rFonts w:eastAsia="Times New Roman" w:cs="Times New Roman"/>
                <w:b w:val="0"/>
                <w:bCs w:val="0"/>
                <w:color w:val="000000"/>
              </w:rPr>
            </w:pPr>
            <w:r w:rsidRPr="009E47E5">
              <w:rPr>
                <w:rFonts w:eastAsia="Times New Roman" w:cs="Times New Roman"/>
                <w:color w:val="000000"/>
              </w:rPr>
              <w:t>Percentage</w:t>
            </w:r>
            <w:r w:rsidR="009B0EAC">
              <w:rPr>
                <w:rFonts w:eastAsia="Times New Roman" w:cs="Times New Roman"/>
                <w:color w:val="000000"/>
              </w:rPr>
              <w:t xml:space="preserve"> (%)</w:t>
            </w:r>
          </w:p>
        </w:tc>
      </w:tr>
      <w:tr w:rsidR="00EC30D3" w:rsidRPr="009E47E5" w:rsidTr="0082786F">
        <w:trPr>
          <w:cnfStyle w:val="000000100000" w:firstRow="0" w:lastRow="0" w:firstColumn="0" w:lastColumn="0" w:oddVBand="0" w:evenVBand="0" w:oddHBand="1" w:evenHBand="0" w:firstRowFirstColumn="0" w:firstRowLastColumn="0" w:lastRowFirstColumn="0" w:lastRowLastColumn="0"/>
          <w:trHeight w:val="352"/>
        </w:trPr>
        <w:tc>
          <w:tcPr>
            <w:tcW w:w="4580" w:type="dxa"/>
            <w:noWrap/>
            <w:hideMark/>
          </w:tcPr>
          <w:p w:rsidR="00EC30D3" w:rsidRPr="009E47E5" w:rsidRDefault="00B6195B"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30 Minutes</w:t>
            </w:r>
          </w:p>
        </w:tc>
        <w:tc>
          <w:tcPr>
            <w:tcW w:w="2790" w:type="dxa"/>
            <w:noWrap/>
            <w:hideMark/>
          </w:tcPr>
          <w:p w:rsidR="00EC30D3" w:rsidRPr="009E47E5" w:rsidRDefault="00F339F8"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169</w:t>
            </w:r>
          </w:p>
        </w:tc>
        <w:tc>
          <w:tcPr>
            <w:tcW w:w="1835" w:type="dxa"/>
            <w:noWrap/>
            <w:hideMark/>
          </w:tcPr>
          <w:p w:rsidR="00EC30D3" w:rsidRPr="009E47E5" w:rsidRDefault="00B6195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44.4</w:t>
            </w:r>
          </w:p>
        </w:tc>
      </w:tr>
      <w:tr w:rsidR="00EC30D3" w:rsidRPr="009E47E5" w:rsidTr="0082786F">
        <w:trPr>
          <w:trHeight w:val="352"/>
        </w:trPr>
        <w:tc>
          <w:tcPr>
            <w:tcW w:w="4580" w:type="dxa"/>
            <w:noWrap/>
            <w:hideMark/>
          </w:tcPr>
          <w:p w:rsidR="00EC30D3" w:rsidRPr="009E47E5" w:rsidRDefault="00B6195B"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1 Hour</w:t>
            </w:r>
          </w:p>
        </w:tc>
        <w:tc>
          <w:tcPr>
            <w:tcW w:w="2790" w:type="dxa"/>
            <w:noWrap/>
            <w:hideMark/>
          </w:tcPr>
          <w:p w:rsidR="00EC30D3" w:rsidRPr="009E47E5" w:rsidRDefault="00F339F8"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141</w:t>
            </w:r>
          </w:p>
        </w:tc>
        <w:tc>
          <w:tcPr>
            <w:tcW w:w="1835" w:type="dxa"/>
            <w:noWrap/>
            <w:hideMark/>
          </w:tcPr>
          <w:p w:rsidR="00EC30D3" w:rsidRPr="009E47E5" w:rsidRDefault="00B6195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37.0</w:t>
            </w:r>
          </w:p>
        </w:tc>
      </w:tr>
      <w:tr w:rsidR="00EC30D3" w:rsidRPr="009E47E5" w:rsidTr="0082786F">
        <w:trPr>
          <w:cnfStyle w:val="000000100000" w:firstRow="0" w:lastRow="0" w:firstColumn="0" w:lastColumn="0" w:oddVBand="0" w:evenVBand="0" w:oddHBand="1" w:evenHBand="0" w:firstRowFirstColumn="0" w:firstRowLastColumn="0" w:lastRowFirstColumn="0" w:lastRowLastColumn="0"/>
          <w:trHeight w:val="352"/>
        </w:trPr>
        <w:tc>
          <w:tcPr>
            <w:tcW w:w="4580" w:type="dxa"/>
            <w:noWrap/>
            <w:hideMark/>
          </w:tcPr>
          <w:p w:rsidR="00EC30D3" w:rsidRPr="009E47E5" w:rsidRDefault="00B6195B"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More Than 30 Minutes But Not Up To 1 Hour</w:t>
            </w:r>
          </w:p>
        </w:tc>
        <w:tc>
          <w:tcPr>
            <w:tcW w:w="2790" w:type="dxa"/>
            <w:noWrap/>
            <w:hideMark/>
          </w:tcPr>
          <w:p w:rsidR="00EC30D3" w:rsidRPr="009E47E5" w:rsidRDefault="00F339F8"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71</w:t>
            </w:r>
          </w:p>
        </w:tc>
        <w:tc>
          <w:tcPr>
            <w:tcW w:w="1835" w:type="dxa"/>
            <w:noWrap/>
            <w:hideMark/>
          </w:tcPr>
          <w:p w:rsidR="00EC30D3" w:rsidRPr="009E47E5" w:rsidRDefault="00B6195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18.6</w:t>
            </w:r>
          </w:p>
        </w:tc>
      </w:tr>
      <w:tr w:rsidR="00EC30D3" w:rsidRPr="009E47E5" w:rsidTr="0082786F">
        <w:trPr>
          <w:cnfStyle w:val="010000000000" w:firstRow="0" w:lastRow="1" w:firstColumn="0" w:lastColumn="0" w:oddVBand="0" w:evenVBand="0" w:oddHBand="0" w:evenHBand="0" w:firstRowFirstColumn="0" w:firstRowLastColumn="0" w:lastRowFirstColumn="0" w:lastRowLastColumn="0"/>
          <w:trHeight w:val="352"/>
        </w:trPr>
        <w:tc>
          <w:tcPr>
            <w:tcW w:w="4580" w:type="dxa"/>
            <w:noWrap/>
            <w:hideMark/>
          </w:tcPr>
          <w:p w:rsidR="00EC30D3" w:rsidRPr="009E47E5" w:rsidRDefault="00EC30D3"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Total</w:t>
            </w:r>
          </w:p>
        </w:tc>
        <w:tc>
          <w:tcPr>
            <w:tcW w:w="2790" w:type="dxa"/>
            <w:noWrap/>
            <w:hideMark/>
          </w:tcPr>
          <w:p w:rsidR="00EC30D3" w:rsidRPr="009E47E5" w:rsidRDefault="00DA523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381</w:t>
            </w:r>
          </w:p>
        </w:tc>
        <w:tc>
          <w:tcPr>
            <w:tcW w:w="1835" w:type="dxa"/>
            <w:noWrap/>
            <w:hideMark/>
          </w:tcPr>
          <w:p w:rsidR="00EC30D3" w:rsidRPr="009E47E5" w:rsidRDefault="00B6195B" w:rsidP="00CC1C0A">
            <w:pPr>
              <w:autoSpaceDE w:val="0"/>
              <w:autoSpaceDN w:val="0"/>
              <w:adjustRightInd w:val="0"/>
              <w:spacing w:after="0" w:line="320" w:lineRule="atLeast"/>
              <w:ind w:left="60" w:right="60"/>
              <w:jc w:val="right"/>
              <w:rPr>
                <w:rFonts w:cs="Times New Roman"/>
                <w:color w:val="010205"/>
              </w:rPr>
            </w:pPr>
            <w:r w:rsidRPr="009E47E5">
              <w:rPr>
                <w:rFonts w:cs="Times New Roman"/>
                <w:color w:val="010205"/>
              </w:rPr>
              <w:t>100.0</w:t>
            </w:r>
          </w:p>
        </w:tc>
      </w:tr>
    </w:tbl>
    <w:p w:rsidR="00216401" w:rsidRPr="009E47E5" w:rsidRDefault="00216401" w:rsidP="000D5F24">
      <w:pPr>
        <w:autoSpaceDE w:val="0"/>
        <w:autoSpaceDN w:val="0"/>
        <w:adjustRightInd w:val="0"/>
        <w:spacing w:after="0" w:line="240" w:lineRule="auto"/>
        <w:rPr>
          <w:rFonts w:cs="Times New Roman"/>
        </w:rPr>
      </w:pPr>
    </w:p>
    <w:p w:rsidR="00216401" w:rsidRPr="009E47E5" w:rsidRDefault="00216401" w:rsidP="000D5F24">
      <w:pPr>
        <w:autoSpaceDE w:val="0"/>
        <w:autoSpaceDN w:val="0"/>
        <w:adjustRightInd w:val="0"/>
        <w:spacing w:after="0" w:line="240" w:lineRule="auto"/>
        <w:rPr>
          <w:rFonts w:cs="Times New Roman"/>
        </w:rPr>
      </w:pPr>
    </w:p>
    <w:p w:rsidR="00A251EE" w:rsidRDefault="00387431" w:rsidP="00A251EE">
      <w:pPr>
        <w:keepNext/>
        <w:jc w:val="center"/>
      </w:pPr>
      <w:r>
        <w:rPr>
          <w:noProof/>
        </w:rPr>
        <w:lastRenderedPageBreak/>
        <w:drawing>
          <wp:inline distT="0" distB="0" distL="0" distR="0">
            <wp:extent cx="5732145" cy="3154680"/>
            <wp:effectExtent l="0" t="0" r="190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ime Taken to Collect Kits.png"/>
                    <pic:cNvPicPr/>
                  </pic:nvPicPr>
                  <pic:blipFill>
                    <a:blip r:embed="rId21">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024327" w:rsidRPr="009E47E5" w:rsidRDefault="00A251EE" w:rsidP="00A251EE">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10</w:t>
      </w:r>
      <w:r w:rsidR="00A5631F">
        <w:rPr>
          <w:noProof/>
        </w:rPr>
        <w:fldChar w:fldCharType="end"/>
      </w:r>
      <w:r>
        <w:t>: Time taken to collect kits</w:t>
      </w:r>
    </w:p>
    <w:p w:rsidR="00B9573C" w:rsidRPr="009E47E5" w:rsidRDefault="00B9573C" w:rsidP="00EC30D3">
      <w:pPr>
        <w:rPr>
          <w:rFonts w:cs="Times New Roman"/>
          <w:b/>
          <w:bCs/>
        </w:rPr>
      </w:pPr>
    </w:p>
    <w:p w:rsidR="00EC30D3" w:rsidRDefault="005912D6" w:rsidP="005912D6">
      <w:pPr>
        <w:pStyle w:val="Heading3"/>
      </w:pPr>
      <w:bookmarkStart w:id="18" w:name="_Toc171535977"/>
      <w:r>
        <w:t xml:space="preserve">3.5 </w:t>
      </w:r>
      <w:r w:rsidR="00EC30D3" w:rsidRPr="009E47E5">
        <w:t>SATISFACTION ON KIT</w:t>
      </w:r>
      <w:r w:rsidR="005D3AD0">
        <w:t xml:space="preserve"> ISSUED.</w:t>
      </w:r>
      <w:bookmarkEnd w:id="18"/>
      <w:r w:rsidR="00EC30D3" w:rsidRPr="009E47E5">
        <w:t xml:space="preserve"> </w:t>
      </w:r>
    </w:p>
    <w:p w:rsidR="005912D6" w:rsidRPr="005912D6" w:rsidRDefault="005912D6" w:rsidP="001D5DC2">
      <w:pPr>
        <w:spacing w:before="240" w:line="360" w:lineRule="auto"/>
        <w:jc w:val="both"/>
      </w:pPr>
      <w:r>
        <w:t xml:space="preserve">The satisfaction of respondents on the kits issued to them is assess in this section. </w:t>
      </w:r>
      <w:r w:rsidR="00487068">
        <w:t>From Table 16</w:t>
      </w:r>
      <w:r w:rsidR="006E7DC0">
        <w:t xml:space="preserve"> it </w:t>
      </w:r>
      <w:r w:rsidR="005D3AD0">
        <w:t>was</w:t>
      </w:r>
      <w:r w:rsidR="006E7DC0">
        <w:t xml:space="preserve"> noted that, 216 of the respondents </w:t>
      </w:r>
      <w:r w:rsidR="003328BA">
        <w:t>constituting 56.7 percent of the entire population are satisfied with the kits issued to them while 165 respondents constituting 43.3 percent were not satisfied with the kits issued to them.</w:t>
      </w:r>
      <w:r w:rsidR="00C0223B">
        <w:t xml:space="preserve"> A plot of the </w:t>
      </w:r>
      <w:r w:rsidR="009C7DD1">
        <w:t>responses is shown in Figure 11.</w:t>
      </w:r>
    </w:p>
    <w:tbl>
      <w:tblPr>
        <w:tblStyle w:val="GridTable4-Accent5"/>
        <w:tblW w:w="9188" w:type="dxa"/>
        <w:tblLook w:val="04A0" w:firstRow="1" w:lastRow="0" w:firstColumn="1" w:lastColumn="0" w:noHBand="0" w:noVBand="1"/>
      </w:tblPr>
      <w:tblGrid>
        <w:gridCol w:w="5315"/>
        <w:gridCol w:w="2037"/>
        <w:gridCol w:w="1836"/>
      </w:tblGrid>
      <w:tr w:rsidR="00EC30D3" w:rsidRPr="009E47E5" w:rsidTr="0082786F">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315" w:type="dxa"/>
            <w:noWrap/>
            <w:hideMark/>
          </w:tcPr>
          <w:p w:rsidR="00EC30D3" w:rsidRPr="009E47E5" w:rsidRDefault="00EC30D3" w:rsidP="00CC1C0A">
            <w:pPr>
              <w:spacing w:after="0" w:line="276" w:lineRule="auto"/>
              <w:rPr>
                <w:rFonts w:eastAsia="Times New Roman" w:cs="Times New Roman"/>
                <w:b w:val="0"/>
                <w:bCs w:val="0"/>
                <w:color w:val="000000"/>
              </w:rPr>
            </w:pPr>
            <w:r w:rsidRPr="009E47E5">
              <w:rPr>
                <w:rFonts w:eastAsia="Times New Roman" w:cs="Times New Roman"/>
                <w:color w:val="000000"/>
              </w:rPr>
              <w:t>WERE YOU SATISFIED WITH THE KIT</w:t>
            </w:r>
            <w:r w:rsidR="009C2A76" w:rsidRPr="009E47E5">
              <w:rPr>
                <w:rFonts w:eastAsia="Times New Roman" w:cs="Times New Roman"/>
                <w:color w:val="000000"/>
              </w:rPr>
              <w:t>S</w:t>
            </w:r>
            <w:r w:rsidRPr="009E47E5">
              <w:rPr>
                <w:rFonts w:eastAsia="Times New Roman" w:cs="Times New Roman"/>
                <w:color w:val="000000"/>
              </w:rPr>
              <w:t xml:space="preserve"> ITEMS ISSUED TO YOU?</w:t>
            </w:r>
          </w:p>
        </w:tc>
        <w:tc>
          <w:tcPr>
            <w:tcW w:w="2037" w:type="dxa"/>
            <w:noWrap/>
            <w:hideMark/>
          </w:tcPr>
          <w:p w:rsidR="00EC30D3" w:rsidRPr="009E47E5" w:rsidRDefault="00EC30D3" w:rsidP="00CC1C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9E47E5">
              <w:rPr>
                <w:rFonts w:eastAsia="Times New Roman" w:cs="Times New Roman"/>
                <w:color w:val="000000"/>
              </w:rPr>
              <w:t>Frequencies</w:t>
            </w:r>
          </w:p>
        </w:tc>
        <w:tc>
          <w:tcPr>
            <w:tcW w:w="1836" w:type="dxa"/>
            <w:noWrap/>
            <w:hideMark/>
          </w:tcPr>
          <w:p w:rsidR="00EC30D3" w:rsidRPr="009E47E5" w:rsidRDefault="00EC30D3" w:rsidP="00CC1C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rPr>
            </w:pPr>
            <w:r w:rsidRPr="009E47E5">
              <w:rPr>
                <w:rFonts w:eastAsia="Times New Roman" w:cs="Times New Roman"/>
                <w:color w:val="000000"/>
              </w:rPr>
              <w:t>Percentage</w:t>
            </w:r>
            <w:r w:rsidR="0082786F">
              <w:rPr>
                <w:rFonts w:eastAsia="Times New Roman" w:cs="Times New Roman"/>
                <w:b w:val="0"/>
                <w:bCs w:val="0"/>
                <w:color w:val="000000"/>
              </w:rPr>
              <w:t xml:space="preserve"> (%)</w:t>
            </w:r>
          </w:p>
        </w:tc>
      </w:tr>
      <w:tr w:rsidR="00EC30D3" w:rsidRPr="009E47E5" w:rsidTr="0082786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315" w:type="dxa"/>
            <w:noWrap/>
            <w:hideMark/>
          </w:tcPr>
          <w:p w:rsidR="00EC30D3" w:rsidRPr="009E47E5" w:rsidRDefault="006E7DC0"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Yes</w:t>
            </w:r>
          </w:p>
        </w:tc>
        <w:tc>
          <w:tcPr>
            <w:tcW w:w="2037" w:type="dxa"/>
            <w:noWrap/>
            <w:hideMark/>
          </w:tcPr>
          <w:p w:rsidR="00EC30D3" w:rsidRPr="009E47E5" w:rsidRDefault="00B87123" w:rsidP="00CC1C0A">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216</w:t>
            </w:r>
          </w:p>
        </w:tc>
        <w:tc>
          <w:tcPr>
            <w:tcW w:w="1836" w:type="dxa"/>
            <w:noWrap/>
            <w:hideMark/>
          </w:tcPr>
          <w:p w:rsidR="00EC30D3" w:rsidRPr="009E47E5" w:rsidRDefault="00D41415" w:rsidP="00CC1C0A">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color w:val="010205"/>
              </w:rPr>
            </w:pPr>
            <w:r w:rsidRPr="009E47E5">
              <w:rPr>
                <w:rFonts w:cs="Times New Roman"/>
                <w:color w:val="010205"/>
              </w:rPr>
              <w:t>56.7</w:t>
            </w:r>
          </w:p>
        </w:tc>
      </w:tr>
      <w:tr w:rsidR="00EC30D3" w:rsidRPr="009E47E5" w:rsidTr="0082786F">
        <w:trPr>
          <w:trHeight w:val="467"/>
        </w:trPr>
        <w:tc>
          <w:tcPr>
            <w:cnfStyle w:val="001000000000" w:firstRow="0" w:lastRow="0" w:firstColumn="1" w:lastColumn="0" w:oddVBand="0" w:evenVBand="0" w:oddHBand="0" w:evenHBand="0" w:firstRowFirstColumn="0" w:firstRowLastColumn="0" w:lastRowFirstColumn="0" w:lastRowLastColumn="0"/>
            <w:tcW w:w="5315" w:type="dxa"/>
            <w:noWrap/>
            <w:hideMark/>
          </w:tcPr>
          <w:p w:rsidR="00EC30D3" w:rsidRPr="009E47E5" w:rsidRDefault="006E7DC0" w:rsidP="00CC1C0A">
            <w:pPr>
              <w:autoSpaceDE w:val="0"/>
              <w:autoSpaceDN w:val="0"/>
              <w:adjustRightInd w:val="0"/>
              <w:spacing w:after="0" w:line="320" w:lineRule="atLeast"/>
              <w:ind w:left="60" w:right="60"/>
              <w:rPr>
                <w:rFonts w:cs="Times New Roman"/>
                <w:color w:val="000000" w:themeColor="text1"/>
              </w:rPr>
            </w:pPr>
            <w:r w:rsidRPr="009E47E5">
              <w:rPr>
                <w:rFonts w:cs="Times New Roman"/>
                <w:color w:val="000000" w:themeColor="text1"/>
              </w:rPr>
              <w:t>No</w:t>
            </w:r>
          </w:p>
        </w:tc>
        <w:tc>
          <w:tcPr>
            <w:tcW w:w="2037" w:type="dxa"/>
            <w:noWrap/>
            <w:hideMark/>
          </w:tcPr>
          <w:p w:rsidR="00EC30D3" w:rsidRPr="009E47E5" w:rsidRDefault="00B87123" w:rsidP="00CC1C0A">
            <w:pPr>
              <w:autoSpaceDE w:val="0"/>
              <w:autoSpaceDN w:val="0"/>
              <w:adjustRightInd w:val="0"/>
              <w:spacing w:after="0"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cs="Times New Roman"/>
                <w:color w:val="010205"/>
              </w:rPr>
            </w:pPr>
            <w:r w:rsidRPr="009E47E5">
              <w:rPr>
                <w:rFonts w:cs="Times New Roman"/>
                <w:color w:val="010205"/>
              </w:rPr>
              <w:t>165</w:t>
            </w:r>
          </w:p>
        </w:tc>
        <w:tc>
          <w:tcPr>
            <w:tcW w:w="1836" w:type="dxa"/>
            <w:noWrap/>
            <w:hideMark/>
          </w:tcPr>
          <w:p w:rsidR="00EC30D3" w:rsidRPr="009E47E5" w:rsidRDefault="00D41415" w:rsidP="00CC1C0A">
            <w:pPr>
              <w:autoSpaceDE w:val="0"/>
              <w:autoSpaceDN w:val="0"/>
              <w:adjustRightInd w:val="0"/>
              <w:spacing w:after="0"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cs="Times New Roman"/>
                <w:color w:val="010205"/>
              </w:rPr>
            </w:pPr>
            <w:r w:rsidRPr="009E47E5">
              <w:rPr>
                <w:rFonts w:cs="Times New Roman"/>
                <w:color w:val="010205"/>
              </w:rPr>
              <w:t>43.3</w:t>
            </w:r>
          </w:p>
        </w:tc>
      </w:tr>
      <w:tr w:rsidR="00EC30D3" w:rsidRPr="009E47E5" w:rsidTr="0082786F">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5315" w:type="dxa"/>
            <w:noWrap/>
            <w:hideMark/>
          </w:tcPr>
          <w:p w:rsidR="00EC30D3" w:rsidRPr="006E7DC0" w:rsidRDefault="00EC30D3" w:rsidP="00CC1C0A">
            <w:pPr>
              <w:autoSpaceDE w:val="0"/>
              <w:autoSpaceDN w:val="0"/>
              <w:adjustRightInd w:val="0"/>
              <w:spacing w:after="0" w:line="320" w:lineRule="atLeast"/>
              <w:ind w:left="60" w:right="60"/>
              <w:rPr>
                <w:rFonts w:cs="Times New Roman"/>
                <w:b w:val="0"/>
                <w:color w:val="000000" w:themeColor="text1"/>
              </w:rPr>
            </w:pPr>
            <w:r w:rsidRPr="006E7DC0">
              <w:rPr>
                <w:rFonts w:cs="Times New Roman"/>
                <w:color w:val="000000" w:themeColor="text1"/>
              </w:rPr>
              <w:t>Total</w:t>
            </w:r>
          </w:p>
        </w:tc>
        <w:tc>
          <w:tcPr>
            <w:tcW w:w="2037" w:type="dxa"/>
            <w:noWrap/>
            <w:hideMark/>
          </w:tcPr>
          <w:p w:rsidR="00EC30D3" w:rsidRPr="006E7DC0" w:rsidRDefault="00B87123" w:rsidP="00CC1C0A">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b/>
                <w:color w:val="010205"/>
              </w:rPr>
            </w:pPr>
            <w:r w:rsidRPr="006E7DC0">
              <w:rPr>
                <w:rFonts w:cs="Times New Roman"/>
                <w:b/>
                <w:color w:val="010205"/>
              </w:rPr>
              <w:t>381</w:t>
            </w:r>
          </w:p>
        </w:tc>
        <w:tc>
          <w:tcPr>
            <w:tcW w:w="1836" w:type="dxa"/>
            <w:noWrap/>
            <w:hideMark/>
          </w:tcPr>
          <w:p w:rsidR="00EC30D3" w:rsidRPr="006E7DC0" w:rsidRDefault="00EC30D3" w:rsidP="00CC1C0A">
            <w:pPr>
              <w:autoSpaceDE w:val="0"/>
              <w:autoSpaceDN w:val="0"/>
              <w:adjustRightInd w:val="0"/>
              <w:spacing w:after="0"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cs="Times New Roman"/>
                <w:b/>
                <w:color w:val="010205"/>
              </w:rPr>
            </w:pPr>
            <w:r w:rsidRPr="006E7DC0">
              <w:rPr>
                <w:rFonts w:cs="Times New Roman"/>
                <w:b/>
                <w:color w:val="010205"/>
              </w:rPr>
              <w:t>100.0</w:t>
            </w:r>
          </w:p>
        </w:tc>
      </w:tr>
    </w:tbl>
    <w:p w:rsidR="009D6861" w:rsidRPr="009E47E5" w:rsidRDefault="009D6861" w:rsidP="000D5F24">
      <w:pPr>
        <w:autoSpaceDE w:val="0"/>
        <w:autoSpaceDN w:val="0"/>
        <w:adjustRightInd w:val="0"/>
        <w:spacing w:after="0" w:line="240" w:lineRule="auto"/>
        <w:rPr>
          <w:rFonts w:cs="Times New Roman"/>
          <w:noProof/>
        </w:rPr>
      </w:pPr>
    </w:p>
    <w:p w:rsidR="00C0223B" w:rsidRDefault="00C0223B" w:rsidP="00C0223B">
      <w:pPr>
        <w:keepNext/>
        <w:autoSpaceDE w:val="0"/>
        <w:autoSpaceDN w:val="0"/>
        <w:adjustRightInd w:val="0"/>
        <w:spacing w:after="0" w:line="240" w:lineRule="auto"/>
        <w:jc w:val="center"/>
      </w:pPr>
    </w:p>
    <w:p w:rsidR="00EC30D3" w:rsidRPr="009E47E5" w:rsidRDefault="00C0223B" w:rsidP="00C0223B">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11</w:t>
      </w:r>
      <w:r w:rsidR="00A5631F">
        <w:rPr>
          <w:noProof/>
        </w:rPr>
        <w:fldChar w:fldCharType="end"/>
      </w:r>
      <w:r>
        <w:t>: Satisfaction on kits issued</w:t>
      </w:r>
    </w:p>
    <w:p w:rsidR="004665F8" w:rsidRPr="009E47E5" w:rsidRDefault="004665F8" w:rsidP="00D1063E">
      <w:pPr>
        <w:autoSpaceDE w:val="0"/>
        <w:autoSpaceDN w:val="0"/>
        <w:adjustRightInd w:val="0"/>
        <w:spacing w:after="0" w:line="240" w:lineRule="auto"/>
        <w:ind w:left="2880" w:firstLine="720"/>
        <w:rPr>
          <w:rFonts w:cs="Times New Roman"/>
        </w:rPr>
      </w:pPr>
    </w:p>
    <w:p w:rsidR="00EC30D3" w:rsidRDefault="004665F8" w:rsidP="00C21B74">
      <w:pPr>
        <w:pStyle w:val="Heading3"/>
      </w:pPr>
      <w:bookmarkStart w:id="19" w:name="_Toc171535978"/>
      <w:r w:rsidRPr="009E47E5">
        <w:t>3.6</w:t>
      </w:r>
      <w:r w:rsidR="00EC30D3" w:rsidRPr="009E47E5">
        <w:t xml:space="preserve"> RECEPTION GIVEN ON ARRIVAL </w:t>
      </w:r>
      <w:r w:rsidR="00EC30D3" w:rsidRPr="00C21B74">
        <w:t>TO</w:t>
      </w:r>
      <w:r w:rsidR="00EC30D3" w:rsidRPr="009E47E5">
        <w:t xml:space="preserve"> CAMP</w:t>
      </w:r>
      <w:bookmarkEnd w:id="19"/>
    </w:p>
    <w:p w:rsidR="00C21B74" w:rsidRPr="00C21B74" w:rsidRDefault="00C21B74" w:rsidP="00C21B74">
      <w:pPr>
        <w:spacing w:before="240" w:line="360" w:lineRule="auto"/>
        <w:jc w:val="both"/>
      </w:pPr>
      <w:r>
        <w:t xml:space="preserve">The responses of the respondents on the quality of reception received on arrival is presented in this section.  From Table 16, 361 of the respondents making up of 94.8 percent of the entire </w:t>
      </w:r>
      <w:r>
        <w:lastRenderedPageBreak/>
        <w:t>population indicated they received friendly reception on their arrival. Whereas 20 respondents constituting of 5.2 percent indicated the reception they received was not friendly.</w:t>
      </w:r>
    </w:p>
    <w:p w:rsidR="00C21B74" w:rsidRDefault="00C21B74" w:rsidP="002A7546">
      <w:r>
        <w:t xml:space="preserve">Table </w:t>
      </w:r>
      <w:r w:rsidR="00A5631F">
        <w:fldChar w:fldCharType="begin"/>
      </w:r>
      <w:r w:rsidR="00A5631F">
        <w:instrText xml:space="preserve"> SEQ Table \* ARABIC </w:instrText>
      </w:r>
      <w:r w:rsidR="00A5631F">
        <w:fldChar w:fldCharType="separate"/>
      </w:r>
      <w:r w:rsidR="00EF1158">
        <w:rPr>
          <w:noProof/>
        </w:rPr>
        <w:t>16</w:t>
      </w:r>
      <w:r w:rsidR="00A5631F">
        <w:rPr>
          <w:noProof/>
        </w:rPr>
        <w:fldChar w:fldCharType="end"/>
      </w:r>
      <w:r>
        <w:t>: Quality of reception received on arrival at the camp</w:t>
      </w:r>
    </w:p>
    <w:tbl>
      <w:tblPr>
        <w:tblStyle w:val="GridTable4-Accent5"/>
        <w:tblW w:w="9375" w:type="dxa"/>
        <w:tblLook w:val="0460" w:firstRow="1" w:lastRow="1" w:firstColumn="0" w:lastColumn="0" w:noHBand="0" w:noVBand="1"/>
      </w:tblPr>
      <w:tblGrid>
        <w:gridCol w:w="5340"/>
        <w:gridCol w:w="2121"/>
        <w:gridCol w:w="1914"/>
      </w:tblGrid>
      <w:tr w:rsidR="00EC30D3" w:rsidRPr="009E47E5" w:rsidTr="0082786F">
        <w:trPr>
          <w:cnfStyle w:val="100000000000" w:firstRow="1" w:lastRow="0" w:firstColumn="0" w:lastColumn="0" w:oddVBand="0" w:evenVBand="0" w:oddHBand="0" w:evenHBand="0" w:firstRowFirstColumn="0" w:firstRowLastColumn="0" w:lastRowFirstColumn="0" w:lastRowLastColumn="0"/>
          <w:trHeight w:val="376"/>
        </w:trPr>
        <w:tc>
          <w:tcPr>
            <w:tcW w:w="5340" w:type="dxa"/>
            <w:noWrap/>
            <w:hideMark/>
          </w:tcPr>
          <w:p w:rsidR="00EC30D3" w:rsidRPr="009E47E5" w:rsidRDefault="00EC30D3" w:rsidP="00CC1C0A">
            <w:pPr>
              <w:spacing w:after="0" w:line="276" w:lineRule="auto"/>
              <w:rPr>
                <w:rFonts w:eastAsia="Times New Roman" w:cs="Times New Roman"/>
                <w:b w:val="0"/>
                <w:bCs w:val="0"/>
              </w:rPr>
            </w:pPr>
            <w:r w:rsidRPr="009E47E5">
              <w:rPr>
                <w:rFonts w:eastAsia="Times New Roman" w:cs="Times New Roman"/>
              </w:rPr>
              <w:t>HOW CAN YOU DESCRIBE THE RECEPTION YOU WERE GIVEN ON ARRIVAL AT THE CAMP?</w:t>
            </w:r>
          </w:p>
        </w:tc>
        <w:tc>
          <w:tcPr>
            <w:tcW w:w="2121" w:type="dxa"/>
            <w:noWrap/>
            <w:hideMark/>
          </w:tcPr>
          <w:p w:rsidR="00EC30D3" w:rsidRPr="009E47E5" w:rsidRDefault="00EC30D3" w:rsidP="00CC1C0A">
            <w:pPr>
              <w:spacing w:after="0" w:line="240" w:lineRule="auto"/>
              <w:jc w:val="center"/>
              <w:rPr>
                <w:rFonts w:eastAsia="Times New Roman" w:cs="Times New Roman"/>
                <w:b w:val="0"/>
                <w:bCs w:val="0"/>
              </w:rPr>
            </w:pPr>
            <w:r w:rsidRPr="009E47E5">
              <w:rPr>
                <w:rFonts w:eastAsia="Times New Roman" w:cs="Times New Roman"/>
              </w:rPr>
              <w:t>Frequencies</w:t>
            </w:r>
          </w:p>
        </w:tc>
        <w:tc>
          <w:tcPr>
            <w:tcW w:w="1914" w:type="dxa"/>
            <w:noWrap/>
            <w:hideMark/>
          </w:tcPr>
          <w:p w:rsidR="00EC30D3" w:rsidRPr="009E47E5" w:rsidRDefault="00EC30D3" w:rsidP="00CC1C0A">
            <w:pPr>
              <w:spacing w:after="0" w:line="240" w:lineRule="auto"/>
              <w:jc w:val="center"/>
              <w:rPr>
                <w:rFonts w:eastAsia="Times New Roman" w:cs="Times New Roman"/>
                <w:b w:val="0"/>
                <w:bCs w:val="0"/>
              </w:rPr>
            </w:pPr>
            <w:r w:rsidRPr="009E47E5">
              <w:rPr>
                <w:rFonts w:eastAsia="Times New Roman" w:cs="Times New Roman"/>
              </w:rPr>
              <w:t>Percentage</w:t>
            </w:r>
          </w:p>
        </w:tc>
      </w:tr>
      <w:tr w:rsidR="00B87123" w:rsidRPr="009E47E5" w:rsidTr="0082786F">
        <w:trPr>
          <w:cnfStyle w:val="000000100000" w:firstRow="0" w:lastRow="0" w:firstColumn="0" w:lastColumn="0" w:oddVBand="0" w:evenVBand="0" w:oddHBand="1" w:evenHBand="0" w:firstRowFirstColumn="0" w:firstRowLastColumn="0" w:lastRowFirstColumn="0" w:lastRowLastColumn="0"/>
          <w:trHeight w:val="376"/>
        </w:trPr>
        <w:tc>
          <w:tcPr>
            <w:tcW w:w="5340" w:type="dxa"/>
            <w:noWrap/>
            <w:hideMark/>
          </w:tcPr>
          <w:p w:rsidR="00B87123" w:rsidRPr="009E47E5" w:rsidRDefault="002A7546" w:rsidP="00CC1C0A">
            <w:pPr>
              <w:autoSpaceDE w:val="0"/>
              <w:autoSpaceDN w:val="0"/>
              <w:adjustRightInd w:val="0"/>
              <w:spacing w:after="0" w:line="320" w:lineRule="atLeast"/>
              <w:ind w:left="60" w:right="60"/>
              <w:rPr>
                <w:rFonts w:cs="Times New Roman"/>
              </w:rPr>
            </w:pPr>
            <w:r w:rsidRPr="009E47E5">
              <w:rPr>
                <w:rFonts w:cs="Times New Roman"/>
              </w:rPr>
              <w:t>Friendly</w:t>
            </w:r>
          </w:p>
        </w:tc>
        <w:tc>
          <w:tcPr>
            <w:tcW w:w="2121" w:type="dxa"/>
            <w:noWrap/>
            <w:hideMark/>
          </w:tcPr>
          <w:p w:rsidR="00B87123" w:rsidRPr="009E47E5" w:rsidRDefault="00B87123" w:rsidP="0070105E">
            <w:pPr>
              <w:rPr>
                <w:rFonts w:cs="Times New Roman"/>
              </w:rPr>
            </w:pPr>
            <w:r w:rsidRPr="009E47E5">
              <w:rPr>
                <w:rFonts w:cs="Times New Roman"/>
              </w:rPr>
              <w:t>361</w:t>
            </w:r>
          </w:p>
        </w:tc>
        <w:tc>
          <w:tcPr>
            <w:tcW w:w="1914" w:type="dxa"/>
            <w:noWrap/>
            <w:hideMark/>
          </w:tcPr>
          <w:p w:rsidR="00B87123" w:rsidRPr="009E47E5" w:rsidRDefault="00B87123" w:rsidP="0070105E">
            <w:pPr>
              <w:rPr>
                <w:rFonts w:cs="Times New Roman"/>
              </w:rPr>
            </w:pPr>
            <w:r w:rsidRPr="009E47E5">
              <w:rPr>
                <w:rFonts w:cs="Times New Roman"/>
              </w:rPr>
              <w:t>94.8</w:t>
            </w:r>
          </w:p>
        </w:tc>
      </w:tr>
      <w:tr w:rsidR="00B87123" w:rsidRPr="009E47E5" w:rsidTr="0082786F">
        <w:trPr>
          <w:trHeight w:val="376"/>
        </w:trPr>
        <w:tc>
          <w:tcPr>
            <w:tcW w:w="5340" w:type="dxa"/>
            <w:noWrap/>
            <w:hideMark/>
          </w:tcPr>
          <w:p w:rsidR="00B87123" w:rsidRPr="009E47E5" w:rsidRDefault="002A7546" w:rsidP="00CC1C0A">
            <w:pPr>
              <w:autoSpaceDE w:val="0"/>
              <w:autoSpaceDN w:val="0"/>
              <w:adjustRightInd w:val="0"/>
              <w:spacing w:after="0" w:line="320" w:lineRule="atLeast"/>
              <w:ind w:left="60" w:right="60"/>
              <w:rPr>
                <w:rFonts w:cs="Times New Roman"/>
              </w:rPr>
            </w:pPr>
            <w:r w:rsidRPr="009E47E5">
              <w:rPr>
                <w:rFonts w:cs="Times New Roman"/>
              </w:rPr>
              <w:t>Not Friendly</w:t>
            </w:r>
          </w:p>
        </w:tc>
        <w:tc>
          <w:tcPr>
            <w:tcW w:w="2121" w:type="dxa"/>
            <w:noWrap/>
            <w:hideMark/>
          </w:tcPr>
          <w:p w:rsidR="00B87123" w:rsidRPr="009E47E5" w:rsidRDefault="00B87123" w:rsidP="0070105E">
            <w:pPr>
              <w:rPr>
                <w:rFonts w:cs="Times New Roman"/>
              </w:rPr>
            </w:pPr>
            <w:r w:rsidRPr="009E47E5">
              <w:rPr>
                <w:rFonts w:cs="Times New Roman"/>
              </w:rPr>
              <w:t>20</w:t>
            </w:r>
          </w:p>
        </w:tc>
        <w:tc>
          <w:tcPr>
            <w:tcW w:w="1914" w:type="dxa"/>
            <w:noWrap/>
            <w:hideMark/>
          </w:tcPr>
          <w:p w:rsidR="00B87123" w:rsidRPr="009E47E5" w:rsidRDefault="00B87123" w:rsidP="0070105E">
            <w:pPr>
              <w:rPr>
                <w:rFonts w:cs="Times New Roman"/>
              </w:rPr>
            </w:pPr>
            <w:r w:rsidRPr="009E47E5">
              <w:rPr>
                <w:rFonts w:cs="Times New Roman"/>
              </w:rPr>
              <w:t>5.2</w:t>
            </w:r>
          </w:p>
        </w:tc>
      </w:tr>
      <w:tr w:rsidR="00B87123" w:rsidRPr="009E47E5" w:rsidTr="0082786F">
        <w:trPr>
          <w:cnfStyle w:val="010000000000" w:firstRow="0" w:lastRow="1" w:firstColumn="0" w:lastColumn="0" w:oddVBand="0" w:evenVBand="0" w:oddHBand="0" w:evenHBand="0" w:firstRowFirstColumn="0" w:firstRowLastColumn="0" w:lastRowFirstColumn="0" w:lastRowLastColumn="0"/>
          <w:trHeight w:val="376"/>
        </w:trPr>
        <w:tc>
          <w:tcPr>
            <w:tcW w:w="5340" w:type="dxa"/>
            <w:noWrap/>
            <w:hideMark/>
          </w:tcPr>
          <w:p w:rsidR="00B87123" w:rsidRPr="00BB4AAF" w:rsidRDefault="00B87123" w:rsidP="00CC1C0A">
            <w:pPr>
              <w:autoSpaceDE w:val="0"/>
              <w:autoSpaceDN w:val="0"/>
              <w:adjustRightInd w:val="0"/>
              <w:spacing w:after="0" w:line="320" w:lineRule="atLeast"/>
              <w:ind w:left="60" w:right="60"/>
              <w:rPr>
                <w:rFonts w:cs="Times New Roman"/>
                <w:b w:val="0"/>
              </w:rPr>
            </w:pPr>
            <w:r w:rsidRPr="00BB4AAF">
              <w:rPr>
                <w:rFonts w:cs="Times New Roman"/>
              </w:rPr>
              <w:t>Total</w:t>
            </w:r>
          </w:p>
        </w:tc>
        <w:tc>
          <w:tcPr>
            <w:tcW w:w="2121" w:type="dxa"/>
            <w:noWrap/>
            <w:hideMark/>
          </w:tcPr>
          <w:p w:rsidR="00B87123" w:rsidRPr="00BB4AAF" w:rsidRDefault="00B87123" w:rsidP="0070105E">
            <w:pPr>
              <w:rPr>
                <w:rFonts w:cs="Times New Roman"/>
                <w:b w:val="0"/>
              </w:rPr>
            </w:pPr>
            <w:r w:rsidRPr="00BB4AAF">
              <w:rPr>
                <w:rFonts w:cs="Times New Roman"/>
              </w:rPr>
              <w:t>381</w:t>
            </w:r>
          </w:p>
        </w:tc>
        <w:tc>
          <w:tcPr>
            <w:tcW w:w="1914" w:type="dxa"/>
            <w:noWrap/>
            <w:hideMark/>
          </w:tcPr>
          <w:p w:rsidR="00B87123" w:rsidRPr="00BB4AAF" w:rsidRDefault="00B87123" w:rsidP="0070105E">
            <w:pPr>
              <w:rPr>
                <w:rFonts w:cs="Times New Roman"/>
                <w:b w:val="0"/>
              </w:rPr>
            </w:pPr>
            <w:r w:rsidRPr="00BB4AAF">
              <w:rPr>
                <w:rFonts w:cs="Times New Roman"/>
              </w:rPr>
              <w:t>100.0</w:t>
            </w:r>
          </w:p>
        </w:tc>
      </w:tr>
    </w:tbl>
    <w:p w:rsidR="00EC30D3" w:rsidRPr="009E47E5" w:rsidRDefault="00EC30D3" w:rsidP="000D5F24">
      <w:pPr>
        <w:autoSpaceDE w:val="0"/>
        <w:autoSpaceDN w:val="0"/>
        <w:adjustRightInd w:val="0"/>
        <w:spacing w:after="0" w:line="240" w:lineRule="auto"/>
        <w:rPr>
          <w:rFonts w:cs="Times New Roman"/>
        </w:rPr>
      </w:pPr>
    </w:p>
    <w:p w:rsidR="004047D2" w:rsidRPr="009E47E5" w:rsidRDefault="00B87123" w:rsidP="00D1063E">
      <w:pPr>
        <w:autoSpaceDE w:val="0"/>
        <w:autoSpaceDN w:val="0"/>
        <w:adjustRightInd w:val="0"/>
        <w:spacing w:after="0" w:line="240" w:lineRule="auto"/>
        <w:jc w:val="center"/>
        <w:rPr>
          <w:rFonts w:cs="Times New Roman"/>
        </w:rPr>
      </w:pPr>
      <w:r w:rsidRPr="009E47E5">
        <w:rPr>
          <w:rFonts w:cs="Times New Roman"/>
          <w:noProof/>
        </w:rPr>
        <w:drawing>
          <wp:inline distT="0" distB="0" distL="0" distR="0" wp14:anchorId="51738C88" wp14:editId="58E314EC">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F6AB6" w:rsidRPr="000C0E89" w:rsidRDefault="000C0E89" w:rsidP="004665F8">
      <w:pPr>
        <w:autoSpaceDE w:val="0"/>
        <w:autoSpaceDN w:val="0"/>
        <w:adjustRightInd w:val="0"/>
        <w:spacing w:after="0" w:line="240" w:lineRule="auto"/>
        <w:jc w:val="center"/>
        <w:rPr>
          <w:rFonts w:cs="Times New Roman"/>
        </w:rPr>
      </w:pPr>
      <w:r w:rsidRPr="000C0E89">
        <w:rPr>
          <w:rFonts w:cs="Times New Roman"/>
          <w:bCs/>
          <w:iCs/>
        </w:rPr>
        <w:t>Chart 4</w:t>
      </w:r>
      <w:r w:rsidR="00D1063E" w:rsidRPr="000C0E89">
        <w:rPr>
          <w:rFonts w:cs="Times New Roman"/>
          <w:bCs/>
          <w:iCs/>
        </w:rPr>
        <w:t xml:space="preserve"> </w:t>
      </w:r>
      <w:r w:rsidRPr="000C0E89">
        <w:rPr>
          <w:rFonts w:cs="Times New Roman"/>
          <w:bCs/>
          <w:iCs/>
        </w:rPr>
        <w:t>Reception received on arrival to the camp.</w:t>
      </w:r>
    </w:p>
    <w:p w:rsidR="00DF6AB6" w:rsidRPr="009E47E5" w:rsidRDefault="00DF6AB6" w:rsidP="004047D2">
      <w:pPr>
        <w:rPr>
          <w:rFonts w:cs="Times New Roman"/>
          <w:b/>
          <w:bCs/>
        </w:rPr>
      </w:pPr>
    </w:p>
    <w:p w:rsidR="004047D2" w:rsidRDefault="004047D2" w:rsidP="0049360B">
      <w:pPr>
        <w:pStyle w:val="Heading3"/>
      </w:pPr>
      <w:bookmarkStart w:id="20" w:name="_Toc171535979"/>
      <w:r w:rsidRPr="009E47E5">
        <w:t>GIVEN RIGHT KIT SIZE</w:t>
      </w:r>
      <w:bookmarkEnd w:id="20"/>
    </w:p>
    <w:p w:rsidR="0049360B" w:rsidRPr="0049360B" w:rsidRDefault="0049360B" w:rsidP="0049360B">
      <w:pPr>
        <w:spacing w:before="240" w:line="360" w:lineRule="auto"/>
        <w:jc w:val="both"/>
      </w:pPr>
      <w:r w:rsidRPr="0049360B">
        <w:t>The assessment on the size of kit issued to respondents is presented in thi</w:t>
      </w:r>
      <w:r w:rsidR="009C4F3C">
        <w:t xml:space="preserve">s section. From Table 17, it is </w:t>
      </w:r>
      <w:r w:rsidRPr="0049360B">
        <w:t>seen that 258 of the respondents accounting for 67.7 percent of the entire population said they were given the right size of kit while 123 respondents making up 32.3 indicated they were not given the right si</w:t>
      </w:r>
      <w:r w:rsidR="00F21B9D">
        <w:t>z</w:t>
      </w:r>
      <w:r w:rsidRPr="0049360B">
        <w:t>e</w:t>
      </w:r>
      <w:r w:rsidR="009C4F3C">
        <w:t>.</w:t>
      </w:r>
    </w:p>
    <w:p w:rsidR="0049360B" w:rsidRDefault="0049360B" w:rsidP="0049360B">
      <w:r>
        <w:t xml:space="preserve">Table </w:t>
      </w:r>
      <w:r w:rsidR="00A5631F">
        <w:fldChar w:fldCharType="begin"/>
      </w:r>
      <w:r w:rsidR="00A5631F">
        <w:instrText xml:space="preserve"> SEQ</w:instrText>
      </w:r>
      <w:r w:rsidR="00A5631F">
        <w:instrText xml:space="preserve"> Table \* ARABIC </w:instrText>
      </w:r>
      <w:r w:rsidR="00A5631F">
        <w:fldChar w:fldCharType="separate"/>
      </w:r>
      <w:r w:rsidR="00EF1158">
        <w:rPr>
          <w:noProof/>
        </w:rPr>
        <w:t>17</w:t>
      </w:r>
      <w:r w:rsidR="00A5631F">
        <w:rPr>
          <w:noProof/>
        </w:rPr>
        <w:fldChar w:fldCharType="end"/>
      </w:r>
      <w:r>
        <w:t>: Size of kit issued</w:t>
      </w:r>
    </w:p>
    <w:tbl>
      <w:tblPr>
        <w:tblStyle w:val="GridTable4-Accent5"/>
        <w:tblW w:w="9020" w:type="dxa"/>
        <w:tblLook w:val="0460" w:firstRow="1" w:lastRow="1" w:firstColumn="0" w:lastColumn="0" w:noHBand="0" w:noVBand="1"/>
      </w:tblPr>
      <w:tblGrid>
        <w:gridCol w:w="4799"/>
        <w:gridCol w:w="2047"/>
        <w:gridCol w:w="2174"/>
      </w:tblGrid>
      <w:tr w:rsidR="004047D2" w:rsidRPr="009E47E5" w:rsidTr="0082786F">
        <w:trPr>
          <w:cnfStyle w:val="100000000000" w:firstRow="1" w:lastRow="0" w:firstColumn="0" w:lastColumn="0" w:oddVBand="0" w:evenVBand="0" w:oddHBand="0" w:evenHBand="0" w:firstRowFirstColumn="0" w:firstRowLastColumn="0" w:lastRowFirstColumn="0" w:lastRowLastColumn="0"/>
          <w:trHeight w:val="506"/>
        </w:trPr>
        <w:tc>
          <w:tcPr>
            <w:tcW w:w="4799" w:type="dxa"/>
            <w:noWrap/>
            <w:hideMark/>
          </w:tcPr>
          <w:p w:rsidR="004047D2" w:rsidRPr="009E47E5" w:rsidRDefault="004047D2" w:rsidP="00CC1C0A">
            <w:pPr>
              <w:spacing w:after="0" w:line="240" w:lineRule="auto"/>
              <w:rPr>
                <w:rFonts w:eastAsia="Times New Roman" w:cs="Times New Roman"/>
                <w:b w:val="0"/>
                <w:bCs w:val="0"/>
              </w:rPr>
            </w:pPr>
            <w:r w:rsidRPr="009E47E5">
              <w:rPr>
                <w:rFonts w:eastAsia="Times New Roman" w:cs="Times New Roman"/>
              </w:rPr>
              <w:t>WERE YOU ISSUED YOUR RIGHT SIZES?</w:t>
            </w:r>
          </w:p>
        </w:tc>
        <w:tc>
          <w:tcPr>
            <w:tcW w:w="2047" w:type="dxa"/>
            <w:noWrap/>
            <w:hideMark/>
          </w:tcPr>
          <w:p w:rsidR="004047D2" w:rsidRPr="009E47E5" w:rsidRDefault="004047D2" w:rsidP="00CC1C0A">
            <w:pPr>
              <w:spacing w:after="0" w:line="240" w:lineRule="auto"/>
              <w:jc w:val="center"/>
              <w:rPr>
                <w:rFonts w:eastAsia="Times New Roman" w:cs="Times New Roman"/>
                <w:b w:val="0"/>
                <w:bCs w:val="0"/>
              </w:rPr>
            </w:pPr>
            <w:r w:rsidRPr="009E47E5">
              <w:rPr>
                <w:rFonts w:eastAsia="Times New Roman" w:cs="Times New Roman"/>
              </w:rPr>
              <w:t>Frequencies</w:t>
            </w:r>
          </w:p>
        </w:tc>
        <w:tc>
          <w:tcPr>
            <w:tcW w:w="2174" w:type="dxa"/>
            <w:noWrap/>
            <w:hideMark/>
          </w:tcPr>
          <w:p w:rsidR="004047D2" w:rsidRPr="009E47E5" w:rsidRDefault="004047D2" w:rsidP="00CC1C0A">
            <w:pPr>
              <w:spacing w:after="0" w:line="240" w:lineRule="auto"/>
              <w:jc w:val="center"/>
              <w:rPr>
                <w:rFonts w:eastAsia="Times New Roman" w:cs="Times New Roman"/>
                <w:b w:val="0"/>
                <w:bCs w:val="0"/>
              </w:rPr>
            </w:pPr>
            <w:r w:rsidRPr="009E47E5">
              <w:rPr>
                <w:rFonts w:eastAsia="Times New Roman" w:cs="Times New Roman"/>
              </w:rPr>
              <w:t>Percentage</w:t>
            </w:r>
            <w:r w:rsidR="0049360B">
              <w:rPr>
                <w:rFonts w:eastAsia="Times New Roman" w:cs="Times New Roman"/>
              </w:rPr>
              <w:t xml:space="preserve"> (%)</w:t>
            </w:r>
          </w:p>
        </w:tc>
      </w:tr>
      <w:tr w:rsidR="004047D2" w:rsidRPr="009E47E5" w:rsidTr="0082786F">
        <w:trPr>
          <w:cnfStyle w:val="000000100000" w:firstRow="0" w:lastRow="0" w:firstColumn="0" w:lastColumn="0" w:oddVBand="0" w:evenVBand="0" w:oddHBand="1" w:evenHBand="0" w:firstRowFirstColumn="0" w:firstRowLastColumn="0" w:lastRowFirstColumn="0" w:lastRowLastColumn="0"/>
          <w:trHeight w:val="506"/>
        </w:trPr>
        <w:tc>
          <w:tcPr>
            <w:tcW w:w="4799" w:type="dxa"/>
            <w:noWrap/>
            <w:hideMark/>
          </w:tcPr>
          <w:p w:rsidR="004047D2" w:rsidRPr="009E47E5" w:rsidRDefault="00E902A3" w:rsidP="00CC1C0A">
            <w:pPr>
              <w:autoSpaceDE w:val="0"/>
              <w:autoSpaceDN w:val="0"/>
              <w:adjustRightInd w:val="0"/>
              <w:spacing w:after="0" w:line="320" w:lineRule="atLeast"/>
              <w:ind w:left="60" w:right="60"/>
              <w:rPr>
                <w:rFonts w:cs="Times New Roman"/>
              </w:rPr>
            </w:pPr>
            <w:r w:rsidRPr="009E47E5">
              <w:rPr>
                <w:rFonts w:cs="Times New Roman"/>
              </w:rPr>
              <w:t>Yes</w:t>
            </w:r>
          </w:p>
        </w:tc>
        <w:tc>
          <w:tcPr>
            <w:tcW w:w="2047" w:type="dxa"/>
            <w:noWrap/>
            <w:hideMark/>
          </w:tcPr>
          <w:p w:rsidR="004047D2" w:rsidRPr="009E47E5" w:rsidRDefault="00B87123" w:rsidP="00CC1C0A">
            <w:pPr>
              <w:autoSpaceDE w:val="0"/>
              <w:autoSpaceDN w:val="0"/>
              <w:adjustRightInd w:val="0"/>
              <w:spacing w:after="0" w:line="320" w:lineRule="atLeast"/>
              <w:ind w:left="60" w:right="60"/>
              <w:jc w:val="right"/>
              <w:rPr>
                <w:rFonts w:cs="Times New Roman"/>
              </w:rPr>
            </w:pPr>
            <w:r w:rsidRPr="009E47E5">
              <w:rPr>
                <w:rFonts w:cs="Times New Roman"/>
              </w:rPr>
              <w:t>258</w:t>
            </w:r>
          </w:p>
        </w:tc>
        <w:tc>
          <w:tcPr>
            <w:tcW w:w="2174" w:type="dxa"/>
            <w:noWrap/>
            <w:hideMark/>
          </w:tcPr>
          <w:p w:rsidR="004047D2" w:rsidRPr="009E47E5" w:rsidRDefault="00F5495B" w:rsidP="00CC1C0A">
            <w:pPr>
              <w:autoSpaceDE w:val="0"/>
              <w:autoSpaceDN w:val="0"/>
              <w:adjustRightInd w:val="0"/>
              <w:spacing w:after="0" w:line="320" w:lineRule="atLeast"/>
              <w:ind w:left="60" w:right="60"/>
              <w:jc w:val="right"/>
              <w:rPr>
                <w:rFonts w:cs="Times New Roman"/>
              </w:rPr>
            </w:pPr>
            <w:r w:rsidRPr="009E47E5">
              <w:rPr>
                <w:rFonts w:cs="Times New Roman"/>
              </w:rPr>
              <w:t>67</w:t>
            </w:r>
            <w:r w:rsidR="008B4EB7" w:rsidRPr="009E47E5">
              <w:rPr>
                <w:rFonts w:cs="Times New Roman"/>
              </w:rPr>
              <w:t>.7</w:t>
            </w:r>
          </w:p>
        </w:tc>
      </w:tr>
      <w:tr w:rsidR="004047D2" w:rsidRPr="009E47E5" w:rsidTr="0082786F">
        <w:trPr>
          <w:trHeight w:val="506"/>
        </w:trPr>
        <w:tc>
          <w:tcPr>
            <w:tcW w:w="4799" w:type="dxa"/>
            <w:noWrap/>
            <w:hideMark/>
          </w:tcPr>
          <w:p w:rsidR="004047D2" w:rsidRPr="009E47E5" w:rsidRDefault="00E902A3" w:rsidP="00CC1C0A">
            <w:pPr>
              <w:autoSpaceDE w:val="0"/>
              <w:autoSpaceDN w:val="0"/>
              <w:adjustRightInd w:val="0"/>
              <w:spacing w:after="0" w:line="320" w:lineRule="atLeast"/>
              <w:ind w:left="60" w:right="60"/>
              <w:rPr>
                <w:rFonts w:cs="Times New Roman"/>
              </w:rPr>
            </w:pPr>
            <w:r w:rsidRPr="009E47E5">
              <w:rPr>
                <w:rFonts w:cs="Times New Roman"/>
              </w:rPr>
              <w:lastRenderedPageBreak/>
              <w:t>No</w:t>
            </w:r>
          </w:p>
        </w:tc>
        <w:tc>
          <w:tcPr>
            <w:tcW w:w="2047" w:type="dxa"/>
            <w:noWrap/>
            <w:hideMark/>
          </w:tcPr>
          <w:p w:rsidR="004047D2" w:rsidRPr="009E47E5" w:rsidRDefault="00B87123" w:rsidP="00CC1C0A">
            <w:pPr>
              <w:autoSpaceDE w:val="0"/>
              <w:autoSpaceDN w:val="0"/>
              <w:adjustRightInd w:val="0"/>
              <w:spacing w:after="0" w:line="320" w:lineRule="atLeast"/>
              <w:ind w:left="60" w:right="60"/>
              <w:jc w:val="right"/>
              <w:rPr>
                <w:rFonts w:cs="Times New Roman"/>
              </w:rPr>
            </w:pPr>
            <w:r w:rsidRPr="009E47E5">
              <w:rPr>
                <w:rFonts w:cs="Times New Roman"/>
              </w:rPr>
              <w:t>123</w:t>
            </w:r>
          </w:p>
        </w:tc>
        <w:tc>
          <w:tcPr>
            <w:tcW w:w="2174" w:type="dxa"/>
            <w:noWrap/>
            <w:hideMark/>
          </w:tcPr>
          <w:p w:rsidR="004047D2" w:rsidRPr="009E47E5" w:rsidRDefault="00F5495B" w:rsidP="00CC1C0A">
            <w:pPr>
              <w:autoSpaceDE w:val="0"/>
              <w:autoSpaceDN w:val="0"/>
              <w:adjustRightInd w:val="0"/>
              <w:spacing w:after="0" w:line="320" w:lineRule="atLeast"/>
              <w:ind w:left="60" w:right="60"/>
              <w:jc w:val="right"/>
              <w:rPr>
                <w:rFonts w:cs="Times New Roman"/>
              </w:rPr>
            </w:pPr>
            <w:r w:rsidRPr="009E47E5">
              <w:rPr>
                <w:rFonts w:cs="Times New Roman"/>
              </w:rPr>
              <w:t>32</w:t>
            </w:r>
            <w:r w:rsidR="004047D2" w:rsidRPr="009E47E5">
              <w:rPr>
                <w:rFonts w:cs="Times New Roman"/>
              </w:rPr>
              <w:t>.3</w:t>
            </w:r>
          </w:p>
        </w:tc>
      </w:tr>
      <w:tr w:rsidR="004047D2" w:rsidRPr="009E47E5" w:rsidTr="0082786F">
        <w:trPr>
          <w:cnfStyle w:val="010000000000" w:firstRow="0" w:lastRow="1" w:firstColumn="0" w:lastColumn="0" w:oddVBand="0" w:evenVBand="0" w:oddHBand="0" w:evenHBand="0" w:firstRowFirstColumn="0" w:firstRowLastColumn="0" w:lastRowFirstColumn="0" w:lastRowLastColumn="0"/>
          <w:trHeight w:val="506"/>
        </w:trPr>
        <w:tc>
          <w:tcPr>
            <w:tcW w:w="4799" w:type="dxa"/>
            <w:noWrap/>
            <w:hideMark/>
          </w:tcPr>
          <w:p w:rsidR="004047D2" w:rsidRPr="009E47E5" w:rsidRDefault="004047D2"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2047" w:type="dxa"/>
            <w:noWrap/>
            <w:hideMark/>
          </w:tcPr>
          <w:p w:rsidR="004047D2" w:rsidRPr="009E47E5" w:rsidRDefault="008B4EB7"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2174" w:type="dxa"/>
            <w:noWrap/>
            <w:hideMark/>
          </w:tcPr>
          <w:p w:rsidR="004047D2" w:rsidRPr="009E47E5" w:rsidRDefault="004047D2"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4047D2" w:rsidRPr="009E47E5" w:rsidRDefault="004047D2" w:rsidP="000D5F24">
      <w:pPr>
        <w:autoSpaceDE w:val="0"/>
        <w:autoSpaceDN w:val="0"/>
        <w:adjustRightInd w:val="0"/>
        <w:spacing w:after="0" w:line="240" w:lineRule="auto"/>
        <w:rPr>
          <w:rFonts w:cs="Times New Roman"/>
        </w:rPr>
      </w:pPr>
    </w:p>
    <w:p w:rsidR="00570996" w:rsidRPr="009E47E5" w:rsidRDefault="00570996" w:rsidP="000D5F24">
      <w:pPr>
        <w:autoSpaceDE w:val="0"/>
        <w:autoSpaceDN w:val="0"/>
        <w:adjustRightInd w:val="0"/>
        <w:spacing w:after="0" w:line="240" w:lineRule="auto"/>
        <w:rPr>
          <w:rFonts w:cs="Times New Roman"/>
        </w:rPr>
      </w:pPr>
    </w:p>
    <w:p w:rsidR="00F87DA1" w:rsidRDefault="00F87DA1" w:rsidP="00F87DA1">
      <w:pPr>
        <w:keepNext/>
        <w:spacing w:line="360" w:lineRule="auto"/>
        <w:rPr>
          <w:rFonts w:cs="Times New Roman"/>
          <w:noProof/>
        </w:rPr>
      </w:pPr>
    </w:p>
    <w:p w:rsidR="00F87DA1" w:rsidRDefault="007D7696" w:rsidP="00F87DA1">
      <w:pPr>
        <w:keepNext/>
        <w:spacing w:line="360" w:lineRule="auto"/>
      </w:pPr>
      <w:r>
        <w:rPr>
          <w:rFonts w:cs="Times New Roman"/>
          <w:noProof/>
        </w:rPr>
        <w:drawing>
          <wp:inline distT="0" distB="0" distL="0" distR="0" wp14:anchorId="54E87235" wp14:editId="747232C4">
            <wp:extent cx="5732145" cy="27271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 size of kits.png"/>
                    <pic:cNvPicPr/>
                  </pic:nvPicPr>
                  <pic:blipFill rotWithShape="1">
                    <a:blip r:embed="rId23">
                      <a:extLst>
                        <a:ext uri="{28A0092B-C50C-407E-A947-70E740481C1C}">
                          <a14:useLocalDpi xmlns:a14="http://schemas.microsoft.com/office/drawing/2010/main" val="0"/>
                        </a:ext>
                      </a:extLst>
                    </a:blip>
                    <a:srcRect b="13552"/>
                    <a:stretch/>
                  </pic:blipFill>
                  <pic:spPr bwMode="auto">
                    <a:xfrm>
                      <a:off x="0" y="0"/>
                      <a:ext cx="5732145" cy="2727158"/>
                    </a:xfrm>
                    <a:prstGeom prst="rect">
                      <a:avLst/>
                    </a:prstGeom>
                    <a:ln>
                      <a:noFill/>
                    </a:ln>
                    <a:extLst>
                      <a:ext uri="{53640926-AAD7-44D8-BBD7-CCE9431645EC}">
                        <a14:shadowObscured xmlns:a14="http://schemas.microsoft.com/office/drawing/2010/main"/>
                      </a:ext>
                    </a:extLst>
                  </pic:spPr>
                </pic:pic>
              </a:graphicData>
            </a:graphic>
          </wp:inline>
        </w:drawing>
      </w:r>
    </w:p>
    <w:p w:rsidR="007D7696" w:rsidRPr="009E47E5" w:rsidRDefault="00F87DA1" w:rsidP="0082786F">
      <w:pPr>
        <w:jc w:val="center"/>
        <w:rPr>
          <w:rFonts w:cs="Times New Roman"/>
          <w:b/>
          <w:bCs/>
          <w:iCs/>
        </w:rPr>
      </w:pPr>
      <w:r>
        <w:t xml:space="preserve">Figure </w:t>
      </w:r>
      <w:r w:rsidR="00A5631F">
        <w:fldChar w:fldCharType="begin"/>
      </w:r>
      <w:r w:rsidR="00A5631F">
        <w:instrText xml:space="preserve"> SEQ Figure \* ARABIC </w:instrText>
      </w:r>
      <w:r w:rsidR="00A5631F">
        <w:fldChar w:fldCharType="separate"/>
      </w:r>
      <w:r w:rsidR="00EF1158">
        <w:rPr>
          <w:noProof/>
        </w:rPr>
        <w:t>12</w:t>
      </w:r>
      <w:r w:rsidR="00A5631F">
        <w:rPr>
          <w:noProof/>
        </w:rPr>
        <w:fldChar w:fldCharType="end"/>
      </w:r>
      <w:r>
        <w:t>: Size of kit issued</w:t>
      </w:r>
    </w:p>
    <w:p w:rsidR="00F87DA1" w:rsidRDefault="00A13A7A" w:rsidP="00A13A7A">
      <w:pPr>
        <w:pStyle w:val="Heading1"/>
      </w:pPr>
      <w:bookmarkStart w:id="21" w:name="_Toc171535980"/>
      <w:r>
        <w:t xml:space="preserve">4.0 </w:t>
      </w:r>
      <w:r w:rsidR="006921B5" w:rsidRPr="009E47E5">
        <w:t>FEEDING SECTION</w:t>
      </w:r>
      <w:bookmarkEnd w:id="21"/>
      <w:r w:rsidR="006921B5" w:rsidRPr="009E47E5">
        <w:t xml:space="preserve"> </w:t>
      </w:r>
    </w:p>
    <w:p w:rsidR="00F87DA1" w:rsidRPr="00F87DA1" w:rsidRDefault="00F87DA1" w:rsidP="00F87DA1">
      <w:r>
        <w:t>In this section the responses of respondents on the quality of food served is presented.</w:t>
      </w:r>
    </w:p>
    <w:p w:rsidR="00570996" w:rsidRDefault="006921B5" w:rsidP="006921B5">
      <w:pPr>
        <w:rPr>
          <w:rFonts w:cs="Times New Roman"/>
          <w:b/>
          <w:bCs/>
        </w:rPr>
      </w:pPr>
      <w:r w:rsidRPr="009E47E5">
        <w:rPr>
          <w:rFonts w:cs="Times New Roman"/>
          <w:b/>
          <w:bCs/>
        </w:rPr>
        <w:t>SATISFACTORY LEVEL ON FEEDING</w:t>
      </w:r>
    </w:p>
    <w:p w:rsidR="005C64AB" w:rsidRPr="005C64AB" w:rsidRDefault="005C64AB" w:rsidP="006921B5">
      <w:pPr>
        <w:rPr>
          <w:rFonts w:cs="Times New Roman"/>
          <w:bCs/>
        </w:rPr>
      </w:pPr>
      <w:r>
        <w:rPr>
          <w:rFonts w:cs="Times New Roman"/>
          <w:bCs/>
        </w:rPr>
        <w:t>The satisfaction of the correspondents on various feeding metrics is presented in Table</w:t>
      </w:r>
      <w:r w:rsidR="005C54E7">
        <w:rPr>
          <w:rFonts w:cs="Times New Roman"/>
          <w:bCs/>
        </w:rPr>
        <w:t xml:space="preserve"> 18.</w:t>
      </w:r>
      <w:r w:rsidR="00A46C9B">
        <w:rPr>
          <w:rFonts w:cs="Times New Roman"/>
          <w:bCs/>
        </w:rPr>
        <w:t xml:space="preserve"> </w:t>
      </w:r>
    </w:p>
    <w:tbl>
      <w:tblPr>
        <w:tblStyle w:val="GridTable4-Accent5"/>
        <w:tblW w:w="4198" w:type="pct"/>
        <w:tblLook w:val="0420" w:firstRow="1" w:lastRow="0" w:firstColumn="0" w:lastColumn="0" w:noHBand="0" w:noVBand="1"/>
      </w:tblPr>
      <w:tblGrid>
        <w:gridCol w:w="950"/>
        <w:gridCol w:w="950"/>
        <w:gridCol w:w="950"/>
        <w:gridCol w:w="950"/>
        <w:gridCol w:w="950"/>
        <w:gridCol w:w="950"/>
        <w:gridCol w:w="950"/>
        <w:gridCol w:w="950"/>
        <w:gridCol w:w="672"/>
      </w:tblGrid>
      <w:tr w:rsidR="006D03A7" w:rsidRPr="007D7696" w:rsidTr="0082786F">
        <w:trPr>
          <w:cnfStyle w:val="100000000000" w:firstRow="1" w:lastRow="0" w:firstColumn="0" w:lastColumn="0" w:oddVBand="0" w:evenVBand="0" w:oddHBand="0" w:evenHBand="0" w:firstRowFirstColumn="0" w:firstRowLastColumn="0" w:lastRowFirstColumn="0" w:lastRowLastColumn="0"/>
          <w:trHeight w:val="1134"/>
        </w:trPr>
        <w:tc>
          <w:tcPr>
            <w:tcW w:w="573" w:type="pct"/>
          </w:tcPr>
          <w:p w:rsidR="006D03A7" w:rsidRPr="006358DC" w:rsidRDefault="006D03A7" w:rsidP="005C64AB">
            <w:pPr>
              <w:rPr>
                <w:rFonts w:cs="Times New Roman"/>
                <w:b w:val="0"/>
                <w:sz w:val="20"/>
                <w:szCs w:val="20"/>
              </w:rPr>
            </w:pPr>
            <w:r w:rsidRPr="006358DC">
              <w:rPr>
                <w:rFonts w:cs="Times New Roman"/>
                <w:sz w:val="20"/>
                <w:szCs w:val="20"/>
              </w:rPr>
              <w:t>Very  Satisfied</w:t>
            </w:r>
          </w:p>
        </w:tc>
        <w:tc>
          <w:tcPr>
            <w:tcW w:w="573" w:type="pct"/>
          </w:tcPr>
          <w:p w:rsidR="006D03A7" w:rsidRPr="006358DC" w:rsidRDefault="006D03A7" w:rsidP="005C64AB">
            <w:pPr>
              <w:rPr>
                <w:rFonts w:cs="Times New Roman"/>
                <w:b w:val="0"/>
                <w:sz w:val="20"/>
                <w:szCs w:val="20"/>
              </w:rPr>
            </w:pPr>
            <w:r w:rsidRPr="006358DC">
              <w:rPr>
                <w:rFonts w:cs="Times New Roman"/>
                <w:sz w:val="20"/>
                <w:szCs w:val="20"/>
              </w:rPr>
              <w:t>% very 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 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Fairly</w:t>
            </w:r>
          </w:p>
          <w:p w:rsidR="006D03A7" w:rsidRPr="006358DC" w:rsidRDefault="006D03A7" w:rsidP="005C64AB">
            <w:pPr>
              <w:rPr>
                <w:rFonts w:cs="Times New Roman"/>
                <w:b w:val="0"/>
                <w:sz w:val="20"/>
                <w:szCs w:val="20"/>
              </w:rPr>
            </w:pPr>
            <w:r w:rsidRPr="006358DC">
              <w:rPr>
                <w:rFonts w:cs="Times New Roman"/>
                <w:sz w:val="20"/>
                <w:szCs w:val="20"/>
              </w:rPr>
              <w:t>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%fairly</w:t>
            </w:r>
          </w:p>
          <w:p w:rsidR="006D03A7" w:rsidRPr="006358DC" w:rsidRDefault="006D03A7" w:rsidP="005C64AB">
            <w:pPr>
              <w:rPr>
                <w:rFonts w:cs="Times New Roman"/>
                <w:b w:val="0"/>
                <w:sz w:val="20"/>
                <w:szCs w:val="20"/>
              </w:rPr>
            </w:pPr>
            <w:r w:rsidRPr="006358DC">
              <w:rPr>
                <w:rFonts w:cs="Times New Roman"/>
                <w:sz w:val="20"/>
                <w:szCs w:val="20"/>
              </w:rPr>
              <w:t>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Not  Satisfied</w:t>
            </w:r>
          </w:p>
        </w:tc>
        <w:tc>
          <w:tcPr>
            <w:tcW w:w="574" w:type="pct"/>
          </w:tcPr>
          <w:p w:rsidR="006D03A7" w:rsidRPr="006358DC" w:rsidRDefault="006D03A7" w:rsidP="005C64AB">
            <w:pPr>
              <w:rPr>
                <w:rFonts w:cs="Times New Roman"/>
                <w:b w:val="0"/>
                <w:sz w:val="20"/>
                <w:szCs w:val="20"/>
              </w:rPr>
            </w:pPr>
            <w:r w:rsidRPr="006358DC">
              <w:rPr>
                <w:rFonts w:cs="Times New Roman"/>
                <w:sz w:val="20"/>
                <w:szCs w:val="20"/>
              </w:rPr>
              <w:t>% not  Satisfied</w:t>
            </w:r>
          </w:p>
        </w:tc>
        <w:tc>
          <w:tcPr>
            <w:tcW w:w="409" w:type="pct"/>
          </w:tcPr>
          <w:p w:rsidR="006D03A7" w:rsidRPr="006358DC" w:rsidRDefault="006D03A7" w:rsidP="005C64AB">
            <w:pPr>
              <w:rPr>
                <w:rFonts w:cs="Times New Roman"/>
                <w:b w:val="0"/>
                <w:sz w:val="20"/>
                <w:szCs w:val="20"/>
              </w:rPr>
            </w:pPr>
            <w:r w:rsidRPr="006358DC">
              <w:rPr>
                <w:rFonts w:cs="Times New Roman"/>
                <w:sz w:val="20"/>
                <w:szCs w:val="20"/>
              </w:rPr>
              <w:t>Total</w:t>
            </w:r>
          </w:p>
        </w:tc>
      </w:tr>
      <w:tr w:rsidR="006D03A7" w:rsidRPr="007D7696" w:rsidTr="0082786F">
        <w:trPr>
          <w:cnfStyle w:val="000000100000" w:firstRow="0" w:lastRow="0" w:firstColumn="0" w:lastColumn="0" w:oddVBand="0" w:evenVBand="0" w:oddHBand="1" w:evenHBand="0" w:firstRowFirstColumn="0" w:firstRowLastColumn="0" w:lastRowFirstColumn="0" w:lastRowLastColumn="0"/>
        </w:trPr>
        <w:tc>
          <w:tcPr>
            <w:tcW w:w="573" w:type="pct"/>
          </w:tcPr>
          <w:p w:rsidR="006D03A7" w:rsidRPr="006358DC" w:rsidRDefault="006D03A7" w:rsidP="0070105E">
            <w:pPr>
              <w:rPr>
                <w:rFonts w:cs="Times New Roman"/>
                <w:sz w:val="20"/>
                <w:szCs w:val="20"/>
              </w:rPr>
            </w:pPr>
            <w:r w:rsidRPr="006358DC">
              <w:rPr>
                <w:rFonts w:cs="Times New Roman"/>
                <w:sz w:val="20"/>
                <w:szCs w:val="20"/>
              </w:rPr>
              <w:t>25</w:t>
            </w:r>
          </w:p>
        </w:tc>
        <w:tc>
          <w:tcPr>
            <w:tcW w:w="573" w:type="pct"/>
          </w:tcPr>
          <w:p w:rsidR="006D03A7" w:rsidRPr="006358DC" w:rsidRDefault="006D03A7" w:rsidP="0070105E">
            <w:pPr>
              <w:rPr>
                <w:rFonts w:cs="Times New Roman"/>
                <w:sz w:val="20"/>
                <w:szCs w:val="20"/>
              </w:rPr>
            </w:pPr>
            <w:r w:rsidRPr="006358DC">
              <w:rPr>
                <w:rFonts w:cs="Times New Roman"/>
                <w:sz w:val="20"/>
                <w:szCs w:val="20"/>
              </w:rPr>
              <w:t>6.6</w:t>
            </w:r>
          </w:p>
        </w:tc>
        <w:tc>
          <w:tcPr>
            <w:tcW w:w="574" w:type="pct"/>
          </w:tcPr>
          <w:p w:rsidR="006D03A7" w:rsidRPr="006358DC" w:rsidRDefault="006D03A7" w:rsidP="0070105E">
            <w:pPr>
              <w:rPr>
                <w:rFonts w:cs="Times New Roman"/>
                <w:sz w:val="20"/>
                <w:szCs w:val="20"/>
              </w:rPr>
            </w:pPr>
            <w:r w:rsidRPr="006358DC">
              <w:rPr>
                <w:rFonts w:cs="Times New Roman"/>
                <w:sz w:val="20"/>
                <w:szCs w:val="20"/>
              </w:rPr>
              <w:t>128</w:t>
            </w:r>
          </w:p>
        </w:tc>
        <w:tc>
          <w:tcPr>
            <w:tcW w:w="574" w:type="pct"/>
          </w:tcPr>
          <w:p w:rsidR="006D03A7" w:rsidRPr="006358DC" w:rsidRDefault="006D03A7" w:rsidP="0070105E">
            <w:pPr>
              <w:rPr>
                <w:rFonts w:cs="Times New Roman"/>
                <w:sz w:val="20"/>
                <w:szCs w:val="20"/>
              </w:rPr>
            </w:pPr>
            <w:r w:rsidRPr="006358DC">
              <w:rPr>
                <w:rFonts w:cs="Times New Roman"/>
                <w:sz w:val="20"/>
                <w:szCs w:val="20"/>
              </w:rPr>
              <w:t>33.6</w:t>
            </w:r>
          </w:p>
        </w:tc>
        <w:tc>
          <w:tcPr>
            <w:tcW w:w="574" w:type="pct"/>
          </w:tcPr>
          <w:p w:rsidR="006D03A7" w:rsidRPr="006358DC" w:rsidRDefault="006D03A7" w:rsidP="0070105E">
            <w:pPr>
              <w:rPr>
                <w:rFonts w:cs="Times New Roman"/>
                <w:sz w:val="20"/>
                <w:szCs w:val="20"/>
              </w:rPr>
            </w:pPr>
            <w:r w:rsidRPr="006358DC">
              <w:rPr>
                <w:rFonts w:cs="Times New Roman"/>
                <w:sz w:val="20"/>
                <w:szCs w:val="20"/>
              </w:rPr>
              <w:t>163</w:t>
            </w:r>
          </w:p>
        </w:tc>
        <w:tc>
          <w:tcPr>
            <w:tcW w:w="574" w:type="pct"/>
          </w:tcPr>
          <w:p w:rsidR="006D03A7" w:rsidRPr="006358DC" w:rsidRDefault="006D03A7" w:rsidP="0070105E">
            <w:pPr>
              <w:rPr>
                <w:rFonts w:cs="Times New Roman"/>
                <w:sz w:val="20"/>
                <w:szCs w:val="20"/>
              </w:rPr>
            </w:pPr>
            <w:r w:rsidRPr="006358DC">
              <w:rPr>
                <w:rFonts w:cs="Times New Roman"/>
                <w:sz w:val="20"/>
                <w:szCs w:val="20"/>
              </w:rPr>
              <w:t>42.8</w:t>
            </w:r>
          </w:p>
        </w:tc>
        <w:tc>
          <w:tcPr>
            <w:tcW w:w="574" w:type="pct"/>
          </w:tcPr>
          <w:p w:rsidR="006D03A7" w:rsidRPr="006358DC" w:rsidRDefault="006D03A7" w:rsidP="0070105E">
            <w:pPr>
              <w:rPr>
                <w:rFonts w:cs="Times New Roman"/>
                <w:sz w:val="20"/>
                <w:szCs w:val="20"/>
              </w:rPr>
            </w:pPr>
            <w:r w:rsidRPr="006358DC">
              <w:rPr>
                <w:rFonts w:cs="Times New Roman"/>
                <w:sz w:val="20"/>
                <w:szCs w:val="20"/>
              </w:rPr>
              <w:t>65</w:t>
            </w:r>
          </w:p>
        </w:tc>
        <w:tc>
          <w:tcPr>
            <w:tcW w:w="574" w:type="pct"/>
          </w:tcPr>
          <w:p w:rsidR="006D03A7" w:rsidRPr="006358DC" w:rsidRDefault="006D03A7" w:rsidP="0070105E">
            <w:pPr>
              <w:rPr>
                <w:rFonts w:cs="Times New Roman"/>
                <w:sz w:val="20"/>
                <w:szCs w:val="20"/>
              </w:rPr>
            </w:pPr>
            <w:r w:rsidRPr="006358DC">
              <w:rPr>
                <w:rFonts w:cs="Times New Roman"/>
                <w:sz w:val="20"/>
                <w:szCs w:val="20"/>
              </w:rPr>
              <w:t>17.1</w:t>
            </w:r>
          </w:p>
        </w:tc>
        <w:tc>
          <w:tcPr>
            <w:tcW w:w="409" w:type="pct"/>
          </w:tcPr>
          <w:p w:rsidR="006D03A7" w:rsidRPr="006358DC" w:rsidRDefault="006D03A7" w:rsidP="0070105E">
            <w:pPr>
              <w:rPr>
                <w:rFonts w:cs="Times New Roman"/>
                <w:sz w:val="20"/>
                <w:szCs w:val="20"/>
              </w:rPr>
            </w:pPr>
            <w:r w:rsidRPr="006358DC">
              <w:rPr>
                <w:rFonts w:cs="Times New Roman"/>
                <w:sz w:val="20"/>
                <w:szCs w:val="20"/>
              </w:rPr>
              <w:t>381</w:t>
            </w:r>
          </w:p>
        </w:tc>
      </w:tr>
      <w:tr w:rsidR="006D03A7" w:rsidRPr="007D7696" w:rsidTr="0082786F">
        <w:tc>
          <w:tcPr>
            <w:tcW w:w="573" w:type="pct"/>
          </w:tcPr>
          <w:p w:rsidR="006D03A7" w:rsidRPr="006358DC" w:rsidRDefault="006D03A7" w:rsidP="0070105E">
            <w:pPr>
              <w:rPr>
                <w:rFonts w:cs="Times New Roman"/>
                <w:sz w:val="20"/>
                <w:szCs w:val="20"/>
              </w:rPr>
            </w:pPr>
            <w:r w:rsidRPr="006358DC">
              <w:rPr>
                <w:rFonts w:cs="Times New Roman"/>
                <w:sz w:val="20"/>
                <w:szCs w:val="20"/>
              </w:rPr>
              <w:t>26</w:t>
            </w:r>
          </w:p>
          <w:p w:rsidR="006D03A7" w:rsidRPr="006358DC" w:rsidRDefault="006D03A7" w:rsidP="0070105E">
            <w:pPr>
              <w:rPr>
                <w:rFonts w:cs="Times New Roman"/>
                <w:sz w:val="20"/>
                <w:szCs w:val="20"/>
              </w:rPr>
            </w:pPr>
          </w:p>
        </w:tc>
        <w:tc>
          <w:tcPr>
            <w:tcW w:w="573" w:type="pct"/>
          </w:tcPr>
          <w:p w:rsidR="006D03A7" w:rsidRPr="006358DC" w:rsidRDefault="006D03A7" w:rsidP="0070105E">
            <w:pPr>
              <w:rPr>
                <w:rFonts w:cs="Times New Roman"/>
                <w:sz w:val="20"/>
                <w:szCs w:val="20"/>
              </w:rPr>
            </w:pPr>
            <w:r w:rsidRPr="006358DC">
              <w:rPr>
                <w:rFonts w:cs="Times New Roman"/>
                <w:sz w:val="20"/>
                <w:szCs w:val="20"/>
              </w:rPr>
              <w:t>6.8</w:t>
            </w:r>
          </w:p>
        </w:tc>
        <w:tc>
          <w:tcPr>
            <w:tcW w:w="574" w:type="pct"/>
          </w:tcPr>
          <w:p w:rsidR="006D03A7" w:rsidRPr="006358DC" w:rsidRDefault="006D03A7" w:rsidP="0070105E">
            <w:pPr>
              <w:rPr>
                <w:rFonts w:cs="Times New Roman"/>
                <w:sz w:val="20"/>
                <w:szCs w:val="20"/>
              </w:rPr>
            </w:pPr>
            <w:r w:rsidRPr="006358DC">
              <w:rPr>
                <w:rFonts w:cs="Times New Roman"/>
                <w:sz w:val="20"/>
                <w:szCs w:val="20"/>
              </w:rPr>
              <w:t>118</w:t>
            </w:r>
          </w:p>
        </w:tc>
        <w:tc>
          <w:tcPr>
            <w:tcW w:w="574" w:type="pct"/>
          </w:tcPr>
          <w:p w:rsidR="006D03A7" w:rsidRPr="006358DC" w:rsidRDefault="006D03A7" w:rsidP="0070105E">
            <w:pPr>
              <w:rPr>
                <w:rFonts w:cs="Times New Roman"/>
                <w:sz w:val="20"/>
                <w:szCs w:val="20"/>
              </w:rPr>
            </w:pPr>
            <w:r w:rsidRPr="006358DC">
              <w:rPr>
                <w:rFonts w:cs="Times New Roman"/>
                <w:sz w:val="20"/>
                <w:szCs w:val="20"/>
              </w:rPr>
              <w:t>31.0</w:t>
            </w:r>
          </w:p>
        </w:tc>
        <w:tc>
          <w:tcPr>
            <w:tcW w:w="574" w:type="pct"/>
          </w:tcPr>
          <w:p w:rsidR="006D03A7" w:rsidRPr="006358DC" w:rsidRDefault="006D03A7" w:rsidP="0070105E">
            <w:pPr>
              <w:rPr>
                <w:rFonts w:cs="Times New Roman"/>
                <w:sz w:val="20"/>
                <w:szCs w:val="20"/>
              </w:rPr>
            </w:pPr>
            <w:r w:rsidRPr="006358DC">
              <w:rPr>
                <w:rFonts w:cs="Times New Roman"/>
                <w:sz w:val="20"/>
                <w:szCs w:val="20"/>
              </w:rPr>
              <w:t>167</w:t>
            </w:r>
          </w:p>
        </w:tc>
        <w:tc>
          <w:tcPr>
            <w:tcW w:w="574" w:type="pct"/>
          </w:tcPr>
          <w:p w:rsidR="006D03A7" w:rsidRPr="006358DC" w:rsidRDefault="006D03A7" w:rsidP="0070105E">
            <w:pPr>
              <w:rPr>
                <w:rFonts w:cs="Times New Roman"/>
                <w:sz w:val="20"/>
                <w:szCs w:val="20"/>
              </w:rPr>
            </w:pPr>
            <w:r w:rsidRPr="006358DC">
              <w:rPr>
                <w:rFonts w:cs="Times New Roman"/>
                <w:sz w:val="20"/>
                <w:szCs w:val="20"/>
              </w:rPr>
              <w:t>43.8</w:t>
            </w:r>
          </w:p>
        </w:tc>
        <w:tc>
          <w:tcPr>
            <w:tcW w:w="574" w:type="pct"/>
          </w:tcPr>
          <w:p w:rsidR="006D03A7" w:rsidRPr="006358DC" w:rsidRDefault="006D03A7" w:rsidP="0070105E">
            <w:pPr>
              <w:rPr>
                <w:rFonts w:cs="Times New Roman"/>
                <w:sz w:val="20"/>
                <w:szCs w:val="20"/>
              </w:rPr>
            </w:pPr>
            <w:r w:rsidRPr="006358DC">
              <w:rPr>
                <w:rFonts w:cs="Times New Roman"/>
                <w:sz w:val="20"/>
                <w:szCs w:val="20"/>
              </w:rPr>
              <w:t>70</w:t>
            </w:r>
          </w:p>
        </w:tc>
        <w:tc>
          <w:tcPr>
            <w:tcW w:w="574" w:type="pct"/>
          </w:tcPr>
          <w:p w:rsidR="006D03A7" w:rsidRPr="006358DC" w:rsidRDefault="006D03A7" w:rsidP="0070105E">
            <w:pPr>
              <w:rPr>
                <w:rFonts w:cs="Times New Roman"/>
                <w:sz w:val="20"/>
                <w:szCs w:val="20"/>
              </w:rPr>
            </w:pPr>
            <w:r w:rsidRPr="006358DC">
              <w:rPr>
                <w:rFonts w:cs="Times New Roman"/>
                <w:sz w:val="20"/>
                <w:szCs w:val="20"/>
              </w:rPr>
              <w:t>18.4</w:t>
            </w:r>
          </w:p>
        </w:tc>
        <w:tc>
          <w:tcPr>
            <w:tcW w:w="409" w:type="pct"/>
          </w:tcPr>
          <w:p w:rsidR="006D03A7" w:rsidRPr="006358DC" w:rsidRDefault="006D03A7" w:rsidP="0070105E">
            <w:pPr>
              <w:rPr>
                <w:rFonts w:cs="Times New Roman"/>
                <w:sz w:val="20"/>
                <w:szCs w:val="20"/>
              </w:rPr>
            </w:pPr>
            <w:r w:rsidRPr="006358DC">
              <w:rPr>
                <w:rFonts w:cs="Times New Roman"/>
                <w:sz w:val="20"/>
                <w:szCs w:val="20"/>
              </w:rPr>
              <w:t>381</w:t>
            </w:r>
          </w:p>
        </w:tc>
      </w:tr>
      <w:tr w:rsidR="006D03A7" w:rsidRPr="007D7696" w:rsidTr="0082786F">
        <w:trPr>
          <w:cnfStyle w:val="000000100000" w:firstRow="0" w:lastRow="0" w:firstColumn="0" w:lastColumn="0" w:oddVBand="0" w:evenVBand="0" w:oddHBand="1" w:evenHBand="0" w:firstRowFirstColumn="0" w:firstRowLastColumn="0" w:lastRowFirstColumn="0" w:lastRowLastColumn="0"/>
        </w:trPr>
        <w:tc>
          <w:tcPr>
            <w:tcW w:w="573" w:type="pct"/>
          </w:tcPr>
          <w:p w:rsidR="006D03A7" w:rsidRPr="006358DC" w:rsidRDefault="006D03A7" w:rsidP="0070105E">
            <w:pPr>
              <w:rPr>
                <w:rFonts w:cs="Times New Roman"/>
                <w:sz w:val="20"/>
                <w:szCs w:val="20"/>
              </w:rPr>
            </w:pPr>
            <w:r w:rsidRPr="006358DC">
              <w:rPr>
                <w:rFonts w:cs="Times New Roman"/>
                <w:sz w:val="20"/>
                <w:szCs w:val="20"/>
              </w:rPr>
              <w:t>86</w:t>
            </w:r>
          </w:p>
        </w:tc>
        <w:tc>
          <w:tcPr>
            <w:tcW w:w="573" w:type="pct"/>
          </w:tcPr>
          <w:p w:rsidR="006D03A7" w:rsidRPr="006358DC" w:rsidRDefault="006D03A7" w:rsidP="0070105E">
            <w:pPr>
              <w:rPr>
                <w:rFonts w:cs="Times New Roman"/>
                <w:sz w:val="20"/>
                <w:szCs w:val="20"/>
              </w:rPr>
            </w:pPr>
            <w:r w:rsidRPr="006358DC">
              <w:rPr>
                <w:rFonts w:cs="Times New Roman"/>
                <w:sz w:val="20"/>
                <w:szCs w:val="20"/>
              </w:rPr>
              <w:t>22.6</w:t>
            </w:r>
          </w:p>
        </w:tc>
        <w:tc>
          <w:tcPr>
            <w:tcW w:w="574" w:type="pct"/>
          </w:tcPr>
          <w:p w:rsidR="006D03A7" w:rsidRPr="006358DC" w:rsidRDefault="006D03A7" w:rsidP="0070105E">
            <w:pPr>
              <w:rPr>
                <w:rFonts w:cs="Times New Roman"/>
                <w:sz w:val="20"/>
                <w:szCs w:val="20"/>
              </w:rPr>
            </w:pPr>
            <w:r w:rsidRPr="006358DC">
              <w:rPr>
                <w:rFonts w:cs="Times New Roman"/>
                <w:sz w:val="20"/>
                <w:szCs w:val="20"/>
              </w:rPr>
              <w:t>220</w:t>
            </w:r>
          </w:p>
        </w:tc>
        <w:tc>
          <w:tcPr>
            <w:tcW w:w="574" w:type="pct"/>
          </w:tcPr>
          <w:p w:rsidR="006D03A7" w:rsidRPr="006358DC" w:rsidRDefault="006D03A7" w:rsidP="0070105E">
            <w:pPr>
              <w:rPr>
                <w:rFonts w:cs="Times New Roman"/>
                <w:sz w:val="20"/>
                <w:szCs w:val="20"/>
              </w:rPr>
            </w:pPr>
            <w:r w:rsidRPr="006358DC">
              <w:rPr>
                <w:rFonts w:cs="Times New Roman"/>
                <w:sz w:val="20"/>
                <w:szCs w:val="20"/>
              </w:rPr>
              <w:t>57.7</w:t>
            </w:r>
          </w:p>
        </w:tc>
        <w:tc>
          <w:tcPr>
            <w:tcW w:w="574" w:type="pct"/>
          </w:tcPr>
          <w:p w:rsidR="006D03A7" w:rsidRPr="006358DC" w:rsidRDefault="006D03A7" w:rsidP="0070105E">
            <w:pPr>
              <w:rPr>
                <w:rFonts w:cs="Times New Roman"/>
                <w:sz w:val="20"/>
                <w:szCs w:val="20"/>
              </w:rPr>
            </w:pPr>
            <w:r w:rsidRPr="006358DC">
              <w:rPr>
                <w:rFonts w:cs="Times New Roman"/>
                <w:sz w:val="20"/>
                <w:szCs w:val="20"/>
              </w:rPr>
              <w:t>64</w:t>
            </w:r>
          </w:p>
        </w:tc>
        <w:tc>
          <w:tcPr>
            <w:tcW w:w="574" w:type="pct"/>
          </w:tcPr>
          <w:p w:rsidR="006D03A7" w:rsidRPr="006358DC" w:rsidRDefault="006D03A7" w:rsidP="0070105E">
            <w:pPr>
              <w:rPr>
                <w:rFonts w:cs="Times New Roman"/>
                <w:sz w:val="20"/>
                <w:szCs w:val="20"/>
              </w:rPr>
            </w:pPr>
            <w:r w:rsidRPr="006358DC">
              <w:rPr>
                <w:rFonts w:cs="Times New Roman"/>
                <w:sz w:val="20"/>
                <w:szCs w:val="20"/>
              </w:rPr>
              <w:t>16.8</w:t>
            </w:r>
          </w:p>
        </w:tc>
        <w:tc>
          <w:tcPr>
            <w:tcW w:w="574" w:type="pct"/>
          </w:tcPr>
          <w:p w:rsidR="006D03A7" w:rsidRPr="006358DC" w:rsidRDefault="006D03A7" w:rsidP="0070105E">
            <w:pPr>
              <w:rPr>
                <w:rFonts w:cs="Times New Roman"/>
                <w:sz w:val="20"/>
                <w:szCs w:val="20"/>
              </w:rPr>
            </w:pPr>
            <w:r w:rsidRPr="006358DC">
              <w:rPr>
                <w:rFonts w:cs="Times New Roman"/>
                <w:sz w:val="20"/>
                <w:szCs w:val="20"/>
              </w:rPr>
              <w:t>11</w:t>
            </w:r>
          </w:p>
        </w:tc>
        <w:tc>
          <w:tcPr>
            <w:tcW w:w="574" w:type="pct"/>
          </w:tcPr>
          <w:p w:rsidR="006D03A7" w:rsidRPr="006358DC" w:rsidRDefault="006D03A7" w:rsidP="0070105E">
            <w:pPr>
              <w:rPr>
                <w:rFonts w:cs="Times New Roman"/>
                <w:sz w:val="20"/>
                <w:szCs w:val="20"/>
              </w:rPr>
            </w:pPr>
            <w:r w:rsidRPr="006358DC">
              <w:rPr>
                <w:rFonts w:cs="Times New Roman"/>
                <w:sz w:val="20"/>
                <w:szCs w:val="20"/>
              </w:rPr>
              <w:t>2.9</w:t>
            </w:r>
          </w:p>
        </w:tc>
        <w:tc>
          <w:tcPr>
            <w:tcW w:w="409" w:type="pct"/>
          </w:tcPr>
          <w:p w:rsidR="006D03A7" w:rsidRPr="006358DC" w:rsidRDefault="006D03A7" w:rsidP="0070105E">
            <w:pPr>
              <w:rPr>
                <w:rFonts w:cs="Times New Roman"/>
                <w:sz w:val="20"/>
                <w:szCs w:val="20"/>
              </w:rPr>
            </w:pPr>
            <w:r w:rsidRPr="006358DC">
              <w:rPr>
                <w:rFonts w:cs="Times New Roman"/>
                <w:sz w:val="20"/>
                <w:szCs w:val="20"/>
              </w:rPr>
              <w:t>381</w:t>
            </w:r>
          </w:p>
        </w:tc>
      </w:tr>
      <w:tr w:rsidR="006D03A7" w:rsidRPr="007D7696" w:rsidTr="0082786F">
        <w:tc>
          <w:tcPr>
            <w:tcW w:w="573" w:type="pct"/>
          </w:tcPr>
          <w:p w:rsidR="006D03A7" w:rsidRPr="006358DC" w:rsidRDefault="006D03A7" w:rsidP="0070105E">
            <w:pPr>
              <w:rPr>
                <w:rFonts w:cs="Times New Roman"/>
                <w:sz w:val="20"/>
                <w:szCs w:val="20"/>
              </w:rPr>
            </w:pPr>
            <w:r w:rsidRPr="006358DC">
              <w:rPr>
                <w:rFonts w:cs="Times New Roman"/>
                <w:sz w:val="20"/>
                <w:szCs w:val="20"/>
              </w:rPr>
              <w:t>90</w:t>
            </w:r>
          </w:p>
        </w:tc>
        <w:tc>
          <w:tcPr>
            <w:tcW w:w="573" w:type="pct"/>
          </w:tcPr>
          <w:p w:rsidR="006D03A7" w:rsidRPr="006358DC" w:rsidRDefault="006D03A7" w:rsidP="0070105E">
            <w:pPr>
              <w:rPr>
                <w:rFonts w:cs="Times New Roman"/>
                <w:sz w:val="20"/>
                <w:szCs w:val="20"/>
              </w:rPr>
            </w:pPr>
            <w:r w:rsidRPr="006358DC">
              <w:rPr>
                <w:rFonts w:cs="Times New Roman"/>
                <w:sz w:val="20"/>
                <w:szCs w:val="20"/>
              </w:rPr>
              <w:t>23.6</w:t>
            </w:r>
          </w:p>
        </w:tc>
        <w:tc>
          <w:tcPr>
            <w:tcW w:w="574" w:type="pct"/>
          </w:tcPr>
          <w:p w:rsidR="006D03A7" w:rsidRPr="006358DC" w:rsidRDefault="006D03A7" w:rsidP="0070105E">
            <w:pPr>
              <w:rPr>
                <w:rFonts w:cs="Times New Roman"/>
                <w:sz w:val="20"/>
                <w:szCs w:val="20"/>
              </w:rPr>
            </w:pPr>
            <w:r w:rsidRPr="006358DC">
              <w:rPr>
                <w:rFonts w:cs="Times New Roman"/>
                <w:sz w:val="20"/>
                <w:szCs w:val="20"/>
              </w:rPr>
              <w:t>187</w:t>
            </w:r>
          </w:p>
        </w:tc>
        <w:tc>
          <w:tcPr>
            <w:tcW w:w="574" w:type="pct"/>
          </w:tcPr>
          <w:p w:rsidR="006D03A7" w:rsidRPr="006358DC" w:rsidRDefault="006D03A7" w:rsidP="0070105E">
            <w:pPr>
              <w:rPr>
                <w:rFonts w:cs="Times New Roman"/>
                <w:sz w:val="20"/>
                <w:szCs w:val="20"/>
              </w:rPr>
            </w:pPr>
            <w:r w:rsidRPr="006358DC">
              <w:rPr>
                <w:rFonts w:cs="Times New Roman"/>
                <w:sz w:val="20"/>
                <w:szCs w:val="20"/>
              </w:rPr>
              <w:t>49.1</w:t>
            </w:r>
          </w:p>
        </w:tc>
        <w:tc>
          <w:tcPr>
            <w:tcW w:w="574" w:type="pct"/>
          </w:tcPr>
          <w:p w:rsidR="006D03A7" w:rsidRPr="006358DC" w:rsidRDefault="006D03A7" w:rsidP="0070105E">
            <w:pPr>
              <w:rPr>
                <w:rFonts w:cs="Times New Roman"/>
                <w:sz w:val="20"/>
                <w:szCs w:val="20"/>
              </w:rPr>
            </w:pPr>
            <w:r w:rsidRPr="006358DC">
              <w:rPr>
                <w:rFonts w:cs="Times New Roman"/>
                <w:sz w:val="20"/>
                <w:szCs w:val="20"/>
              </w:rPr>
              <w:t>75</w:t>
            </w:r>
          </w:p>
        </w:tc>
        <w:tc>
          <w:tcPr>
            <w:tcW w:w="574" w:type="pct"/>
          </w:tcPr>
          <w:p w:rsidR="006D03A7" w:rsidRPr="006358DC" w:rsidRDefault="006D03A7" w:rsidP="0070105E">
            <w:pPr>
              <w:rPr>
                <w:rFonts w:cs="Times New Roman"/>
                <w:sz w:val="20"/>
                <w:szCs w:val="20"/>
              </w:rPr>
            </w:pPr>
            <w:r w:rsidRPr="006358DC">
              <w:rPr>
                <w:rFonts w:cs="Times New Roman"/>
                <w:sz w:val="20"/>
                <w:szCs w:val="20"/>
              </w:rPr>
              <w:t>19.7</w:t>
            </w:r>
          </w:p>
        </w:tc>
        <w:tc>
          <w:tcPr>
            <w:tcW w:w="574" w:type="pct"/>
          </w:tcPr>
          <w:p w:rsidR="006D03A7" w:rsidRPr="006358DC" w:rsidRDefault="006D03A7" w:rsidP="0070105E">
            <w:pPr>
              <w:rPr>
                <w:rFonts w:cs="Times New Roman"/>
                <w:sz w:val="20"/>
                <w:szCs w:val="20"/>
              </w:rPr>
            </w:pPr>
            <w:r w:rsidRPr="006358DC">
              <w:rPr>
                <w:rFonts w:cs="Times New Roman"/>
                <w:sz w:val="20"/>
                <w:szCs w:val="20"/>
              </w:rPr>
              <w:t>29</w:t>
            </w:r>
          </w:p>
        </w:tc>
        <w:tc>
          <w:tcPr>
            <w:tcW w:w="574" w:type="pct"/>
          </w:tcPr>
          <w:p w:rsidR="006D03A7" w:rsidRPr="006358DC" w:rsidRDefault="006D03A7" w:rsidP="0070105E">
            <w:pPr>
              <w:rPr>
                <w:rFonts w:cs="Times New Roman"/>
                <w:sz w:val="20"/>
                <w:szCs w:val="20"/>
              </w:rPr>
            </w:pPr>
            <w:r w:rsidRPr="006358DC">
              <w:rPr>
                <w:rFonts w:cs="Times New Roman"/>
                <w:sz w:val="20"/>
                <w:szCs w:val="20"/>
              </w:rPr>
              <w:t>7.6</w:t>
            </w:r>
          </w:p>
        </w:tc>
        <w:tc>
          <w:tcPr>
            <w:tcW w:w="409" w:type="pct"/>
          </w:tcPr>
          <w:p w:rsidR="006D03A7" w:rsidRPr="006358DC" w:rsidRDefault="006D03A7" w:rsidP="0070105E">
            <w:pPr>
              <w:rPr>
                <w:rFonts w:cs="Times New Roman"/>
                <w:sz w:val="20"/>
                <w:szCs w:val="20"/>
              </w:rPr>
            </w:pPr>
            <w:r w:rsidRPr="006358DC">
              <w:rPr>
                <w:rFonts w:cs="Times New Roman"/>
                <w:sz w:val="20"/>
                <w:szCs w:val="20"/>
              </w:rPr>
              <w:t>381</w:t>
            </w:r>
          </w:p>
        </w:tc>
      </w:tr>
      <w:tr w:rsidR="006D03A7" w:rsidRPr="007D7696" w:rsidTr="0082786F">
        <w:trPr>
          <w:cnfStyle w:val="000000100000" w:firstRow="0" w:lastRow="0" w:firstColumn="0" w:lastColumn="0" w:oddVBand="0" w:evenVBand="0" w:oddHBand="1" w:evenHBand="0" w:firstRowFirstColumn="0" w:firstRowLastColumn="0" w:lastRowFirstColumn="0" w:lastRowLastColumn="0"/>
        </w:trPr>
        <w:tc>
          <w:tcPr>
            <w:tcW w:w="573" w:type="pct"/>
          </w:tcPr>
          <w:p w:rsidR="006D03A7" w:rsidRPr="006358DC" w:rsidRDefault="006D03A7" w:rsidP="0070105E">
            <w:pPr>
              <w:rPr>
                <w:rFonts w:cs="Times New Roman"/>
                <w:sz w:val="20"/>
                <w:szCs w:val="20"/>
              </w:rPr>
            </w:pPr>
          </w:p>
        </w:tc>
        <w:tc>
          <w:tcPr>
            <w:tcW w:w="573"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574" w:type="pct"/>
          </w:tcPr>
          <w:p w:rsidR="006D03A7" w:rsidRPr="006358DC" w:rsidRDefault="006D03A7" w:rsidP="0070105E">
            <w:pPr>
              <w:rPr>
                <w:rFonts w:cs="Times New Roman"/>
                <w:sz w:val="20"/>
                <w:szCs w:val="20"/>
              </w:rPr>
            </w:pPr>
          </w:p>
        </w:tc>
        <w:tc>
          <w:tcPr>
            <w:tcW w:w="409" w:type="pct"/>
          </w:tcPr>
          <w:p w:rsidR="006D03A7" w:rsidRPr="006358DC" w:rsidRDefault="006D03A7" w:rsidP="0070105E">
            <w:pPr>
              <w:rPr>
                <w:rFonts w:cs="Times New Roman"/>
                <w:sz w:val="20"/>
                <w:szCs w:val="20"/>
              </w:rPr>
            </w:pPr>
          </w:p>
        </w:tc>
      </w:tr>
    </w:tbl>
    <w:p w:rsidR="006D03A7" w:rsidRDefault="006D03A7" w:rsidP="00250415">
      <w:pPr>
        <w:spacing w:after="0" w:line="360" w:lineRule="auto"/>
        <w:jc w:val="both"/>
        <w:rPr>
          <w:rFonts w:cs="Times New Roman"/>
          <w:sz w:val="28"/>
          <w:szCs w:val="28"/>
        </w:rPr>
      </w:pPr>
    </w:p>
    <w:p w:rsidR="006D03A7" w:rsidRDefault="006D03A7" w:rsidP="00250415">
      <w:pPr>
        <w:spacing w:after="0" w:line="360" w:lineRule="auto"/>
        <w:jc w:val="both"/>
        <w:rPr>
          <w:rFonts w:cs="Times New Roman"/>
          <w:sz w:val="28"/>
          <w:szCs w:val="28"/>
        </w:rPr>
      </w:pPr>
      <w:r>
        <w:rPr>
          <w:rFonts w:cs="Times New Roman"/>
          <w:sz w:val="28"/>
          <w:szCs w:val="28"/>
        </w:rPr>
        <w:t>A summary of the table highlights the following:</w:t>
      </w:r>
    </w:p>
    <w:p w:rsidR="00250415" w:rsidRPr="006D03A7" w:rsidRDefault="006D03A7" w:rsidP="002B7A54">
      <w:pPr>
        <w:spacing w:after="0" w:line="360" w:lineRule="auto"/>
        <w:jc w:val="both"/>
        <w:rPr>
          <w:rFonts w:cs="Times New Roman"/>
          <w:szCs w:val="24"/>
        </w:rPr>
      </w:pPr>
      <w:r w:rsidRPr="006D03A7">
        <w:rPr>
          <w:rFonts w:cs="Times New Roman"/>
          <w:b/>
          <w:szCs w:val="24"/>
        </w:rPr>
        <w:t>Quantity of Food:</w:t>
      </w:r>
      <w:r w:rsidR="002728F2" w:rsidRPr="006D03A7">
        <w:rPr>
          <w:rFonts w:cs="Times New Roman"/>
          <w:szCs w:val="24"/>
        </w:rPr>
        <w:t xml:space="preserve"> </w:t>
      </w:r>
      <w:r w:rsidR="00250415" w:rsidRPr="006D03A7">
        <w:rPr>
          <w:rFonts w:cs="Times New Roman"/>
          <w:szCs w:val="24"/>
        </w:rPr>
        <w:t xml:space="preserve">33.6% were satisfied, 6.6% were very satisfied, 42.8% were fairly </w:t>
      </w:r>
      <w:r w:rsidR="009B6B39">
        <w:rPr>
          <w:rFonts w:cs="Times New Roman"/>
          <w:szCs w:val="24"/>
        </w:rPr>
        <w:t>s</w:t>
      </w:r>
      <w:r w:rsidR="00250415" w:rsidRPr="006D03A7">
        <w:rPr>
          <w:rFonts w:cs="Times New Roman"/>
          <w:szCs w:val="24"/>
        </w:rPr>
        <w:t xml:space="preserve">atisfied, </w:t>
      </w:r>
      <w:r w:rsidR="008979B2">
        <w:rPr>
          <w:rFonts w:cs="Times New Roman"/>
          <w:szCs w:val="24"/>
        </w:rPr>
        <w:t>and</w:t>
      </w:r>
      <w:r w:rsidR="00250415" w:rsidRPr="006D03A7">
        <w:rPr>
          <w:rFonts w:cs="Times New Roman"/>
          <w:szCs w:val="24"/>
        </w:rPr>
        <w:t xml:space="preserve"> 17.1% were not satisfied with the quantity of the food served.</w:t>
      </w:r>
    </w:p>
    <w:p w:rsidR="00250415" w:rsidRPr="006D03A7" w:rsidRDefault="006D03A7" w:rsidP="002B7A54">
      <w:pPr>
        <w:spacing w:after="0" w:line="360" w:lineRule="auto"/>
        <w:jc w:val="both"/>
        <w:rPr>
          <w:rFonts w:cs="Times New Roman"/>
          <w:szCs w:val="24"/>
        </w:rPr>
      </w:pPr>
      <w:r w:rsidRPr="006D03A7">
        <w:rPr>
          <w:rFonts w:cs="Times New Roman"/>
          <w:b/>
          <w:szCs w:val="24"/>
        </w:rPr>
        <w:t>Quality of Food:</w:t>
      </w:r>
      <w:r w:rsidRPr="006D03A7">
        <w:rPr>
          <w:rFonts w:cs="Times New Roman"/>
          <w:szCs w:val="24"/>
        </w:rPr>
        <w:t xml:space="preserve"> </w:t>
      </w:r>
      <w:r w:rsidR="00250415" w:rsidRPr="006D03A7">
        <w:rPr>
          <w:rFonts w:cs="Times New Roman"/>
          <w:szCs w:val="24"/>
        </w:rPr>
        <w:t>With regard to the quality of food, 6.8% were very satisfied, 31.0% were satisfied, 43.8% were fairly satisfied and 18.4% were not satisfied.</w:t>
      </w:r>
    </w:p>
    <w:p w:rsidR="00250415" w:rsidRPr="006D03A7" w:rsidRDefault="006D03A7" w:rsidP="002B7A54">
      <w:pPr>
        <w:spacing w:after="0" w:line="360" w:lineRule="auto"/>
        <w:jc w:val="both"/>
        <w:rPr>
          <w:rFonts w:cs="Times New Roman"/>
          <w:szCs w:val="24"/>
        </w:rPr>
      </w:pPr>
      <w:r w:rsidRPr="006D03A7">
        <w:rPr>
          <w:rFonts w:cs="Times New Roman"/>
          <w:b/>
          <w:szCs w:val="24"/>
        </w:rPr>
        <w:t>Involvement of Food</w:t>
      </w:r>
      <w:r w:rsidRPr="006D03A7">
        <w:rPr>
          <w:rFonts w:cs="Times New Roman"/>
          <w:szCs w:val="24"/>
        </w:rPr>
        <w:t xml:space="preserve">: </w:t>
      </w:r>
      <w:r w:rsidR="00250415" w:rsidRPr="006D03A7">
        <w:rPr>
          <w:rFonts w:cs="Times New Roman"/>
          <w:szCs w:val="24"/>
        </w:rPr>
        <w:t>For involvement of Corps members in preparation of food, 22.6% were very satisfied, 49.1% were satisfied, while 19.7% were fairly satisfied and 7.6% were not satisfied.</w:t>
      </w:r>
    </w:p>
    <w:p w:rsidR="002728F2" w:rsidRDefault="006D03A7" w:rsidP="002B7A54">
      <w:pPr>
        <w:spacing w:line="360" w:lineRule="auto"/>
        <w:jc w:val="both"/>
        <w:rPr>
          <w:rFonts w:cs="Times New Roman"/>
          <w:szCs w:val="24"/>
        </w:rPr>
      </w:pPr>
      <w:r w:rsidRPr="006D03A7">
        <w:rPr>
          <w:rFonts w:cs="Times New Roman"/>
          <w:b/>
          <w:szCs w:val="24"/>
        </w:rPr>
        <w:t>Method Serving Mode:</w:t>
      </w:r>
      <w:r w:rsidRPr="006D03A7">
        <w:rPr>
          <w:rFonts w:cs="Times New Roman"/>
          <w:szCs w:val="24"/>
        </w:rPr>
        <w:t xml:space="preserve"> </w:t>
      </w:r>
      <w:r w:rsidR="00250415" w:rsidRPr="006D03A7">
        <w:rPr>
          <w:rFonts w:cs="Times New Roman"/>
          <w:szCs w:val="24"/>
        </w:rPr>
        <w:t>For mode of serving, 23.6% were very satisfied, 49.1% were satisfied, 19.7% were fairly satisfied and 7.6% were not satisfied.</w:t>
      </w:r>
    </w:p>
    <w:p w:rsidR="00036FC0" w:rsidRPr="006D03A7" w:rsidRDefault="00036FC0" w:rsidP="002B7A54">
      <w:pPr>
        <w:spacing w:line="360" w:lineRule="auto"/>
        <w:jc w:val="both"/>
        <w:rPr>
          <w:rFonts w:cs="Times New Roman"/>
          <w:szCs w:val="24"/>
        </w:rPr>
      </w:pPr>
      <w:r>
        <w:rPr>
          <w:rFonts w:cs="Times New Roman"/>
          <w:szCs w:val="24"/>
        </w:rPr>
        <w:t>A graphical representation of the above information is illustrated in Chart</w:t>
      </w:r>
      <w:r w:rsidR="009B6B39">
        <w:rPr>
          <w:rFonts w:cs="Times New Roman"/>
          <w:szCs w:val="24"/>
        </w:rPr>
        <w:t xml:space="preserve"> 5.</w:t>
      </w:r>
    </w:p>
    <w:p w:rsidR="00250415" w:rsidRPr="009458A4" w:rsidRDefault="002728F2" w:rsidP="009458A4">
      <w:pPr>
        <w:spacing w:line="360" w:lineRule="auto"/>
        <w:ind w:left="-1080" w:firstLine="1080"/>
        <w:rPr>
          <w:rFonts w:cs="Times New Roman"/>
          <w:sz w:val="28"/>
          <w:szCs w:val="28"/>
        </w:rPr>
      </w:pPr>
      <w:r>
        <w:rPr>
          <w:noProof/>
        </w:rPr>
        <w:drawing>
          <wp:inline distT="0" distB="0" distL="0" distR="0" wp14:anchorId="4DE812DC" wp14:editId="5B285984">
            <wp:extent cx="5732145" cy="3065780"/>
            <wp:effectExtent l="0" t="0" r="1905" b="12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12D7C" w:rsidRPr="00036FC0" w:rsidRDefault="00036FC0" w:rsidP="000A01F6">
      <w:pPr>
        <w:jc w:val="center"/>
        <w:rPr>
          <w:rFonts w:cs="Times New Roman"/>
        </w:rPr>
      </w:pPr>
      <w:r w:rsidRPr="00036FC0">
        <w:rPr>
          <w:rFonts w:cs="Times New Roman"/>
        </w:rPr>
        <w:t>Chart 5</w:t>
      </w:r>
      <w:r w:rsidR="00024327" w:rsidRPr="00036FC0">
        <w:rPr>
          <w:rFonts w:cs="Times New Roman"/>
        </w:rPr>
        <w:t>: Satisfactory Level on Feeding</w:t>
      </w:r>
    </w:p>
    <w:p w:rsidR="00083A9C" w:rsidRPr="009E47E5" w:rsidRDefault="00083A9C" w:rsidP="000A01F6">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470C" w:rsidRDefault="00EF470C" w:rsidP="00782237">
      <w:pPr>
        <w:pStyle w:val="Heading1"/>
        <w:spacing w:line="480" w:lineRule="auto"/>
        <w:rPr>
          <w:rFonts w:cs="Times New Roman"/>
          <w:sz w:val="22"/>
          <w:szCs w:val="22"/>
        </w:rPr>
      </w:pPr>
      <w:bookmarkStart w:id="22" w:name="_Toc171535981"/>
      <w:r w:rsidRPr="009E47E5">
        <w:rPr>
          <w:rFonts w:cs="Times New Roman"/>
          <w:sz w:val="22"/>
          <w:szCs w:val="22"/>
        </w:rPr>
        <w:t>5.0. HEALTH CARE SECTION</w:t>
      </w:r>
      <w:bookmarkEnd w:id="22"/>
      <w:r w:rsidRPr="009E47E5">
        <w:rPr>
          <w:rFonts w:cs="Times New Roman"/>
          <w:sz w:val="22"/>
          <w:szCs w:val="22"/>
        </w:rPr>
        <w:t xml:space="preserve"> </w:t>
      </w:r>
    </w:p>
    <w:p w:rsidR="00D47BA8" w:rsidRPr="00D47BA8" w:rsidRDefault="00D47BA8" w:rsidP="0091253A">
      <w:pPr>
        <w:spacing w:line="360" w:lineRule="auto"/>
      </w:pPr>
      <w:r>
        <w:t xml:space="preserve">The responses of respondents of the health </w:t>
      </w:r>
      <w:r w:rsidR="00F62253">
        <w:t xml:space="preserve">parameters such as availability of camp clinic and performance of camp clinic is assess in this section. </w:t>
      </w:r>
    </w:p>
    <w:p w:rsidR="00EF470C" w:rsidRDefault="0091253A" w:rsidP="0091253A">
      <w:pPr>
        <w:pStyle w:val="Heading3"/>
      </w:pPr>
      <w:bookmarkStart w:id="23" w:name="_Toc171535982"/>
      <w:r>
        <w:lastRenderedPageBreak/>
        <w:t xml:space="preserve">5. 1 </w:t>
      </w:r>
      <w:r w:rsidR="00EF470C" w:rsidRPr="009E47E5">
        <w:t>FUCTIONING OF THE CAMP CLINIC</w:t>
      </w:r>
      <w:bookmarkEnd w:id="23"/>
    </w:p>
    <w:p w:rsidR="0091253A" w:rsidRPr="0091253A" w:rsidRDefault="0091253A" w:rsidP="00A8286D">
      <w:pPr>
        <w:spacing w:line="360" w:lineRule="auto"/>
        <w:jc w:val="both"/>
      </w:pPr>
      <w:r>
        <w:t xml:space="preserve">The response of </w:t>
      </w:r>
      <w:r w:rsidR="002979AB">
        <w:t xml:space="preserve">the respondents on camp clinic is assess in this section. </w:t>
      </w:r>
      <w:r w:rsidR="0020358F">
        <w:t xml:space="preserve">Table 18 showed that, 375 of </w:t>
      </w:r>
      <w:r w:rsidR="00051A1F">
        <w:t>the respondents constituting 98.4 percent of the entire population indicated availability of a functional camp clinic</w:t>
      </w:r>
      <w:r w:rsidR="00AE55D9">
        <w:t xml:space="preserve">. Also, 6 of the respondents amounting to 1.6 percent responded that there is no functional camp clinic. </w:t>
      </w:r>
      <w:r w:rsidR="00333373">
        <w:t xml:space="preserve"> Fig 13 depicts functional camp clinic. </w:t>
      </w:r>
      <w:r w:rsidR="00051A1F">
        <w:t xml:space="preserve"> </w:t>
      </w:r>
    </w:p>
    <w:p w:rsidR="0007083F" w:rsidRDefault="0007083F" w:rsidP="0007083F">
      <w:r>
        <w:t xml:space="preserve">Table </w:t>
      </w:r>
      <w:r w:rsidR="00A5631F">
        <w:fldChar w:fldCharType="begin"/>
      </w:r>
      <w:r w:rsidR="00A5631F">
        <w:instrText xml:space="preserve"> SEQ Table \* ARABIC </w:instrText>
      </w:r>
      <w:r w:rsidR="00A5631F">
        <w:fldChar w:fldCharType="separate"/>
      </w:r>
      <w:r w:rsidR="00EF1158">
        <w:rPr>
          <w:noProof/>
        </w:rPr>
        <w:t>18</w:t>
      </w:r>
      <w:r w:rsidR="00A5631F">
        <w:rPr>
          <w:noProof/>
        </w:rPr>
        <w:fldChar w:fldCharType="end"/>
      </w:r>
      <w:r>
        <w:t>: Availability of a functional camp clinic.</w:t>
      </w:r>
    </w:p>
    <w:tbl>
      <w:tblPr>
        <w:tblStyle w:val="GridTable4-Accent5"/>
        <w:tblW w:w="0" w:type="auto"/>
        <w:tblLook w:val="0460" w:firstRow="1" w:lastRow="1" w:firstColumn="0" w:lastColumn="0" w:noHBand="0" w:noVBand="1"/>
      </w:tblPr>
      <w:tblGrid>
        <w:gridCol w:w="5112"/>
        <w:gridCol w:w="2358"/>
        <w:gridCol w:w="1547"/>
      </w:tblGrid>
      <w:tr w:rsidR="007617B0" w:rsidRPr="009E47E5" w:rsidTr="0082786F">
        <w:trPr>
          <w:cnfStyle w:val="100000000000" w:firstRow="1" w:lastRow="0" w:firstColumn="0" w:lastColumn="0" w:oddVBand="0" w:evenVBand="0" w:oddHBand="0" w:evenHBand="0" w:firstRowFirstColumn="0" w:firstRowLastColumn="0" w:lastRowFirstColumn="0" w:lastRowLastColumn="0"/>
          <w:trHeight w:val="692"/>
        </w:trPr>
        <w:tc>
          <w:tcPr>
            <w:tcW w:w="5247" w:type="dxa"/>
            <w:noWrap/>
            <w:hideMark/>
          </w:tcPr>
          <w:p w:rsidR="00EF470C" w:rsidRPr="009E47E5" w:rsidRDefault="00EF470C" w:rsidP="00CC1C0A">
            <w:pPr>
              <w:spacing w:line="276" w:lineRule="auto"/>
              <w:rPr>
                <w:rFonts w:cs="Times New Roman"/>
                <w:b w:val="0"/>
                <w:bCs w:val="0"/>
              </w:rPr>
            </w:pPr>
            <w:r w:rsidRPr="009E47E5">
              <w:rPr>
                <w:rFonts w:cs="Times New Roman"/>
              </w:rPr>
              <w:t>WAS THERE A FUNCTIONAL CAMP CLINIC?</w:t>
            </w:r>
          </w:p>
        </w:tc>
        <w:tc>
          <w:tcPr>
            <w:tcW w:w="2417" w:type="dxa"/>
            <w:noWrap/>
            <w:hideMark/>
          </w:tcPr>
          <w:p w:rsidR="00EF470C" w:rsidRPr="009E47E5" w:rsidRDefault="00EF470C" w:rsidP="00CC1C0A">
            <w:pPr>
              <w:jc w:val="center"/>
              <w:rPr>
                <w:rFonts w:cs="Times New Roman"/>
                <w:b w:val="0"/>
                <w:bCs w:val="0"/>
              </w:rPr>
            </w:pPr>
            <w:r w:rsidRPr="009E47E5">
              <w:rPr>
                <w:rFonts w:cs="Times New Roman"/>
              </w:rPr>
              <w:t>Frequency</w:t>
            </w:r>
          </w:p>
        </w:tc>
        <w:tc>
          <w:tcPr>
            <w:tcW w:w="1584" w:type="dxa"/>
            <w:noWrap/>
            <w:hideMark/>
          </w:tcPr>
          <w:p w:rsidR="00EF470C" w:rsidRPr="009E47E5" w:rsidRDefault="00EF470C" w:rsidP="00CC1C0A">
            <w:pPr>
              <w:rPr>
                <w:rFonts w:cs="Times New Roman"/>
                <w:b w:val="0"/>
                <w:bCs w:val="0"/>
              </w:rPr>
            </w:pPr>
            <w:r w:rsidRPr="009E47E5">
              <w:rPr>
                <w:rFonts w:cs="Times New Roman"/>
              </w:rPr>
              <w:t>Percentage</w:t>
            </w:r>
          </w:p>
        </w:tc>
      </w:tr>
      <w:tr w:rsidR="007617B0" w:rsidRPr="009E47E5" w:rsidTr="0082786F">
        <w:trPr>
          <w:cnfStyle w:val="000000100000" w:firstRow="0" w:lastRow="0" w:firstColumn="0" w:lastColumn="0" w:oddVBand="0" w:evenVBand="0" w:oddHBand="1" w:evenHBand="0" w:firstRowFirstColumn="0" w:firstRowLastColumn="0" w:lastRowFirstColumn="0" w:lastRowLastColumn="0"/>
          <w:trHeight w:val="255"/>
        </w:trPr>
        <w:tc>
          <w:tcPr>
            <w:tcW w:w="5247" w:type="dxa"/>
            <w:noWrap/>
            <w:hideMark/>
          </w:tcPr>
          <w:p w:rsidR="00EF470C" w:rsidRPr="009E47E5" w:rsidRDefault="006F2865" w:rsidP="00CC1C0A">
            <w:pPr>
              <w:autoSpaceDE w:val="0"/>
              <w:autoSpaceDN w:val="0"/>
              <w:adjustRightInd w:val="0"/>
              <w:spacing w:after="0" w:line="320" w:lineRule="atLeast"/>
              <w:ind w:left="60" w:right="60"/>
              <w:rPr>
                <w:rFonts w:cs="Times New Roman"/>
              </w:rPr>
            </w:pPr>
            <w:r w:rsidRPr="009E47E5">
              <w:rPr>
                <w:rFonts w:cs="Times New Roman"/>
              </w:rPr>
              <w:t>Yes</w:t>
            </w:r>
          </w:p>
        </w:tc>
        <w:tc>
          <w:tcPr>
            <w:tcW w:w="2417" w:type="dxa"/>
            <w:noWrap/>
            <w:hideMark/>
          </w:tcPr>
          <w:p w:rsidR="00EF470C" w:rsidRPr="009E47E5" w:rsidRDefault="00C56AEA" w:rsidP="00CC1C0A">
            <w:pPr>
              <w:autoSpaceDE w:val="0"/>
              <w:autoSpaceDN w:val="0"/>
              <w:adjustRightInd w:val="0"/>
              <w:spacing w:after="0" w:line="320" w:lineRule="atLeast"/>
              <w:ind w:left="60" w:right="60"/>
              <w:jc w:val="right"/>
              <w:rPr>
                <w:rFonts w:cs="Times New Roman"/>
              </w:rPr>
            </w:pPr>
            <w:r w:rsidRPr="009E47E5">
              <w:rPr>
                <w:rFonts w:cs="Times New Roman"/>
              </w:rPr>
              <w:t>375</w:t>
            </w:r>
          </w:p>
        </w:tc>
        <w:tc>
          <w:tcPr>
            <w:tcW w:w="1584" w:type="dxa"/>
            <w:noWrap/>
            <w:hideMark/>
          </w:tcPr>
          <w:p w:rsidR="00EF470C" w:rsidRPr="009E47E5" w:rsidRDefault="00EF470C" w:rsidP="00CC1C0A">
            <w:pPr>
              <w:autoSpaceDE w:val="0"/>
              <w:autoSpaceDN w:val="0"/>
              <w:adjustRightInd w:val="0"/>
              <w:spacing w:after="0" w:line="320" w:lineRule="atLeast"/>
              <w:ind w:left="60" w:right="60"/>
              <w:jc w:val="right"/>
              <w:rPr>
                <w:rFonts w:cs="Times New Roman"/>
              </w:rPr>
            </w:pPr>
            <w:r w:rsidRPr="009E47E5">
              <w:rPr>
                <w:rFonts w:cs="Times New Roman"/>
              </w:rPr>
              <w:t>98.4</w:t>
            </w:r>
          </w:p>
        </w:tc>
      </w:tr>
      <w:tr w:rsidR="007617B0" w:rsidRPr="009E47E5" w:rsidTr="0082786F">
        <w:trPr>
          <w:trHeight w:val="255"/>
        </w:trPr>
        <w:tc>
          <w:tcPr>
            <w:tcW w:w="5247" w:type="dxa"/>
            <w:noWrap/>
            <w:hideMark/>
          </w:tcPr>
          <w:p w:rsidR="00EF470C" w:rsidRPr="009E47E5" w:rsidRDefault="006F2865" w:rsidP="00CC1C0A">
            <w:pPr>
              <w:autoSpaceDE w:val="0"/>
              <w:autoSpaceDN w:val="0"/>
              <w:adjustRightInd w:val="0"/>
              <w:spacing w:after="0" w:line="320" w:lineRule="atLeast"/>
              <w:ind w:left="60" w:right="60"/>
              <w:rPr>
                <w:rFonts w:cs="Times New Roman"/>
              </w:rPr>
            </w:pPr>
            <w:r w:rsidRPr="009E47E5">
              <w:rPr>
                <w:rFonts w:cs="Times New Roman"/>
              </w:rPr>
              <w:t>No</w:t>
            </w:r>
          </w:p>
        </w:tc>
        <w:tc>
          <w:tcPr>
            <w:tcW w:w="2417" w:type="dxa"/>
            <w:noWrap/>
            <w:hideMark/>
          </w:tcPr>
          <w:p w:rsidR="00EF470C" w:rsidRPr="009E47E5" w:rsidRDefault="00C56AEA" w:rsidP="00CC1C0A">
            <w:pPr>
              <w:autoSpaceDE w:val="0"/>
              <w:autoSpaceDN w:val="0"/>
              <w:adjustRightInd w:val="0"/>
              <w:spacing w:after="0" w:line="320" w:lineRule="atLeast"/>
              <w:ind w:left="60" w:right="60"/>
              <w:jc w:val="right"/>
              <w:rPr>
                <w:rFonts w:cs="Times New Roman"/>
              </w:rPr>
            </w:pPr>
            <w:r w:rsidRPr="009E47E5">
              <w:rPr>
                <w:rFonts w:cs="Times New Roman"/>
              </w:rPr>
              <w:t>6</w:t>
            </w:r>
          </w:p>
        </w:tc>
        <w:tc>
          <w:tcPr>
            <w:tcW w:w="1584" w:type="dxa"/>
            <w:noWrap/>
            <w:hideMark/>
          </w:tcPr>
          <w:p w:rsidR="00EF470C" w:rsidRPr="009E47E5" w:rsidRDefault="00EF470C" w:rsidP="00CC1C0A">
            <w:pPr>
              <w:autoSpaceDE w:val="0"/>
              <w:autoSpaceDN w:val="0"/>
              <w:adjustRightInd w:val="0"/>
              <w:spacing w:after="0" w:line="320" w:lineRule="atLeast"/>
              <w:ind w:left="60" w:right="60"/>
              <w:jc w:val="right"/>
              <w:rPr>
                <w:rFonts w:cs="Times New Roman"/>
              </w:rPr>
            </w:pPr>
            <w:r w:rsidRPr="009E47E5">
              <w:rPr>
                <w:rFonts w:cs="Times New Roman"/>
              </w:rPr>
              <w:t>1.6</w:t>
            </w:r>
          </w:p>
        </w:tc>
      </w:tr>
      <w:tr w:rsidR="007617B0" w:rsidRPr="009E47E5" w:rsidTr="0082786F">
        <w:trPr>
          <w:cnfStyle w:val="010000000000" w:firstRow="0" w:lastRow="1" w:firstColumn="0" w:lastColumn="0" w:oddVBand="0" w:evenVBand="0" w:oddHBand="0" w:evenHBand="0" w:firstRowFirstColumn="0" w:firstRowLastColumn="0" w:lastRowFirstColumn="0" w:lastRowLastColumn="0"/>
          <w:trHeight w:val="255"/>
        </w:trPr>
        <w:tc>
          <w:tcPr>
            <w:tcW w:w="5247" w:type="dxa"/>
            <w:noWrap/>
            <w:hideMark/>
          </w:tcPr>
          <w:p w:rsidR="00EF470C" w:rsidRPr="009E47E5" w:rsidRDefault="00EF470C"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2417" w:type="dxa"/>
            <w:noWrap/>
            <w:hideMark/>
          </w:tcPr>
          <w:p w:rsidR="00EF470C" w:rsidRPr="009E47E5" w:rsidRDefault="00C56AEA"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584" w:type="dxa"/>
            <w:noWrap/>
            <w:hideMark/>
          </w:tcPr>
          <w:p w:rsidR="00EF470C" w:rsidRPr="009E47E5" w:rsidRDefault="00EF470C"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ED4A6D" w:rsidRPr="009E47E5" w:rsidRDefault="00ED4A6D" w:rsidP="000D5F24">
      <w:pPr>
        <w:autoSpaceDE w:val="0"/>
        <w:autoSpaceDN w:val="0"/>
        <w:adjustRightInd w:val="0"/>
        <w:spacing w:after="0" w:line="240" w:lineRule="auto"/>
        <w:rPr>
          <w:rFonts w:cs="Times New Roman"/>
          <w:noProof/>
        </w:rPr>
      </w:pPr>
    </w:p>
    <w:p w:rsidR="00C95978" w:rsidRDefault="00F03C81" w:rsidP="00C95978">
      <w:pPr>
        <w:keepNext/>
        <w:jc w:val="center"/>
      </w:pPr>
      <w:r w:rsidRPr="009E47E5">
        <w:rPr>
          <w:rFonts w:cs="Times New Roman"/>
          <w:noProof/>
          <w:color w:val="000000" w:themeColor="text1"/>
        </w:rPr>
        <w:drawing>
          <wp:inline distT="0" distB="0" distL="0" distR="0">
            <wp:extent cx="5732145" cy="3154680"/>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nctional Clinic in Camp.png"/>
                    <pic:cNvPicPr/>
                  </pic:nvPicPr>
                  <pic:blipFill>
                    <a:blip r:embed="rId25">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024327" w:rsidRPr="009E47E5" w:rsidRDefault="00C95978" w:rsidP="00C95978">
      <w:pPr>
        <w:jc w:val="center"/>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Figure </w:t>
      </w:r>
      <w:r w:rsidR="00A5631F">
        <w:fldChar w:fldCharType="begin"/>
      </w:r>
      <w:r w:rsidR="00A5631F">
        <w:instrText xml:space="preserve"> SEQ Figure \* ARABIC </w:instrText>
      </w:r>
      <w:r w:rsidR="00A5631F">
        <w:fldChar w:fldCharType="separate"/>
      </w:r>
      <w:r w:rsidR="00EF1158">
        <w:rPr>
          <w:noProof/>
        </w:rPr>
        <w:t>13</w:t>
      </w:r>
      <w:r w:rsidR="00A5631F">
        <w:rPr>
          <w:noProof/>
        </w:rPr>
        <w:fldChar w:fldCharType="end"/>
      </w:r>
      <w:r>
        <w:t>: Availability of functional camp clinic</w:t>
      </w:r>
    </w:p>
    <w:p w:rsidR="00EF470C" w:rsidRPr="009E47E5" w:rsidRDefault="00EF470C" w:rsidP="000D5F24">
      <w:pPr>
        <w:autoSpaceDE w:val="0"/>
        <w:autoSpaceDN w:val="0"/>
        <w:adjustRightInd w:val="0"/>
        <w:spacing w:after="0" w:line="240" w:lineRule="auto"/>
        <w:rPr>
          <w:rFonts w:cs="Times New Roman"/>
        </w:rPr>
      </w:pPr>
    </w:p>
    <w:p w:rsidR="00EF470C" w:rsidRDefault="00EF470C" w:rsidP="00EF470C">
      <w:pPr>
        <w:rPr>
          <w:rFonts w:cs="Times New Roman"/>
          <w:b/>
        </w:rPr>
      </w:pPr>
      <w:r w:rsidRPr="009E47E5">
        <w:rPr>
          <w:rFonts w:cs="Times New Roman"/>
          <w:b/>
        </w:rPr>
        <w:t>TABLE 5.2: PERFOMANCE OF THE CLINIC</w:t>
      </w:r>
    </w:p>
    <w:p w:rsidR="00B04D21" w:rsidRPr="00B04D21" w:rsidRDefault="00B04D21" w:rsidP="00717260">
      <w:pPr>
        <w:spacing w:line="360" w:lineRule="auto"/>
        <w:jc w:val="both"/>
        <w:rPr>
          <w:rFonts w:cs="Times New Roman"/>
        </w:rPr>
      </w:pPr>
      <w:r>
        <w:rPr>
          <w:rFonts w:cs="Times New Roman"/>
        </w:rPr>
        <w:t>The ratings on the performance of the clinic is</w:t>
      </w:r>
      <w:r w:rsidR="00CA7B4C">
        <w:rPr>
          <w:rFonts w:cs="Times New Roman"/>
        </w:rPr>
        <w:t xml:space="preserve"> </w:t>
      </w:r>
      <w:r>
        <w:rPr>
          <w:rFonts w:cs="Times New Roman"/>
        </w:rPr>
        <w:t>presented in Table 19.</w:t>
      </w:r>
      <w:r w:rsidR="00717260">
        <w:rPr>
          <w:rFonts w:cs="Times New Roman"/>
        </w:rPr>
        <w:t xml:space="preserve"> A total of 227 respondents constituting of 59.6 percent, rated the performance of the clinic to be very good. </w:t>
      </w:r>
      <w:r w:rsidR="0090220D">
        <w:rPr>
          <w:rFonts w:cs="Times New Roman"/>
        </w:rPr>
        <w:t xml:space="preserve">Furthermore, </w:t>
      </w:r>
      <w:r w:rsidR="00717260">
        <w:rPr>
          <w:rFonts w:cs="Times New Roman"/>
        </w:rPr>
        <w:t>144 respondents constituting 37.8 percent of the respondents rated the performance of the camp clinic to be good. Furthermore, 10 respondents amounting to 2.6 percent of the respondents rated the pe</w:t>
      </w:r>
      <w:r w:rsidR="00877303">
        <w:rPr>
          <w:rFonts w:cs="Times New Roman"/>
        </w:rPr>
        <w:t>rformance of clinic to be poor.</w:t>
      </w:r>
    </w:p>
    <w:p w:rsidR="00760274" w:rsidRDefault="00760274" w:rsidP="00760274">
      <w:r>
        <w:lastRenderedPageBreak/>
        <w:t xml:space="preserve">Table </w:t>
      </w:r>
      <w:r w:rsidR="00A5631F">
        <w:fldChar w:fldCharType="begin"/>
      </w:r>
      <w:r w:rsidR="00A5631F">
        <w:instrText xml:space="preserve"> SEQ Table \* ARABIC </w:instrText>
      </w:r>
      <w:r w:rsidR="00A5631F">
        <w:fldChar w:fldCharType="separate"/>
      </w:r>
      <w:r w:rsidR="00EF1158">
        <w:rPr>
          <w:noProof/>
        </w:rPr>
        <w:t>19</w:t>
      </w:r>
      <w:r w:rsidR="00A5631F">
        <w:rPr>
          <w:noProof/>
        </w:rPr>
        <w:fldChar w:fldCharType="end"/>
      </w:r>
      <w:r>
        <w:t>: Rating on the performance of camp clinic</w:t>
      </w:r>
    </w:p>
    <w:tbl>
      <w:tblPr>
        <w:tblStyle w:val="GridTable4-Accent5"/>
        <w:tblW w:w="9355" w:type="dxa"/>
        <w:tblLayout w:type="fixed"/>
        <w:tblLook w:val="0460" w:firstRow="1" w:lastRow="1" w:firstColumn="0" w:lastColumn="0" w:noHBand="0" w:noVBand="1"/>
      </w:tblPr>
      <w:tblGrid>
        <w:gridCol w:w="5940"/>
        <w:gridCol w:w="1890"/>
        <w:gridCol w:w="1525"/>
      </w:tblGrid>
      <w:tr w:rsidR="007617B0" w:rsidRPr="009E47E5" w:rsidTr="00256CA2">
        <w:trPr>
          <w:cnfStyle w:val="100000000000" w:firstRow="1" w:lastRow="0" w:firstColumn="0" w:lastColumn="0" w:oddVBand="0" w:evenVBand="0" w:oddHBand="0" w:evenHBand="0" w:firstRowFirstColumn="0" w:firstRowLastColumn="0" w:lastRowFirstColumn="0" w:lastRowLastColumn="0"/>
          <w:trHeight w:val="255"/>
        </w:trPr>
        <w:tc>
          <w:tcPr>
            <w:tcW w:w="5940" w:type="dxa"/>
            <w:noWrap/>
            <w:hideMark/>
          </w:tcPr>
          <w:p w:rsidR="00EF470C" w:rsidRPr="009E47E5" w:rsidRDefault="00EF470C" w:rsidP="00CC1C0A">
            <w:pPr>
              <w:rPr>
                <w:rFonts w:cs="Times New Roman"/>
                <w:b w:val="0"/>
                <w:bCs w:val="0"/>
              </w:rPr>
            </w:pPr>
            <w:r w:rsidRPr="009E47E5">
              <w:rPr>
                <w:rFonts w:cs="Times New Roman"/>
              </w:rPr>
              <w:t>HOW DO YOU RATE THE PERFORMANCE OF THE CLINIC?</w:t>
            </w:r>
          </w:p>
        </w:tc>
        <w:tc>
          <w:tcPr>
            <w:tcW w:w="1890" w:type="dxa"/>
            <w:noWrap/>
            <w:hideMark/>
          </w:tcPr>
          <w:p w:rsidR="00EF470C" w:rsidRPr="009E47E5" w:rsidRDefault="00EF470C" w:rsidP="00CC1C0A">
            <w:pPr>
              <w:jc w:val="center"/>
              <w:rPr>
                <w:rFonts w:cs="Times New Roman"/>
                <w:b w:val="0"/>
                <w:bCs w:val="0"/>
              </w:rPr>
            </w:pPr>
            <w:r w:rsidRPr="009E47E5">
              <w:rPr>
                <w:rFonts w:cs="Times New Roman"/>
              </w:rPr>
              <w:t>Frequency</w:t>
            </w:r>
          </w:p>
        </w:tc>
        <w:tc>
          <w:tcPr>
            <w:tcW w:w="1525" w:type="dxa"/>
            <w:noWrap/>
            <w:hideMark/>
          </w:tcPr>
          <w:p w:rsidR="00EF470C" w:rsidRPr="009E47E5" w:rsidRDefault="00EF470C" w:rsidP="00CC1C0A">
            <w:pPr>
              <w:rPr>
                <w:rFonts w:cs="Times New Roman"/>
                <w:b w:val="0"/>
                <w:bCs w:val="0"/>
              </w:rPr>
            </w:pPr>
            <w:r w:rsidRPr="009E47E5">
              <w:rPr>
                <w:rFonts w:cs="Times New Roman"/>
              </w:rPr>
              <w:t>Percentage</w:t>
            </w:r>
          </w:p>
        </w:tc>
      </w:tr>
      <w:tr w:rsidR="007617B0" w:rsidRPr="009E47E5" w:rsidTr="00256CA2">
        <w:trPr>
          <w:cnfStyle w:val="000000100000" w:firstRow="0" w:lastRow="0" w:firstColumn="0" w:lastColumn="0" w:oddVBand="0" w:evenVBand="0" w:oddHBand="1" w:evenHBand="0" w:firstRowFirstColumn="0" w:firstRowLastColumn="0" w:lastRowFirstColumn="0" w:lastRowLastColumn="0"/>
          <w:trHeight w:val="255"/>
        </w:trPr>
        <w:tc>
          <w:tcPr>
            <w:tcW w:w="5940" w:type="dxa"/>
            <w:noWrap/>
            <w:hideMark/>
          </w:tcPr>
          <w:p w:rsidR="00EF470C" w:rsidRPr="009E47E5" w:rsidRDefault="00A31288" w:rsidP="00CC1C0A">
            <w:pPr>
              <w:autoSpaceDE w:val="0"/>
              <w:autoSpaceDN w:val="0"/>
              <w:adjustRightInd w:val="0"/>
              <w:spacing w:after="0" w:line="320" w:lineRule="atLeast"/>
              <w:ind w:left="60" w:right="60"/>
              <w:rPr>
                <w:rFonts w:cs="Times New Roman"/>
              </w:rPr>
            </w:pPr>
            <w:r w:rsidRPr="009E47E5">
              <w:rPr>
                <w:rFonts w:cs="Times New Roman"/>
              </w:rPr>
              <w:t>Very Good</w:t>
            </w:r>
          </w:p>
        </w:tc>
        <w:tc>
          <w:tcPr>
            <w:tcW w:w="1890" w:type="dxa"/>
            <w:noWrap/>
            <w:hideMark/>
          </w:tcPr>
          <w:p w:rsidR="00EF470C" w:rsidRPr="009E47E5" w:rsidRDefault="00B93879" w:rsidP="00CC1C0A">
            <w:pPr>
              <w:autoSpaceDE w:val="0"/>
              <w:autoSpaceDN w:val="0"/>
              <w:adjustRightInd w:val="0"/>
              <w:spacing w:after="0" w:line="320" w:lineRule="atLeast"/>
              <w:ind w:left="60" w:right="60"/>
              <w:jc w:val="right"/>
              <w:rPr>
                <w:rFonts w:cs="Times New Roman"/>
              </w:rPr>
            </w:pPr>
            <w:r w:rsidRPr="009E47E5">
              <w:rPr>
                <w:rFonts w:cs="Times New Roman"/>
              </w:rPr>
              <w:t>227</w:t>
            </w:r>
          </w:p>
        </w:tc>
        <w:tc>
          <w:tcPr>
            <w:tcW w:w="1525" w:type="dxa"/>
            <w:noWrap/>
            <w:hideMark/>
          </w:tcPr>
          <w:p w:rsidR="00EF470C" w:rsidRPr="009E47E5" w:rsidRDefault="00A31288" w:rsidP="00CC1C0A">
            <w:pPr>
              <w:autoSpaceDE w:val="0"/>
              <w:autoSpaceDN w:val="0"/>
              <w:adjustRightInd w:val="0"/>
              <w:spacing w:after="0" w:line="320" w:lineRule="atLeast"/>
              <w:ind w:left="60" w:right="60"/>
              <w:jc w:val="right"/>
              <w:rPr>
                <w:rFonts w:cs="Times New Roman"/>
              </w:rPr>
            </w:pPr>
            <w:r w:rsidRPr="009E47E5">
              <w:rPr>
                <w:rFonts w:cs="Times New Roman"/>
              </w:rPr>
              <w:t>59.6</w:t>
            </w:r>
          </w:p>
        </w:tc>
      </w:tr>
      <w:tr w:rsidR="007617B0" w:rsidRPr="009E47E5" w:rsidTr="00256CA2">
        <w:trPr>
          <w:trHeight w:val="255"/>
        </w:trPr>
        <w:tc>
          <w:tcPr>
            <w:tcW w:w="5940" w:type="dxa"/>
            <w:noWrap/>
            <w:hideMark/>
          </w:tcPr>
          <w:p w:rsidR="00EF470C" w:rsidRPr="009E47E5" w:rsidRDefault="00A31288" w:rsidP="00CC1C0A">
            <w:pPr>
              <w:autoSpaceDE w:val="0"/>
              <w:autoSpaceDN w:val="0"/>
              <w:adjustRightInd w:val="0"/>
              <w:spacing w:after="0" w:line="320" w:lineRule="atLeast"/>
              <w:ind w:left="60" w:right="60"/>
              <w:rPr>
                <w:rFonts w:cs="Times New Roman"/>
              </w:rPr>
            </w:pPr>
            <w:r w:rsidRPr="009E47E5">
              <w:rPr>
                <w:rFonts w:cs="Times New Roman"/>
              </w:rPr>
              <w:t>Good</w:t>
            </w:r>
          </w:p>
        </w:tc>
        <w:tc>
          <w:tcPr>
            <w:tcW w:w="1890" w:type="dxa"/>
            <w:noWrap/>
            <w:hideMark/>
          </w:tcPr>
          <w:p w:rsidR="00EF470C" w:rsidRPr="009E47E5" w:rsidRDefault="0016013E" w:rsidP="00CC1C0A">
            <w:pPr>
              <w:autoSpaceDE w:val="0"/>
              <w:autoSpaceDN w:val="0"/>
              <w:adjustRightInd w:val="0"/>
              <w:spacing w:after="0" w:line="320" w:lineRule="atLeast"/>
              <w:ind w:left="60" w:right="60"/>
              <w:jc w:val="right"/>
              <w:rPr>
                <w:rFonts w:cs="Times New Roman"/>
              </w:rPr>
            </w:pPr>
            <w:r w:rsidRPr="009E47E5">
              <w:rPr>
                <w:rFonts w:cs="Times New Roman"/>
              </w:rPr>
              <w:t>144</w:t>
            </w:r>
          </w:p>
        </w:tc>
        <w:tc>
          <w:tcPr>
            <w:tcW w:w="1525" w:type="dxa"/>
            <w:noWrap/>
            <w:hideMark/>
          </w:tcPr>
          <w:p w:rsidR="00EF470C" w:rsidRPr="009E47E5" w:rsidRDefault="00A31288" w:rsidP="00A31288">
            <w:pPr>
              <w:autoSpaceDE w:val="0"/>
              <w:autoSpaceDN w:val="0"/>
              <w:adjustRightInd w:val="0"/>
              <w:spacing w:after="0" w:line="320" w:lineRule="atLeast"/>
              <w:ind w:left="60" w:right="60"/>
              <w:jc w:val="right"/>
              <w:rPr>
                <w:rFonts w:cs="Times New Roman"/>
              </w:rPr>
            </w:pPr>
            <w:r w:rsidRPr="009E47E5">
              <w:rPr>
                <w:rFonts w:cs="Times New Roman"/>
              </w:rPr>
              <w:t>37.8</w:t>
            </w:r>
          </w:p>
        </w:tc>
      </w:tr>
      <w:tr w:rsidR="007617B0" w:rsidRPr="009E47E5" w:rsidTr="00256CA2">
        <w:trPr>
          <w:cnfStyle w:val="000000100000" w:firstRow="0" w:lastRow="0" w:firstColumn="0" w:lastColumn="0" w:oddVBand="0" w:evenVBand="0" w:oddHBand="1" w:evenHBand="0" w:firstRowFirstColumn="0" w:firstRowLastColumn="0" w:lastRowFirstColumn="0" w:lastRowLastColumn="0"/>
          <w:trHeight w:val="255"/>
        </w:trPr>
        <w:tc>
          <w:tcPr>
            <w:tcW w:w="5940" w:type="dxa"/>
            <w:noWrap/>
            <w:hideMark/>
          </w:tcPr>
          <w:p w:rsidR="00EF470C" w:rsidRPr="009E47E5" w:rsidRDefault="00A31288" w:rsidP="00CC1C0A">
            <w:pPr>
              <w:autoSpaceDE w:val="0"/>
              <w:autoSpaceDN w:val="0"/>
              <w:adjustRightInd w:val="0"/>
              <w:spacing w:after="0" w:line="320" w:lineRule="atLeast"/>
              <w:ind w:left="60" w:right="60"/>
              <w:rPr>
                <w:rFonts w:cs="Times New Roman"/>
              </w:rPr>
            </w:pPr>
            <w:r w:rsidRPr="009E47E5">
              <w:rPr>
                <w:rFonts w:cs="Times New Roman"/>
              </w:rPr>
              <w:t>Poor</w:t>
            </w:r>
          </w:p>
        </w:tc>
        <w:tc>
          <w:tcPr>
            <w:tcW w:w="1890" w:type="dxa"/>
            <w:noWrap/>
            <w:hideMark/>
          </w:tcPr>
          <w:p w:rsidR="00EF470C" w:rsidRPr="009E47E5" w:rsidRDefault="00DD186B" w:rsidP="00CC1C0A">
            <w:pPr>
              <w:autoSpaceDE w:val="0"/>
              <w:autoSpaceDN w:val="0"/>
              <w:adjustRightInd w:val="0"/>
              <w:spacing w:after="0" w:line="320" w:lineRule="atLeast"/>
              <w:ind w:left="60" w:right="60"/>
              <w:jc w:val="right"/>
              <w:rPr>
                <w:rFonts w:cs="Times New Roman"/>
              </w:rPr>
            </w:pPr>
            <w:r w:rsidRPr="009E47E5">
              <w:rPr>
                <w:rFonts w:cs="Times New Roman"/>
              </w:rPr>
              <w:t>10</w:t>
            </w:r>
          </w:p>
        </w:tc>
        <w:tc>
          <w:tcPr>
            <w:tcW w:w="1525" w:type="dxa"/>
            <w:noWrap/>
            <w:hideMark/>
          </w:tcPr>
          <w:p w:rsidR="00EF470C" w:rsidRPr="009E47E5" w:rsidRDefault="00A31288" w:rsidP="00CC1C0A">
            <w:pPr>
              <w:autoSpaceDE w:val="0"/>
              <w:autoSpaceDN w:val="0"/>
              <w:adjustRightInd w:val="0"/>
              <w:spacing w:after="0" w:line="320" w:lineRule="atLeast"/>
              <w:ind w:left="60" w:right="60"/>
              <w:jc w:val="right"/>
              <w:rPr>
                <w:rFonts w:cs="Times New Roman"/>
              </w:rPr>
            </w:pPr>
            <w:r w:rsidRPr="009E47E5">
              <w:rPr>
                <w:rFonts w:cs="Times New Roman"/>
              </w:rPr>
              <w:t>2</w:t>
            </w:r>
            <w:r w:rsidR="00EF470C" w:rsidRPr="009E47E5">
              <w:rPr>
                <w:rFonts w:cs="Times New Roman"/>
              </w:rPr>
              <w:t>.6</w:t>
            </w:r>
          </w:p>
        </w:tc>
      </w:tr>
      <w:tr w:rsidR="007617B0" w:rsidRPr="009E47E5" w:rsidTr="00256CA2">
        <w:trPr>
          <w:cnfStyle w:val="010000000000" w:firstRow="0" w:lastRow="1" w:firstColumn="0" w:lastColumn="0" w:oddVBand="0" w:evenVBand="0" w:oddHBand="0" w:evenHBand="0" w:firstRowFirstColumn="0" w:firstRowLastColumn="0" w:lastRowFirstColumn="0" w:lastRowLastColumn="0"/>
          <w:trHeight w:val="255"/>
        </w:trPr>
        <w:tc>
          <w:tcPr>
            <w:tcW w:w="5940" w:type="dxa"/>
            <w:noWrap/>
            <w:hideMark/>
          </w:tcPr>
          <w:p w:rsidR="00EF470C" w:rsidRPr="009E47E5" w:rsidRDefault="00EF470C" w:rsidP="00CC1C0A">
            <w:pPr>
              <w:autoSpaceDE w:val="0"/>
              <w:autoSpaceDN w:val="0"/>
              <w:adjustRightInd w:val="0"/>
              <w:spacing w:after="0" w:line="320" w:lineRule="atLeast"/>
              <w:ind w:left="60" w:right="60"/>
              <w:rPr>
                <w:rFonts w:cs="Times New Roman"/>
              </w:rPr>
            </w:pPr>
            <w:r w:rsidRPr="009E47E5">
              <w:rPr>
                <w:rFonts w:cs="Times New Roman"/>
              </w:rPr>
              <w:t>Total</w:t>
            </w:r>
          </w:p>
        </w:tc>
        <w:tc>
          <w:tcPr>
            <w:tcW w:w="1890" w:type="dxa"/>
            <w:noWrap/>
            <w:hideMark/>
          </w:tcPr>
          <w:p w:rsidR="00EF470C" w:rsidRPr="009E47E5" w:rsidRDefault="00DD186B" w:rsidP="00CC1C0A">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525" w:type="dxa"/>
            <w:noWrap/>
            <w:hideMark/>
          </w:tcPr>
          <w:p w:rsidR="00EF470C" w:rsidRPr="009E47E5" w:rsidRDefault="00EF470C" w:rsidP="00CC1C0A">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EF470C" w:rsidRDefault="00EF470C" w:rsidP="000D5F24">
      <w:pPr>
        <w:autoSpaceDE w:val="0"/>
        <w:autoSpaceDN w:val="0"/>
        <w:adjustRightInd w:val="0"/>
        <w:spacing w:after="0" w:line="240" w:lineRule="auto"/>
        <w:rPr>
          <w:rFonts w:cs="Times New Roman"/>
          <w:b/>
        </w:rPr>
      </w:pPr>
    </w:p>
    <w:p w:rsidR="00717260" w:rsidRDefault="00717260" w:rsidP="000D5F24">
      <w:pPr>
        <w:autoSpaceDE w:val="0"/>
        <w:autoSpaceDN w:val="0"/>
        <w:adjustRightInd w:val="0"/>
        <w:spacing w:after="0" w:line="240" w:lineRule="auto"/>
        <w:rPr>
          <w:rFonts w:cs="Times New Roman"/>
        </w:rPr>
      </w:pPr>
    </w:p>
    <w:p w:rsidR="009263A8" w:rsidRPr="009E47E5" w:rsidRDefault="009263A8" w:rsidP="000D5F24">
      <w:pPr>
        <w:autoSpaceDE w:val="0"/>
        <w:autoSpaceDN w:val="0"/>
        <w:adjustRightInd w:val="0"/>
        <w:spacing w:after="0" w:line="240" w:lineRule="auto"/>
        <w:rPr>
          <w:rFonts w:cs="Times New Roman"/>
        </w:rPr>
      </w:pPr>
    </w:p>
    <w:p w:rsidR="00D757DC" w:rsidRDefault="00A31288" w:rsidP="00D757DC">
      <w:pPr>
        <w:keepNext/>
        <w:autoSpaceDE w:val="0"/>
        <w:autoSpaceDN w:val="0"/>
        <w:adjustRightInd w:val="0"/>
        <w:spacing w:after="0" w:line="240" w:lineRule="auto"/>
        <w:jc w:val="center"/>
      </w:pPr>
      <w:r w:rsidRPr="009E47E5">
        <w:rPr>
          <w:rFonts w:cs="Times New Roman"/>
          <w:noProof/>
        </w:rPr>
        <w:drawing>
          <wp:inline distT="0" distB="0" distL="0" distR="0">
            <wp:extent cx="5732145" cy="31546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erformance of the clinic.png"/>
                    <pic:cNvPicPr/>
                  </pic:nvPicPr>
                  <pic:blipFill>
                    <a:blip r:embed="rId19">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EF470C" w:rsidRPr="009E47E5" w:rsidRDefault="00D757DC" w:rsidP="00D757DC">
      <w:pPr>
        <w:jc w:val="center"/>
        <w:rPr>
          <w:rFonts w:cs="Times New Roman"/>
        </w:rPr>
      </w:pPr>
      <w:r>
        <w:t xml:space="preserve">Figure </w:t>
      </w:r>
      <w:r w:rsidR="00A5631F">
        <w:fldChar w:fldCharType="begin"/>
      </w:r>
      <w:r w:rsidR="00A5631F">
        <w:instrText xml:space="preserve"> SEQ Figure \* ARABIC </w:instrText>
      </w:r>
      <w:r w:rsidR="00A5631F">
        <w:fldChar w:fldCharType="separate"/>
      </w:r>
      <w:r w:rsidR="00EF1158">
        <w:rPr>
          <w:noProof/>
        </w:rPr>
        <w:t>14</w:t>
      </w:r>
      <w:r w:rsidR="00A5631F">
        <w:rPr>
          <w:noProof/>
        </w:rPr>
        <w:fldChar w:fldCharType="end"/>
      </w:r>
      <w:r>
        <w:t>: Performance of the clinic.</w:t>
      </w:r>
    </w:p>
    <w:p w:rsidR="00412D7C" w:rsidRPr="009E47E5" w:rsidRDefault="00412D7C" w:rsidP="00412D7C">
      <w:pPr>
        <w:autoSpaceDE w:val="0"/>
        <w:autoSpaceDN w:val="0"/>
        <w:adjustRightInd w:val="0"/>
        <w:spacing w:after="0" w:line="240" w:lineRule="auto"/>
        <w:jc w:val="center"/>
        <w:rPr>
          <w:rFonts w:cs="Times New Roman"/>
        </w:rPr>
      </w:pPr>
    </w:p>
    <w:p w:rsidR="00412D7C" w:rsidRPr="009E47E5" w:rsidRDefault="00412D7C" w:rsidP="00D757DC">
      <w:pPr>
        <w:autoSpaceDE w:val="0"/>
        <w:autoSpaceDN w:val="0"/>
        <w:adjustRightInd w:val="0"/>
        <w:spacing w:after="0" w:line="240" w:lineRule="auto"/>
        <w:rPr>
          <w:rFonts w:cs="Times New Roman"/>
        </w:rPr>
      </w:pPr>
    </w:p>
    <w:p w:rsidR="00EF470C" w:rsidRDefault="00EF470C" w:rsidP="00782237">
      <w:pPr>
        <w:pStyle w:val="Heading1"/>
        <w:spacing w:line="480" w:lineRule="auto"/>
        <w:rPr>
          <w:rFonts w:cs="Times New Roman"/>
          <w:sz w:val="22"/>
          <w:szCs w:val="22"/>
        </w:rPr>
      </w:pPr>
      <w:bookmarkStart w:id="24" w:name="_Toc171535983"/>
      <w:r w:rsidRPr="009E47E5">
        <w:rPr>
          <w:rFonts w:cs="Times New Roman"/>
          <w:sz w:val="22"/>
          <w:szCs w:val="22"/>
        </w:rPr>
        <w:t>6.0. CAMP ADMINISTRATION SECTION</w:t>
      </w:r>
      <w:bookmarkEnd w:id="24"/>
    </w:p>
    <w:p w:rsidR="009948DE" w:rsidRDefault="00C320DD" w:rsidP="00EF470C">
      <w:r>
        <w:t>The responses of t</w:t>
      </w:r>
      <w:r w:rsidR="00EC7FE8">
        <w:t>he respondents on the administration of the camp</w:t>
      </w:r>
      <w:r w:rsidR="009948DE">
        <w:t xml:space="preserve"> </w:t>
      </w:r>
      <w:r w:rsidR="00EC7FE8">
        <w:t>is presented in this section</w:t>
      </w:r>
      <w:r w:rsidR="00CA2CAF">
        <w:t xml:space="preserve">. </w:t>
      </w:r>
    </w:p>
    <w:p w:rsidR="00EF470C" w:rsidRDefault="009948DE" w:rsidP="009948DE">
      <w:pPr>
        <w:pStyle w:val="Heading3"/>
      </w:pPr>
      <w:bookmarkStart w:id="25" w:name="_Toc171535984"/>
      <w:r>
        <w:t>6.1</w:t>
      </w:r>
      <w:r w:rsidR="00EF470C" w:rsidRPr="009E47E5">
        <w:t xml:space="preserve"> CORPS MEMBERS CO-OPTED INTO CAMP COMMITEES</w:t>
      </w:r>
      <w:bookmarkEnd w:id="25"/>
      <w:r w:rsidR="00EF470C" w:rsidRPr="009E47E5">
        <w:t xml:space="preserve"> </w:t>
      </w:r>
    </w:p>
    <w:p w:rsidR="009948DE" w:rsidRPr="009948DE" w:rsidRDefault="009948DE" w:rsidP="009948DE">
      <w:pPr>
        <w:spacing w:before="240" w:line="360" w:lineRule="auto"/>
        <w:jc w:val="both"/>
      </w:pPr>
      <w:r>
        <w:t>The level of co-option of corps members into camp committees is assessed in this section. From Table 20, it is observed that, 359 of the respondents, constituting of 94.2 percent of the entire population agreed</w:t>
      </w:r>
      <w:r w:rsidR="001D7DC8">
        <w:t xml:space="preserve"> that</w:t>
      </w:r>
      <w:r>
        <w:t xml:space="preserve"> Corps members were cop-opted into camp committees while 22 of the </w:t>
      </w:r>
      <w:r>
        <w:lastRenderedPageBreak/>
        <w:t>respondents amounting to 5.8 percent of the entire population disagreed on the integration of Corp Members into camp committees.</w:t>
      </w:r>
      <w:r w:rsidR="0014209E">
        <w:t xml:space="preserve"> Figure 15 shows a plot of the responses.</w:t>
      </w:r>
    </w:p>
    <w:p w:rsidR="009948DE" w:rsidRDefault="009948DE" w:rsidP="009948DE">
      <w:r>
        <w:t xml:space="preserve">Table </w:t>
      </w:r>
      <w:r w:rsidR="00A5631F">
        <w:fldChar w:fldCharType="begin"/>
      </w:r>
      <w:r w:rsidR="00A5631F">
        <w:instrText xml:space="preserve"> SEQ Table \* ARABIC </w:instrText>
      </w:r>
      <w:r w:rsidR="00A5631F">
        <w:fldChar w:fldCharType="separate"/>
      </w:r>
      <w:r w:rsidR="00EF1158">
        <w:rPr>
          <w:noProof/>
        </w:rPr>
        <w:t>20</w:t>
      </w:r>
      <w:r w:rsidR="00A5631F">
        <w:rPr>
          <w:noProof/>
        </w:rPr>
        <w:fldChar w:fldCharType="end"/>
      </w:r>
      <w:r>
        <w:t>: Corps Member integration into camp committees</w:t>
      </w:r>
    </w:p>
    <w:tbl>
      <w:tblPr>
        <w:tblStyle w:val="GridTable4-Accent5"/>
        <w:tblW w:w="0" w:type="auto"/>
        <w:tblLook w:val="0560" w:firstRow="1" w:lastRow="1" w:firstColumn="0" w:lastColumn="1" w:noHBand="0" w:noVBand="1"/>
      </w:tblPr>
      <w:tblGrid>
        <w:gridCol w:w="4407"/>
        <w:gridCol w:w="2108"/>
        <w:gridCol w:w="2502"/>
      </w:tblGrid>
      <w:tr w:rsidR="007617B0" w:rsidRPr="009E47E5" w:rsidTr="00256CA2">
        <w:trPr>
          <w:cnfStyle w:val="100000000000" w:firstRow="1" w:lastRow="0" w:firstColumn="0" w:lastColumn="0" w:oddVBand="0" w:evenVBand="0" w:oddHBand="0" w:evenHBand="0" w:firstRowFirstColumn="0" w:firstRowLastColumn="0" w:lastRowFirstColumn="0" w:lastRowLastColumn="0"/>
          <w:trHeight w:val="255"/>
        </w:trPr>
        <w:tc>
          <w:tcPr>
            <w:tcW w:w="4523" w:type="dxa"/>
            <w:noWrap/>
            <w:hideMark/>
          </w:tcPr>
          <w:p w:rsidR="00EF470C" w:rsidRPr="009E47E5" w:rsidRDefault="00EF470C" w:rsidP="00CC1C0A">
            <w:pPr>
              <w:spacing w:line="276" w:lineRule="auto"/>
              <w:rPr>
                <w:rFonts w:cs="Times New Roman"/>
                <w:b w:val="0"/>
                <w:bCs w:val="0"/>
              </w:rPr>
            </w:pPr>
            <w:r w:rsidRPr="009E47E5">
              <w:rPr>
                <w:rFonts w:cs="Times New Roman"/>
              </w:rPr>
              <w:t>WERE CORPS MEMBERS CO-OPTED INTO CAMP COMMITTEES?</w:t>
            </w:r>
          </w:p>
        </w:tc>
        <w:tc>
          <w:tcPr>
            <w:tcW w:w="2160" w:type="dxa"/>
            <w:noWrap/>
            <w:hideMark/>
          </w:tcPr>
          <w:p w:rsidR="00EF470C" w:rsidRPr="009E47E5" w:rsidRDefault="00B7663A" w:rsidP="00CC1C0A">
            <w:pPr>
              <w:spacing w:line="276" w:lineRule="auto"/>
              <w:jc w:val="center"/>
              <w:rPr>
                <w:rFonts w:cs="Times New Roman"/>
                <w:b w:val="0"/>
                <w:bCs w:val="0"/>
              </w:rPr>
            </w:pPr>
            <w:r w:rsidRPr="009E47E5">
              <w:rPr>
                <w:rFonts w:cs="Times New Roman"/>
              </w:rPr>
              <w:t>Response</w:t>
            </w:r>
          </w:p>
        </w:tc>
        <w:tc>
          <w:tcPr>
            <w:cnfStyle w:val="000100000000" w:firstRow="0" w:lastRow="0" w:firstColumn="0" w:lastColumn="1" w:oddVBand="0" w:evenVBand="0" w:oddHBand="0" w:evenHBand="0" w:firstRowFirstColumn="0" w:firstRowLastColumn="0" w:lastRowFirstColumn="0" w:lastRowLastColumn="0"/>
            <w:tcW w:w="2565" w:type="dxa"/>
            <w:noWrap/>
            <w:hideMark/>
          </w:tcPr>
          <w:p w:rsidR="00EF470C" w:rsidRPr="009E47E5" w:rsidRDefault="00B7663A" w:rsidP="00CC1C0A">
            <w:pPr>
              <w:spacing w:line="276" w:lineRule="auto"/>
              <w:jc w:val="center"/>
              <w:rPr>
                <w:rFonts w:cs="Times New Roman"/>
                <w:b w:val="0"/>
                <w:bCs w:val="0"/>
              </w:rPr>
            </w:pPr>
            <w:r w:rsidRPr="009E47E5">
              <w:rPr>
                <w:rFonts w:cs="Times New Roman"/>
              </w:rPr>
              <w:t>Frequencies</w:t>
            </w:r>
          </w:p>
        </w:tc>
      </w:tr>
      <w:tr w:rsidR="007617B0" w:rsidRPr="009E47E5" w:rsidTr="00256CA2">
        <w:trPr>
          <w:cnfStyle w:val="000000100000" w:firstRow="0" w:lastRow="0" w:firstColumn="0" w:lastColumn="0" w:oddVBand="0" w:evenVBand="0" w:oddHBand="1" w:evenHBand="0" w:firstRowFirstColumn="0" w:firstRowLastColumn="0" w:lastRowFirstColumn="0" w:lastRowLastColumn="0"/>
          <w:trHeight w:val="255"/>
        </w:trPr>
        <w:tc>
          <w:tcPr>
            <w:tcW w:w="4523" w:type="dxa"/>
            <w:noWrap/>
            <w:hideMark/>
          </w:tcPr>
          <w:p w:rsidR="00AC3141" w:rsidRPr="009E47E5" w:rsidRDefault="00AC3141" w:rsidP="00AB31B2">
            <w:pPr>
              <w:rPr>
                <w:rFonts w:cs="Times New Roman"/>
              </w:rPr>
            </w:pPr>
            <w:r w:rsidRPr="009E47E5">
              <w:rPr>
                <w:rFonts w:cs="Times New Roman"/>
              </w:rPr>
              <w:t>Yes</w:t>
            </w:r>
          </w:p>
        </w:tc>
        <w:tc>
          <w:tcPr>
            <w:tcW w:w="2160" w:type="dxa"/>
            <w:noWrap/>
            <w:hideMark/>
          </w:tcPr>
          <w:p w:rsidR="00AC3141" w:rsidRPr="009E47E5" w:rsidRDefault="004F6D63" w:rsidP="00CC1C0A">
            <w:pPr>
              <w:autoSpaceDE w:val="0"/>
              <w:autoSpaceDN w:val="0"/>
              <w:adjustRightInd w:val="0"/>
              <w:spacing w:after="0" w:line="320" w:lineRule="atLeast"/>
              <w:ind w:left="60" w:right="60"/>
              <w:jc w:val="right"/>
              <w:rPr>
                <w:rFonts w:cs="Times New Roman"/>
              </w:rPr>
            </w:pPr>
            <w:r w:rsidRPr="009E47E5">
              <w:rPr>
                <w:rFonts w:cs="Times New Roman"/>
              </w:rPr>
              <w:t>359</w:t>
            </w:r>
          </w:p>
        </w:tc>
        <w:tc>
          <w:tcPr>
            <w:cnfStyle w:val="000100000000" w:firstRow="0" w:lastRow="0" w:firstColumn="0" w:lastColumn="1" w:oddVBand="0" w:evenVBand="0" w:oddHBand="0" w:evenHBand="0" w:firstRowFirstColumn="0" w:firstRowLastColumn="0" w:lastRowFirstColumn="0" w:lastRowLastColumn="0"/>
            <w:tcW w:w="2565" w:type="dxa"/>
            <w:noWrap/>
            <w:hideMark/>
          </w:tcPr>
          <w:p w:rsidR="00AC3141" w:rsidRPr="009E47E5" w:rsidRDefault="00B7663A" w:rsidP="00CC1C0A">
            <w:pPr>
              <w:autoSpaceDE w:val="0"/>
              <w:autoSpaceDN w:val="0"/>
              <w:adjustRightInd w:val="0"/>
              <w:spacing w:after="0" w:line="320" w:lineRule="atLeast"/>
              <w:ind w:left="60" w:right="60"/>
              <w:jc w:val="right"/>
              <w:rPr>
                <w:rFonts w:cs="Times New Roman"/>
              </w:rPr>
            </w:pPr>
            <w:r w:rsidRPr="009E47E5">
              <w:rPr>
                <w:rFonts w:cs="Times New Roman"/>
              </w:rPr>
              <w:t>94.2</w:t>
            </w:r>
          </w:p>
        </w:tc>
      </w:tr>
      <w:tr w:rsidR="007617B0" w:rsidRPr="009E47E5" w:rsidTr="00256CA2">
        <w:trPr>
          <w:trHeight w:val="255"/>
        </w:trPr>
        <w:tc>
          <w:tcPr>
            <w:tcW w:w="4523" w:type="dxa"/>
            <w:noWrap/>
            <w:hideMark/>
          </w:tcPr>
          <w:p w:rsidR="00AC3141" w:rsidRPr="009E47E5" w:rsidRDefault="00AC3141" w:rsidP="00AB31B2">
            <w:pPr>
              <w:rPr>
                <w:rFonts w:cs="Times New Roman"/>
              </w:rPr>
            </w:pPr>
            <w:r w:rsidRPr="009E47E5">
              <w:rPr>
                <w:rFonts w:cs="Times New Roman"/>
              </w:rPr>
              <w:t>No</w:t>
            </w:r>
          </w:p>
        </w:tc>
        <w:tc>
          <w:tcPr>
            <w:tcW w:w="2160" w:type="dxa"/>
            <w:noWrap/>
            <w:hideMark/>
          </w:tcPr>
          <w:p w:rsidR="00AC3141" w:rsidRPr="009E47E5" w:rsidRDefault="004F6D63" w:rsidP="00CC1C0A">
            <w:pPr>
              <w:autoSpaceDE w:val="0"/>
              <w:autoSpaceDN w:val="0"/>
              <w:adjustRightInd w:val="0"/>
              <w:spacing w:after="0" w:line="320" w:lineRule="atLeast"/>
              <w:ind w:left="60" w:right="60"/>
              <w:jc w:val="right"/>
              <w:rPr>
                <w:rFonts w:cs="Times New Roman"/>
              </w:rPr>
            </w:pPr>
            <w:r w:rsidRPr="009E47E5">
              <w:rPr>
                <w:rFonts w:cs="Times New Roman"/>
              </w:rPr>
              <w:t>22</w:t>
            </w:r>
          </w:p>
        </w:tc>
        <w:tc>
          <w:tcPr>
            <w:cnfStyle w:val="000100000000" w:firstRow="0" w:lastRow="0" w:firstColumn="0" w:lastColumn="1" w:oddVBand="0" w:evenVBand="0" w:oddHBand="0" w:evenHBand="0" w:firstRowFirstColumn="0" w:firstRowLastColumn="0" w:lastRowFirstColumn="0" w:lastRowLastColumn="0"/>
            <w:tcW w:w="2565" w:type="dxa"/>
            <w:noWrap/>
            <w:hideMark/>
          </w:tcPr>
          <w:p w:rsidR="00AC3141" w:rsidRPr="009E47E5" w:rsidRDefault="00B7663A" w:rsidP="00CC1C0A">
            <w:pPr>
              <w:autoSpaceDE w:val="0"/>
              <w:autoSpaceDN w:val="0"/>
              <w:adjustRightInd w:val="0"/>
              <w:spacing w:after="0" w:line="320" w:lineRule="atLeast"/>
              <w:ind w:left="60" w:right="60"/>
              <w:jc w:val="right"/>
              <w:rPr>
                <w:rFonts w:cs="Times New Roman"/>
              </w:rPr>
            </w:pPr>
            <w:r w:rsidRPr="009E47E5">
              <w:rPr>
                <w:rFonts w:cs="Times New Roman"/>
              </w:rPr>
              <w:t>5.8</w:t>
            </w:r>
          </w:p>
        </w:tc>
      </w:tr>
      <w:tr w:rsidR="007617B0" w:rsidRPr="009E47E5" w:rsidTr="00256CA2">
        <w:trPr>
          <w:cnfStyle w:val="010000000000" w:firstRow="0" w:lastRow="1" w:firstColumn="0" w:lastColumn="0" w:oddVBand="0" w:evenVBand="0" w:oddHBand="0" w:evenHBand="0" w:firstRowFirstColumn="0" w:firstRowLastColumn="0" w:lastRowFirstColumn="0" w:lastRowLastColumn="0"/>
          <w:trHeight w:val="255"/>
        </w:trPr>
        <w:tc>
          <w:tcPr>
            <w:tcW w:w="4523" w:type="dxa"/>
            <w:noWrap/>
            <w:hideMark/>
          </w:tcPr>
          <w:p w:rsidR="00AC3141" w:rsidRPr="009948DE" w:rsidRDefault="00AC3141" w:rsidP="00AB31B2">
            <w:pPr>
              <w:rPr>
                <w:rFonts w:cs="Times New Roman"/>
                <w:b w:val="0"/>
              </w:rPr>
            </w:pPr>
            <w:r w:rsidRPr="009948DE">
              <w:rPr>
                <w:rFonts w:cs="Times New Roman"/>
              </w:rPr>
              <w:t>Total</w:t>
            </w:r>
          </w:p>
        </w:tc>
        <w:tc>
          <w:tcPr>
            <w:tcW w:w="2160" w:type="dxa"/>
            <w:noWrap/>
            <w:hideMark/>
          </w:tcPr>
          <w:p w:rsidR="00AC3141" w:rsidRPr="009948DE" w:rsidRDefault="00AC3141" w:rsidP="00CC1C0A">
            <w:pPr>
              <w:autoSpaceDE w:val="0"/>
              <w:autoSpaceDN w:val="0"/>
              <w:adjustRightInd w:val="0"/>
              <w:spacing w:after="0" w:line="320" w:lineRule="atLeast"/>
              <w:ind w:left="60" w:right="60"/>
              <w:jc w:val="right"/>
              <w:rPr>
                <w:rFonts w:cs="Times New Roman"/>
                <w:b w:val="0"/>
              </w:rPr>
            </w:pPr>
            <w:r w:rsidRPr="009948DE">
              <w:rPr>
                <w:rFonts w:cs="Times New Roman"/>
              </w:rPr>
              <w:t>100.0</w:t>
            </w:r>
          </w:p>
        </w:tc>
        <w:tc>
          <w:tcPr>
            <w:cnfStyle w:val="000100000000" w:firstRow="0" w:lastRow="0" w:firstColumn="0" w:lastColumn="1" w:oddVBand="0" w:evenVBand="0" w:oddHBand="0" w:evenHBand="0" w:firstRowFirstColumn="0" w:firstRowLastColumn="0" w:lastRowFirstColumn="0" w:lastRowLastColumn="0"/>
            <w:tcW w:w="2565" w:type="dxa"/>
            <w:noWrap/>
            <w:hideMark/>
          </w:tcPr>
          <w:p w:rsidR="00AC3141" w:rsidRPr="009948DE" w:rsidRDefault="00AC3141" w:rsidP="00CC1C0A">
            <w:pPr>
              <w:autoSpaceDE w:val="0"/>
              <w:autoSpaceDN w:val="0"/>
              <w:adjustRightInd w:val="0"/>
              <w:spacing w:after="0" w:line="320" w:lineRule="atLeast"/>
              <w:ind w:left="60" w:right="60"/>
              <w:jc w:val="right"/>
              <w:rPr>
                <w:rFonts w:cs="Times New Roman"/>
                <w:b w:val="0"/>
              </w:rPr>
            </w:pPr>
            <w:r w:rsidRPr="009948DE">
              <w:rPr>
                <w:rFonts w:cs="Times New Roman"/>
              </w:rPr>
              <w:t>444</w:t>
            </w:r>
          </w:p>
        </w:tc>
      </w:tr>
    </w:tbl>
    <w:p w:rsidR="00EF470C" w:rsidRDefault="00EF470C" w:rsidP="000D5F24">
      <w:pPr>
        <w:autoSpaceDE w:val="0"/>
        <w:autoSpaceDN w:val="0"/>
        <w:adjustRightInd w:val="0"/>
        <w:spacing w:after="0" w:line="240" w:lineRule="auto"/>
        <w:rPr>
          <w:rFonts w:cs="Times New Roman"/>
        </w:rPr>
      </w:pPr>
    </w:p>
    <w:p w:rsidR="009948DE" w:rsidRPr="009E47E5" w:rsidRDefault="009948DE" w:rsidP="000D5F24">
      <w:pPr>
        <w:autoSpaceDE w:val="0"/>
        <w:autoSpaceDN w:val="0"/>
        <w:adjustRightInd w:val="0"/>
        <w:spacing w:after="0" w:line="240" w:lineRule="auto"/>
        <w:rPr>
          <w:rFonts w:cs="Times New Roman"/>
        </w:rPr>
      </w:pPr>
    </w:p>
    <w:p w:rsidR="00E47EB2" w:rsidRDefault="00531825" w:rsidP="00E47EB2">
      <w:pPr>
        <w:keepNext/>
        <w:autoSpaceDE w:val="0"/>
        <w:autoSpaceDN w:val="0"/>
        <w:adjustRightInd w:val="0"/>
        <w:spacing w:after="0" w:line="240" w:lineRule="auto"/>
        <w:jc w:val="center"/>
      </w:pPr>
      <w:r w:rsidRPr="009E47E5">
        <w:rPr>
          <w:rFonts w:cs="Times New Roman"/>
          <w:noProof/>
        </w:rPr>
        <w:drawing>
          <wp:inline distT="0" distB="0" distL="0" distR="0">
            <wp:extent cx="5732145" cy="3154680"/>
            <wp:effectExtent l="0" t="0" r="190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mp Commitees Cooption.png"/>
                    <pic:cNvPicPr/>
                  </pic:nvPicPr>
                  <pic:blipFill>
                    <a:blip r:embed="rId26">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F157E3" w:rsidRPr="009E47E5" w:rsidRDefault="00E47EB2" w:rsidP="00B14AA0">
      <w:pPr>
        <w:jc w:val="center"/>
        <w:rPr>
          <w:rFonts w:cs="Times New Roman"/>
        </w:rPr>
      </w:pPr>
      <w:r w:rsidRPr="00B14AA0">
        <w:t xml:space="preserve">Figure </w:t>
      </w:r>
      <w:r w:rsidR="00A5631F">
        <w:fldChar w:fldCharType="begin"/>
      </w:r>
      <w:r w:rsidR="00A5631F">
        <w:instrText xml:space="preserve"> SEQ Figure \* ARABIC </w:instrText>
      </w:r>
      <w:r w:rsidR="00A5631F">
        <w:fldChar w:fldCharType="separate"/>
      </w:r>
      <w:r w:rsidR="00EF1158">
        <w:rPr>
          <w:noProof/>
        </w:rPr>
        <w:t>15</w:t>
      </w:r>
      <w:r w:rsidR="00A5631F">
        <w:rPr>
          <w:noProof/>
        </w:rPr>
        <w:fldChar w:fldCharType="end"/>
      </w:r>
      <w:r w:rsidRPr="00B14AA0">
        <w:t>: Co-option of Corps members into camp committees</w:t>
      </w:r>
      <w:r>
        <w:t>.</w:t>
      </w:r>
    </w:p>
    <w:p w:rsidR="009E7CAA" w:rsidRPr="009E47E5" w:rsidRDefault="009E7CAA" w:rsidP="009E7CAA">
      <w:pPr>
        <w:autoSpaceDE w:val="0"/>
        <w:autoSpaceDN w:val="0"/>
        <w:adjustRightInd w:val="0"/>
        <w:spacing w:after="0" w:line="240" w:lineRule="auto"/>
        <w:rPr>
          <w:rFonts w:cs="Times New Roman"/>
        </w:rPr>
      </w:pPr>
    </w:p>
    <w:p w:rsidR="007617B0" w:rsidRDefault="007617B0" w:rsidP="00F157E3">
      <w:pPr>
        <w:rPr>
          <w:rFonts w:cs="Times New Roman"/>
          <w:b/>
        </w:rPr>
      </w:pPr>
    </w:p>
    <w:p w:rsidR="00F8452B" w:rsidRDefault="00F8452B" w:rsidP="00F157E3">
      <w:pPr>
        <w:rPr>
          <w:rFonts w:cs="Times New Roman"/>
          <w:b/>
        </w:rPr>
      </w:pPr>
    </w:p>
    <w:p w:rsidR="00F8452B" w:rsidRDefault="00F8452B" w:rsidP="00F157E3">
      <w:pPr>
        <w:rPr>
          <w:rFonts w:cs="Times New Roman"/>
          <w:b/>
        </w:rPr>
      </w:pPr>
    </w:p>
    <w:p w:rsidR="00F8452B" w:rsidRDefault="00F8452B" w:rsidP="00F157E3">
      <w:pPr>
        <w:rPr>
          <w:rFonts w:cs="Times New Roman"/>
          <w:b/>
        </w:rPr>
      </w:pPr>
    </w:p>
    <w:p w:rsidR="00F8452B" w:rsidRDefault="00F8452B" w:rsidP="00F157E3">
      <w:pPr>
        <w:rPr>
          <w:rFonts w:cs="Times New Roman"/>
          <w:b/>
        </w:rPr>
      </w:pPr>
    </w:p>
    <w:p w:rsidR="00F8452B" w:rsidRDefault="00F8452B" w:rsidP="00F157E3">
      <w:pPr>
        <w:rPr>
          <w:rFonts w:cs="Times New Roman"/>
          <w:b/>
        </w:rPr>
      </w:pPr>
    </w:p>
    <w:p w:rsidR="004D5FB3" w:rsidRDefault="004D5FB3" w:rsidP="00F157E3">
      <w:pPr>
        <w:rPr>
          <w:rFonts w:cs="Times New Roman"/>
          <w:b/>
        </w:rPr>
      </w:pPr>
    </w:p>
    <w:p w:rsidR="00F157E3" w:rsidRPr="009E47E5" w:rsidRDefault="00CA2D1C" w:rsidP="00F157E3">
      <w:pPr>
        <w:rPr>
          <w:rFonts w:cs="Times New Roman"/>
          <w:b/>
        </w:rPr>
      </w:pPr>
      <w:r>
        <w:rPr>
          <w:rFonts w:cs="Times New Roman"/>
          <w:b/>
        </w:rPr>
        <w:lastRenderedPageBreak/>
        <w:t xml:space="preserve">6.2 </w:t>
      </w:r>
      <w:r w:rsidR="00F157E3" w:rsidRPr="009E47E5">
        <w:rPr>
          <w:rFonts w:cs="Times New Roman"/>
          <w:b/>
        </w:rPr>
        <w:t>EFFECTIVENESS OF CAMP COMMITTEE</w:t>
      </w:r>
    </w:p>
    <w:p w:rsidR="00266FD9" w:rsidRDefault="00D65CE1" w:rsidP="0083178A">
      <w:pPr>
        <w:autoSpaceDE w:val="0"/>
        <w:autoSpaceDN w:val="0"/>
        <w:adjustRightInd w:val="0"/>
        <w:spacing w:after="0" w:line="360" w:lineRule="auto"/>
        <w:rPr>
          <w:rFonts w:cs="Times New Roman"/>
        </w:rPr>
      </w:pPr>
      <w:r>
        <w:rPr>
          <w:rFonts w:cs="Times New Roman"/>
        </w:rPr>
        <w:t>The assessment on the effectiveness of camp committees is discussed in this section below.</w:t>
      </w:r>
      <w:r w:rsidR="00266FD9">
        <w:rPr>
          <w:rFonts w:cs="Times New Roman"/>
        </w:rPr>
        <w:t xml:space="preserve"> </w:t>
      </w:r>
      <w:r w:rsidR="001A50C0">
        <w:rPr>
          <w:rFonts w:cs="Times New Roman"/>
        </w:rPr>
        <w:t xml:space="preserve">Table 21 presents the ratings of the camp committee by the respondents. </w:t>
      </w:r>
    </w:p>
    <w:p w:rsidR="00874BD4" w:rsidRDefault="00874BD4" w:rsidP="000D5F24">
      <w:pPr>
        <w:autoSpaceDE w:val="0"/>
        <w:autoSpaceDN w:val="0"/>
        <w:adjustRightInd w:val="0"/>
        <w:spacing w:after="0" w:line="240" w:lineRule="auto"/>
        <w:rPr>
          <w:rFonts w:cs="Times New Roman"/>
        </w:rPr>
      </w:pPr>
    </w:p>
    <w:p w:rsidR="00874BD4" w:rsidRPr="00FA2BAB" w:rsidRDefault="00874BD4" w:rsidP="00874BD4">
      <w:pPr>
        <w:pStyle w:val="NoSpacing"/>
      </w:pPr>
      <w:r>
        <w:t xml:space="preserve">Table </w:t>
      </w:r>
      <w:r w:rsidR="00A5631F">
        <w:fldChar w:fldCharType="begin"/>
      </w:r>
      <w:r w:rsidR="00A5631F">
        <w:instrText xml:space="preserve"> SEQ Table \* ARABIC </w:instrText>
      </w:r>
      <w:r w:rsidR="00A5631F">
        <w:fldChar w:fldCharType="separate"/>
      </w:r>
      <w:r w:rsidR="00EF1158">
        <w:rPr>
          <w:noProof/>
        </w:rPr>
        <w:t>21</w:t>
      </w:r>
      <w:r w:rsidR="00A5631F">
        <w:rPr>
          <w:noProof/>
        </w:rPr>
        <w:fldChar w:fldCharType="end"/>
      </w:r>
      <w:r>
        <w:t>: Ratings on the effectiveness of camp committees</w:t>
      </w:r>
    </w:p>
    <w:tbl>
      <w:tblPr>
        <w:tblStyle w:val="GridTable4-Accent5"/>
        <w:tblpPr w:leftFromText="180" w:rightFromText="180" w:vertAnchor="text" w:horzAnchor="margin" w:tblpXSpec="center" w:tblpY="369"/>
        <w:tblW w:w="5432" w:type="pct"/>
        <w:tblLayout w:type="fixed"/>
        <w:tblLook w:val="0460" w:firstRow="1" w:lastRow="1" w:firstColumn="0" w:lastColumn="0" w:noHBand="0" w:noVBand="1"/>
      </w:tblPr>
      <w:tblGrid>
        <w:gridCol w:w="1684"/>
        <w:gridCol w:w="843"/>
        <w:gridCol w:w="948"/>
        <w:gridCol w:w="948"/>
        <w:gridCol w:w="948"/>
        <w:gridCol w:w="1089"/>
        <w:gridCol w:w="1089"/>
        <w:gridCol w:w="709"/>
        <w:gridCol w:w="715"/>
        <w:gridCol w:w="823"/>
      </w:tblGrid>
      <w:tr w:rsidR="001A50C0" w:rsidRPr="00FA2BAB" w:rsidTr="00256CA2">
        <w:trPr>
          <w:cnfStyle w:val="100000000000" w:firstRow="1" w:lastRow="0" w:firstColumn="0" w:lastColumn="0" w:oddVBand="0" w:evenVBand="0" w:oddHBand="0" w:evenHBand="0" w:firstRowFirstColumn="0" w:firstRowLastColumn="0" w:lastRowFirstColumn="0" w:lastRowLastColumn="0"/>
          <w:trHeight w:val="299"/>
        </w:trPr>
        <w:tc>
          <w:tcPr>
            <w:tcW w:w="859" w:type="pct"/>
          </w:tcPr>
          <w:p w:rsidR="008712CC" w:rsidRPr="00FA2BAB" w:rsidRDefault="008712CC" w:rsidP="001A50C0">
            <w:pPr>
              <w:rPr>
                <w:rFonts w:cs="Times New Roman"/>
                <w:sz w:val="20"/>
                <w:szCs w:val="20"/>
              </w:rPr>
            </w:pPr>
            <w:r w:rsidRPr="00FA2BAB">
              <w:rPr>
                <w:rFonts w:cs="Times New Roman"/>
                <w:sz w:val="20"/>
                <w:szCs w:val="20"/>
              </w:rPr>
              <w:t>HOW EFFECTIVE WERE THE FOLLOWING CAMP COMMITTEES</w:t>
            </w:r>
          </w:p>
        </w:tc>
        <w:tc>
          <w:tcPr>
            <w:tcW w:w="430" w:type="pct"/>
          </w:tcPr>
          <w:p w:rsidR="008712CC" w:rsidRPr="00FA2BAB" w:rsidRDefault="008712CC" w:rsidP="001A50C0">
            <w:pPr>
              <w:rPr>
                <w:rFonts w:cs="Times New Roman"/>
                <w:sz w:val="20"/>
                <w:szCs w:val="20"/>
              </w:rPr>
            </w:pPr>
            <w:r w:rsidRPr="00FA2BAB">
              <w:rPr>
                <w:rFonts w:cs="Times New Roman"/>
                <w:sz w:val="20"/>
                <w:szCs w:val="20"/>
              </w:rPr>
              <w:t>Very Effective</w:t>
            </w:r>
          </w:p>
        </w:tc>
        <w:tc>
          <w:tcPr>
            <w:tcW w:w="484" w:type="pct"/>
          </w:tcPr>
          <w:p w:rsidR="008712CC" w:rsidRPr="00FA2BAB" w:rsidRDefault="008712CC" w:rsidP="001A50C0">
            <w:pPr>
              <w:rPr>
                <w:rFonts w:cs="Times New Roman"/>
                <w:sz w:val="20"/>
                <w:szCs w:val="20"/>
              </w:rPr>
            </w:pPr>
            <w:r w:rsidRPr="00FA2BAB">
              <w:rPr>
                <w:rFonts w:cs="Times New Roman"/>
                <w:sz w:val="20"/>
                <w:szCs w:val="20"/>
              </w:rPr>
              <w:t>Very Effective(%)</w:t>
            </w:r>
          </w:p>
        </w:tc>
        <w:tc>
          <w:tcPr>
            <w:tcW w:w="484" w:type="pct"/>
          </w:tcPr>
          <w:p w:rsidR="008712CC" w:rsidRPr="00FA2BAB" w:rsidRDefault="008712CC" w:rsidP="001A50C0">
            <w:pPr>
              <w:rPr>
                <w:rFonts w:cs="Times New Roman"/>
                <w:sz w:val="20"/>
                <w:szCs w:val="20"/>
              </w:rPr>
            </w:pPr>
            <w:r w:rsidRPr="00FA2BAB">
              <w:rPr>
                <w:rFonts w:cs="Times New Roman"/>
                <w:sz w:val="20"/>
                <w:szCs w:val="20"/>
              </w:rPr>
              <w:t>Effective</w:t>
            </w:r>
          </w:p>
        </w:tc>
        <w:tc>
          <w:tcPr>
            <w:tcW w:w="484" w:type="pct"/>
          </w:tcPr>
          <w:p w:rsidR="008712CC" w:rsidRPr="00FA2BAB" w:rsidRDefault="008712CC" w:rsidP="001A50C0">
            <w:pPr>
              <w:rPr>
                <w:rFonts w:cs="Times New Roman"/>
                <w:sz w:val="20"/>
                <w:szCs w:val="20"/>
              </w:rPr>
            </w:pPr>
            <w:r w:rsidRPr="00FA2BAB">
              <w:rPr>
                <w:rFonts w:cs="Times New Roman"/>
                <w:sz w:val="20"/>
                <w:szCs w:val="20"/>
              </w:rPr>
              <w:t>Effective (%)</w:t>
            </w:r>
          </w:p>
        </w:tc>
        <w:tc>
          <w:tcPr>
            <w:tcW w:w="556" w:type="pct"/>
          </w:tcPr>
          <w:p w:rsidR="008712CC" w:rsidRPr="00FA2BAB" w:rsidRDefault="008712CC" w:rsidP="001A50C0">
            <w:pPr>
              <w:rPr>
                <w:rFonts w:cs="Times New Roman"/>
                <w:sz w:val="20"/>
                <w:szCs w:val="20"/>
              </w:rPr>
            </w:pPr>
            <w:r w:rsidRPr="00FA2BAB">
              <w:rPr>
                <w:rFonts w:cs="Times New Roman"/>
                <w:sz w:val="20"/>
                <w:szCs w:val="20"/>
              </w:rPr>
              <w:t>Ineffective</w:t>
            </w:r>
          </w:p>
        </w:tc>
        <w:tc>
          <w:tcPr>
            <w:tcW w:w="556" w:type="pct"/>
          </w:tcPr>
          <w:p w:rsidR="008712CC" w:rsidRPr="00FA2BAB" w:rsidRDefault="008712CC" w:rsidP="001A50C0">
            <w:pPr>
              <w:rPr>
                <w:rFonts w:cs="Times New Roman"/>
                <w:sz w:val="20"/>
                <w:szCs w:val="20"/>
              </w:rPr>
            </w:pPr>
            <w:r w:rsidRPr="00FA2BAB">
              <w:rPr>
                <w:rFonts w:cs="Times New Roman"/>
                <w:sz w:val="20"/>
                <w:szCs w:val="20"/>
              </w:rPr>
              <w:t>Ineffective(%)</w:t>
            </w:r>
          </w:p>
        </w:tc>
        <w:tc>
          <w:tcPr>
            <w:tcW w:w="362" w:type="pct"/>
          </w:tcPr>
          <w:p w:rsidR="008712CC" w:rsidRPr="00FA2BAB" w:rsidRDefault="008712CC" w:rsidP="001A50C0">
            <w:pPr>
              <w:rPr>
                <w:rFonts w:cs="Times New Roman"/>
                <w:sz w:val="20"/>
                <w:szCs w:val="20"/>
              </w:rPr>
            </w:pPr>
            <w:r w:rsidRPr="00FA2BAB">
              <w:rPr>
                <w:rFonts w:cs="Times New Roman"/>
                <w:sz w:val="20"/>
                <w:szCs w:val="20"/>
              </w:rPr>
              <w:t xml:space="preserve">Don’t </w:t>
            </w:r>
          </w:p>
          <w:p w:rsidR="008712CC" w:rsidRPr="00FA2BAB" w:rsidRDefault="008712CC" w:rsidP="001A50C0">
            <w:pPr>
              <w:rPr>
                <w:rFonts w:cs="Times New Roman"/>
                <w:sz w:val="20"/>
                <w:szCs w:val="20"/>
              </w:rPr>
            </w:pPr>
            <w:r w:rsidRPr="00FA2BAB">
              <w:rPr>
                <w:rFonts w:cs="Times New Roman"/>
                <w:sz w:val="20"/>
                <w:szCs w:val="20"/>
              </w:rPr>
              <w:t>Know</w:t>
            </w:r>
          </w:p>
        </w:tc>
        <w:tc>
          <w:tcPr>
            <w:tcW w:w="365" w:type="pct"/>
          </w:tcPr>
          <w:p w:rsidR="008712CC" w:rsidRPr="00FA2BAB" w:rsidRDefault="008712CC" w:rsidP="001A50C0">
            <w:pPr>
              <w:rPr>
                <w:rFonts w:cs="Times New Roman"/>
                <w:sz w:val="20"/>
                <w:szCs w:val="20"/>
              </w:rPr>
            </w:pPr>
            <w:r w:rsidRPr="00FA2BAB">
              <w:rPr>
                <w:rFonts w:cs="Times New Roman"/>
                <w:sz w:val="20"/>
                <w:szCs w:val="20"/>
              </w:rPr>
              <w:t xml:space="preserve">Don’t </w:t>
            </w:r>
          </w:p>
          <w:p w:rsidR="008712CC" w:rsidRPr="00FA2BAB" w:rsidRDefault="008712CC" w:rsidP="001A50C0">
            <w:pPr>
              <w:rPr>
                <w:rFonts w:cs="Times New Roman"/>
                <w:sz w:val="20"/>
                <w:szCs w:val="20"/>
              </w:rPr>
            </w:pPr>
            <w:r w:rsidRPr="00FA2BAB">
              <w:rPr>
                <w:rFonts w:cs="Times New Roman"/>
                <w:sz w:val="20"/>
                <w:szCs w:val="20"/>
              </w:rPr>
              <w:t>Know</w:t>
            </w:r>
          </w:p>
          <w:p w:rsidR="008712CC" w:rsidRPr="00FA2BAB" w:rsidRDefault="008712CC" w:rsidP="001A50C0">
            <w:pPr>
              <w:rPr>
                <w:rFonts w:cs="Times New Roman"/>
                <w:sz w:val="20"/>
                <w:szCs w:val="20"/>
              </w:rPr>
            </w:pPr>
            <w:r w:rsidRPr="00FA2BAB">
              <w:rPr>
                <w:rFonts w:cs="Times New Roman"/>
                <w:sz w:val="20"/>
                <w:szCs w:val="20"/>
              </w:rPr>
              <w:t>(%)</w:t>
            </w:r>
          </w:p>
        </w:tc>
        <w:tc>
          <w:tcPr>
            <w:tcW w:w="420" w:type="pct"/>
          </w:tcPr>
          <w:p w:rsidR="008712CC" w:rsidRPr="00FA2BAB" w:rsidRDefault="008712CC" w:rsidP="001A50C0">
            <w:pPr>
              <w:rPr>
                <w:rFonts w:cs="Times New Roman"/>
                <w:sz w:val="20"/>
                <w:szCs w:val="20"/>
              </w:rPr>
            </w:pPr>
            <w:r w:rsidRPr="00FA2BAB">
              <w:rPr>
                <w:rFonts w:cs="Times New Roman"/>
                <w:sz w:val="20"/>
                <w:szCs w:val="20"/>
              </w:rPr>
              <w:t>Total</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hideMark/>
          </w:tcPr>
          <w:p w:rsidR="008712CC" w:rsidRPr="00FA2BAB" w:rsidRDefault="008712CC" w:rsidP="001A50C0">
            <w:pPr>
              <w:rPr>
                <w:rFonts w:cs="Times New Roman"/>
                <w:sz w:val="20"/>
                <w:szCs w:val="20"/>
              </w:rPr>
            </w:pPr>
            <w:r w:rsidRPr="00FA2BAB">
              <w:rPr>
                <w:rFonts w:cs="Times New Roman"/>
                <w:sz w:val="20"/>
                <w:szCs w:val="20"/>
              </w:rPr>
              <w:t>Registration</w:t>
            </w:r>
          </w:p>
        </w:tc>
        <w:tc>
          <w:tcPr>
            <w:tcW w:w="430" w:type="pct"/>
          </w:tcPr>
          <w:p w:rsidR="008712CC" w:rsidRPr="00FA2BAB" w:rsidRDefault="008712CC" w:rsidP="001A50C0">
            <w:pPr>
              <w:rPr>
                <w:rFonts w:cs="Times New Roman"/>
                <w:sz w:val="20"/>
                <w:szCs w:val="20"/>
              </w:rPr>
            </w:pPr>
            <w:r w:rsidRPr="00FA2BAB">
              <w:rPr>
                <w:rFonts w:cs="Times New Roman"/>
                <w:sz w:val="20"/>
                <w:szCs w:val="20"/>
              </w:rPr>
              <w:t>169</w:t>
            </w:r>
          </w:p>
        </w:tc>
        <w:tc>
          <w:tcPr>
            <w:tcW w:w="484" w:type="pct"/>
          </w:tcPr>
          <w:p w:rsidR="008712CC" w:rsidRPr="00FA2BAB" w:rsidRDefault="008712CC" w:rsidP="001A50C0">
            <w:pPr>
              <w:rPr>
                <w:rFonts w:cs="Times New Roman"/>
                <w:sz w:val="20"/>
                <w:szCs w:val="20"/>
              </w:rPr>
            </w:pPr>
            <w:r w:rsidRPr="00FA2BAB">
              <w:rPr>
                <w:rFonts w:cs="Times New Roman"/>
                <w:sz w:val="20"/>
                <w:szCs w:val="20"/>
              </w:rPr>
              <w:t>44.4</w:t>
            </w:r>
          </w:p>
        </w:tc>
        <w:tc>
          <w:tcPr>
            <w:tcW w:w="484" w:type="pct"/>
          </w:tcPr>
          <w:p w:rsidR="008712CC" w:rsidRPr="00FA2BAB" w:rsidRDefault="008712CC" w:rsidP="001A50C0">
            <w:pPr>
              <w:rPr>
                <w:rFonts w:cs="Times New Roman"/>
                <w:sz w:val="20"/>
                <w:szCs w:val="20"/>
              </w:rPr>
            </w:pPr>
            <w:r w:rsidRPr="00FA2BAB">
              <w:rPr>
                <w:rFonts w:cs="Times New Roman"/>
                <w:sz w:val="20"/>
                <w:szCs w:val="20"/>
              </w:rPr>
              <w:t>184</w:t>
            </w:r>
          </w:p>
        </w:tc>
        <w:tc>
          <w:tcPr>
            <w:tcW w:w="484" w:type="pct"/>
          </w:tcPr>
          <w:p w:rsidR="008712CC" w:rsidRPr="00FA2BAB" w:rsidRDefault="008712CC" w:rsidP="001A50C0">
            <w:pPr>
              <w:rPr>
                <w:rFonts w:cs="Times New Roman"/>
                <w:sz w:val="20"/>
                <w:szCs w:val="20"/>
              </w:rPr>
            </w:pPr>
            <w:r w:rsidRPr="00FA2BAB">
              <w:rPr>
                <w:rFonts w:cs="Times New Roman"/>
                <w:sz w:val="20"/>
                <w:szCs w:val="20"/>
              </w:rPr>
              <w:t>48.3</w:t>
            </w:r>
          </w:p>
        </w:tc>
        <w:tc>
          <w:tcPr>
            <w:tcW w:w="556" w:type="pct"/>
          </w:tcPr>
          <w:p w:rsidR="008712CC" w:rsidRPr="00FA2BAB" w:rsidRDefault="008712CC" w:rsidP="001A50C0">
            <w:pPr>
              <w:rPr>
                <w:rFonts w:cs="Times New Roman"/>
                <w:sz w:val="20"/>
                <w:szCs w:val="20"/>
              </w:rPr>
            </w:pPr>
            <w:r w:rsidRPr="00FA2BAB">
              <w:rPr>
                <w:rFonts w:cs="Times New Roman"/>
                <w:sz w:val="20"/>
                <w:szCs w:val="20"/>
              </w:rPr>
              <w:t>25</w:t>
            </w:r>
          </w:p>
        </w:tc>
        <w:tc>
          <w:tcPr>
            <w:tcW w:w="556" w:type="pct"/>
          </w:tcPr>
          <w:p w:rsidR="008712CC" w:rsidRPr="00FA2BAB" w:rsidRDefault="008712CC" w:rsidP="001A50C0">
            <w:pPr>
              <w:rPr>
                <w:rFonts w:cs="Times New Roman"/>
                <w:sz w:val="20"/>
                <w:szCs w:val="20"/>
              </w:rPr>
            </w:pPr>
            <w:r w:rsidRPr="00FA2BAB">
              <w:rPr>
                <w:rFonts w:cs="Times New Roman"/>
                <w:sz w:val="20"/>
                <w:szCs w:val="20"/>
              </w:rPr>
              <w:t>6.6</w:t>
            </w:r>
          </w:p>
        </w:tc>
        <w:tc>
          <w:tcPr>
            <w:tcW w:w="362" w:type="pct"/>
          </w:tcPr>
          <w:p w:rsidR="008712CC" w:rsidRPr="00FA2BAB" w:rsidRDefault="008712CC" w:rsidP="001A50C0">
            <w:pPr>
              <w:rPr>
                <w:rFonts w:cs="Times New Roman"/>
                <w:sz w:val="20"/>
                <w:szCs w:val="20"/>
              </w:rPr>
            </w:pPr>
            <w:r w:rsidRPr="00FA2BAB">
              <w:rPr>
                <w:rFonts w:cs="Times New Roman"/>
                <w:sz w:val="20"/>
                <w:szCs w:val="20"/>
              </w:rPr>
              <w:t>3</w:t>
            </w:r>
          </w:p>
        </w:tc>
        <w:tc>
          <w:tcPr>
            <w:tcW w:w="365" w:type="pct"/>
          </w:tcPr>
          <w:p w:rsidR="008712CC" w:rsidRPr="00FA2BAB" w:rsidRDefault="008712CC" w:rsidP="001A50C0">
            <w:pPr>
              <w:rPr>
                <w:rFonts w:cs="Times New Roman"/>
                <w:sz w:val="20"/>
                <w:szCs w:val="20"/>
              </w:rPr>
            </w:pPr>
            <w:r w:rsidRPr="00FA2BAB">
              <w:rPr>
                <w:rFonts w:cs="Times New Roman"/>
                <w:sz w:val="20"/>
                <w:szCs w:val="20"/>
              </w:rPr>
              <w:t>0.8</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 xml:space="preserve">Food </w:t>
            </w:r>
          </w:p>
        </w:tc>
        <w:tc>
          <w:tcPr>
            <w:tcW w:w="430" w:type="pct"/>
          </w:tcPr>
          <w:p w:rsidR="008712CC" w:rsidRPr="00FA2BAB" w:rsidRDefault="008712CC" w:rsidP="001A50C0">
            <w:pPr>
              <w:rPr>
                <w:rFonts w:cs="Times New Roman"/>
                <w:sz w:val="20"/>
                <w:szCs w:val="20"/>
              </w:rPr>
            </w:pPr>
            <w:r w:rsidRPr="00FA2BAB">
              <w:rPr>
                <w:rFonts w:cs="Times New Roman"/>
                <w:sz w:val="20"/>
                <w:szCs w:val="20"/>
              </w:rPr>
              <w:t>117</w:t>
            </w:r>
          </w:p>
        </w:tc>
        <w:tc>
          <w:tcPr>
            <w:tcW w:w="484" w:type="pct"/>
          </w:tcPr>
          <w:p w:rsidR="008712CC" w:rsidRPr="00FA2BAB" w:rsidRDefault="008712CC" w:rsidP="001A50C0">
            <w:pPr>
              <w:rPr>
                <w:rFonts w:cs="Times New Roman"/>
                <w:sz w:val="20"/>
                <w:szCs w:val="20"/>
              </w:rPr>
            </w:pPr>
            <w:r w:rsidRPr="00FA2BAB">
              <w:rPr>
                <w:rFonts w:cs="Times New Roman"/>
                <w:sz w:val="20"/>
                <w:szCs w:val="20"/>
              </w:rPr>
              <w:t>30.7</w:t>
            </w:r>
          </w:p>
        </w:tc>
        <w:tc>
          <w:tcPr>
            <w:tcW w:w="484" w:type="pct"/>
          </w:tcPr>
          <w:p w:rsidR="008712CC" w:rsidRPr="00FA2BAB" w:rsidRDefault="008712CC" w:rsidP="001A50C0">
            <w:pPr>
              <w:rPr>
                <w:rFonts w:cs="Times New Roman"/>
                <w:sz w:val="20"/>
                <w:szCs w:val="20"/>
              </w:rPr>
            </w:pPr>
            <w:r w:rsidRPr="00FA2BAB">
              <w:rPr>
                <w:rFonts w:cs="Times New Roman"/>
                <w:sz w:val="20"/>
                <w:szCs w:val="20"/>
              </w:rPr>
              <w:t>211</w:t>
            </w:r>
          </w:p>
        </w:tc>
        <w:tc>
          <w:tcPr>
            <w:tcW w:w="484" w:type="pct"/>
          </w:tcPr>
          <w:p w:rsidR="008712CC" w:rsidRPr="00FA2BAB" w:rsidRDefault="008712CC" w:rsidP="001A50C0">
            <w:pPr>
              <w:rPr>
                <w:rFonts w:cs="Times New Roman"/>
                <w:sz w:val="20"/>
                <w:szCs w:val="20"/>
              </w:rPr>
            </w:pPr>
            <w:r w:rsidRPr="00FA2BAB">
              <w:rPr>
                <w:rFonts w:cs="Times New Roman"/>
                <w:sz w:val="20"/>
                <w:szCs w:val="20"/>
              </w:rPr>
              <w:t>55.4</w:t>
            </w:r>
          </w:p>
        </w:tc>
        <w:tc>
          <w:tcPr>
            <w:tcW w:w="556" w:type="pct"/>
          </w:tcPr>
          <w:p w:rsidR="008712CC" w:rsidRPr="00FA2BAB" w:rsidRDefault="008712CC" w:rsidP="001A50C0">
            <w:pPr>
              <w:rPr>
                <w:rFonts w:cs="Times New Roman"/>
                <w:sz w:val="20"/>
                <w:szCs w:val="20"/>
              </w:rPr>
            </w:pPr>
            <w:r w:rsidRPr="00FA2BAB">
              <w:rPr>
                <w:rFonts w:cs="Times New Roman"/>
                <w:sz w:val="20"/>
                <w:szCs w:val="20"/>
              </w:rPr>
              <w:t>39</w:t>
            </w:r>
          </w:p>
        </w:tc>
        <w:tc>
          <w:tcPr>
            <w:tcW w:w="556" w:type="pct"/>
          </w:tcPr>
          <w:p w:rsidR="008712CC" w:rsidRPr="00FA2BAB" w:rsidRDefault="008712CC" w:rsidP="001A50C0">
            <w:pPr>
              <w:rPr>
                <w:rFonts w:cs="Times New Roman"/>
                <w:sz w:val="20"/>
                <w:szCs w:val="20"/>
              </w:rPr>
            </w:pPr>
            <w:r w:rsidRPr="00FA2BAB">
              <w:rPr>
                <w:rFonts w:cs="Times New Roman"/>
                <w:sz w:val="20"/>
                <w:szCs w:val="20"/>
              </w:rPr>
              <w:t>10.2</w:t>
            </w:r>
          </w:p>
        </w:tc>
        <w:tc>
          <w:tcPr>
            <w:tcW w:w="362" w:type="pct"/>
          </w:tcPr>
          <w:p w:rsidR="008712CC" w:rsidRPr="00FA2BAB" w:rsidRDefault="008712CC" w:rsidP="001A50C0">
            <w:pPr>
              <w:rPr>
                <w:rFonts w:cs="Times New Roman"/>
                <w:sz w:val="20"/>
                <w:szCs w:val="20"/>
              </w:rPr>
            </w:pPr>
            <w:r w:rsidRPr="00FA2BAB">
              <w:rPr>
                <w:rFonts w:cs="Times New Roman"/>
                <w:sz w:val="20"/>
                <w:szCs w:val="20"/>
              </w:rPr>
              <w:t>14</w:t>
            </w:r>
          </w:p>
        </w:tc>
        <w:tc>
          <w:tcPr>
            <w:tcW w:w="365" w:type="pct"/>
          </w:tcPr>
          <w:p w:rsidR="008712CC" w:rsidRPr="00FA2BAB" w:rsidRDefault="008712CC" w:rsidP="001A50C0">
            <w:pPr>
              <w:rPr>
                <w:rFonts w:cs="Times New Roman"/>
                <w:sz w:val="20"/>
                <w:szCs w:val="20"/>
              </w:rPr>
            </w:pPr>
            <w:r w:rsidRPr="00FA2BAB">
              <w:rPr>
                <w:rFonts w:cs="Times New Roman"/>
                <w:sz w:val="20"/>
                <w:szCs w:val="20"/>
              </w:rPr>
              <w:t>3.6</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 xml:space="preserve">Health </w:t>
            </w:r>
          </w:p>
        </w:tc>
        <w:tc>
          <w:tcPr>
            <w:tcW w:w="430" w:type="pct"/>
          </w:tcPr>
          <w:p w:rsidR="008712CC" w:rsidRPr="00FA2BAB" w:rsidRDefault="008712CC" w:rsidP="001A50C0">
            <w:pPr>
              <w:rPr>
                <w:rFonts w:cs="Times New Roman"/>
                <w:sz w:val="20"/>
                <w:szCs w:val="20"/>
              </w:rPr>
            </w:pPr>
            <w:r w:rsidRPr="00FA2BAB">
              <w:rPr>
                <w:rFonts w:cs="Times New Roman"/>
                <w:sz w:val="20"/>
                <w:szCs w:val="20"/>
              </w:rPr>
              <w:t>189</w:t>
            </w:r>
          </w:p>
        </w:tc>
        <w:tc>
          <w:tcPr>
            <w:tcW w:w="484" w:type="pct"/>
          </w:tcPr>
          <w:p w:rsidR="008712CC" w:rsidRPr="00FA2BAB" w:rsidRDefault="008712CC" w:rsidP="001A50C0">
            <w:pPr>
              <w:rPr>
                <w:rFonts w:cs="Times New Roman"/>
                <w:sz w:val="20"/>
                <w:szCs w:val="20"/>
              </w:rPr>
            </w:pPr>
            <w:r w:rsidRPr="00FA2BAB">
              <w:rPr>
                <w:rFonts w:cs="Times New Roman"/>
                <w:sz w:val="20"/>
                <w:szCs w:val="20"/>
              </w:rPr>
              <w:t>30.7</w:t>
            </w:r>
          </w:p>
        </w:tc>
        <w:tc>
          <w:tcPr>
            <w:tcW w:w="484" w:type="pct"/>
          </w:tcPr>
          <w:p w:rsidR="008712CC" w:rsidRPr="00FA2BAB" w:rsidRDefault="008712CC" w:rsidP="001A50C0">
            <w:pPr>
              <w:rPr>
                <w:rFonts w:cs="Times New Roman"/>
                <w:sz w:val="20"/>
                <w:szCs w:val="20"/>
              </w:rPr>
            </w:pPr>
            <w:r w:rsidRPr="00FA2BAB">
              <w:rPr>
                <w:rFonts w:cs="Times New Roman"/>
                <w:sz w:val="20"/>
                <w:szCs w:val="20"/>
              </w:rPr>
              <w:t>177</w:t>
            </w:r>
          </w:p>
        </w:tc>
        <w:tc>
          <w:tcPr>
            <w:tcW w:w="484" w:type="pct"/>
          </w:tcPr>
          <w:p w:rsidR="008712CC" w:rsidRPr="00FA2BAB" w:rsidRDefault="008712CC" w:rsidP="001A50C0">
            <w:pPr>
              <w:rPr>
                <w:rFonts w:cs="Times New Roman"/>
                <w:sz w:val="20"/>
                <w:szCs w:val="20"/>
              </w:rPr>
            </w:pPr>
            <w:r w:rsidRPr="00FA2BAB">
              <w:rPr>
                <w:rFonts w:cs="Times New Roman"/>
                <w:sz w:val="20"/>
                <w:szCs w:val="20"/>
              </w:rPr>
              <w:t>55.4</w:t>
            </w:r>
          </w:p>
        </w:tc>
        <w:tc>
          <w:tcPr>
            <w:tcW w:w="556" w:type="pct"/>
          </w:tcPr>
          <w:p w:rsidR="008712CC" w:rsidRPr="00FA2BAB" w:rsidRDefault="008712CC" w:rsidP="001A50C0">
            <w:pPr>
              <w:rPr>
                <w:rFonts w:cs="Times New Roman"/>
                <w:sz w:val="20"/>
                <w:szCs w:val="20"/>
              </w:rPr>
            </w:pPr>
            <w:r w:rsidRPr="00FA2BAB">
              <w:rPr>
                <w:rFonts w:cs="Times New Roman"/>
                <w:sz w:val="20"/>
                <w:szCs w:val="20"/>
              </w:rPr>
              <w:t>10</w:t>
            </w:r>
          </w:p>
        </w:tc>
        <w:tc>
          <w:tcPr>
            <w:tcW w:w="556" w:type="pct"/>
          </w:tcPr>
          <w:p w:rsidR="008712CC" w:rsidRPr="00FA2BAB" w:rsidRDefault="008712CC" w:rsidP="001A50C0">
            <w:pPr>
              <w:rPr>
                <w:rFonts w:cs="Times New Roman"/>
                <w:sz w:val="20"/>
                <w:szCs w:val="20"/>
              </w:rPr>
            </w:pPr>
            <w:r w:rsidRPr="00FA2BAB">
              <w:rPr>
                <w:rFonts w:cs="Times New Roman"/>
                <w:sz w:val="20"/>
                <w:szCs w:val="20"/>
              </w:rPr>
              <w:t>10.23</w:t>
            </w:r>
          </w:p>
        </w:tc>
        <w:tc>
          <w:tcPr>
            <w:tcW w:w="362" w:type="pct"/>
          </w:tcPr>
          <w:p w:rsidR="008712CC" w:rsidRPr="00FA2BAB" w:rsidRDefault="008712CC" w:rsidP="001A50C0">
            <w:pPr>
              <w:rPr>
                <w:rFonts w:cs="Times New Roman"/>
                <w:sz w:val="20"/>
                <w:szCs w:val="20"/>
              </w:rPr>
            </w:pPr>
            <w:r w:rsidRPr="00FA2BAB">
              <w:rPr>
                <w:rFonts w:cs="Times New Roman"/>
                <w:sz w:val="20"/>
                <w:szCs w:val="20"/>
              </w:rPr>
              <w:t>5</w:t>
            </w:r>
          </w:p>
        </w:tc>
        <w:tc>
          <w:tcPr>
            <w:tcW w:w="365" w:type="pct"/>
          </w:tcPr>
          <w:p w:rsidR="008712CC" w:rsidRPr="00FA2BAB" w:rsidRDefault="008712CC" w:rsidP="001A50C0">
            <w:pPr>
              <w:rPr>
                <w:rFonts w:cs="Times New Roman"/>
                <w:sz w:val="20"/>
                <w:szCs w:val="20"/>
              </w:rPr>
            </w:pPr>
            <w:r w:rsidRPr="00FA2BAB">
              <w:rPr>
                <w:rFonts w:cs="Times New Roman"/>
                <w:sz w:val="20"/>
                <w:szCs w:val="20"/>
              </w:rPr>
              <w:t>3.7</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Socials</w:t>
            </w:r>
          </w:p>
        </w:tc>
        <w:tc>
          <w:tcPr>
            <w:tcW w:w="430" w:type="pct"/>
          </w:tcPr>
          <w:p w:rsidR="008712CC" w:rsidRPr="00FA2BAB" w:rsidRDefault="008712CC" w:rsidP="001A50C0">
            <w:pPr>
              <w:rPr>
                <w:rFonts w:cs="Times New Roman"/>
                <w:sz w:val="20"/>
                <w:szCs w:val="20"/>
              </w:rPr>
            </w:pPr>
            <w:r w:rsidRPr="00FA2BAB">
              <w:rPr>
                <w:rFonts w:cs="Times New Roman"/>
                <w:sz w:val="20"/>
                <w:szCs w:val="20"/>
              </w:rPr>
              <w:t>178</w:t>
            </w:r>
          </w:p>
        </w:tc>
        <w:tc>
          <w:tcPr>
            <w:tcW w:w="484" w:type="pct"/>
          </w:tcPr>
          <w:p w:rsidR="008712CC" w:rsidRPr="00FA2BAB" w:rsidRDefault="008712CC" w:rsidP="001A50C0">
            <w:pPr>
              <w:rPr>
                <w:rFonts w:cs="Times New Roman"/>
                <w:sz w:val="20"/>
                <w:szCs w:val="20"/>
              </w:rPr>
            </w:pPr>
            <w:r w:rsidRPr="00FA2BAB">
              <w:rPr>
                <w:rFonts w:cs="Times New Roman"/>
                <w:sz w:val="20"/>
                <w:szCs w:val="20"/>
              </w:rPr>
              <w:t>46.7</w:t>
            </w:r>
          </w:p>
        </w:tc>
        <w:tc>
          <w:tcPr>
            <w:tcW w:w="484" w:type="pct"/>
          </w:tcPr>
          <w:p w:rsidR="008712CC" w:rsidRPr="00FA2BAB" w:rsidRDefault="008712CC" w:rsidP="001A50C0">
            <w:pPr>
              <w:rPr>
                <w:rFonts w:cs="Times New Roman"/>
                <w:sz w:val="20"/>
                <w:szCs w:val="20"/>
              </w:rPr>
            </w:pPr>
            <w:r w:rsidRPr="00FA2BAB">
              <w:rPr>
                <w:rFonts w:cs="Times New Roman"/>
                <w:sz w:val="20"/>
                <w:szCs w:val="20"/>
              </w:rPr>
              <w:t>181</w:t>
            </w:r>
          </w:p>
        </w:tc>
        <w:tc>
          <w:tcPr>
            <w:tcW w:w="484" w:type="pct"/>
          </w:tcPr>
          <w:p w:rsidR="008712CC" w:rsidRPr="00FA2BAB" w:rsidRDefault="008712CC" w:rsidP="001A50C0">
            <w:pPr>
              <w:rPr>
                <w:rFonts w:cs="Times New Roman"/>
                <w:sz w:val="20"/>
                <w:szCs w:val="20"/>
              </w:rPr>
            </w:pPr>
            <w:r w:rsidRPr="00FA2BAB">
              <w:rPr>
                <w:rFonts w:cs="Times New Roman"/>
                <w:sz w:val="20"/>
                <w:szCs w:val="20"/>
              </w:rPr>
              <w:t>47.5</w:t>
            </w:r>
          </w:p>
        </w:tc>
        <w:tc>
          <w:tcPr>
            <w:tcW w:w="556" w:type="pct"/>
          </w:tcPr>
          <w:p w:rsidR="008712CC" w:rsidRPr="00FA2BAB" w:rsidRDefault="008712CC" w:rsidP="001A50C0">
            <w:pPr>
              <w:rPr>
                <w:rFonts w:cs="Times New Roman"/>
                <w:sz w:val="20"/>
                <w:szCs w:val="20"/>
              </w:rPr>
            </w:pPr>
            <w:r w:rsidRPr="00FA2BAB">
              <w:rPr>
                <w:rFonts w:cs="Times New Roman"/>
                <w:sz w:val="20"/>
                <w:szCs w:val="20"/>
              </w:rPr>
              <w:t>17</w:t>
            </w:r>
          </w:p>
        </w:tc>
        <w:tc>
          <w:tcPr>
            <w:tcW w:w="556" w:type="pct"/>
          </w:tcPr>
          <w:p w:rsidR="008712CC" w:rsidRPr="00FA2BAB" w:rsidRDefault="008712CC" w:rsidP="001A50C0">
            <w:pPr>
              <w:rPr>
                <w:rFonts w:cs="Times New Roman"/>
                <w:sz w:val="20"/>
                <w:szCs w:val="20"/>
              </w:rPr>
            </w:pPr>
            <w:r w:rsidRPr="00FA2BAB">
              <w:rPr>
                <w:rFonts w:cs="Times New Roman"/>
                <w:sz w:val="20"/>
                <w:szCs w:val="20"/>
              </w:rPr>
              <w:t>4.5</w:t>
            </w:r>
          </w:p>
        </w:tc>
        <w:tc>
          <w:tcPr>
            <w:tcW w:w="362" w:type="pct"/>
          </w:tcPr>
          <w:p w:rsidR="008712CC" w:rsidRPr="00FA2BAB" w:rsidRDefault="008712CC" w:rsidP="001A50C0">
            <w:pPr>
              <w:rPr>
                <w:rFonts w:cs="Times New Roman"/>
                <w:sz w:val="20"/>
                <w:szCs w:val="20"/>
              </w:rPr>
            </w:pPr>
            <w:r w:rsidRPr="00FA2BAB">
              <w:rPr>
                <w:rFonts w:cs="Times New Roman"/>
                <w:sz w:val="20"/>
                <w:szCs w:val="20"/>
              </w:rPr>
              <w:t>5</w:t>
            </w:r>
          </w:p>
        </w:tc>
        <w:tc>
          <w:tcPr>
            <w:tcW w:w="365" w:type="pct"/>
          </w:tcPr>
          <w:p w:rsidR="008712CC" w:rsidRPr="00FA2BAB" w:rsidRDefault="008712CC" w:rsidP="001A50C0">
            <w:pPr>
              <w:rPr>
                <w:rFonts w:cs="Times New Roman"/>
                <w:sz w:val="20"/>
                <w:szCs w:val="20"/>
              </w:rPr>
            </w:pPr>
            <w:r w:rsidRPr="00FA2BAB">
              <w:rPr>
                <w:rFonts w:cs="Times New Roman"/>
                <w:sz w:val="20"/>
                <w:szCs w:val="20"/>
              </w:rPr>
              <w:t>1.3</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Disciplinary</w:t>
            </w:r>
          </w:p>
        </w:tc>
        <w:tc>
          <w:tcPr>
            <w:tcW w:w="430" w:type="pct"/>
          </w:tcPr>
          <w:p w:rsidR="008712CC" w:rsidRPr="00FA2BAB" w:rsidRDefault="008712CC" w:rsidP="001A50C0">
            <w:pPr>
              <w:rPr>
                <w:rFonts w:cs="Times New Roman"/>
                <w:sz w:val="20"/>
                <w:szCs w:val="20"/>
              </w:rPr>
            </w:pPr>
            <w:r w:rsidRPr="00FA2BAB">
              <w:rPr>
                <w:rFonts w:cs="Times New Roman"/>
                <w:sz w:val="20"/>
                <w:szCs w:val="20"/>
              </w:rPr>
              <w:t>249</w:t>
            </w:r>
          </w:p>
        </w:tc>
        <w:tc>
          <w:tcPr>
            <w:tcW w:w="484" w:type="pct"/>
          </w:tcPr>
          <w:p w:rsidR="008712CC" w:rsidRPr="00FA2BAB" w:rsidRDefault="008712CC" w:rsidP="001A50C0">
            <w:pPr>
              <w:rPr>
                <w:rFonts w:cs="Times New Roman"/>
                <w:sz w:val="20"/>
                <w:szCs w:val="20"/>
              </w:rPr>
            </w:pPr>
            <w:r w:rsidRPr="00FA2BAB">
              <w:rPr>
                <w:rFonts w:cs="Times New Roman"/>
                <w:sz w:val="20"/>
                <w:szCs w:val="20"/>
              </w:rPr>
              <w:t>65.4</w:t>
            </w:r>
          </w:p>
        </w:tc>
        <w:tc>
          <w:tcPr>
            <w:tcW w:w="484" w:type="pct"/>
          </w:tcPr>
          <w:p w:rsidR="008712CC" w:rsidRPr="00FA2BAB" w:rsidRDefault="008712CC" w:rsidP="001A50C0">
            <w:pPr>
              <w:rPr>
                <w:rFonts w:cs="Times New Roman"/>
                <w:sz w:val="20"/>
                <w:szCs w:val="20"/>
              </w:rPr>
            </w:pPr>
            <w:r w:rsidRPr="00FA2BAB">
              <w:rPr>
                <w:rFonts w:cs="Times New Roman"/>
                <w:sz w:val="20"/>
                <w:szCs w:val="20"/>
              </w:rPr>
              <w:t>124</w:t>
            </w:r>
          </w:p>
        </w:tc>
        <w:tc>
          <w:tcPr>
            <w:tcW w:w="484" w:type="pct"/>
          </w:tcPr>
          <w:p w:rsidR="008712CC" w:rsidRPr="00FA2BAB" w:rsidRDefault="008712CC" w:rsidP="001A50C0">
            <w:pPr>
              <w:rPr>
                <w:rFonts w:cs="Times New Roman"/>
                <w:sz w:val="20"/>
                <w:szCs w:val="20"/>
              </w:rPr>
            </w:pPr>
            <w:r w:rsidRPr="00FA2BAB">
              <w:rPr>
                <w:rFonts w:cs="Times New Roman"/>
                <w:sz w:val="20"/>
                <w:szCs w:val="20"/>
              </w:rPr>
              <w:t>32.5</w:t>
            </w:r>
          </w:p>
        </w:tc>
        <w:tc>
          <w:tcPr>
            <w:tcW w:w="556" w:type="pct"/>
          </w:tcPr>
          <w:p w:rsidR="008712CC" w:rsidRPr="00FA2BAB" w:rsidRDefault="008712CC" w:rsidP="001A50C0">
            <w:pPr>
              <w:rPr>
                <w:rFonts w:cs="Times New Roman"/>
                <w:sz w:val="20"/>
                <w:szCs w:val="20"/>
              </w:rPr>
            </w:pPr>
            <w:r w:rsidRPr="00FA2BAB">
              <w:rPr>
                <w:rFonts w:cs="Times New Roman"/>
                <w:sz w:val="20"/>
                <w:szCs w:val="20"/>
              </w:rPr>
              <w:t>6</w:t>
            </w:r>
          </w:p>
        </w:tc>
        <w:tc>
          <w:tcPr>
            <w:tcW w:w="556" w:type="pct"/>
          </w:tcPr>
          <w:p w:rsidR="008712CC" w:rsidRPr="00FA2BAB" w:rsidRDefault="008712CC" w:rsidP="001A50C0">
            <w:pPr>
              <w:rPr>
                <w:rFonts w:cs="Times New Roman"/>
                <w:sz w:val="20"/>
                <w:szCs w:val="20"/>
              </w:rPr>
            </w:pPr>
            <w:r w:rsidRPr="00FA2BAB">
              <w:rPr>
                <w:rFonts w:cs="Times New Roman"/>
                <w:sz w:val="20"/>
                <w:szCs w:val="20"/>
              </w:rPr>
              <w:t>1.6</w:t>
            </w:r>
          </w:p>
        </w:tc>
        <w:tc>
          <w:tcPr>
            <w:tcW w:w="362" w:type="pct"/>
          </w:tcPr>
          <w:p w:rsidR="008712CC" w:rsidRPr="00FA2BAB" w:rsidRDefault="008712CC" w:rsidP="001A50C0">
            <w:pPr>
              <w:rPr>
                <w:rFonts w:cs="Times New Roman"/>
                <w:sz w:val="20"/>
                <w:szCs w:val="20"/>
              </w:rPr>
            </w:pPr>
            <w:r w:rsidRPr="00FA2BAB">
              <w:rPr>
                <w:rFonts w:cs="Times New Roman"/>
                <w:sz w:val="20"/>
                <w:szCs w:val="20"/>
              </w:rPr>
              <w:t>2</w:t>
            </w:r>
          </w:p>
        </w:tc>
        <w:tc>
          <w:tcPr>
            <w:tcW w:w="365" w:type="pct"/>
          </w:tcPr>
          <w:p w:rsidR="008712CC" w:rsidRPr="00FA2BAB" w:rsidRDefault="008712CC" w:rsidP="001A50C0">
            <w:pPr>
              <w:rPr>
                <w:rFonts w:cs="Times New Roman"/>
                <w:sz w:val="20"/>
                <w:szCs w:val="20"/>
              </w:rPr>
            </w:pPr>
            <w:r w:rsidRPr="00FA2BAB">
              <w:rPr>
                <w:rFonts w:cs="Times New Roman"/>
                <w:sz w:val="20"/>
                <w:szCs w:val="20"/>
              </w:rPr>
              <w:t>0.5</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 xml:space="preserve">Maintenance  </w:t>
            </w:r>
          </w:p>
        </w:tc>
        <w:tc>
          <w:tcPr>
            <w:tcW w:w="430" w:type="pct"/>
          </w:tcPr>
          <w:p w:rsidR="008712CC" w:rsidRPr="00FA2BAB" w:rsidRDefault="008712CC" w:rsidP="001A50C0">
            <w:pPr>
              <w:rPr>
                <w:rFonts w:cs="Times New Roman"/>
                <w:sz w:val="20"/>
                <w:szCs w:val="20"/>
              </w:rPr>
            </w:pPr>
            <w:r w:rsidRPr="00FA2BAB">
              <w:rPr>
                <w:rFonts w:cs="Times New Roman"/>
                <w:sz w:val="20"/>
                <w:szCs w:val="20"/>
              </w:rPr>
              <w:t>157</w:t>
            </w:r>
          </w:p>
        </w:tc>
        <w:tc>
          <w:tcPr>
            <w:tcW w:w="484" w:type="pct"/>
          </w:tcPr>
          <w:p w:rsidR="008712CC" w:rsidRPr="00FA2BAB" w:rsidRDefault="008712CC" w:rsidP="001A50C0">
            <w:pPr>
              <w:rPr>
                <w:rFonts w:cs="Times New Roman"/>
                <w:sz w:val="20"/>
                <w:szCs w:val="20"/>
              </w:rPr>
            </w:pPr>
            <w:r w:rsidRPr="00FA2BAB">
              <w:rPr>
                <w:rFonts w:cs="Times New Roman"/>
                <w:sz w:val="20"/>
                <w:szCs w:val="20"/>
              </w:rPr>
              <w:t>41.2</w:t>
            </w:r>
          </w:p>
        </w:tc>
        <w:tc>
          <w:tcPr>
            <w:tcW w:w="484" w:type="pct"/>
          </w:tcPr>
          <w:p w:rsidR="008712CC" w:rsidRPr="00FA2BAB" w:rsidRDefault="008712CC" w:rsidP="001A50C0">
            <w:pPr>
              <w:rPr>
                <w:rFonts w:cs="Times New Roman"/>
                <w:sz w:val="20"/>
                <w:szCs w:val="20"/>
              </w:rPr>
            </w:pPr>
            <w:r w:rsidRPr="00FA2BAB">
              <w:rPr>
                <w:rFonts w:cs="Times New Roman"/>
                <w:sz w:val="20"/>
                <w:szCs w:val="20"/>
              </w:rPr>
              <w:t>197</w:t>
            </w:r>
          </w:p>
        </w:tc>
        <w:tc>
          <w:tcPr>
            <w:tcW w:w="484" w:type="pct"/>
          </w:tcPr>
          <w:p w:rsidR="008712CC" w:rsidRPr="00FA2BAB" w:rsidRDefault="008712CC" w:rsidP="001A50C0">
            <w:pPr>
              <w:rPr>
                <w:rFonts w:cs="Times New Roman"/>
                <w:sz w:val="20"/>
                <w:szCs w:val="20"/>
              </w:rPr>
            </w:pPr>
            <w:r w:rsidRPr="00FA2BAB">
              <w:rPr>
                <w:rFonts w:cs="Times New Roman"/>
                <w:sz w:val="20"/>
                <w:szCs w:val="20"/>
              </w:rPr>
              <w:t>51.7</w:t>
            </w:r>
          </w:p>
        </w:tc>
        <w:tc>
          <w:tcPr>
            <w:tcW w:w="556" w:type="pct"/>
          </w:tcPr>
          <w:p w:rsidR="008712CC" w:rsidRPr="00FA2BAB" w:rsidRDefault="008712CC" w:rsidP="001A50C0">
            <w:pPr>
              <w:rPr>
                <w:rFonts w:cs="Times New Roman"/>
                <w:sz w:val="20"/>
                <w:szCs w:val="20"/>
              </w:rPr>
            </w:pPr>
            <w:r w:rsidRPr="00FA2BAB">
              <w:rPr>
                <w:rFonts w:cs="Times New Roman"/>
                <w:sz w:val="20"/>
                <w:szCs w:val="20"/>
              </w:rPr>
              <w:t>14</w:t>
            </w:r>
          </w:p>
        </w:tc>
        <w:tc>
          <w:tcPr>
            <w:tcW w:w="556" w:type="pct"/>
          </w:tcPr>
          <w:p w:rsidR="008712CC" w:rsidRPr="00FA2BAB" w:rsidRDefault="008712CC" w:rsidP="001A50C0">
            <w:pPr>
              <w:rPr>
                <w:rFonts w:cs="Times New Roman"/>
                <w:sz w:val="20"/>
                <w:szCs w:val="20"/>
              </w:rPr>
            </w:pPr>
            <w:r w:rsidRPr="00FA2BAB">
              <w:rPr>
                <w:rFonts w:cs="Times New Roman"/>
                <w:sz w:val="20"/>
                <w:szCs w:val="20"/>
              </w:rPr>
              <w:t>3.7</w:t>
            </w:r>
          </w:p>
        </w:tc>
        <w:tc>
          <w:tcPr>
            <w:tcW w:w="362" w:type="pct"/>
          </w:tcPr>
          <w:p w:rsidR="008712CC" w:rsidRPr="00FA2BAB" w:rsidRDefault="008712CC" w:rsidP="001A50C0">
            <w:pPr>
              <w:rPr>
                <w:rFonts w:cs="Times New Roman"/>
                <w:sz w:val="20"/>
                <w:szCs w:val="20"/>
              </w:rPr>
            </w:pPr>
            <w:r w:rsidRPr="00FA2BAB">
              <w:rPr>
                <w:rFonts w:cs="Times New Roman"/>
                <w:sz w:val="20"/>
                <w:szCs w:val="20"/>
              </w:rPr>
              <w:t>13</w:t>
            </w:r>
          </w:p>
        </w:tc>
        <w:tc>
          <w:tcPr>
            <w:tcW w:w="365" w:type="pct"/>
          </w:tcPr>
          <w:p w:rsidR="008712CC" w:rsidRPr="00FA2BAB" w:rsidRDefault="008712CC" w:rsidP="001A50C0">
            <w:pPr>
              <w:rPr>
                <w:rFonts w:cs="Times New Roman"/>
                <w:sz w:val="20"/>
                <w:szCs w:val="20"/>
              </w:rPr>
            </w:pPr>
            <w:r w:rsidRPr="00FA2BAB">
              <w:rPr>
                <w:rFonts w:cs="Times New Roman"/>
                <w:sz w:val="20"/>
                <w:szCs w:val="20"/>
              </w:rPr>
              <w:t>3.4</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Lectures</w:t>
            </w:r>
          </w:p>
        </w:tc>
        <w:tc>
          <w:tcPr>
            <w:tcW w:w="430" w:type="pct"/>
          </w:tcPr>
          <w:p w:rsidR="008712CC" w:rsidRPr="00FA2BAB" w:rsidRDefault="008712CC" w:rsidP="001A50C0">
            <w:pPr>
              <w:rPr>
                <w:rFonts w:cs="Times New Roman"/>
                <w:sz w:val="20"/>
                <w:szCs w:val="20"/>
              </w:rPr>
            </w:pPr>
            <w:r w:rsidRPr="00FA2BAB">
              <w:rPr>
                <w:rFonts w:cs="Times New Roman"/>
                <w:sz w:val="20"/>
                <w:szCs w:val="20"/>
              </w:rPr>
              <w:t>209</w:t>
            </w:r>
          </w:p>
        </w:tc>
        <w:tc>
          <w:tcPr>
            <w:tcW w:w="484" w:type="pct"/>
          </w:tcPr>
          <w:p w:rsidR="008712CC" w:rsidRPr="00FA2BAB" w:rsidRDefault="008712CC" w:rsidP="001A50C0">
            <w:pPr>
              <w:rPr>
                <w:rFonts w:cs="Times New Roman"/>
                <w:sz w:val="20"/>
                <w:szCs w:val="20"/>
              </w:rPr>
            </w:pPr>
            <w:r w:rsidRPr="00FA2BAB">
              <w:rPr>
                <w:rFonts w:cs="Times New Roman"/>
                <w:sz w:val="20"/>
                <w:szCs w:val="20"/>
              </w:rPr>
              <w:t>54.9</w:t>
            </w:r>
          </w:p>
        </w:tc>
        <w:tc>
          <w:tcPr>
            <w:tcW w:w="484" w:type="pct"/>
          </w:tcPr>
          <w:p w:rsidR="008712CC" w:rsidRPr="00FA2BAB" w:rsidRDefault="008712CC" w:rsidP="001A50C0">
            <w:pPr>
              <w:rPr>
                <w:rFonts w:cs="Times New Roman"/>
                <w:sz w:val="20"/>
                <w:szCs w:val="20"/>
              </w:rPr>
            </w:pPr>
            <w:r w:rsidRPr="00FA2BAB">
              <w:rPr>
                <w:rFonts w:cs="Times New Roman"/>
                <w:sz w:val="20"/>
                <w:szCs w:val="20"/>
              </w:rPr>
              <w:t>146</w:t>
            </w:r>
          </w:p>
        </w:tc>
        <w:tc>
          <w:tcPr>
            <w:tcW w:w="484" w:type="pct"/>
          </w:tcPr>
          <w:p w:rsidR="008712CC" w:rsidRPr="00FA2BAB" w:rsidRDefault="008712CC" w:rsidP="001A50C0">
            <w:pPr>
              <w:rPr>
                <w:rFonts w:cs="Times New Roman"/>
                <w:sz w:val="20"/>
                <w:szCs w:val="20"/>
              </w:rPr>
            </w:pPr>
            <w:r w:rsidRPr="00FA2BAB">
              <w:rPr>
                <w:rFonts w:cs="Times New Roman"/>
                <w:sz w:val="20"/>
                <w:szCs w:val="20"/>
              </w:rPr>
              <w:t>38.3</w:t>
            </w:r>
          </w:p>
        </w:tc>
        <w:tc>
          <w:tcPr>
            <w:tcW w:w="556" w:type="pct"/>
          </w:tcPr>
          <w:p w:rsidR="008712CC" w:rsidRPr="00FA2BAB" w:rsidRDefault="008712CC" w:rsidP="001A50C0">
            <w:pPr>
              <w:rPr>
                <w:rFonts w:cs="Times New Roman"/>
                <w:sz w:val="20"/>
                <w:szCs w:val="20"/>
              </w:rPr>
            </w:pPr>
            <w:r w:rsidRPr="00FA2BAB">
              <w:rPr>
                <w:rFonts w:cs="Times New Roman"/>
                <w:sz w:val="20"/>
                <w:szCs w:val="20"/>
              </w:rPr>
              <w:t>20</w:t>
            </w:r>
          </w:p>
        </w:tc>
        <w:tc>
          <w:tcPr>
            <w:tcW w:w="556" w:type="pct"/>
          </w:tcPr>
          <w:p w:rsidR="008712CC" w:rsidRPr="00FA2BAB" w:rsidRDefault="008712CC" w:rsidP="001A50C0">
            <w:pPr>
              <w:rPr>
                <w:rFonts w:cs="Times New Roman"/>
                <w:sz w:val="20"/>
                <w:szCs w:val="20"/>
              </w:rPr>
            </w:pPr>
            <w:r w:rsidRPr="00FA2BAB">
              <w:rPr>
                <w:rFonts w:cs="Times New Roman"/>
                <w:sz w:val="20"/>
                <w:szCs w:val="20"/>
              </w:rPr>
              <w:t>5.2</w:t>
            </w:r>
          </w:p>
        </w:tc>
        <w:tc>
          <w:tcPr>
            <w:tcW w:w="362" w:type="pct"/>
          </w:tcPr>
          <w:p w:rsidR="008712CC" w:rsidRPr="00FA2BAB" w:rsidRDefault="008712CC" w:rsidP="001A50C0">
            <w:pPr>
              <w:rPr>
                <w:rFonts w:cs="Times New Roman"/>
                <w:sz w:val="20"/>
                <w:szCs w:val="20"/>
              </w:rPr>
            </w:pPr>
            <w:r w:rsidRPr="00FA2BAB">
              <w:rPr>
                <w:rFonts w:cs="Times New Roman"/>
                <w:sz w:val="20"/>
                <w:szCs w:val="20"/>
              </w:rPr>
              <w:t>6</w:t>
            </w:r>
          </w:p>
        </w:tc>
        <w:tc>
          <w:tcPr>
            <w:tcW w:w="365" w:type="pct"/>
          </w:tcPr>
          <w:p w:rsidR="008712CC" w:rsidRPr="00FA2BAB" w:rsidRDefault="008712CC" w:rsidP="001A50C0">
            <w:pPr>
              <w:rPr>
                <w:rFonts w:cs="Times New Roman"/>
                <w:sz w:val="20"/>
                <w:szCs w:val="20"/>
              </w:rPr>
            </w:pPr>
            <w:r w:rsidRPr="00FA2BAB">
              <w:rPr>
                <w:rFonts w:cs="Times New Roman"/>
                <w:sz w:val="20"/>
                <w:szCs w:val="20"/>
              </w:rPr>
              <w:t>1.6</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Security</w:t>
            </w:r>
          </w:p>
        </w:tc>
        <w:tc>
          <w:tcPr>
            <w:tcW w:w="430" w:type="pct"/>
          </w:tcPr>
          <w:p w:rsidR="008712CC" w:rsidRPr="00FA2BAB" w:rsidRDefault="008712CC" w:rsidP="001A50C0">
            <w:pPr>
              <w:rPr>
                <w:rFonts w:cs="Times New Roman"/>
                <w:sz w:val="20"/>
                <w:szCs w:val="20"/>
              </w:rPr>
            </w:pPr>
            <w:r w:rsidRPr="00FA2BAB">
              <w:rPr>
                <w:rFonts w:cs="Times New Roman"/>
                <w:sz w:val="20"/>
                <w:szCs w:val="20"/>
              </w:rPr>
              <w:t>270</w:t>
            </w:r>
          </w:p>
        </w:tc>
        <w:tc>
          <w:tcPr>
            <w:tcW w:w="484" w:type="pct"/>
          </w:tcPr>
          <w:p w:rsidR="008712CC" w:rsidRPr="00FA2BAB" w:rsidRDefault="008712CC" w:rsidP="001A50C0">
            <w:pPr>
              <w:rPr>
                <w:rFonts w:cs="Times New Roman"/>
                <w:sz w:val="20"/>
                <w:szCs w:val="20"/>
              </w:rPr>
            </w:pPr>
            <w:r w:rsidRPr="00FA2BAB">
              <w:rPr>
                <w:rFonts w:cs="Times New Roman"/>
                <w:sz w:val="20"/>
                <w:szCs w:val="20"/>
              </w:rPr>
              <w:t>70.9</w:t>
            </w:r>
          </w:p>
        </w:tc>
        <w:tc>
          <w:tcPr>
            <w:tcW w:w="484" w:type="pct"/>
          </w:tcPr>
          <w:p w:rsidR="008712CC" w:rsidRPr="00FA2BAB" w:rsidRDefault="008712CC" w:rsidP="001A50C0">
            <w:pPr>
              <w:rPr>
                <w:rFonts w:cs="Times New Roman"/>
                <w:sz w:val="20"/>
                <w:szCs w:val="20"/>
              </w:rPr>
            </w:pPr>
            <w:r w:rsidRPr="00FA2BAB">
              <w:rPr>
                <w:rFonts w:cs="Times New Roman"/>
                <w:sz w:val="20"/>
                <w:szCs w:val="20"/>
              </w:rPr>
              <w:t>101</w:t>
            </w:r>
          </w:p>
        </w:tc>
        <w:tc>
          <w:tcPr>
            <w:tcW w:w="484" w:type="pct"/>
          </w:tcPr>
          <w:p w:rsidR="008712CC" w:rsidRPr="00FA2BAB" w:rsidRDefault="008712CC" w:rsidP="001A50C0">
            <w:pPr>
              <w:rPr>
                <w:rFonts w:cs="Times New Roman"/>
                <w:sz w:val="20"/>
                <w:szCs w:val="20"/>
              </w:rPr>
            </w:pPr>
            <w:r w:rsidRPr="00FA2BAB">
              <w:rPr>
                <w:rFonts w:cs="Times New Roman"/>
                <w:sz w:val="20"/>
                <w:szCs w:val="20"/>
              </w:rPr>
              <w:t>26.5</w:t>
            </w:r>
          </w:p>
        </w:tc>
        <w:tc>
          <w:tcPr>
            <w:tcW w:w="556" w:type="pct"/>
          </w:tcPr>
          <w:p w:rsidR="008712CC" w:rsidRPr="00FA2BAB" w:rsidRDefault="008712CC" w:rsidP="001A50C0">
            <w:pPr>
              <w:rPr>
                <w:rFonts w:cs="Times New Roman"/>
                <w:sz w:val="20"/>
                <w:szCs w:val="20"/>
              </w:rPr>
            </w:pPr>
            <w:r w:rsidRPr="00FA2BAB">
              <w:rPr>
                <w:rFonts w:cs="Times New Roman"/>
                <w:sz w:val="20"/>
                <w:szCs w:val="20"/>
              </w:rPr>
              <w:t>8</w:t>
            </w:r>
          </w:p>
        </w:tc>
        <w:tc>
          <w:tcPr>
            <w:tcW w:w="556" w:type="pct"/>
          </w:tcPr>
          <w:p w:rsidR="008712CC" w:rsidRPr="00FA2BAB" w:rsidRDefault="008712CC" w:rsidP="001A50C0">
            <w:pPr>
              <w:rPr>
                <w:rFonts w:cs="Times New Roman"/>
                <w:sz w:val="20"/>
                <w:szCs w:val="20"/>
              </w:rPr>
            </w:pPr>
            <w:r w:rsidRPr="00FA2BAB">
              <w:rPr>
                <w:rFonts w:cs="Times New Roman"/>
                <w:sz w:val="20"/>
                <w:szCs w:val="20"/>
              </w:rPr>
              <w:t>2.1</w:t>
            </w:r>
          </w:p>
        </w:tc>
        <w:tc>
          <w:tcPr>
            <w:tcW w:w="362" w:type="pct"/>
          </w:tcPr>
          <w:p w:rsidR="008712CC" w:rsidRPr="00FA2BAB" w:rsidRDefault="008712CC" w:rsidP="001A50C0">
            <w:pPr>
              <w:rPr>
                <w:rFonts w:cs="Times New Roman"/>
                <w:sz w:val="20"/>
                <w:szCs w:val="20"/>
              </w:rPr>
            </w:pPr>
            <w:r w:rsidRPr="00FA2BAB">
              <w:rPr>
                <w:rFonts w:cs="Times New Roman"/>
                <w:sz w:val="20"/>
                <w:szCs w:val="20"/>
              </w:rPr>
              <w:t>2</w:t>
            </w:r>
          </w:p>
        </w:tc>
        <w:tc>
          <w:tcPr>
            <w:tcW w:w="365" w:type="pct"/>
          </w:tcPr>
          <w:p w:rsidR="008712CC" w:rsidRPr="00FA2BAB" w:rsidRDefault="008712CC" w:rsidP="001A50C0">
            <w:pPr>
              <w:rPr>
                <w:rFonts w:cs="Times New Roman"/>
                <w:sz w:val="20"/>
                <w:szCs w:val="20"/>
              </w:rPr>
            </w:pPr>
            <w:r w:rsidRPr="00FA2BAB">
              <w:rPr>
                <w:rFonts w:cs="Times New Roman"/>
                <w:sz w:val="20"/>
                <w:szCs w:val="20"/>
              </w:rPr>
              <w:t>0.5</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Camp Market</w:t>
            </w:r>
          </w:p>
        </w:tc>
        <w:tc>
          <w:tcPr>
            <w:tcW w:w="430" w:type="pct"/>
          </w:tcPr>
          <w:p w:rsidR="008712CC" w:rsidRPr="00FA2BAB" w:rsidRDefault="008712CC" w:rsidP="001A50C0">
            <w:pPr>
              <w:rPr>
                <w:rFonts w:cs="Times New Roman"/>
                <w:sz w:val="20"/>
                <w:szCs w:val="20"/>
              </w:rPr>
            </w:pPr>
            <w:r w:rsidRPr="00FA2BAB">
              <w:rPr>
                <w:rFonts w:cs="Times New Roman"/>
                <w:sz w:val="20"/>
                <w:szCs w:val="20"/>
              </w:rPr>
              <w:t>168</w:t>
            </w:r>
          </w:p>
        </w:tc>
        <w:tc>
          <w:tcPr>
            <w:tcW w:w="484" w:type="pct"/>
          </w:tcPr>
          <w:p w:rsidR="008712CC" w:rsidRPr="00FA2BAB" w:rsidRDefault="008712CC" w:rsidP="001A50C0">
            <w:pPr>
              <w:rPr>
                <w:rFonts w:cs="Times New Roman"/>
                <w:sz w:val="20"/>
                <w:szCs w:val="20"/>
              </w:rPr>
            </w:pPr>
            <w:r w:rsidRPr="00FA2BAB">
              <w:rPr>
                <w:rFonts w:cs="Times New Roman"/>
                <w:sz w:val="20"/>
                <w:szCs w:val="20"/>
              </w:rPr>
              <w:t>44.1</w:t>
            </w:r>
          </w:p>
        </w:tc>
        <w:tc>
          <w:tcPr>
            <w:tcW w:w="484" w:type="pct"/>
          </w:tcPr>
          <w:p w:rsidR="008712CC" w:rsidRPr="00FA2BAB" w:rsidRDefault="008712CC" w:rsidP="001A50C0">
            <w:pPr>
              <w:rPr>
                <w:rFonts w:cs="Times New Roman"/>
                <w:sz w:val="20"/>
                <w:szCs w:val="20"/>
              </w:rPr>
            </w:pPr>
            <w:r w:rsidRPr="00FA2BAB">
              <w:rPr>
                <w:rFonts w:cs="Times New Roman"/>
                <w:sz w:val="20"/>
                <w:szCs w:val="20"/>
              </w:rPr>
              <w:t>188</w:t>
            </w:r>
          </w:p>
        </w:tc>
        <w:tc>
          <w:tcPr>
            <w:tcW w:w="484" w:type="pct"/>
          </w:tcPr>
          <w:p w:rsidR="008712CC" w:rsidRPr="00FA2BAB" w:rsidRDefault="008712CC" w:rsidP="001A50C0">
            <w:pPr>
              <w:rPr>
                <w:rFonts w:cs="Times New Roman"/>
                <w:sz w:val="20"/>
                <w:szCs w:val="20"/>
              </w:rPr>
            </w:pPr>
            <w:r w:rsidRPr="00FA2BAB">
              <w:rPr>
                <w:rFonts w:cs="Times New Roman"/>
                <w:sz w:val="20"/>
                <w:szCs w:val="20"/>
              </w:rPr>
              <w:t>49.3</w:t>
            </w:r>
          </w:p>
        </w:tc>
        <w:tc>
          <w:tcPr>
            <w:tcW w:w="556" w:type="pct"/>
          </w:tcPr>
          <w:p w:rsidR="008712CC" w:rsidRPr="00FA2BAB" w:rsidRDefault="008712CC" w:rsidP="001A50C0">
            <w:pPr>
              <w:rPr>
                <w:rFonts w:cs="Times New Roman"/>
                <w:sz w:val="20"/>
                <w:szCs w:val="20"/>
              </w:rPr>
            </w:pPr>
            <w:r w:rsidRPr="00FA2BAB">
              <w:rPr>
                <w:rFonts w:cs="Times New Roman"/>
                <w:sz w:val="20"/>
                <w:szCs w:val="20"/>
              </w:rPr>
              <w:t>17</w:t>
            </w:r>
          </w:p>
        </w:tc>
        <w:tc>
          <w:tcPr>
            <w:tcW w:w="556" w:type="pct"/>
          </w:tcPr>
          <w:p w:rsidR="008712CC" w:rsidRPr="00FA2BAB" w:rsidRDefault="008712CC" w:rsidP="001A50C0">
            <w:pPr>
              <w:rPr>
                <w:rFonts w:cs="Times New Roman"/>
                <w:sz w:val="20"/>
                <w:szCs w:val="20"/>
              </w:rPr>
            </w:pPr>
            <w:r w:rsidRPr="00FA2BAB">
              <w:rPr>
                <w:rFonts w:cs="Times New Roman"/>
                <w:sz w:val="20"/>
                <w:szCs w:val="20"/>
              </w:rPr>
              <w:t>4.5</w:t>
            </w:r>
          </w:p>
        </w:tc>
        <w:tc>
          <w:tcPr>
            <w:tcW w:w="362" w:type="pct"/>
          </w:tcPr>
          <w:p w:rsidR="008712CC" w:rsidRPr="00FA2BAB" w:rsidRDefault="008712CC" w:rsidP="001A50C0">
            <w:pPr>
              <w:rPr>
                <w:rFonts w:cs="Times New Roman"/>
                <w:sz w:val="20"/>
                <w:szCs w:val="20"/>
              </w:rPr>
            </w:pPr>
            <w:r w:rsidRPr="00FA2BAB">
              <w:rPr>
                <w:rFonts w:cs="Times New Roman"/>
                <w:sz w:val="20"/>
                <w:szCs w:val="20"/>
              </w:rPr>
              <w:t>8</w:t>
            </w:r>
          </w:p>
        </w:tc>
        <w:tc>
          <w:tcPr>
            <w:tcW w:w="365" w:type="pct"/>
          </w:tcPr>
          <w:p w:rsidR="008712CC" w:rsidRPr="00FA2BAB" w:rsidRDefault="008712CC" w:rsidP="001A50C0">
            <w:pPr>
              <w:rPr>
                <w:rFonts w:cs="Times New Roman"/>
                <w:sz w:val="20"/>
                <w:szCs w:val="20"/>
              </w:rPr>
            </w:pPr>
            <w:r w:rsidRPr="00FA2BAB">
              <w:rPr>
                <w:rFonts w:cs="Times New Roman"/>
                <w:sz w:val="20"/>
                <w:szCs w:val="20"/>
              </w:rPr>
              <w:t>2.1</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trHeight w:val="299"/>
        </w:trPr>
        <w:tc>
          <w:tcPr>
            <w:tcW w:w="859" w:type="pct"/>
            <w:noWrap/>
          </w:tcPr>
          <w:p w:rsidR="008712CC" w:rsidRPr="00FA2BAB" w:rsidRDefault="008712CC" w:rsidP="001A50C0">
            <w:pPr>
              <w:rPr>
                <w:rFonts w:cs="Times New Roman"/>
                <w:sz w:val="20"/>
                <w:szCs w:val="20"/>
              </w:rPr>
            </w:pPr>
            <w:r w:rsidRPr="00FA2BAB">
              <w:rPr>
                <w:rFonts w:cs="Times New Roman"/>
                <w:sz w:val="20"/>
                <w:szCs w:val="20"/>
              </w:rPr>
              <w:t>Stores</w:t>
            </w:r>
          </w:p>
        </w:tc>
        <w:tc>
          <w:tcPr>
            <w:tcW w:w="430" w:type="pct"/>
          </w:tcPr>
          <w:p w:rsidR="008712CC" w:rsidRPr="00FA2BAB" w:rsidRDefault="008712CC" w:rsidP="001A50C0">
            <w:pPr>
              <w:rPr>
                <w:rFonts w:cs="Times New Roman"/>
                <w:sz w:val="20"/>
                <w:szCs w:val="20"/>
              </w:rPr>
            </w:pPr>
            <w:r w:rsidRPr="00FA2BAB">
              <w:rPr>
                <w:rFonts w:cs="Times New Roman"/>
                <w:sz w:val="20"/>
                <w:szCs w:val="20"/>
              </w:rPr>
              <w:t>129</w:t>
            </w:r>
          </w:p>
        </w:tc>
        <w:tc>
          <w:tcPr>
            <w:tcW w:w="484" w:type="pct"/>
          </w:tcPr>
          <w:p w:rsidR="008712CC" w:rsidRPr="00FA2BAB" w:rsidRDefault="008712CC" w:rsidP="001A50C0">
            <w:pPr>
              <w:rPr>
                <w:rFonts w:cs="Times New Roman"/>
                <w:sz w:val="20"/>
                <w:szCs w:val="20"/>
              </w:rPr>
            </w:pPr>
            <w:r w:rsidRPr="00FA2BAB">
              <w:rPr>
                <w:rFonts w:cs="Times New Roman"/>
                <w:sz w:val="20"/>
                <w:szCs w:val="20"/>
              </w:rPr>
              <w:t>33.9</w:t>
            </w:r>
          </w:p>
        </w:tc>
        <w:tc>
          <w:tcPr>
            <w:tcW w:w="484" w:type="pct"/>
          </w:tcPr>
          <w:p w:rsidR="008712CC" w:rsidRPr="00FA2BAB" w:rsidRDefault="008712CC" w:rsidP="001A50C0">
            <w:pPr>
              <w:rPr>
                <w:rFonts w:cs="Times New Roman"/>
                <w:sz w:val="20"/>
                <w:szCs w:val="20"/>
              </w:rPr>
            </w:pPr>
            <w:r w:rsidRPr="00FA2BAB">
              <w:rPr>
                <w:rFonts w:cs="Times New Roman"/>
                <w:sz w:val="20"/>
                <w:szCs w:val="20"/>
              </w:rPr>
              <w:t>208</w:t>
            </w:r>
          </w:p>
        </w:tc>
        <w:tc>
          <w:tcPr>
            <w:tcW w:w="484" w:type="pct"/>
          </w:tcPr>
          <w:p w:rsidR="008712CC" w:rsidRPr="00FA2BAB" w:rsidRDefault="008712CC" w:rsidP="001A50C0">
            <w:pPr>
              <w:rPr>
                <w:rFonts w:cs="Times New Roman"/>
                <w:sz w:val="20"/>
                <w:szCs w:val="20"/>
              </w:rPr>
            </w:pPr>
            <w:r w:rsidRPr="00FA2BAB">
              <w:rPr>
                <w:rFonts w:cs="Times New Roman"/>
                <w:sz w:val="20"/>
                <w:szCs w:val="20"/>
              </w:rPr>
              <w:t>54.6</w:t>
            </w:r>
          </w:p>
        </w:tc>
        <w:tc>
          <w:tcPr>
            <w:tcW w:w="556" w:type="pct"/>
          </w:tcPr>
          <w:p w:rsidR="008712CC" w:rsidRPr="00FA2BAB" w:rsidRDefault="008712CC" w:rsidP="001A50C0">
            <w:pPr>
              <w:rPr>
                <w:rFonts w:cs="Times New Roman"/>
                <w:sz w:val="20"/>
                <w:szCs w:val="20"/>
              </w:rPr>
            </w:pPr>
            <w:r w:rsidRPr="00FA2BAB">
              <w:rPr>
                <w:rFonts w:cs="Times New Roman"/>
                <w:sz w:val="20"/>
                <w:szCs w:val="20"/>
              </w:rPr>
              <w:t>26</w:t>
            </w:r>
          </w:p>
        </w:tc>
        <w:tc>
          <w:tcPr>
            <w:tcW w:w="556" w:type="pct"/>
          </w:tcPr>
          <w:p w:rsidR="008712CC" w:rsidRPr="00FA2BAB" w:rsidRDefault="008712CC" w:rsidP="001A50C0">
            <w:pPr>
              <w:rPr>
                <w:rFonts w:cs="Times New Roman"/>
                <w:sz w:val="20"/>
                <w:szCs w:val="20"/>
              </w:rPr>
            </w:pPr>
            <w:r w:rsidRPr="00FA2BAB">
              <w:rPr>
                <w:rFonts w:cs="Times New Roman"/>
                <w:sz w:val="20"/>
                <w:szCs w:val="20"/>
              </w:rPr>
              <w:t>6.8</w:t>
            </w:r>
          </w:p>
        </w:tc>
        <w:tc>
          <w:tcPr>
            <w:tcW w:w="362" w:type="pct"/>
          </w:tcPr>
          <w:p w:rsidR="008712CC" w:rsidRPr="00FA2BAB" w:rsidRDefault="008712CC" w:rsidP="001A50C0">
            <w:pPr>
              <w:rPr>
                <w:rFonts w:cs="Times New Roman"/>
                <w:sz w:val="20"/>
                <w:szCs w:val="20"/>
              </w:rPr>
            </w:pPr>
            <w:r w:rsidRPr="00FA2BAB">
              <w:rPr>
                <w:rFonts w:cs="Times New Roman"/>
                <w:sz w:val="20"/>
                <w:szCs w:val="20"/>
              </w:rPr>
              <w:t>18</w:t>
            </w:r>
          </w:p>
        </w:tc>
        <w:tc>
          <w:tcPr>
            <w:tcW w:w="365" w:type="pct"/>
          </w:tcPr>
          <w:p w:rsidR="008712CC" w:rsidRPr="00FA2BAB" w:rsidRDefault="008712CC" w:rsidP="001A50C0">
            <w:pPr>
              <w:rPr>
                <w:rFonts w:cs="Times New Roman"/>
                <w:sz w:val="20"/>
                <w:szCs w:val="20"/>
              </w:rPr>
            </w:pPr>
            <w:r w:rsidRPr="00FA2BAB">
              <w:rPr>
                <w:rFonts w:cs="Times New Roman"/>
                <w:sz w:val="20"/>
                <w:szCs w:val="20"/>
              </w:rPr>
              <w:t>4.7</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00000100000" w:firstRow="0" w:lastRow="0" w:firstColumn="0" w:lastColumn="0" w:oddVBand="0" w:evenVBand="0" w:oddHBand="1" w:evenHBand="0" w:firstRowFirstColumn="0" w:firstRowLastColumn="0" w:lastRowFirstColumn="0" w:lastRowLastColumn="0"/>
          <w:trHeight w:val="299"/>
        </w:trPr>
        <w:tc>
          <w:tcPr>
            <w:tcW w:w="859" w:type="pct"/>
            <w:noWrap/>
          </w:tcPr>
          <w:p w:rsidR="008712CC" w:rsidRPr="00FA2BAB" w:rsidRDefault="008712CC" w:rsidP="001A50C0">
            <w:pPr>
              <w:rPr>
                <w:rFonts w:cs="Times New Roman"/>
                <w:sz w:val="20"/>
                <w:szCs w:val="20"/>
              </w:rPr>
            </w:pPr>
            <w:r w:rsidRPr="00FA2BAB">
              <w:rPr>
                <w:rFonts w:cs="Times New Roman"/>
                <w:sz w:val="20"/>
                <w:szCs w:val="20"/>
              </w:rPr>
              <w:t xml:space="preserve">OBS  </w:t>
            </w:r>
          </w:p>
        </w:tc>
        <w:tc>
          <w:tcPr>
            <w:tcW w:w="430" w:type="pct"/>
          </w:tcPr>
          <w:p w:rsidR="008712CC" w:rsidRPr="00FA2BAB" w:rsidRDefault="008712CC" w:rsidP="001A50C0">
            <w:pPr>
              <w:rPr>
                <w:rFonts w:cs="Times New Roman"/>
                <w:sz w:val="20"/>
                <w:szCs w:val="20"/>
              </w:rPr>
            </w:pPr>
            <w:r w:rsidRPr="00FA2BAB">
              <w:rPr>
                <w:rFonts w:cs="Times New Roman"/>
                <w:sz w:val="20"/>
                <w:szCs w:val="20"/>
              </w:rPr>
              <w:t>225</w:t>
            </w:r>
          </w:p>
        </w:tc>
        <w:tc>
          <w:tcPr>
            <w:tcW w:w="484" w:type="pct"/>
          </w:tcPr>
          <w:p w:rsidR="008712CC" w:rsidRPr="00FA2BAB" w:rsidRDefault="008712CC" w:rsidP="001A50C0">
            <w:pPr>
              <w:rPr>
                <w:rFonts w:cs="Times New Roman"/>
                <w:sz w:val="20"/>
                <w:szCs w:val="20"/>
              </w:rPr>
            </w:pPr>
            <w:r w:rsidRPr="00FA2BAB">
              <w:rPr>
                <w:rFonts w:cs="Times New Roman"/>
                <w:sz w:val="20"/>
                <w:szCs w:val="20"/>
              </w:rPr>
              <w:t>59.1</w:t>
            </w:r>
          </w:p>
        </w:tc>
        <w:tc>
          <w:tcPr>
            <w:tcW w:w="484" w:type="pct"/>
          </w:tcPr>
          <w:p w:rsidR="008712CC" w:rsidRPr="00FA2BAB" w:rsidRDefault="008712CC" w:rsidP="001A50C0">
            <w:pPr>
              <w:rPr>
                <w:rFonts w:cs="Times New Roman"/>
                <w:sz w:val="20"/>
                <w:szCs w:val="20"/>
              </w:rPr>
            </w:pPr>
            <w:r w:rsidRPr="00FA2BAB">
              <w:rPr>
                <w:rFonts w:cs="Times New Roman"/>
                <w:sz w:val="20"/>
                <w:szCs w:val="20"/>
              </w:rPr>
              <w:t>147</w:t>
            </w:r>
          </w:p>
        </w:tc>
        <w:tc>
          <w:tcPr>
            <w:tcW w:w="484" w:type="pct"/>
          </w:tcPr>
          <w:p w:rsidR="008712CC" w:rsidRPr="00FA2BAB" w:rsidRDefault="008712CC" w:rsidP="001A50C0">
            <w:pPr>
              <w:rPr>
                <w:rFonts w:cs="Times New Roman"/>
                <w:sz w:val="20"/>
                <w:szCs w:val="20"/>
              </w:rPr>
            </w:pPr>
            <w:r w:rsidRPr="00FA2BAB">
              <w:rPr>
                <w:rFonts w:cs="Times New Roman"/>
                <w:sz w:val="20"/>
                <w:szCs w:val="20"/>
              </w:rPr>
              <w:t>38.6</w:t>
            </w:r>
          </w:p>
        </w:tc>
        <w:tc>
          <w:tcPr>
            <w:tcW w:w="556" w:type="pct"/>
          </w:tcPr>
          <w:p w:rsidR="008712CC" w:rsidRPr="00FA2BAB" w:rsidRDefault="008712CC" w:rsidP="001A50C0">
            <w:pPr>
              <w:rPr>
                <w:rFonts w:cs="Times New Roman"/>
                <w:sz w:val="20"/>
                <w:szCs w:val="20"/>
              </w:rPr>
            </w:pPr>
            <w:r w:rsidRPr="00FA2BAB">
              <w:rPr>
                <w:rFonts w:cs="Times New Roman"/>
                <w:sz w:val="20"/>
                <w:szCs w:val="20"/>
              </w:rPr>
              <w:t>9</w:t>
            </w:r>
          </w:p>
        </w:tc>
        <w:tc>
          <w:tcPr>
            <w:tcW w:w="556" w:type="pct"/>
          </w:tcPr>
          <w:p w:rsidR="008712CC" w:rsidRPr="00FA2BAB" w:rsidRDefault="008712CC" w:rsidP="001A50C0">
            <w:pPr>
              <w:rPr>
                <w:rFonts w:cs="Times New Roman"/>
                <w:sz w:val="20"/>
                <w:szCs w:val="20"/>
              </w:rPr>
            </w:pPr>
            <w:r w:rsidRPr="00FA2BAB">
              <w:rPr>
                <w:rFonts w:cs="Times New Roman"/>
                <w:sz w:val="20"/>
                <w:szCs w:val="20"/>
              </w:rPr>
              <w:t>2.4</w:t>
            </w:r>
          </w:p>
        </w:tc>
        <w:tc>
          <w:tcPr>
            <w:tcW w:w="362" w:type="pct"/>
          </w:tcPr>
          <w:p w:rsidR="008712CC" w:rsidRPr="00FA2BAB" w:rsidRDefault="008712CC" w:rsidP="001A50C0">
            <w:pPr>
              <w:rPr>
                <w:rFonts w:cs="Times New Roman"/>
                <w:sz w:val="20"/>
                <w:szCs w:val="20"/>
              </w:rPr>
            </w:pPr>
            <w:r w:rsidRPr="00FA2BAB">
              <w:rPr>
                <w:rFonts w:cs="Times New Roman"/>
                <w:sz w:val="20"/>
                <w:szCs w:val="20"/>
              </w:rPr>
              <w:t>0</w:t>
            </w:r>
          </w:p>
        </w:tc>
        <w:tc>
          <w:tcPr>
            <w:tcW w:w="365" w:type="pct"/>
          </w:tcPr>
          <w:p w:rsidR="008712CC" w:rsidRPr="00FA2BAB" w:rsidRDefault="008712CC" w:rsidP="001A50C0">
            <w:pPr>
              <w:rPr>
                <w:rFonts w:cs="Times New Roman"/>
                <w:sz w:val="20"/>
                <w:szCs w:val="20"/>
              </w:rPr>
            </w:pPr>
            <w:r w:rsidRPr="00FA2BAB">
              <w:rPr>
                <w:rFonts w:cs="Times New Roman"/>
                <w:sz w:val="20"/>
                <w:szCs w:val="20"/>
              </w:rPr>
              <w:t>0.0</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r w:rsidR="001A50C0" w:rsidRPr="00FA2BAB" w:rsidTr="00256CA2">
        <w:trPr>
          <w:cnfStyle w:val="010000000000" w:firstRow="0" w:lastRow="1" w:firstColumn="0" w:lastColumn="0" w:oddVBand="0" w:evenVBand="0" w:oddHBand="0" w:evenHBand="0" w:firstRowFirstColumn="0" w:firstRowLastColumn="0" w:lastRowFirstColumn="0" w:lastRowLastColumn="0"/>
          <w:trHeight w:val="299"/>
        </w:trPr>
        <w:tc>
          <w:tcPr>
            <w:tcW w:w="859" w:type="pct"/>
            <w:noWrap/>
            <w:hideMark/>
          </w:tcPr>
          <w:p w:rsidR="008712CC" w:rsidRPr="00FA2BAB" w:rsidRDefault="008712CC" w:rsidP="001A50C0">
            <w:pPr>
              <w:rPr>
                <w:rFonts w:cs="Times New Roman"/>
                <w:sz w:val="20"/>
                <w:szCs w:val="20"/>
              </w:rPr>
            </w:pPr>
            <w:r w:rsidRPr="00FA2BAB">
              <w:rPr>
                <w:rFonts w:cs="Times New Roman"/>
                <w:sz w:val="20"/>
                <w:szCs w:val="20"/>
              </w:rPr>
              <w:t>Sport</w:t>
            </w:r>
          </w:p>
        </w:tc>
        <w:tc>
          <w:tcPr>
            <w:tcW w:w="430" w:type="pct"/>
            <w:noWrap/>
          </w:tcPr>
          <w:p w:rsidR="008712CC" w:rsidRPr="00FA2BAB" w:rsidRDefault="008712CC" w:rsidP="001A50C0">
            <w:pPr>
              <w:rPr>
                <w:rFonts w:cs="Times New Roman"/>
                <w:sz w:val="20"/>
                <w:szCs w:val="20"/>
              </w:rPr>
            </w:pPr>
            <w:r w:rsidRPr="00FA2BAB">
              <w:rPr>
                <w:rFonts w:cs="Times New Roman"/>
                <w:sz w:val="20"/>
                <w:szCs w:val="20"/>
              </w:rPr>
              <w:t>175</w:t>
            </w:r>
          </w:p>
        </w:tc>
        <w:tc>
          <w:tcPr>
            <w:tcW w:w="484" w:type="pct"/>
          </w:tcPr>
          <w:p w:rsidR="008712CC" w:rsidRPr="00FA2BAB" w:rsidRDefault="008712CC" w:rsidP="001A50C0">
            <w:pPr>
              <w:rPr>
                <w:rFonts w:cs="Times New Roman"/>
                <w:sz w:val="20"/>
                <w:szCs w:val="20"/>
              </w:rPr>
            </w:pPr>
            <w:r w:rsidRPr="00FA2BAB">
              <w:rPr>
                <w:rFonts w:cs="Times New Roman"/>
                <w:sz w:val="20"/>
                <w:szCs w:val="20"/>
              </w:rPr>
              <w:t>45.9</w:t>
            </w:r>
          </w:p>
        </w:tc>
        <w:tc>
          <w:tcPr>
            <w:tcW w:w="484" w:type="pct"/>
          </w:tcPr>
          <w:p w:rsidR="008712CC" w:rsidRPr="00FA2BAB" w:rsidRDefault="008712CC" w:rsidP="001A50C0">
            <w:pPr>
              <w:rPr>
                <w:rFonts w:cs="Times New Roman"/>
                <w:sz w:val="20"/>
                <w:szCs w:val="20"/>
              </w:rPr>
            </w:pPr>
            <w:r w:rsidRPr="00FA2BAB">
              <w:rPr>
                <w:rFonts w:cs="Times New Roman"/>
                <w:sz w:val="20"/>
                <w:szCs w:val="20"/>
              </w:rPr>
              <w:t>194</w:t>
            </w:r>
          </w:p>
        </w:tc>
        <w:tc>
          <w:tcPr>
            <w:tcW w:w="484" w:type="pct"/>
          </w:tcPr>
          <w:p w:rsidR="008712CC" w:rsidRPr="00FA2BAB" w:rsidRDefault="008712CC" w:rsidP="001A50C0">
            <w:pPr>
              <w:rPr>
                <w:rFonts w:cs="Times New Roman"/>
                <w:sz w:val="20"/>
                <w:szCs w:val="20"/>
              </w:rPr>
            </w:pPr>
            <w:r w:rsidRPr="00FA2BAB">
              <w:rPr>
                <w:rFonts w:cs="Times New Roman"/>
                <w:sz w:val="20"/>
                <w:szCs w:val="20"/>
              </w:rPr>
              <w:t>50.9</w:t>
            </w:r>
          </w:p>
        </w:tc>
        <w:tc>
          <w:tcPr>
            <w:tcW w:w="556" w:type="pct"/>
          </w:tcPr>
          <w:p w:rsidR="008712CC" w:rsidRPr="00FA2BAB" w:rsidRDefault="008712CC" w:rsidP="001A50C0">
            <w:pPr>
              <w:rPr>
                <w:rFonts w:cs="Times New Roman"/>
                <w:sz w:val="20"/>
                <w:szCs w:val="20"/>
              </w:rPr>
            </w:pPr>
            <w:r w:rsidRPr="00FA2BAB">
              <w:rPr>
                <w:rFonts w:cs="Times New Roman"/>
                <w:sz w:val="20"/>
                <w:szCs w:val="20"/>
              </w:rPr>
              <w:t>10</w:t>
            </w:r>
          </w:p>
        </w:tc>
        <w:tc>
          <w:tcPr>
            <w:tcW w:w="556" w:type="pct"/>
          </w:tcPr>
          <w:p w:rsidR="008712CC" w:rsidRPr="00FA2BAB" w:rsidRDefault="008712CC" w:rsidP="001A50C0">
            <w:pPr>
              <w:rPr>
                <w:rFonts w:cs="Times New Roman"/>
                <w:sz w:val="20"/>
                <w:szCs w:val="20"/>
              </w:rPr>
            </w:pPr>
            <w:r w:rsidRPr="00FA2BAB">
              <w:rPr>
                <w:rFonts w:cs="Times New Roman"/>
                <w:sz w:val="20"/>
                <w:szCs w:val="20"/>
              </w:rPr>
              <w:t>2.6</w:t>
            </w:r>
          </w:p>
        </w:tc>
        <w:tc>
          <w:tcPr>
            <w:tcW w:w="362" w:type="pct"/>
          </w:tcPr>
          <w:p w:rsidR="008712CC" w:rsidRPr="00FA2BAB" w:rsidRDefault="008712CC" w:rsidP="001A50C0">
            <w:pPr>
              <w:rPr>
                <w:rFonts w:cs="Times New Roman"/>
                <w:sz w:val="20"/>
                <w:szCs w:val="20"/>
              </w:rPr>
            </w:pPr>
            <w:r w:rsidRPr="00FA2BAB">
              <w:rPr>
                <w:rFonts w:cs="Times New Roman"/>
                <w:sz w:val="20"/>
                <w:szCs w:val="20"/>
              </w:rPr>
              <w:t>2</w:t>
            </w:r>
          </w:p>
        </w:tc>
        <w:tc>
          <w:tcPr>
            <w:tcW w:w="365" w:type="pct"/>
          </w:tcPr>
          <w:p w:rsidR="008712CC" w:rsidRPr="00FA2BAB" w:rsidRDefault="008712CC" w:rsidP="001A50C0">
            <w:pPr>
              <w:rPr>
                <w:rFonts w:cs="Times New Roman"/>
                <w:sz w:val="20"/>
                <w:szCs w:val="20"/>
              </w:rPr>
            </w:pPr>
            <w:r w:rsidRPr="00FA2BAB">
              <w:rPr>
                <w:rFonts w:cs="Times New Roman"/>
                <w:sz w:val="20"/>
                <w:szCs w:val="20"/>
              </w:rPr>
              <w:t>0.5</w:t>
            </w:r>
          </w:p>
        </w:tc>
        <w:tc>
          <w:tcPr>
            <w:tcW w:w="420" w:type="pct"/>
          </w:tcPr>
          <w:p w:rsidR="008712CC" w:rsidRPr="00FA2BAB" w:rsidRDefault="008712CC" w:rsidP="001A50C0">
            <w:pPr>
              <w:rPr>
                <w:rFonts w:cs="Times New Roman"/>
                <w:sz w:val="20"/>
                <w:szCs w:val="20"/>
              </w:rPr>
            </w:pPr>
            <w:r w:rsidRPr="00FA2BAB">
              <w:rPr>
                <w:rFonts w:cs="Times New Roman"/>
                <w:sz w:val="20"/>
                <w:szCs w:val="20"/>
              </w:rPr>
              <w:t>381</w:t>
            </w:r>
          </w:p>
        </w:tc>
      </w:tr>
    </w:tbl>
    <w:p w:rsidR="008712CC" w:rsidRPr="00FA2BAB" w:rsidRDefault="008712CC" w:rsidP="008712CC">
      <w:pPr>
        <w:tabs>
          <w:tab w:val="left" w:pos="1703"/>
        </w:tabs>
        <w:spacing w:after="0" w:line="360" w:lineRule="auto"/>
        <w:jc w:val="both"/>
        <w:rPr>
          <w:rFonts w:cs="Times New Roman"/>
          <w:b/>
        </w:rPr>
      </w:pPr>
    </w:p>
    <w:p w:rsidR="00287892" w:rsidRDefault="00287892" w:rsidP="008A3861">
      <w:pPr>
        <w:tabs>
          <w:tab w:val="left" w:pos="1703"/>
        </w:tabs>
        <w:spacing w:after="0" w:line="360" w:lineRule="auto"/>
        <w:jc w:val="both"/>
      </w:pPr>
      <w:r w:rsidRPr="008A3861">
        <w:rPr>
          <w:rFonts w:cs="Times New Roman"/>
        </w:rPr>
        <w:lastRenderedPageBreak/>
        <w:t>Figure 16 shows a graphical representation of the effectiveness of the various camp committees.</w:t>
      </w:r>
      <w:r w:rsidRPr="009E47E5">
        <w:rPr>
          <w:rFonts w:eastAsia="Times New Roman" w:cs="Times New Roman"/>
          <w:bCs/>
          <w:noProof/>
          <w:color w:val="000000" w:themeColor="text1"/>
        </w:rPr>
        <w:drawing>
          <wp:inline distT="0" distB="0" distL="0" distR="0" wp14:anchorId="303A0EE4" wp14:editId="3E5A04B7">
            <wp:extent cx="5732145" cy="7210425"/>
            <wp:effectExtent l="0" t="0" r="190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ffectiveness of various camp committees.png"/>
                    <pic:cNvPicPr/>
                  </pic:nvPicPr>
                  <pic:blipFill>
                    <a:blip r:embed="rId27">
                      <a:extLst>
                        <a:ext uri="{28A0092B-C50C-407E-A947-70E740481C1C}">
                          <a14:useLocalDpi xmlns:a14="http://schemas.microsoft.com/office/drawing/2010/main" val="0"/>
                        </a:ext>
                      </a:extLst>
                    </a:blip>
                    <a:stretch>
                      <a:fillRect/>
                    </a:stretch>
                  </pic:blipFill>
                  <pic:spPr>
                    <a:xfrm>
                      <a:off x="0" y="0"/>
                      <a:ext cx="5732145" cy="7210425"/>
                    </a:xfrm>
                    <a:prstGeom prst="rect">
                      <a:avLst/>
                    </a:prstGeom>
                  </pic:spPr>
                </pic:pic>
              </a:graphicData>
            </a:graphic>
          </wp:inline>
        </w:drawing>
      </w:r>
    </w:p>
    <w:p w:rsidR="00287892" w:rsidRDefault="00287892" w:rsidP="00287892">
      <w:pPr>
        <w:jc w:val="center"/>
        <w:rPr>
          <w:rFonts w:cs="Times New Roman"/>
          <w:b/>
        </w:rPr>
      </w:pPr>
      <w:r>
        <w:t xml:space="preserve">Figure </w:t>
      </w:r>
      <w:r w:rsidR="00A5631F">
        <w:fldChar w:fldCharType="begin"/>
      </w:r>
      <w:r w:rsidR="00A5631F">
        <w:instrText xml:space="preserve"> SEQ Figure \* ARABIC </w:instrText>
      </w:r>
      <w:r w:rsidR="00A5631F">
        <w:fldChar w:fldCharType="separate"/>
      </w:r>
      <w:r w:rsidR="00EF1158">
        <w:rPr>
          <w:noProof/>
        </w:rPr>
        <w:t>16</w:t>
      </w:r>
      <w:r w:rsidR="00A5631F">
        <w:rPr>
          <w:noProof/>
        </w:rPr>
        <w:fldChar w:fldCharType="end"/>
      </w:r>
      <w:r>
        <w:t>: Effectiveness of Camp Committees</w:t>
      </w:r>
    </w:p>
    <w:p w:rsidR="008A3861" w:rsidRPr="008A3861" w:rsidRDefault="008A3861" w:rsidP="008A3861">
      <w:pPr>
        <w:spacing w:before="100" w:beforeAutospacing="1" w:after="100" w:afterAutospacing="1" w:line="360" w:lineRule="auto"/>
        <w:jc w:val="both"/>
        <w:rPr>
          <w:rFonts w:eastAsia="Times New Roman" w:cs="Times New Roman"/>
          <w:szCs w:val="24"/>
        </w:rPr>
      </w:pPr>
      <w:r w:rsidRPr="008A3861">
        <w:rPr>
          <w:rFonts w:cs="Times New Roman"/>
        </w:rPr>
        <w:lastRenderedPageBreak/>
        <w:t>A summary of findings from the results obtained are</w:t>
      </w:r>
      <w:r w:rsidR="00FA2BAB">
        <w:rPr>
          <w:rFonts w:cs="Times New Roman"/>
        </w:rPr>
        <w:t>:</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Registration Committee</w:t>
      </w:r>
      <w:r w:rsidRPr="00B14AA0">
        <w:rPr>
          <w:rFonts w:eastAsia="Times New Roman" w:cs="Times New Roman"/>
          <w:szCs w:val="24"/>
        </w:rPr>
        <w:t>: Highly effective, with 44.4% rating it "very effective" and 48.3% rating it "effective." Only 6.6% found it "ineffective," and 0.8% had no opinion.</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Food Committee</w:t>
      </w:r>
      <w:r w:rsidRPr="00B14AA0">
        <w:rPr>
          <w:rFonts w:eastAsia="Times New Roman" w:cs="Times New Roman"/>
          <w:szCs w:val="24"/>
        </w:rPr>
        <w:t>: Effective for most, with 30.7% "very effective" and 55.4% "effective." A smaller portion, 10.2%, found it "ineffective," while 3.6% were unsure.</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Health Committee</w:t>
      </w:r>
      <w:r w:rsidRPr="00B14AA0">
        <w:rPr>
          <w:rFonts w:eastAsia="Times New Roman" w:cs="Times New Roman"/>
          <w:szCs w:val="24"/>
        </w:rPr>
        <w:t>: Rated highly, with 30.7% "very effective" and 55.4% "effective." Only 10.23% deemed it "ineffective," and 3.7% had no opinion.</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Socials Committee</w:t>
      </w:r>
      <w:r w:rsidRPr="00B14AA0">
        <w:rPr>
          <w:rFonts w:eastAsia="Times New Roman" w:cs="Times New Roman"/>
          <w:szCs w:val="24"/>
        </w:rPr>
        <w:t>: Mostly positive feedback, with 46.7% "very effective" and 47.5% "effective." Only 4.5% found it "ineffective," and 1.3% were unsure.</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Disciplinary Committee</w:t>
      </w:r>
      <w:r w:rsidRPr="00B14AA0">
        <w:rPr>
          <w:rFonts w:eastAsia="Times New Roman" w:cs="Times New Roman"/>
          <w:szCs w:val="24"/>
        </w:rPr>
        <w:t>: Very well-received, with 65.4% "very effective" and 32.5% "effective." Only 1.6% found it "ineffective," and 0.5% had no opinion.</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Maintenance Committee</w:t>
      </w:r>
      <w:r w:rsidRPr="00B14AA0">
        <w:rPr>
          <w:rFonts w:eastAsia="Times New Roman" w:cs="Times New Roman"/>
          <w:szCs w:val="24"/>
        </w:rPr>
        <w:t>: Effective for most, with 41.2% "very effective" and 51.7% "effective." Only 3.7% found it "ineffective," and 3.4% were unsure.</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Lectures Committee</w:t>
      </w:r>
      <w:r w:rsidRPr="00B14AA0">
        <w:rPr>
          <w:rFonts w:eastAsia="Times New Roman" w:cs="Times New Roman"/>
          <w:szCs w:val="24"/>
        </w:rPr>
        <w:t>: Positively rated, with 54.9% "very effective" and 38.3% "effective." A small portion, 5.2%, found it "ineffective," while 1.6% were unsure.</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Security Committee</w:t>
      </w:r>
      <w:r w:rsidRPr="00B14AA0">
        <w:rPr>
          <w:rFonts w:eastAsia="Times New Roman" w:cs="Times New Roman"/>
          <w:szCs w:val="24"/>
        </w:rPr>
        <w:t>: Highly effective, with 70.9% "very effective" and 26.5% "effective." Only 2.1% found it "ineffective," and 0.5% had no opinion.</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Camp Market Committee</w:t>
      </w:r>
      <w:r w:rsidRPr="00B14AA0">
        <w:rPr>
          <w:rFonts w:eastAsia="Times New Roman" w:cs="Times New Roman"/>
          <w:szCs w:val="24"/>
        </w:rPr>
        <w:t>: Generally positive feedback, with 44.1% "very effective" and 49.3% "effective." A small portion, 4.5%, found it "ineffective," and 2.1% were unsure.</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Stores Committee</w:t>
      </w:r>
      <w:r w:rsidRPr="00B14AA0">
        <w:rPr>
          <w:rFonts w:eastAsia="Times New Roman" w:cs="Times New Roman"/>
          <w:szCs w:val="24"/>
        </w:rPr>
        <w:t>: Mostly effective, with 33.9% "very effective" and 54.6% "effective." Some, 6.8%, found it "ineffective," and 4.7% had no opinion.</w:t>
      </w:r>
    </w:p>
    <w:p w:rsidR="00B14AA0" w:rsidRPr="00B14AA0" w:rsidRDefault="00B14AA0" w:rsidP="00B14AA0">
      <w:pPr>
        <w:numPr>
          <w:ilvl w:val="0"/>
          <w:numId w:val="9"/>
        </w:numPr>
        <w:spacing w:before="100" w:beforeAutospacing="1" w:after="100" w:afterAutospacing="1" w:line="360" w:lineRule="auto"/>
        <w:jc w:val="both"/>
        <w:rPr>
          <w:rFonts w:eastAsia="Times New Roman" w:cs="Times New Roman"/>
          <w:szCs w:val="24"/>
        </w:rPr>
      </w:pPr>
      <w:r w:rsidRPr="00B14AA0">
        <w:rPr>
          <w:rFonts w:eastAsia="Times New Roman" w:cs="Times New Roman"/>
          <w:b/>
          <w:bCs/>
          <w:szCs w:val="24"/>
        </w:rPr>
        <w:t>OBS (Orientation Broadcasting Service) Committee</w:t>
      </w:r>
      <w:r w:rsidRPr="00B14AA0">
        <w:rPr>
          <w:rFonts w:eastAsia="Times New Roman" w:cs="Times New Roman"/>
          <w:szCs w:val="24"/>
        </w:rPr>
        <w:t>: Well-rated, with 59.1% "very effective" and 38.6% "effective." Only 2.4% found it "ineffective."</w:t>
      </w:r>
    </w:p>
    <w:p w:rsidR="00B14AA0" w:rsidRPr="00B14AA0" w:rsidRDefault="00B14AA0" w:rsidP="00FA2BAB">
      <w:pPr>
        <w:numPr>
          <w:ilvl w:val="0"/>
          <w:numId w:val="9"/>
        </w:numPr>
        <w:spacing w:before="100" w:beforeAutospacing="1" w:after="100" w:afterAutospacing="1" w:line="240" w:lineRule="auto"/>
        <w:jc w:val="both"/>
        <w:rPr>
          <w:rFonts w:eastAsia="Times New Roman" w:cs="Times New Roman"/>
          <w:szCs w:val="24"/>
        </w:rPr>
      </w:pPr>
      <w:r w:rsidRPr="00B14AA0">
        <w:rPr>
          <w:rFonts w:eastAsia="Times New Roman" w:cs="Times New Roman"/>
          <w:b/>
          <w:bCs/>
          <w:szCs w:val="24"/>
        </w:rPr>
        <w:t>Sports Committee</w:t>
      </w:r>
      <w:r w:rsidRPr="00B14AA0">
        <w:rPr>
          <w:rFonts w:eastAsia="Times New Roman" w:cs="Times New Roman"/>
          <w:szCs w:val="24"/>
        </w:rPr>
        <w:t>: Effective for most, with 45.9% "very effective" and 50.9% "effective." Only 2.6% found it "ineffective," and 0.5% were unsure.</w:t>
      </w:r>
    </w:p>
    <w:p w:rsidR="00B14AA0" w:rsidRPr="00B14AA0" w:rsidRDefault="00B14AA0" w:rsidP="00B14AA0">
      <w:pPr>
        <w:spacing w:before="100" w:beforeAutospacing="1" w:after="100" w:afterAutospacing="1" w:line="360" w:lineRule="auto"/>
        <w:jc w:val="both"/>
        <w:rPr>
          <w:rFonts w:eastAsia="Times New Roman" w:cs="Times New Roman"/>
          <w:szCs w:val="24"/>
        </w:rPr>
      </w:pPr>
      <w:r w:rsidRPr="00B14AA0">
        <w:rPr>
          <w:rFonts w:eastAsia="Times New Roman" w:cs="Times New Roman"/>
          <w:szCs w:val="24"/>
        </w:rPr>
        <w:t>Overall, the majority of the committees received positive feedback, with high percentages of participants rating them as "very effective" or "effective."</w:t>
      </w:r>
    </w:p>
    <w:p w:rsidR="00D9160F" w:rsidRDefault="004D5FB3" w:rsidP="004D5FB3">
      <w:pPr>
        <w:pStyle w:val="Heading3"/>
      </w:pPr>
      <w:bookmarkStart w:id="26" w:name="_Toc171535985"/>
      <w:r>
        <w:lastRenderedPageBreak/>
        <w:t xml:space="preserve">6.3 </w:t>
      </w:r>
      <w:r w:rsidR="00D9160F" w:rsidRPr="009E47E5">
        <w:t>THE LEVEL OF CORPS MEMBERS’ PARTICIPATION IN CAMP ACTIVITIES</w:t>
      </w:r>
      <w:bookmarkEnd w:id="26"/>
    </w:p>
    <w:p w:rsidR="00004B02" w:rsidRPr="00004B02" w:rsidRDefault="00004B02" w:rsidP="00004B02">
      <w:pPr>
        <w:spacing w:before="100" w:beforeAutospacing="1" w:after="100" w:afterAutospacing="1" w:line="360" w:lineRule="auto"/>
        <w:jc w:val="both"/>
        <w:rPr>
          <w:rFonts w:eastAsia="Times New Roman" w:cs="Times New Roman"/>
          <w:szCs w:val="24"/>
        </w:rPr>
      </w:pPr>
      <w:r w:rsidRPr="00E555DD">
        <w:rPr>
          <w:rFonts w:eastAsia="Times New Roman" w:cs="Times New Roman"/>
          <w:szCs w:val="24"/>
        </w:rPr>
        <w:t xml:space="preserve">This section evaluates the level of corps members' participation in various camp activities. </w:t>
      </w:r>
      <w:r>
        <w:rPr>
          <w:rFonts w:eastAsia="Times New Roman" w:cs="Times New Roman"/>
          <w:szCs w:val="24"/>
        </w:rPr>
        <w:t>Table 22 shows the</w:t>
      </w:r>
      <w:r w:rsidR="00053BC2">
        <w:rPr>
          <w:rFonts w:eastAsia="Times New Roman" w:cs="Times New Roman"/>
          <w:szCs w:val="24"/>
        </w:rPr>
        <w:t xml:space="preserve"> level of Corps’ members activities in camp</w:t>
      </w:r>
      <w:r w:rsidR="008E0853">
        <w:rPr>
          <w:rFonts w:eastAsia="Times New Roman" w:cs="Times New Roman"/>
          <w:szCs w:val="24"/>
        </w:rPr>
        <w:t xml:space="preserve"> while </w:t>
      </w:r>
      <w:r w:rsidR="0011555D">
        <w:rPr>
          <w:rFonts w:eastAsia="Times New Roman" w:cs="Times New Roman"/>
          <w:szCs w:val="24"/>
        </w:rPr>
        <w:t>Chart 6 gives a graphical representation of the information.</w:t>
      </w:r>
    </w:p>
    <w:tbl>
      <w:tblPr>
        <w:tblStyle w:val="GridTable4-Accent5"/>
        <w:tblpPr w:leftFromText="180" w:rightFromText="180" w:vertAnchor="text" w:horzAnchor="margin" w:tblpXSpec="center" w:tblpY="415"/>
        <w:tblW w:w="11120" w:type="dxa"/>
        <w:tblLook w:val="04C0" w:firstRow="0" w:lastRow="1" w:firstColumn="1" w:lastColumn="0" w:noHBand="0" w:noVBand="1"/>
      </w:tblPr>
      <w:tblGrid>
        <w:gridCol w:w="1839"/>
        <w:gridCol w:w="1023"/>
        <w:gridCol w:w="1096"/>
        <w:gridCol w:w="1023"/>
        <w:gridCol w:w="1023"/>
        <w:gridCol w:w="1169"/>
        <w:gridCol w:w="1169"/>
        <w:gridCol w:w="949"/>
        <w:gridCol w:w="949"/>
        <w:gridCol w:w="880"/>
      </w:tblGrid>
      <w:tr w:rsidR="00527029" w:rsidRPr="00A96B2B" w:rsidTr="00527029">
        <w:trPr>
          <w:cnfStyle w:val="000000100000" w:firstRow="0" w:lastRow="0" w:firstColumn="0" w:lastColumn="0" w:oddVBand="0" w:evenVBand="0" w:oddHBand="1" w:evenHBand="0" w:firstRowFirstColumn="0" w:firstRowLastColumn="0" w:lastRowFirstColumn="0" w:lastRowLastColumn="0"/>
          <w:trHeight w:val="189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bookmarkStart w:id="27" w:name="_Hlk152633741"/>
            <w:r w:rsidRPr="00A96B2B">
              <w:rPr>
                <w:sz w:val="20"/>
                <w:szCs w:val="20"/>
              </w:rPr>
              <w:t>ASSESS THE LEVEL OF CORPS MEMBERS’ PARTICIPATION IN CAMP ACTIVITIES</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Very Effective</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527029">
              <w:t>Very Effective (%)</w:t>
            </w:r>
          </w:p>
        </w:tc>
        <w:tc>
          <w:tcPr>
            <w:tcW w:w="1023" w:type="dxa"/>
            <w:noWrap/>
            <w:hideMark/>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Effective</w:t>
            </w:r>
          </w:p>
        </w:tc>
        <w:tc>
          <w:tcPr>
            <w:tcW w:w="1023" w:type="dxa"/>
            <w:noWrap/>
            <w:hideMark/>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Effective</w:t>
            </w:r>
            <w:r>
              <w:rPr>
                <w:sz w:val="20"/>
                <w:szCs w:val="20"/>
              </w:rPr>
              <w:t xml:space="preserve"> (%)</w:t>
            </w:r>
          </w:p>
        </w:tc>
        <w:tc>
          <w:tcPr>
            <w:tcW w:w="1169" w:type="dxa"/>
            <w:noWrap/>
            <w:hideMark/>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Ineffective</w:t>
            </w:r>
          </w:p>
        </w:tc>
        <w:tc>
          <w:tcPr>
            <w:tcW w:w="1169" w:type="dxa"/>
            <w:noWrap/>
            <w:hideMark/>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 xml:space="preserve"> Ineffective</w:t>
            </w:r>
            <w:r>
              <w:rPr>
                <w:sz w:val="20"/>
                <w:szCs w:val="20"/>
              </w:rPr>
              <w:t xml:space="preserve"> (%)</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Don't know</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Don't</w:t>
            </w:r>
          </w:p>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Know</w:t>
            </w:r>
            <w:r>
              <w:rPr>
                <w:sz w:val="20"/>
                <w:szCs w:val="20"/>
              </w:rPr>
              <w:t xml:space="preserve"> (%)</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Pr="00A96B2B">
              <w:rPr>
                <w:sz w:val="20"/>
                <w:szCs w:val="20"/>
              </w:rPr>
              <w:t xml:space="preserve">otal </w:t>
            </w:r>
          </w:p>
        </w:tc>
      </w:tr>
      <w:tr w:rsidR="00527029" w:rsidRPr="00A96B2B" w:rsidTr="00527029">
        <w:trPr>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Food</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152</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39.9</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203</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53.3</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24</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6.3</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0.5</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Health</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193</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50.7</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173</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45.4</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7</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1.8</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8</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2.1</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r>
      <w:tr w:rsidR="00527029" w:rsidRPr="00A96B2B" w:rsidTr="00527029">
        <w:trPr>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Social</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207</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54.3</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159</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41.7</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12</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3.2</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0.8</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 xml:space="preserve">Disciplinary </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195</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51.2</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168</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44.1</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13</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3.4</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1.3</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r>
      <w:tr w:rsidR="00527029" w:rsidRPr="00A96B2B" w:rsidTr="00527029">
        <w:trPr>
          <w:trHeight w:val="421"/>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 xml:space="preserve">Maintenance </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184</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48.3</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175</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45.9</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16</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4.2</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6</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1.6</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Lectures</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188</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49.3</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169</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44.4</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22</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5.8</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0.5</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r>
      <w:tr w:rsidR="00527029" w:rsidRPr="00A96B2B" w:rsidTr="00527029">
        <w:trPr>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Security</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210</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55.1</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144</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37.8</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21</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5.5</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6</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1.6</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OBS</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227</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59.6</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145</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7</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1.8</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0.5</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r>
      <w:tr w:rsidR="00527029" w:rsidRPr="00A96B2B" w:rsidTr="00527029">
        <w:trPr>
          <w:trHeight w:val="331"/>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 xml:space="preserve">Sports </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205</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53.8</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165</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43.3</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9</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2.4</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2</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0.5</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 xml:space="preserve">Camp Market </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180</w:t>
            </w:r>
          </w:p>
        </w:tc>
        <w:tc>
          <w:tcPr>
            <w:tcW w:w="1096"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47.2</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174</w:t>
            </w:r>
          </w:p>
        </w:tc>
        <w:tc>
          <w:tcPr>
            <w:tcW w:w="1023"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45.7</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19</w:t>
            </w:r>
          </w:p>
        </w:tc>
        <w:tc>
          <w:tcPr>
            <w:tcW w:w="116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5.0</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8</w:t>
            </w:r>
          </w:p>
        </w:tc>
        <w:tc>
          <w:tcPr>
            <w:tcW w:w="949"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2.1</w:t>
            </w:r>
          </w:p>
        </w:tc>
        <w:tc>
          <w:tcPr>
            <w:tcW w:w="880" w:type="dxa"/>
            <w:noWrap/>
          </w:tcPr>
          <w:p w:rsidR="00527029" w:rsidRPr="00A96B2B" w:rsidRDefault="00527029" w:rsidP="00527029">
            <w:pPr>
              <w:cnfStyle w:val="000000100000" w:firstRow="0" w:lastRow="0" w:firstColumn="0" w:lastColumn="0" w:oddVBand="0" w:evenVBand="0" w:oddHBand="1" w:evenHBand="0" w:firstRowFirstColumn="0" w:firstRowLastColumn="0" w:lastRowFirstColumn="0" w:lastRowLastColumn="0"/>
              <w:rPr>
                <w:sz w:val="20"/>
                <w:szCs w:val="20"/>
              </w:rPr>
            </w:pPr>
            <w:r w:rsidRPr="00A96B2B">
              <w:rPr>
                <w:sz w:val="20"/>
                <w:szCs w:val="20"/>
              </w:rPr>
              <w:t>381</w:t>
            </w:r>
          </w:p>
        </w:tc>
      </w:tr>
      <w:tr w:rsidR="00527029" w:rsidRPr="00A96B2B" w:rsidTr="00527029">
        <w:trPr>
          <w:trHeight w:val="331"/>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Stores</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163</w:t>
            </w:r>
          </w:p>
        </w:tc>
        <w:tc>
          <w:tcPr>
            <w:tcW w:w="1096"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42.8</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189</w:t>
            </w:r>
          </w:p>
        </w:tc>
        <w:tc>
          <w:tcPr>
            <w:tcW w:w="1023"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49.6</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14</w:t>
            </w:r>
          </w:p>
        </w:tc>
        <w:tc>
          <w:tcPr>
            <w:tcW w:w="116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3.7</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15</w:t>
            </w:r>
          </w:p>
        </w:tc>
        <w:tc>
          <w:tcPr>
            <w:tcW w:w="949"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3.9</w:t>
            </w:r>
          </w:p>
        </w:tc>
        <w:tc>
          <w:tcPr>
            <w:tcW w:w="880" w:type="dxa"/>
            <w:noWrap/>
          </w:tcPr>
          <w:p w:rsidR="00527029" w:rsidRPr="00A96B2B" w:rsidRDefault="00527029" w:rsidP="00527029">
            <w:pPr>
              <w:cnfStyle w:val="000000000000" w:firstRow="0" w:lastRow="0" w:firstColumn="0" w:lastColumn="0" w:oddVBand="0" w:evenVBand="0" w:oddHBand="0" w:evenHBand="0" w:firstRowFirstColumn="0" w:firstRowLastColumn="0" w:lastRowFirstColumn="0" w:lastRowLastColumn="0"/>
              <w:rPr>
                <w:sz w:val="20"/>
                <w:szCs w:val="20"/>
              </w:rPr>
            </w:pPr>
            <w:r w:rsidRPr="00A96B2B">
              <w:rPr>
                <w:sz w:val="20"/>
                <w:szCs w:val="20"/>
              </w:rPr>
              <w:t>381</w:t>
            </w:r>
          </w:p>
        </w:tc>
      </w:tr>
      <w:tr w:rsidR="00527029" w:rsidRPr="00A96B2B" w:rsidTr="00527029">
        <w:trPr>
          <w:cnfStyle w:val="010000000000" w:firstRow="0" w:lastRow="1"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1839" w:type="dxa"/>
            <w:noWrap/>
            <w:hideMark/>
          </w:tcPr>
          <w:p w:rsidR="00527029" w:rsidRPr="00A96B2B" w:rsidRDefault="00527029" w:rsidP="00527029">
            <w:pPr>
              <w:rPr>
                <w:sz w:val="20"/>
                <w:szCs w:val="20"/>
              </w:rPr>
            </w:pPr>
            <w:r w:rsidRPr="00A96B2B">
              <w:rPr>
                <w:sz w:val="20"/>
                <w:szCs w:val="20"/>
              </w:rPr>
              <w:t>SAED</w:t>
            </w:r>
          </w:p>
        </w:tc>
        <w:tc>
          <w:tcPr>
            <w:tcW w:w="1023"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211</w:t>
            </w:r>
          </w:p>
        </w:tc>
        <w:tc>
          <w:tcPr>
            <w:tcW w:w="1096"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55.4</w:t>
            </w:r>
          </w:p>
        </w:tc>
        <w:tc>
          <w:tcPr>
            <w:tcW w:w="1023"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149</w:t>
            </w:r>
          </w:p>
        </w:tc>
        <w:tc>
          <w:tcPr>
            <w:tcW w:w="1023"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39.1</w:t>
            </w:r>
          </w:p>
        </w:tc>
        <w:tc>
          <w:tcPr>
            <w:tcW w:w="1169"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16</w:t>
            </w:r>
          </w:p>
        </w:tc>
        <w:tc>
          <w:tcPr>
            <w:tcW w:w="1169"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4.2</w:t>
            </w:r>
          </w:p>
        </w:tc>
        <w:tc>
          <w:tcPr>
            <w:tcW w:w="949"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5</w:t>
            </w:r>
          </w:p>
        </w:tc>
        <w:tc>
          <w:tcPr>
            <w:tcW w:w="949"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1.3</w:t>
            </w:r>
          </w:p>
        </w:tc>
        <w:tc>
          <w:tcPr>
            <w:tcW w:w="880" w:type="dxa"/>
            <w:noWrap/>
          </w:tcPr>
          <w:p w:rsidR="00527029" w:rsidRPr="00A96B2B" w:rsidRDefault="00527029" w:rsidP="00527029">
            <w:pPr>
              <w:cnfStyle w:val="010000000000" w:firstRow="0" w:lastRow="1" w:firstColumn="0" w:lastColumn="0" w:oddVBand="0" w:evenVBand="0" w:oddHBand="0" w:evenHBand="0" w:firstRowFirstColumn="0" w:firstRowLastColumn="0" w:lastRowFirstColumn="0" w:lastRowLastColumn="0"/>
              <w:rPr>
                <w:sz w:val="20"/>
                <w:szCs w:val="20"/>
              </w:rPr>
            </w:pPr>
            <w:r w:rsidRPr="00A96B2B">
              <w:rPr>
                <w:sz w:val="20"/>
                <w:szCs w:val="20"/>
              </w:rPr>
              <w:t>381</w:t>
            </w:r>
          </w:p>
        </w:tc>
      </w:tr>
    </w:tbl>
    <w:bookmarkEnd w:id="27"/>
    <w:p w:rsidR="004D5FB3" w:rsidRDefault="004D5FB3" w:rsidP="004D5FB3">
      <w:r>
        <w:t xml:space="preserve">Table </w:t>
      </w:r>
      <w:r w:rsidR="00A5631F">
        <w:fldChar w:fldCharType="begin"/>
      </w:r>
      <w:r w:rsidR="00A5631F">
        <w:instrText xml:space="preserve"> SEQ Table \* ARABIC </w:instrText>
      </w:r>
      <w:r w:rsidR="00A5631F">
        <w:fldChar w:fldCharType="separate"/>
      </w:r>
      <w:r w:rsidR="00EF1158">
        <w:rPr>
          <w:noProof/>
        </w:rPr>
        <w:t>22</w:t>
      </w:r>
      <w:r w:rsidR="00A5631F">
        <w:rPr>
          <w:noProof/>
        </w:rPr>
        <w:fldChar w:fldCharType="end"/>
      </w:r>
      <w:r>
        <w:t xml:space="preserve">  Level of corps' Members participation in Camp Activities.</w:t>
      </w:r>
    </w:p>
    <w:p w:rsidR="00AD21C2" w:rsidRDefault="00AD21C2" w:rsidP="00993457">
      <w:pPr>
        <w:spacing w:after="0" w:line="360" w:lineRule="auto"/>
        <w:jc w:val="both"/>
        <w:rPr>
          <w:rFonts w:cs="Times New Roman"/>
        </w:rPr>
      </w:pPr>
    </w:p>
    <w:p w:rsidR="00944A49" w:rsidRPr="009E47E5" w:rsidRDefault="00944A49" w:rsidP="00993457">
      <w:pPr>
        <w:spacing w:after="0" w:line="360" w:lineRule="auto"/>
        <w:jc w:val="both"/>
        <w:rPr>
          <w:rFonts w:cs="Times New Roman"/>
        </w:rPr>
      </w:pPr>
      <w:r>
        <w:rPr>
          <w:noProof/>
        </w:rPr>
        <w:lastRenderedPageBreak/>
        <w:drawing>
          <wp:inline distT="0" distB="0" distL="0" distR="0" wp14:anchorId="4B3D89CF" wp14:editId="12DCB5F3">
            <wp:extent cx="5732145" cy="3536315"/>
            <wp:effectExtent l="0" t="0" r="1905" b="698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24327" w:rsidRPr="009E47E5" w:rsidRDefault="00024327" w:rsidP="00024327">
      <w:pPr>
        <w:jc w:val="center"/>
        <w:rPr>
          <w:rFonts w:cs="Times New Roman"/>
        </w:rPr>
      </w:pPr>
    </w:p>
    <w:p w:rsidR="004142E1" w:rsidRPr="00944A49" w:rsidRDefault="00944A49" w:rsidP="00024327">
      <w:pPr>
        <w:autoSpaceDE w:val="0"/>
        <w:autoSpaceDN w:val="0"/>
        <w:adjustRightInd w:val="0"/>
        <w:spacing w:line="240" w:lineRule="auto"/>
        <w:ind w:left="720" w:firstLine="720"/>
        <w:jc w:val="both"/>
        <w:rPr>
          <w:rFonts w:cs="Times New Roman"/>
          <w:bCs/>
        </w:rPr>
      </w:pPr>
      <w:r>
        <w:rPr>
          <w:rFonts w:cs="Times New Roman"/>
          <w:b/>
          <w:i/>
        </w:rPr>
        <w:t xml:space="preserve">   </w:t>
      </w:r>
      <w:r w:rsidRPr="00944A49">
        <w:rPr>
          <w:rFonts w:cs="Times New Roman"/>
        </w:rPr>
        <w:t>Chart 6</w:t>
      </w:r>
      <w:r w:rsidR="00024327" w:rsidRPr="00944A49">
        <w:rPr>
          <w:rFonts w:cs="Times New Roman"/>
        </w:rPr>
        <w:t xml:space="preserve">: </w:t>
      </w:r>
      <w:r w:rsidR="00024327" w:rsidRPr="00944A49">
        <w:rPr>
          <w:rFonts w:cs="Times New Roman"/>
          <w:bCs/>
        </w:rPr>
        <w:t xml:space="preserve">The </w:t>
      </w:r>
      <w:r w:rsidR="008E0853">
        <w:rPr>
          <w:rFonts w:cs="Times New Roman"/>
          <w:bCs/>
        </w:rPr>
        <w:t>level Corps’ members participation in c</w:t>
      </w:r>
      <w:r w:rsidRPr="00944A49">
        <w:rPr>
          <w:rFonts w:cs="Times New Roman"/>
          <w:bCs/>
        </w:rPr>
        <w:t xml:space="preserve">amp </w:t>
      </w:r>
      <w:r w:rsidR="008E0853">
        <w:rPr>
          <w:rFonts w:cs="Times New Roman"/>
          <w:bCs/>
        </w:rPr>
        <w:t>c</w:t>
      </w:r>
      <w:r w:rsidRPr="00944A49">
        <w:rPr>
          <w:rFonts w:cs="Times New Roman"/>
          <w:bCs/>
        </w:rPr>
        <w:t>ommittees.</w:t>
      </w:r>
    </w:p>
    <w:p w:rsidR="00A121A8" w:rsidRPr="0011555D" w:rsidRDefault="0011555D" w:rsidP="0011555D">
      <w:pPr>
        <w:autoSpaceDE w:val="0"/>
        <w:autoSpaceDN w:val="0"/>
        <w:adjustRightInd w:val="0"/>
        <w:spacing w:line="240" w:lineRule="auto"/>
        <w:rPr>
          <w:rFonts w:cs="Times New Roman"/>
          <w:bCs/>
        </w:rPr>
      </w:pPr>
      <w:r w:rsidRPr="0011555D">
        <w:rPr>
          <w:rFonts w:cs="Times New Roman"/>
          <w:bCs/>
        </w:rPr>
        <w:t>From Table 22 and Chart 6, the following information are deduced:</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Food</w:t>
      </w:r>
      <w:r w:rsidRPr="00E555DD">
        <w:rPr>
          <w:rFonts w:eastAsia="Times New Roman" w:cs="Times New Roman"/>
          <w:szCs w:val="24"/>
        </w:rPr>
        <w:t>: The majority participated effectively, with 39.9% rating their participation as "very effective" and 53.3% as "effective." Only 6.3% found it "ineffective," and 0.5%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Health</w:t>
      </w:r>
      <w:r w:rsidRPr="00E555DD">
        <w:rPr>
          <w:rFonts w:eastAsia="Times New Roman" w:cs="Times New Roman"/>
          <w:szCs w:val="24"/>
        </w:rPr>
        <w:t>: High participation levels, with 50.7% "very effective" and 45.4% "effective." A small portion, 1.8%, found it "ineffective," and 2.1%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Social</w:t>
      </w:r>
      <w:r w:rsidRPr="00E555DD">
        <w:rPr>
          <w:rFonts w:eastAsia="Times New Roman" w:cs="Times New Roman"/>
          <w:szCs w:val="24"/>
        </w:rPr>
        <w:t>: Most corps members participated well, with 54.3% "very effective" and 41.7% "effective." Only 3.2% found it "ineffective," and 0.8%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Disciplinary</w:t>
      </w:r>
      <w:r w:rsidRPr="00E555DD">
        <w:rPr>
          <w:rFonts w:eastAsia="Times New Roman" w:cs="Times New Roman"/>
          <w:szCs w:val="24"/>
        </w:rPr>
        <w:t>: Strong participation, with 51.2% "very effective" and 44.1% "effective." Only 3.4% found it "ineffective," and 1.3%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Maintenance</w:t>
      </w:r>
      <w:r w:rsidRPr="00E555DD">
        <w:rPr>
          <w:rFonts w:eastAsia="Times New Roman" w:cs="Times New Roman"/>
          <w:szCs w:val="24"/>
        </w:rPr>
        <w:t>: Effective participation, with 48.3% "very effective" and 45.9% "effective." A small portion, 4.2%, found it "ineffective," and 1.6%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Lectures</w:t>
      </w:r>
      <w:r w:rsidRPr="00E555DD">
        <w:rPr>
          <w:rFonts w:eastAsia="Times New Roman" w:cs="Times New Roman"/>
          <w:szCs w:val="24"/>
        </w:rPr>
        <w:t>: High participation, with 49.3% "very effective" and 44.4% "effective." Only 5.8% found it "ineffective," and 0.5%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lastRenderedPageBreak/>
        <w:t>Security</w:t>
      </w:r>
      <w:r w:rsidRPr="00E555DD">
        <w:rPr>
          <w:rFonts w:eastAsia="Times New Roman" w:cs="Times New Roman"/>
          <w:szCs w:val="24"/>
        </w:rPr>
        <w:t>: Well-participated, with 55.1% "very effective" and 37.8% "effective." Only 5.5% found it "ineffective," and 1.6%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OBS (Orientation Broadcasting Service)</w:t>
      </w:r>
      <w:r w:rsidRPr="00E555DD">
        <w:rPr>
          <w:rFonts w:eastAsia="Times New Roman" w:cs="Times New Roman"/>
          <w:szCs w:val="24"/>
        </w:rPr>
        <w:t>: Very high participation, with 59.6% "very effective" and 38.1% "effective." Only 1.8% found it "ineffective," and 0.5%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Sports</w:t>
      </w:r>
      <w:r w:rsidRPr="00E555DD">
        <w:rPr>
          <w:rFonts w:eastAsia="Times New Roman" w:cs="Times New Roman"/>
          <w:szCs w:val="24"/>
        </w:rPr>
        <w:t>: High participation, with 53.8% "very effective" and 43.3% "effective." Only 2.4% found it "ineffective," and 0.5%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Camp Market</w:t>
      </w:r>
      <w:r w:rsidRPr="00E555DD">
        <w:rPr>
          <w:rFonts w:eastAsia="Times New Roman" w:cs="Times New Roman"/>
          <w:szCs w:val="24"/>
        </w:rPr>
        <w:t>: Effective participation, with 47.2% "very effective" and 45.7% "effective." Only 5.0% found it "ineffective," and 2.1%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Stores</w:t>
      </w:r>
      <w:r w:rsidRPr="00E555DD">
        <w:rPr>
          <w:rFonts w:eastAsia="Times New Roman" w:cs="Times New Roman"/>
          <w:szCs w:val="24"/>
        </w:rPr>
        <w:t>: Good participation, with 42.8% "very effective" and 49.6% "effective." Only 3.7% found it "ineffective," and 3.9% were unsure.</w:t>
      </w:r>
    </w:p>
    <w:p w:rsidR="0011555D" w:rsidRPr="00E555DD" w:rsidRDefault="0011555D" w:rsidP="00726E3E">
      <w:pPr>
        <w:numPr>
          <w:ilvl w:val="0"/>
          <w:numId w:val="11"/>
        </w:numPr>
        <w:spacing w:before="100" w:beforeAutospacing="1" w:after="100" w:afterAutospacing="1" w:line="360" w:lineRule="auto"/>
        <w:jc w:val="both"/>
        <w:rPr>
          <w:rFonts w:eastAsia="Times New Roman" w:cs="Times New Roman"/>
          <w:szCs w:val="24"/>
        </w:rPr>
      </w:pPr>
      <w:r w:rsidRPr="00E555DD">
        <w:rPr>
          <w:rFonts w:eastAsia="Times New Roman" w:cs="Times New Roman"/>
          <w:b/>
          <w:bCs/>
          <w:szCs w:val="24"/>
        </w:rPr>
        <w:t>SAED (Skills Acquisition and Entrepreneurship Development)</w:t>
      </w:r>
      <w:r w:rsidRPr="00E555DD">
        <w:rPr>
          <w:rFonts w:eastAsia="Times New Roman" w:cs="Times New Roman"/>
          <w:szCs w:val="24"/>
        </w:rPr>
        <w:t>: Strong participation, with 55.4% "very effective" and 39.1% "effective." Only 4.2% found it "ineffective," and 1.3% were unsure.</w:t>
      </w:r>
    </w:p>
    <w:p w:rsidR="00A121A8" w:rsidRDefault="0011555D" w:rsidP="00233A44">
      <w:pPr>
        <w:spacing w:before="100" w:beforeAutospacing="1" w:after="100" w:afterAutospacing="1" w:line="360" w:lineRule="auto"/>
        <w:jc w:val="both"/>
        <w:rPr>
          <w:rFonts w:eastAsia="Times New Roman" w:cs="Times New Roman"/>
          <w:szCs w:val="24"/>
        </w:rPr>
      </w:pPr>
      <w:r w:rsidRPr="00E555DD">
        <w:rPr>
          <w:rFonts w:eastAsia="Times New Roman" w:cs="Times New Roman"/>
          <w:szCs w:val="24"/>
        </w:rPr>
        <w:t>Overall, the majority of corps members actively participated in camp activities, with high percentages rating their participation as either "very effective" or "effective." The percentages of those finding participation "ineffective" or being unsure were consistently low across all activities.</w:t>
      </w:r>
    </w:p>
    <w:p w:rsidR="001A50C0" w:rsidRDefault="00373712" w:rsidP="001A50C0">
      <w:pPr>
        <w:rPr>
          <w:rFonts w:cs="Times New Roman"/>
          <w:b/>
        </w:rPr>
      </w:pPr>
      <w:r>
        <w:rPr>
          <w:rFonts w:cs="Times New Roman"/>
          <w:b/>
        </w:rPr>
        <w:t>6.4 Organization of Camp and Structures Activities.</w:t>
      </w:r>
    </w:p>
    <w:p w:rsidR="009347F8" w:rsidRPr="00D264A2" w:rsidRDefault="00D264A2" w:rsidP="00887192">
      <w:pPr>
        <w:spacing w:line="360" w:lineRule="auto"/>
        <w:jc w:val="both"/>
        <w:rPr>
          <w:rFonts w:cs="Times New Roman"/>
        </w:rPr>
      </w:pPr>
      <w:r w:rsidRPr="00D264A2">
        <w:rPr>
          <w:rFonts w:cs="Times New Roman"/>
        </w:rPr>
        <w:t>This section assesses the organization of various aspects of the camp.</w:t>
      </w:r>
      <w:r>
        <w:rPr>
          <w:rFonts w:cs="Times New Roman"/>
        </w:rPr>
        <w:t xml:space="preserve"> </w:t>
      </w:r>
      <w:r w:rsidR="00E62674">
        <w:rPr>
          <w:rFonts w:cs="Times New Roman"/>
        </w:rPr>
        <w:t xml:space="preserve">Results of the respondents responses are presented in Table 23. A graphical view of the results are presented in </w:t>
      </w:r>
      <w:r w:rsidR="00887192">
        <w:rPr>
          <w:rFonts w:cs="Times New Roman"/>
        </w:rPr>
        <w:t>C</w:t>
      </w:r>
      <w:r w:rsidR="00E62674">
        <w:rPr>
          <w:rFonts w:cs="Times New Roman"/>
        </w:rPr>
        <w:t>hart</w:t>
      </w:r>
      <w:r w:rsidR="00887192">
        <w:rPr>
          <w:rFonts w:cs="Times New Roman"/>
        </w:rPr>
        <w:t xml:space="preserve"> 7.</w:t>
      </w:r>
      <w:r w:rsidR="00E62674">
        <w:rPr>
          <w:rFonts w:cs="Times New Roman"/>
        </w:rPr>
        <w:t xml:space="preserve"> </w:t>
      </w:r>
    </w:p>
    <w:p w:rsidR="009347F8" w:rsidRDefault="009347F8" w:rsidP="009347F8">
      <w:r>
        <w:t xml:space="preserve">Table </w:t>
      </w:r>
      <w:r w:rsidR="00A5631F">
        <w:fldChar w:fldCharType="begin"/>
      </w:r>
      <w:r w:rsidR="00A5631F">
        <w:instrText xml:space="preserve"> SEQ Table \* ARABIC </w:instrText>
      </w:r>
      <w:r w:rsidR="00A5631F">
        <w:fldChar w:fldCharType="separate"/>
      </w:r>
      <w:r w:rsidR="00EF1158">
        <w:rPr>
          <w:noProof/>
        </w:rPr>
        <w:t>23</w:t>
      </w:r>
      <w:r w:rsidR="00A5631F">
        <w:rPr>
          <w:noProof/>
        </w:rPr>
        <w:fldChar w:fldCharType="end"/>
      </w:r>
      <w:r>
        <w:t xml:space="preserve">: </w:t>
      </w:r>
      <w:r w:rsidRPr="00E87F94">
        <w:t>Camp Organization / Structure</w:t>
      </w:r>
    </w:p>
    <w:tbl>
      <w:tblPr>
        <w:tblStyle w:val="GridTable4-Accent5"/>
        <w:tblpPr w:leftFromText="180" w:rightFromText="180" w:vertAnchor="text" w:horzAnchor="margin" w:tblpXSpec="center" w:tblpY="90"/>
        <w:tblW w:w="10008" w:type="dxa"/>
        <w:tblLayout w:type="fixed"/>
        <w:tblLook w:val="0480" w:firstRow="0" w:lastRow="0" w:firstColumn="1" w:lastColumn="0" w:noHBand="0" w:noVBand="1"/>
      </w:tblPr>
      <w:tblGrid>
        <w:gridCol w:w="1818"/>
        <w:gridCol w:w="900"/>
        <w:gridCol w:w="1080"/>
        <w:gridCol w:w="990"/>
        <w:gridCol w:w="990"/>
        <w:gridCol w:w="720"/>
        <w:gridCol w:w="1080"/>
        <w:gridCol w:w="731"/>
        <w:gridCol w:w="889"/>
        <w:gridCol w:w="810"/>
      </w:tblGrid>
      <w:tr w:rsidR="0070105E" w:rsidRPr="00D264A2" w:rsidTr="00527029">
        <w:trPr>
          <w:cnfStyle w:val="000000100000" w:firstRow="0" w:lastRow="0" w:firstColumn="0" w:lastColumn="0" w:oddVBand="0" w:evenVBand="0" w:oddHBand="1" w:evenHBand="0" w:firstRowFirstColumn="0" w:firstRowLastColumn="0" w:lastRowFirstColumn="0" w:lastRowLastColumn="0"/>
          <w:trHeight w:val="1781"/>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rPr>
                <w:rFonts w:eastAsia="Times New Roman" w:cs="Times New Roman"/>
                <w:color w:val="000000"/>
                <w:sz w:val="20"/>
                <w:szCs w:val="20"/>
              </w:rPr>
            </w:pPr>
            <w:bookmarkStart w:id="28" w:name="_Hlk152654610"/>
            <w:r w:rsidRPr="00D264A2">
              <w:rPr>
                <w:rFonts w:eastAsia="Times New Roman" w:cs="Times New Roman"/>
                <w:color w:val="000000"/>
                <w:sz w:val="20"/>
                <w:szCs w:val="20"/>
              </w:rPr>
              <w:t>HOW ORGANIZED WERE THE FOLLOWING? PLEASE RATE ACCORDINGLY</w:t>
            </w:r>
          </w:p>
        </w:tc>
        <w:tc>
          <w:tcPr>
            <w:tcW w:w="90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Very organized</w:t>
            </w:r>
          </w:p>
        </w:tc>
        <w:tc>
          <w:tcPr>
            <w:tcW w:w="108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 Very organized</w:t>
            </w:r>
          </w:p>
        </w:tc>
        <w:tc>
          <w:tcPr>
            <w:tcW w:w="99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organized</w:t>
            </w:r>
          </w:p>
        </w:tc>
        <w:tc>
          <w:tcPr>
            <w:tcW w:w="99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 organized</w:t>
            </w:r>
          </w:p>
        </w:tc>
        <w:tc>
          <w:tcPr>
            <w:tcW w:w="72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Not Organized</w:t>
            </w:r>
          </w:p>
        </w:tc>
        <w:tc>
          <w:tcPr>
            <w:tcW w:w="108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  Not Organized</w:t>
            </w:r>
          </w:p>
        </w:tc>
        <w:tc>
          <w:tcPr>
            <w:tcW w:w="731"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 xml:space="preserve">Don’t </w:t>
            </w:r>
          </w:p>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know</w:t>
            </w:r>
          </w:p>
        </w:tc>
        <w:tc>
          <w:tcPr>
            <w:tcW w:w="889"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 xml:space="preserve">% Don’t </w:t>
            </w:r>
          </w:p>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know</w:t>
            </w:r>
          </w:p>
        </w:tc>
        <w:tc>
          <w:tcPr>
            <w:tcW w:w="810" w:type="dxa"/>
            <w:noWrap/>
            <w:hideMark/>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Total</w:t>
            </w:r>
          </w:p>
        </w:tc>
      </w:tr>
      <w:tr w:rsidR="0070105E" w:rsidRPr="00D264A2" w:rsidTr="00527029">
        <w:trPr>
          <w:trHeight w:val="602"/>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jc w:val="both"/>
              <w:rPr>
                <w:rFonts w:eastAsia="Times New Roman" w:cs="Times New Roman"/>
                <w:color w:val="000000"/>
                <w:sz w:val="20"/>
                <w:szCs w:val="20"/>
              </w:rPr>
            </w:pPr>
            <w:r w:rsidRPr="00D264A2">
              <w:rPr>
                <w:rFonts w:eastAsia="Times New Roman" w:cs="Times New Roman"/>
                <w:color w:val="000000"/>
                <w:sz w:val="20"/>
                <w:szCs w:val="20"/>
              </w:rPr>
              <w:t>Directional signpost</w:t>
            </w:r>
          </w:p>
        </w:tc>
        <w:tc>
          <w:tcPr>
            <w:tcW w:w="90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235</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61.7</w:t>
            </w:r>
          </w:p>
        </w:tc>
        <w:tc>
          <w:tcPr>
            <w:tcW w:w="99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139</w:t>
            </w:r>
          </w:p>
        </w:tc>
        <w:tc>
          <w:tcPr>
            <w:tcW w:w="99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36.5</w:t>
            </w:r>
          </w:p>
        </w:tc>
        <w:tc>
          <w:tcPr>
            <w:tcW w:w="72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1.0</w:t>
            </w:r>
          </w:p>
        </w:tc>
        <w:tc>
          <w:tcPr>
            <w:tcW w:w="731"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w:t>
            </w:r>
          </w:p>
        </w:tc>
        <w:tc>
          <w:tcPr>
            <w:tcW w:w="889"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0.8</w:t>
            </w:r>
          </w:p>
        </w:tc>
        <w:tc>
          <w:tcPr>
            <w:tcW w:w="81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tr w:rsidR="0070105E" w:rsidRPr="00D264A2" w:rsidTr="0052702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jc w:val="both"/>
              <w:rPr>
                <w:rFonts w:eastAsia="Times New Roman" w:cs="Times New Roman"/>
                <w:color w:val="000000"/>
                <w:sz w:val="20"/>
                <w:szCs w:val="20"/>
              </w:rPr>
            </w:pPr>
            <w:r w:rsidRPr="00D264A2">
              <w:rPr>
                <w:rFonts w:eastAsia="Times New Roman" w:cs="Times New Roman"/>
                <w:color w:val="000000"/>
                <w:sz w:val="20"/>
                <w:szCs w:val="20"/>
              </w:rPr>
              <w:lastRenderedPageBreak/>
              <w:t>Registration</w:t>
            </w:r>
          </w:p>
        </w:tc>
        <w:tc>
          <w:tcPr>
            <w:tcW w:w="90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201</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52.8</w:t>
            </w:r>
          </w:p>
        </w:tc>
        <w:tc>
          <w:tcPr>
            <w:tcW w:w="99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154</w:t>
            </w:r>
          </w:p>
        </w:tc>
        <w:tc>
          <w:tcPr>
            <w:tcW w:w="99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40.4</w:t>
            </w:r>
          </w:p>
        </w:tc>
        <w:tc>
          <w:tcPr>
            <w:tcW w:w="72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23</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6.0</w:t>
            </w:r>
          </w:p>
        </w:tc>
        <w:tc>
          <w:tcPr>
            <w:tcW w:w="731"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w:t>
            </w:r>
          </w:p>
        </w:tc>
        <w:tc>
          <w:tcPr>
            <w:tcW w:w="889"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0.8</w:t>
            </w:r>
          </w:p>
        </w:tc>
        <w:tc>
          <w:tcPr>
            <w:tcW w:w="81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tr w:rsidR="0070105E" w:rsidRPr="00D264A2" w:rsidTr="00527029">
        <w:trPr>
          <w:trHeight w:val="594"/>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rPr>
                <w:rFonts w:eastAsia="Times New Roman" w:cs="Times New Roman"/>
                <w:color w:val="000000"/>
                <w:sz w:val="20"/>
                <w:szCs w:val="20"/>
              </w:rPr>
            </w:pPr>
            <w:r w:rsidRPr="00D264A2">
              <w:rPr>
                <w:rFonts w:eastAsia="Times New Roman" w:cs="Times New Roman"/>
                <w:color w:val="000000"/>
                <w:sz w:val="20"/>
                <w:szCs w:val="20"/>
              </w:rPr>
              <w:t>Reception at the gate</w:t>
            </w:r>
          </w:p>
        </w:tc>
        <w:tc>
          <w:tcPr>
            <w:tcW w:w="90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268</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70.3</w:t>
            </w:r>
          </w:p>
        </w:tc>
        <w:tc>
          <w:tcPr>
            <w:tcW w:w="99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112</w:t>
            </w:r>
          </w:p>
        </w:tc>
        <w:tc>
          <w:tcPr>
            <w:tcW w:w="99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29.4</w:t>
            </w:r>
          </w:p>
        </w:tc>
        <w:tc>
          <w:tcPr>
            <w:tcW w:w="72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0.3</w:t>
            </w:r>
          </w:p>
        </w:tc>
        <w:tc>
          <w:tcPr>
            <w:tcW w:w="731"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w:t>
            </w:r>
          </w:p>
        </w:tc>
        <w:tc>
          <w:tcPr>
            <w:tcW w:w="889"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w:t>
            </w:r>
          </w:p>
        </w:tc>
        <w:tc>
          <w:tcPr>
            <w:tcW w:w="81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tr w:rsidR="0070105E" w:rsidRPr="00D264A2" w:rsidTr="0052702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jc w:val="both"/>
              <w:rPr>
                <w:rFonts w:eastAsia="Times New Roman" w:cs="Times New Roman"/>
                <w:color w:val="000000"/>
                <w:sz w:val="20"/>
                <w:szCs w:val="20"/>
              </w:rPr>
            </w:pPr>
            <w:r w:rsidRPr="00D264A2">
              <w:rPr>
                <w:rFonts w:eastAsia="Times New Roman" w:cs="Times New Roman"/>
                <w:color w:val="000000"/>
                <w:sz w:val="20"/>
                <w:szCs w:val="20"/>
              </w:rPr>
              <w:t>Accommodation</w:t>
            </w:r>
          </w:p>
        </w:tc>
        <w:tc>
          <w:tcPr>
            <w:tcW w:w="90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195</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51.2</w:t>
            </w:r>
          </w:p>
        </w:tc>
        <w:tc>
          <w:tcPr>
            <w:tcW w:w="990" w:type="dxa"/>
            <w:noWrap/>
          </w:tcPr>
          <w:p w:rsidR="0070105E" w:rsidRPr="00D264A2" w:rsidRDefault="0070105E" w:rsidP="007010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156</w:t>
            </w:r>
          </w:p>
        </w:tc>
        <w:tc>
          <w:tcPr>
            <w:tcW w:w="99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40.9</w:t>
            </w:r>
          </w:p>
        </w:tc>
        <w:tc>
          <w:tcPr>
            <w:tcW w:w="72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28</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7.4</w:t>
            </w:r>
          </w:p>
        </w:tc>
        <w:tc>
          <w:tcPr>
            <w:tcW w:w="731"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w:t>
            </w:r>
          </w:p>
        </w:tc>
        <w:tc>
          <w:tcPr>
            <w:tcW w:w="889"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0.5</w:t>
            </w:r>
          </w:p>
        </w:tc>
        <w:tc>
          <w:tcPr>
            <w:tcW w:w="81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tr w:rsidR="0070105E" w:rsidRPr="00D264A2" w:rsidTr="00527029">
        <w:trPr>
          <w:trHeight w:val="594"/>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jc w:val="both"/>
              <w:rPr>
                <w:rFonts w:eastAsia="Times New Roman" w:cs="Times New Roman"/>
                <w:color w:val="000000"/>
                <w:sz w:val="20"/>
                <w:szCs w:val="20"/>
              </w:rPr>
            </w:pPr>
            <w:r w:rsidRPr="00D264A2">
              <w:rPr>
                <w:rFonts w:eastAsia="Times New Roman" w:cs="Times New Roman"/>
                <w:color w:val="000000"/>
                <w:sz w:val="20"/>
                <w:szCs w:val="20"/>
              </w:rPr>
              <w:t>Feeding</w:t>
            </w:r>
          </w:p>
        </w:tc>
        <w:tc>
          <w:tcPr>
            <w:tcW w:w="90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149</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39.2</w:t>
            </w:r>
          </w:p>
        </w:tc>
        <w:tc>
          <w:tcPr>
            <w:tcW w:w="99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204</w:t>
            </w:r>
          </w:p>
        </w:tc>
        <w:tc>
          <w:tcPr>
            <w:tcW w:w="990" w:type="dxa"/>
            <w:noWrap/>
          </w:tcPr>
          <w:p w:rsidR="0070105E" w:rsidRPr="00D264A2" w:rsidRDefault="0070105E" w:rsidP="0070105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53.5</w:t>
            </w:r>
          </w:p>
        </w:tc>
        <w:tc>
          <w:tcPr>
            <w:tcW w:w="72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18</w:t>
            </w:r>
          </w:p>
        </w:tc>
        <w:tc>
          <w:tcPr>
            <w:tcW w:w="108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4.7</w:t>
            </w:r>
          </w:p>
        </w:tc>
        <w:tc>
          <w:tcPr>
            <w:tcW w:w="731"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10</w:t>
            </w:r>
          </w:p>
        </w:tc>
        <w:tc>
          <w:tcPr>
            <w:tcW w:w="889"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2.6</w:t>
            </w:r>
          </w:p>
        </w:tc>
        <w:tc>
          <w:tcPr>
            <w:tcW w:w="810" w:type="dxa"/>
            <w:noWrap/>
          </w:tcPr>
          <w:p w:rsidR="0070105E" w:rsidRPr="00D264A2" w:rsidRDefault="0070105E" w:rsidP="0070105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tr w:rsidR="0070105E" w:rsidRPr="00D264A2" w:rsidTr="00527029">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1818" w:type="dxa"/>
            <w:noWrap/>
            <w:hideMark/>
          </w:tcPr>
          <w:p w:rsidR="0070105E" w:rsidRPr="00D264A2" w:rsidRDefault="0070105E" w:rsidP="0070105E">
            <w:pPr>
              <w:spacing w:after="0" w:line="240" w:lineRule="auto"/>
              <w:jc w:val="both"/>
              <w:rPr>
                <w:rFonts w:eastAsia="Times New Roman" w:cs="Times New Roman"/>
                <w:color w:val="000000"/>
                <w:sz w:val="20"/>
                <w:szCs w:val="20"/>
              </w:rPr>
            </w:pPr>
            <w:r w:rsidRPr="00D264A2">
              <w:rPr>
                <w:rFonts w:eastAsia="Times New Roman" w:cs="Times New Roman"/>
                <w:color w:val="000000"/>
                <w:sz w:val="20"/>
                <w:szCs w:val="20"/>
              </w:rPr>
              <w:t>Kitting</w:t>
            </w:r>
          </w:p>
        </w:tc>
        <w:tc>
          <w:tcPr>
            <w:tcW w:w="900" w:type="dxa"/>
            <w:noWrap/>
          </w:tcPr>
          <w:p w:rsidR="0070105E" w:rsidRPr="00D264A2" w:rsidRDefault="0070105E" w:rsidP="0070105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174</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45.7</w:t>
            </w:r>
          </w:p>
        </w:tc>
        <w:tc>
          <w:tcPr>
            <w:tcW w:w="99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177</w:t>
            </w:r>
          </w:p>
        </w:tc>
        <w:tc>
          <w:tcPr>
            <w:tcW w:w="99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46.5</w:t>
            </w:r>
          </w:p>
        </w:tc>
        <w:tc>
          <w:tcPr>
            <w:tcW w:w="72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27</w:t>
            </w:r>
          </w:p>
        </w:tc>
        <w:tc>
          <w:tcPr>
            <w:tcW w:w="108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7</w:t>
            </w:r>
          </w:p>
        </w:tc>
        <w:tc>
          <w:tcPr>
            <w:tcW w:w="731"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w:t>
            </w:r>
          </w:p>
        </w:tc>
        <w:tc>
          <w:tcPr>
            <w:tcW w:w="889"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0.8</w:t>
            </w:r>
          </w:p>
        </w:tc>
        <w:tc>
          <w:tcPr>
            <w:tcW w:w="810" w:type="dxa"/>
            <w:noWrap/>
          </w:tcPr>
          <w:p w:rsidR="0070105E" w:rsidRPr="00D264A2" w:rsidRDefault="0070105E" w:rsidP="0070105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D264A2">
              <w:rPr>
                <w:rFonts w:eastAsia="Times New Roman" w:cs="Times New Roman"/>
                <w:color w:val="000000"/>
                <w:sz w:val="20"/>
                <w:szCs w:val="20"/>
              </w:rPr>
              <w:t>381</w:t>
            </w:r>
          </w:p>
        </w:tc>
      </w:tr>
      <w:bookmarkEnd w:id="28"/>
    </w:tbl>
    <w:p w:rsidR="00882C3F" w:rsidRPr="009E47E5" w:rsidRDefault="00882C3F" w:rsidP="000D5F24">
      <w:pPr>
        <w:autoSpaceDE w:val="0"/>
        <w:autoSpaceDN w:val="0"/>
        <w:adjustRightInd w:val="0"/>
        <w:spacing w:after="0" w:line="240" w:lineRule="auto"/>
        <w:rPr>
          <w:rFonts w:cs="Times New Roman"/>
        </w:rPr>
      </w:pPr>
    </w:p>
    <w:p w:rsidR="00D264A2" w:rsidRPr="009E47E5" w:rsidRDefault="00D264A2" w:rsidP="007C3386">
      <w:pPr>
        <w:spacing w:after="0" w:line="360" w:lineRule="auto"/>
        <w:jc w:val="both"/>
        <w:rPr>
          <w:rFonts w:cs="Times New Roman"/>
        </w:rPr>
      </w:pPr>
    </w:p>
    <w:p w:rsidR="00024327" w:rsidRPr="009E47E5" w:rsidRDefault="007C3386" w:rsidP="00024327">
      <w:pPr>
        <w:jc w:val="center"/>
        <w:rPr>
          <w:rFonts w:cs="Times New Roman"/>
        </w:rPr>
      </w:pPr>
      <w:r>
        <w:rPr>
          <w:noProof/>
        </w:rPr>
        <w:drawing>
          <wp:inline distT="0" distB="0" distL="0" distR="0" wp14:anchorId="37E11C8A" wp14:editId="5210A8BB">
            <wp:extent cx="5732145" cy="3644618"/>
            <wp:effectExtent l="0" t="0" r="1905" b="1333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24327" w:rsidRPr="00E62674" w:rsidRDefault="00E62674" w:rsidP="00024327">
      <w:pPr>
        <w:autoSpaceDE w:val="0"/>
        <w:autoSpaceDN w:val="0"/>
        <w:adjustRightInd w:val="0"/>
        <w:spacing w:after="0" w:line="240" w:lineRule="auto"/>
        <w:ind w:left="2880"/>
        <w:jc w:val="both"/>
        <w:rPr>
          <w:rFonts w:cs="Times New Roman"/>
        </w:rPr>
      </w:pPr>
      <w:r w:rsidRPr="00E62674">
        <w:rPr>
          <w:rFonts w:cs="Times New Roman"/>
        </w:rPr>
        <w:t>Chart 7</w:t>
      </w:r>
      <w:r w:rsidR="00024327" w:rsidRPr="00E62674">
        <w:rPr>
          <w:rFonts w:cs="Times New Roman"/>
        </w:rPr>
        <w:t>: Camp Organization/Structure</w:t>
      </w:r>
    </w:p>
    <w:p w:rsidR="00A121A8" w:rsidRPr="009E47E5" w:rsidRDefault="00A121A8" w:rsidP="000D5F24">
      <w:pPr>
        <w:autoSpaceDE w:val="0"/>
        <w:autoSpaceDN w:val="0"/>
        <w:adjustRightInd w:val="0"/>
        <w:spacing w:after="0" w:line="240" w:lineRule="auto"/>
        <w:rPr>
          <w:rFonts w:cs="Times New Roman"/>
        </w:rPr>
      </w:pPr>
    </w:p>
    <w:p w:rsidR="00381760" w:rsidRDefault="00566414" w:rsidP="00D95914">
      <w:pPr>
        <w:autoSpaceDE w:val="0"/>
        <w:autoSpaceDN w:val="0"/>
        <w:adjustRightInd w:val="0"/>
        <w:spacing w:after="0" w:line="360" w:lineRule="auto"/>
        <w:jc w:val="both"/>
        <w:rPr>
          <w:rFonts w:cs="Times New Roman"/>
        </w:rPr>
      </w:pPr>
      <w:r>
        <w:rPr>
          <w:rFonts w:cs="Times New Roman"/>
        </w:rPr>
        <w:t>A summary of findings from Table 23 and Chart 7 on the level of Organization and structure is summarized thus:</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t>Directional Signpost</w:t>
      </w:r>
      <w:r w:rsidRPr="00D95914">
        <w:rPr>
          <w:rFonts w:eastAsia="Times New Roman" w:cs="Times New Roman"/>
          <w:szCs w:val="24"/>
        </w:rPr>
        <w:t>: Highly organized, with 61.7% rating it "very organized" and 36.5% as "organized." Only 1.0% found it "not organized," and 0.8% were unsure.</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t>Registration</w:t>
      </w:r>
      <w:r w:rsidRPr="00D95914">
        <w:rPr>
          <w:rFonts w:eastAsia="Times New Roman" w:cs="Times New Roman"/>
          <w:szCs w:val="24"/>
        </w:rPr>
        <w:t>: Generally well-organized, with 52.8% rating it "very organized" and 40.4% as "organized." A small portion, 6.0%, found it "not organized," and 0.8% were unsure.</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lastRenderedPageBreak/>
        <w:t>Reception at the Gate</w:t>
      </w:r>
      <w:r w:rsidRPr="00D95914">
        <w:rPr>
          <w:rFonts w:eastAsia="Times New Roman" w:cs="Times New Roman"/>
          <w:szCs w:val="24"/>
        </w:rPr>
        <w:t>: Excellent organization, with 70.3% rating it "very organized" and 29.4% as "organized." Only 0.3% found it "not organized," with no respondents unsure.</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t>Accommodation</w:t>
      </w:r>
      <w:r w:rsidRPr="00D95914">
        <w:rPr>
          <w:rFonts w:eastAsia="Times New Roman" w:cs="Times New Roman"/>
          <w:szCs w:val="24"/>
        </w:rPr>
        <w:t>: Well-organized, with 51.2% rating it "very organized" and 40.9% as "organized." A small portion, 7.4%, found it "not organized," and 0.5% were unsure.</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t>Feeding</w:t>
      </w:r>
      <w:r w:rsidRPr="00D95914">
        <w:rPr>
          <w:rFonts w:eastAsia="Times New Roman" w:cs="Times New Roman"/>
          <w:szCs w:val="24"/>
        </w:rPr>
        <w:t>: Organized for most, with 39.2% rating it "very organized" and 53.5% as "organized." A smaller portion, 4.7%, found it "not organized," and 2.6% were unsure.</w:t>
      </w:r>
    </w:p>
    <w:p w:rsidR="00D95914" w:rsidRPr="00D95914" w:rsidRDefault="00D95914" w:rsidP="00F001DF">
      <w:pPr>
        <w:numPr>
          <w:ilvl w:val="0"/>
          <w:numId w:val="13"/>
        </w:numPr>
        <w:spacing w:before="100" w:beforeAutospacing="1" w:after="100" w:afterAutospacing="1" w:line="360" w:lineRule="auto"/>
        <w:jc w:val="both"/>
        <w:rPr>
          <w:rFonts w:eastAsia="Times New Roman" w:cs="Times New Roman"/>
          <w:szCs w:val="24"/>
        </w:rPr>
      </w:pPr>
      <w:r w:rsidRPr="00D95914">
        <w:rPr>
          <w:rFonts w:eastAsia="Times New Roman" w:cs="Times New Roman"/>
          <w:b/>
          <w:bCs/>
          <w:szCs w:val="24"/>
        </w:rPr>
        <w:t>Kitting</w:t>
      </w:r>
      <w:r w:rsidRPr="00D95914">
        <w:rPr>
          <w:rFonts w:eastAsia="Times New Roman" w:cs="Times New Roman"/>
          <w:szCs w:val="24"/>
        </w:rPr>
        <w:t xml:space="preserve">: Mostly </w:t>
      </w:r>
      <w:r w:rsidR="006F1E98">
        <w:rPr>
          <w:rFonts w:eastAsia="Times New Roman" w:cs="Times New Roman"/>
          <w:szCs w:val="24"/>
        </w:rPr>
        <w:t>organised</w:t>
      </w:r>
      <w:r w:rsidRPr="00D95914">
        <w:rPr>
          <w:rFonts w:eastAsia="Times New Roman" w:cs="Times New Roman"/>
          <w:szCs w:val="24"/>
        </w:rPr>
        <w:t>, with 45.7% rating it "very organized" and 46.5% as "organized." Only 7.0% found it "not organized," and 0.8% were unsure.</w:t>
      </w:r>
    </w:p>
    <w:p w:rsidR="00A05096" w:rsidRDefault="00D95914" w:rsidP="00A05096">
      <w:pPr>
        <w:spacing w:before="100" w:beforeAutospacing="1" w:after="100" w:afterAutospacing="1" w:line="360" w:lineRule="auto"/>
        <w:jc w:val="both"/>
        <w:rPr>
          <w:rFonts w:cs="Times New Roman"/>
        </w:rPr>
      </w:pPr>
      <w:r w:rsidRPr="00D95914">
        <w:rPr>
          <w:rFonts w:eastAsia="Times New Roman" w:cs="Times New Roman"/>
          <w:szCs w:val="24"/>
        </w:rPr>
        <w:t>Overall, most aspects of the camp were well-organized, with high percentages of participants rating them as "very organized" or "organized." The percentages of those finding them "not organized" or being unsure were consistently low.</w:t>
      </w:r>
    </w:p>
    <w:p w:rsidR="008B1297" w:rsidRDefault="001357BB" w:rsidP="00A05096">
      <w:pPr>
        <w:spacing w:before="100" w:beforeAutospacing="1" w:after="100" w:afterAutospacing="1" w:line="360" w:lineRule="auto"/>
        <w:jc w:val="both"/>
        <w:rPr>
          <w:rFonts w:cs="Times New Roman"/>
          <w:b/>
          <w:bCs/>
        </w:rPr>
      </w:pPr>
      <w:r w:rsidRPr="009E47E5">
        <w:rPr>
          <w:rFonts w:cs="Times New Roman"/>
          <w:b/>
          <w:bCs/>
        </w:rPr>
        <w:t>6.5 EFFECTIVENESS OF G</w:t>
      </w:r>
      <w:r w:rsidR="00786C52" w:rsidRPr="009E47E5">
        <w:rPr>
          <w:rFonts w:cs="Times New Roman"/>
          <w:b/>
          <w:bCs/>
        </w:rPr>
        <w:t>ROUPS AND ACTIVITIES IN THE CAMP</w:t>
      </w:r>
    </w:p>
    <w:p w:rsidR="00A207B4" w:rsidRPr="00A05096" w:rsidRDefault="008B1297" w:rsidP="00A05096">
      <w:pPr>
        <w:spacing w:before="100" w:beforeAutospacing="1" w:after="100" w:afterAutospacing="1" w:line="360" w:lineRule="auto"/>
        <w:jc w:val="both"/>
        <w:rPr>
          <w:rFonts w:cs="Times New Roman"/>
          <w:b/>
          <w:bCs/>
        </w:rPr>
      </w:pPr>
      <w:r w:rsidRPr="008B1297">
        <w:rPr>
          <w:rFonts w:eastAsia="Times New Roman" w:cs="Times New Roman"/>
          <w:szCs w:val="24"/>
        </w:rPr>
        <w:t xml:space="preserve">This section evaluates the effectiveness of various activities during the orientation course. </w:t>
      </w:r>
      <w:r w:rsidR="00515091">
        <w:rPr>
          <w:rFonts w:eastAsia="Times New Roman" w:cs="Times New Roman"/>
          <w:szCs w:val="24"/>
        </w:rPr>
        <w:t>Table 24 gives and overall results of respondents and their responses.</w:t>
      </w:r>
      <w:r w:rsidR="00003F0C">
        <w:rPr>
          <w:rFonts w:eastAsia="Times New Roman" w:cs="Times New Roman"/>
          <w:szCs w:val="24"/>
        </w:rPr>
        <w:t xml:space="preserve"> Similarly, Figure 17 gives a graphical </w:t>
      </w:r>
      <w:r w:rsidR="00286C14">
        <w:rPr>
          <w:rFonts w:eastAsia="Times New Roman" w:cs="Times New Roman"/>
          <w:szCs w:val="24"/>
        </w:rPr>
        <w:t>overview of the responses.</w:t>
      </w:r>
    </w:p>
    <w:p w:rsidR="00515091" w:rsidRDefault="00515091" w:rsidP="00515091">
      <w:r>
        <w:t xml:space="preserve">Table </w:t>
      </w:r>
      <w:r w:rsidR="00A5631F">
        <w:fldChar w:fldCharType="begin"/>
      </w:r>
      <w:r w:rsidR="00A5631F">
        <w:instrText xml:space="preserve"> SEQ Table \* ARABIC </w:instrText>
      </w:r>
      <w:r w:rsidR="00A5631F">
        <w:fldChar w:fldCharType="separate"/>
      </w:r>
      <w:r w:rsidR="00EF1158">
        <w:rPr>
          <w:noProof/>
        </w:rPr>
        <w:t>24</w:t>
      </w:r>
      <w:r w:rsidR="00A5631F">
        <w:rPr>
          <w:noProof/>
        </w:rPr>
        <w:fldChar w:fldCharType="end"/>
      </w:r>
      <w:r>
        <w:t>: Effectiveness of Groups and Activities.</w:t>
      </w:r>
    </w:p>
    <w:tbl>
      <w:tblPr>
        <w:tblStyle w:val="GridTable4-Accent5"/>
        <w:tblpPr w:leftFromText="180" w:rightFromText="180" w:vertAnchor="text" w:horzAnchor="margin" w:tblpXSpec="center" w:tblpY="333"/>
        <w:tblW w:w="11554" w:type="dxa"/>
        <w:tblLook w:val="0480" w:firstRow="0" w:lastRow="0" w:firstColumn="1" w:lastColumn="0" w:noHBand="0" w:noVBand="1"/>
      </w:tblPr>
      <w:tblGrid>
        <w:gridCol w:w="1732"/>
        <w:gridCol w:w="1096"/>
        <w:gridCol w:w="1096"/>
        <w:gridCol w:w="1096"/>
        <w:gridCol w:w="1096"/>
        <w:gridCol w:w="1256"/>
        <w:gridCol w:w="1256"/>
        <w:gridCol w:w="1096"/>
        <w:gridCol w:w="1096"/>
        <w:gridCol w:w="844"/>
      </w:tblGrid>
      <w:tr w:rsidR="00A05096" w:rsidRPr="00644F8D" w:rsidTr="00527029">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HOW EFFECTIVE WERE THE FOLLOWING?</w:t>
            </w:r>
          </w:p>
        </w:tc>
        <w:tc>
          <w:tcPr>
            <w:tcW w:w="109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 xml:space="preserve">Very </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Effective</w:t>
            </w:r>
          </w:p>
        </w:tc>
        <w:tc>
          <w:tcPr>
            <w:tcW w:w="109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Very</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Effective</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 xml:space="preserve">    (%)</w:t>
            </w:r>
          </w:p>
        </w:tc>
        <w:tc>
          <w:tcPr>
            <w:tcW w:w="109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Effective</w:t>
            </w:r>
          </w:p>
        </w:tc>
        <w:tc>
          <w:tcPr>
            <w:tcW w:w="109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Effective</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 xml:space="preserve">     (%)</w:t>
            </w:r>
          </w:p>
        </w:tc>
        <w:tc>
          <w:tcPr>
            <w:tcW w:w="125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Ineffective</w:t>
            </w:r>
          </w:p>
        </w:tc>
        <w:tc>
          <w:tcPr>
            <w:tcW w:w="1256"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Ineffective</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 xml:space="preserve">   (%)</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Don’t know</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Don’t know</w:t>
            </w:r>
          </w:p>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w:t>
            </w:r>
          </w:p>
        </w:tc>
        <w:tc>
          <w:tcPr>
            <w:tcW w:w="844" w:type="dxa"/>
            <w:noWrap/>
            <w:hideMark/>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 xml:space="preserve">Total </w:t>
            </w:r>
          </w:p>
        </w:tc>
      </w:tr>
      <w:tr w:rsidR="00A05096" w:rsidRPr="00644F8D" w:rsidTr="00527029">
        <w:trPr>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Medical care</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190</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49.9</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169</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44.4</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13</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3.4</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9</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2.4</w:t>
            </w:r>
          </w:p>
        </w:tc>
        <w:tc>
          <w:tcPr>
            <w:tcW w:w="844"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 xml:space="preserve">Physical training </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246</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64.6</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124</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32.5</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7</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1.8</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4</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1.0</w:t>
            </w:r>
          </w:p>
        </w:tc>
        <w:tc>
          <w:tcPr>
            <w:tcW w:w="844"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 xml:space="preserve">Drill and parade </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257</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67.5</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122</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29.4</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7</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1.8</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5</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1.3</w:t>
            </w:r>
          </w:p>
        </w:tc>
        <w:tc>
          <w:tcPr>
            <w:tcW w:w="844"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Man O’ War</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247</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64.8</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125</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32.8</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6</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0.78</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1.6</w:t>
            </w:r>
          </w:p>
        </w:tc>
        <w:tc>
          <w:tcPr>
            <w:tcW w:w="844"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 xml:space="preserve">Lectures </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232</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60.9</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133</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34.9</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12</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3.1</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4</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1.0</w:t>
            </w:r>
          </w:p>
        </w:tc>
        <w:tc>
          <w:tcPr>
            <w:tcW w:w="844"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lastRenderedPageBreak/>
              <w:t xml:space="preserve">Professional Lectures </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221</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58.0</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143</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37.5</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11</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2.9</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6</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1.6</w:t>
            </w:r>
          </w:p>
        </w:tc>
        <w:tc>
          <w:tcPr>
            <w:tcW w:w="844"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 xml:space="preserve">SAED activities </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234</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61.4</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128</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33.6</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12</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3.1</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7</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1.8</w:t>
            </w:r>
          </w:p>
        </w:tc>
        <w:tc>
          <w:tcPr>
            <w:tcW w:w="844"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Games and sports</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218</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57.2</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150</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39.4</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11</w:t>
            </w:r>
          </w:p>
        </w:tc>
        <w:tc>
          <w:tcPr>
            <w:tcW w:w="125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2.9</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2</w:t>
            </w:r>
          </w:p>
        </w:tc>
        <w:tc>
          <w:tcPr>
            <w:tcW w:w="1096"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0.5</w:t>
            </w:r>
          </w:p>
        </w:tc>
        <w:tc>
          <w:tcPr>
            <w:tcW w:w="844" w:type="dxa"/>
            <w:noWrap/>
          </w:tcPr>
          <w:p w:rsidR="00A05096" w:rsidRPr="00644F8D" w:rsidRDefault="00A05096" w:rsidP="00865E9B">
            <w:pPr>
              <w:cnfStyle w:val="000000100000" w:firstRow="0" w:lastRow="0" w:firstColumn="0" w:lastColumn="0" w:oddVBand="0" w:evenVBand="0" w:oddHBand="1" w:evenHBand="0" w:firstRowFirstColumn="0" w:firstRowLastColumn="0" w:lastRowFirstColumn="0" w:lastRowLastColumn="0"/>
              <w:rPr>
                <w:rFonts w:cs="Times New Roman"/>
                <w:sz w:val="22"/>
              </w:rPr>
            </w:pPr>
            <w:r w:rsidRPr="00644F8D">
              <w:rPr>
                <w:rFonts w:cs="Times New Roman"/>
                <w:sz w:val="22"/>
              </w:rPr>
              <w:t>381</w:t>
            </w:r>
          </w:p>
        </w:tc>
      </w:tr>
      <w:tr w:rsidR="00A05096" w:rsidRPr="00644F8D" w:rsidTr="00527029">
        <w:trPr>
          <w:trHeight w:val="477"/>
        </w:trPr>
        <w:tc>
          <w:tcPr>
            <w:cnfStyle w:val="001000000000" w:firstRow="0" w:lastRow="0" w:firstColumn="1" w:lastColumn="0" w:oddVBand="0" w:evenVBand="0" w:oddHBand="0" w:evenHBand="0" w:firstRowFirstColumn="0" w:firstRowLastColumn="0" w:lastRowFirstColumn="0" w:lastRowLastColumn="0"/>
            <w:tcW w:w="1622" w:type="dxa"/>
            <w:noWrap/>
            <w:hideMark/>
          </w:tcPr>
          <w:p w:rsidR="00A05096" w:rsidRPr="00644F8D" w:rsidRDefault="00A05096" w:rsidP="00865E9B">
            <w:pPr>
              <w:rPr>
                <w:rFonts w:cs="Times New Roman"/>
                <w:sz w:val="22"/>
              </w:rPr>
            </w:pPr>
            <w:r w:rsidRPr="00644F8D">
              <w:rPr>
                <w:rFonts w:cs="Times New Roman"/>
                <w:sz w:val="22"/>
              </w:rPr>
              <w:t xml:space="preserve">Orientation course in general </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234</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62.2</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136</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35.7</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6</w:t>
            </w:r>
          </w:p>
        </w:tc>
        <w:tc>
          <w:tcPr>
            <w:tcW w:w="125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1.6</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2</w:t>
            </w:r>
          </w:p>
        </w:tc>
        <w:tc>
          <w:tcPr>
            <w:tcW w:w="1096"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0.5</w:t>
            </w:r>
          </w:p>
        </w:tc>
        <w:tc>
          <w:tcPr>
            <w:tcW w:w="844" w:type="dxa"/>
            <w:noWrap/>
          </w:tcPr>
          <w:p w:rsidR="00A05096" w:rsidRPr="00644F8D" w:rsidRDefault="00A05096" w:rsidP="00865E9B">
            <w:pPr>
              <w:cnfStyle w:val="000000000000" w:firstRow="0" w:lastRow="0" w:firstColumn="0" w:lastColumn="0" w:oddVBand="0" w:evenVBand="0" w:oddHBand="0" w:evenHBand="0" w:firstRowFirstColumn="0" w:firstRowLastColumn="0" w:lastRowFirstColumn="0" w:lastRowLastColumn="0"/>
              <w:rPr>
                <w:rFonts w:cs="Times New Roman"/>
                <w:sz w:val="22"/>
              </w:rPr>
            </w:pPr>
            <w:r w:rsidRPr="00644F8D">
              <w:rPr>
                <w:rFonts w:cs="Times New Roman"/>
                <w:sz w:val="22"/>
              </w:rPr>
              <w:t>381</w:t>
            </w:r>
          </w:p>
        </w:tc>
      </w:tr>
    </w:tbl>
    <w:p w:rsidR="00A05096" w:rsidRDefault="00A05096" w:rsidP="00D276D9">
      <w:pPr>
        <w:jc w:val="both"/>
        <w:rPr>
          <w:rFonts w:cs="Times New Roman"/>
          <w:b/>
          <w:bCs/>
        </w:rPr>
      </w:pPr>
    </w:p>
    <w:p w:rsidR="00515091" w:rsidRDefault="00515091" w:rsidP="00D276D9">
      <w:pPr>
        <w:jc w:val="both"/>
        <w:rPr>
          <w:rFonts w:cs="Times New Roman"/>
          <w:b/>
          <w:bCs/>
        </w:rPr>
      </w:pPr>
    </w:p>
    <w:p w:rsidR="00A207B4" w:rsidRDefault="003164E0" w:rsidP="00A207B4">
      <w:pPr>
        <w:keepNext/>
        <w:jc w:val="center"/>
      </w:pPr>
      <w:r w:rsidRPr="009E47E5">
        <w:rPr>
          <w:rFonts w:cs="Times New Roman"/>
          <w:noProof/>
        </w:rPr>
        <w:drawing>
          <wp:inline distT="0" distB="0" distL="0" distR="0">
            <wp:extent cx="6044119" cy="43999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ffectiveness of various camp activities.png"/>
                    <pic:cNvPicPr/>
                  </pic:nvPicPr>
                  <pic:blipFill>
                    <a:blip r:embed="rId30">
                      <a:extLst>
                        <a:ext uri="{28A0092B-C50C-407E-A947-70E740481C1C}">
                          <a14:useLocalDpi xmlns:a14="http://schemas.microsoft.com/office/drawing/2010/main" val="0"/>
                        </a:ext>
                      </a:extLst>
                    </a:blip>
                    <a:stretch>
                      <a:fillRect/>
                    </a:stretch>
                  </pic:blipFill>
                  <pic:spPr>
                    <a:xfrm>
                      <a:off x="0" y="0"/>
                      <a:ext cx="6074139" cy="4421769"/>
                    </a:xfrm>
                    <a:prstGeom prst="rect">
                      <a:avLst/>
                    </a:prstGeom>
                  </pic:spPr>
                </pic:pic>
              </a:graphicData>
            </a:graphic>
          </wp:inline>
        </w:drawing>
      </w:r>
    </w:p>
    <w:p w:rsidR="00F81499" w:rsidRDefault="00A207B4" w:rsidP="00A207B4">
      <w:pPr>
        <w:jc w:val="center"/>
      </w:pPr>
      <w:r>
        <w:t xml:space="preserve">Figure </w:t>
      </w:r>
      <w:r w:rsidR="00A5631F">
        <w:fldChar w:fldCharType="begin"/>
      </w:r>
      <w:r w:rsidR="00A5631F">
        <w:instrText xml:space="preserve"> SEQ Figure \* ARABIC </w:instrText>
      </w:r>
      <w:r w:rsidR="00A5631F">
        <w:fldChar w:fldCharType="separate"/>
      </w:r>
      <w:r w:rsidR="00EF1158">
        <w:rPr>
          <w:noProof/>
        </w:rPr>
        <w:t>17</w:t>
      </w:r>
      <w:r w:rsidR="00A5631F">
        <w:rPr>
          <w:noProof/>
        </w:rPr>
        <w:fldChar w:fldCharType="end"/>
      </w:r>
      <w:r>
        <w:t>: Effectiveness of Groups and Activities.</w:t>
      </w:r>
    </w:p>
    <w:p w:rsidR="00A207B4" w:rsidRPr="009E47E5" w:rsidRDefault="00A207B4" w:rsidP="00A207B4">
      <w:pPr>
        <w:rPr>
          <w:rFonts w:cs="Times New Roman"/>
        </w:rPr>
      </w:pPr>
      <w:r>
        <w:t>From Table 24 and Figure 17, the summary of</w:t>
      </w:r>
      <w:r w:rsidR="00CB6E37">
        <w:t xml:space="preserve"> their responses are seen in the table below</w:t>
      </w:r>
      <w:r>
        <w:t>.</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Medical Care</w:t>
      </w:r>
      <w:r w:rsidRPr="008B1297">
        <w:rPr>
          <w:rFonts w:eastAsia="Times New Roman" w:cs="Times New Roman"/>
          <w:szCs w:val="24"/>
        </w:rPr>
        <w:t>: Generally effective, with 49.9% rating it "very effective" and 44.4% as "effective." Only 3.4% found it "ineffective," and 2.4%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lastRenderedPageBreak/>
        <w:t>Physical Training</w:t>
      </w:r>
      <w:r w:rsidRPr="008B1297">
        <w:rPr>
          <w:rFonts w:eastAsia="Times New Roman" w:cs="Times New Roman"/>
          <w:szCs w:val="24"/>
        </w:rPr>
        <w:t>: Highly effective, with 64.6% rating it "very effective" and 32.5% as "effective." Only 1.8% found it "ineffective," and 1.0%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Drill and Parade</w:t>
      </w:r>
      <w:r w:rsidRPr="008B1297">
        <w:rPr>
          <w:rFonts w:eastAsia="Times New Roman" w:cs="Times New Roman"/>
          <w:szCs w:val="24"/>
        </w:rPr>
        <w:t>: Very effective, with 67.5% rating it "very effective" and 29.4% as "effective." Only 1.8% found it "ineffective," and 1.3%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Man O’ War</w:t>
      </w:r>
      <w:r w:rsidRPr="008B1297">
        <w:rPr>
          <w:rFonts w:eastAsia="Times New Roman" w:cs="Times New Roman"/>
          <w:szCs w:val="24"/>
        </w:rPr>
        <w:t>: Highly effective, with 64.8% rating it "very effective" and 32.8% as "effective." Only 0.78% found it "ineffective," and 1.6%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Lectures</w:t>
      </w:r>
      <w:r w:rsidRPr="008B1297">
        <w:rPr>
          <w:rFonts w:eastAsia="Times New Roman" w:cs="Times New Roman"/>
          <w:szCs w:val="24"/>
        </w:rPr>
        <w:t>: Effective for most, with 60.9% rating it "very effective" and 34.9% as "effective." Only 3.1% found it "ineffective," and 1.0%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Professional Lectures</w:t>
      </w:r>
      <w:r w:rsidRPr="008B1297">
        <w:rPr>
          <w:rFonts w:eastAsia="Times New Roman" w:cs="Times New Roman"/>
          <w:szCs w:val="24"/>
        </w:rPr>
        <w:t>: Generally effective, with 58.0% rating it "very effective" and 37.5% as "effective." Only 2.9% found it "ineffective," and 1.6%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SAED Activities</w:t>
      </w:r>
      <w:r w:rsidRPr="008B1297">
        <w:rPr>
          <w:rFonts w:eastAsia="Times New Roman" w:cs="Times New Roman"/>
          <w:szCs w:val="24"/>
        </w:rPr>
        <w:t>: Highly effective, with 61.4% rating it "very effective" and 33.6% as "effective." Only 3.1% found it "ineffective," and 1.8% were unsure.</w:t>
      </w:r>
    </w:p>
    <w:p w:rsidR="00515091" w:rsidRPr="008B1297" w:rsidRDefault="00515091" w:rsidP="00515091">
      <w:pPr>
        <w:numPr>
          <w:ilvl w:val="0"/>
          <w:numId w:val="15"/>
        </w:numPr>
        <w:spacing w:before="100" w:beforeAutospacing="1" w:after="100" w:afterAutospacing="1" w:line="360" w:lineRule="auto"/>
        <w:jc w:val="both"/>
        <w:rPr>
          <w:rFonts w:eastAsia="Times New Roman" w:cs="Times New Roman"/>
          <w:szCs w:val="24"/>
        </w:rPr>
      </w:pPr>
      <w:r w:rsidRPr="008B1297">
        <w:rPr>
          <w:rFonts w:eastAsia="Times New Roman" w:cs="Times New Roman"/>
          <w:b/>
          <w:bCs/>
          <w:szCs w:val="24"/>
        </w:rPr>
        <w:t>Games and Sports</w:t>
      </w:r>
      <w:r w:rsidRPr="008B1297">
        <w:rPr>
          <w:rFonts w:eastAsia="Times New Roman" w:cs="Times New Roman"/>
          <w:szCs w:val="24"/>
        </w:rPr>
        <w:t>: Effective for most, with 57.2% rating it "very effective" and 39.4% as "effective." Only 2.9% found it "ineffective," and 0.5% were unsure.</w:t>
      </w:r>
    </w:p>
    <w:p w:rsidR="006D647B" w:rsidRDefault="00515091" w:rsidP="00865E9B">
      <w:pPr>
        <w:numPr>
          <w:ilvl w:val="0"/>
          <w:numId w:val="15"/>
        </w:numPr>
        <w:spacing w:before="100" w:beforeAutospacing="1" w:after="100" w:afterAutospacing="1" w:line="360" w:lineRule="auto"/>
        <w:jc w:val="both"/>
        <w:rPr>
          <w:rFonts w:eastAsia="Times New Roman" w:cs="Times New Roman"/>
          <w:szCs w:val="24"/>
        </w:rPr>
      </w:pPr>
      <w:r w:rsidRPr="006D647B">
        <w:rPr>
          <w:rFonts w:eastAsia="Times New Roman" w:cs="Times New Roman"/>
          <w:b/>
          <w:bCs/>
          <w:szCs w:val="24"/>
        </w:rPr>
        <w:t>Orientation Course in General</w:t>
      </w:r>
      <w:r w:rsidRPr="008B1297">
        <w:rPr>
          <w:rFonts w:eastAsia="Times New Roman" w:cs="Times New Roman"/>
          <w:szCs w:val="24"/>
        </w:rPr>
        <w:t>: Highly effective, with 62.2% rating it "very effective" and 35.7% as "effective." Only 1.6% found it "ineffective," and 0.5% were unsure.</w:t>
      </w:r>
      <w:r w:rsidR="006D647B">
        <w:rPr>
          <w:rFonts w:eastAsia="Times New Roman" w:cs="Times New Roman"/>
          <w:szCs w:val="24"/>
        </w:rPr>
        <w:t xml:space="preserve"> </w:t>
      </w:r>
    </w:p>
    <w:p w:rsidR="00A121A8" w:rsidRPr="009E47E5" w:rsidRDefault="00515091" w:rsidP="000F0321">
      <w:pPr>
        <w:spacing w:before="100" w:beforeAutospacing="1" w:after="100" w:afterAutospacing="1" w:line="360" w:lineRule="auto"/>
        <w:ind w:left="360"/>
        <w:jc w:val="both"/>
        <w:rPr>
          <w:rFonts w:cs="Times New Roman"/>
          <w:b/>
          <w:bCs/>
          <w:i/>
        </w:rPr>
      </w:pPr>
      <w:r w:rsidRPr="008B1297">
        <w:rPr>
          <w:rFonts w:eastAsia="Times New Roman" w:cs="Times New Roman"/>
          <w:szCs w:val="24"/>
        </w:rPr>
        <w:t>Overall, the activities were perceived as effective, with high percentages of participants rating them as either "very effective" or "effective." The percentages of those finding the activities "ineffective" or being unsure were consistently low.</w:t>
      </w:r>
    </w:p>
    <w:p w:rsidR="00A121A8" w:rsidRPr="009E47E5" w:rsidRDefault="00A121A8" w:rsidP="00F81499">
      <w:pPr>
        <w:autoSpaceDE w:val="0"/>
        <w:autoSpaceDN w:val="0"/>
        <w:adjustRightInd w:val="0"/>
        <w:spacing w:line="240" w:lineRule="auto"/>
        <w:jc w:val="center"/>
        <w:rPr>
          <w:rFonts w:cs="Times New Roman"/>
          <w:b/>
          <w:bCs/>
          <w:i/>
        </w:rPr>
      </w:pPr>
    </w:p>
    <w:p w:rsidR="00593A9B" w:rsidRDefault="000F0321" w:rsidP="000F0321">
      <w:pPr>
        <w:pStyle w:val="Heading3"/>
      </w:pPr>
      <w:bookmarkStart w:id="29" w:name="_Toc171535986"/>
      <w:r>
        <w:t>6.6</w:t>
      </w:r>
      <w:r w:rsidR="00593A9B" w:rsidRPr="009E47E5">
        <w:t xml:space="preserve"> CAMP DISCIPLINE IN GENERAL</w:t>
      </w:r>
      <w:bookmarkEnd w:id="29"/>
    </w:p>
    <w:p w:rsidR="000F0321" w:rsidRPr="000F0321" w:rsidRDefault="008C66CD" w:rsidP="000F0321">
      <w:r>
        <w:t xml:space="preserve">This section assesses the discipline of various groups involved in the camp. </w:t>
      </w:r>
      <w:r w:rsidR="00185A99">
        <w:t>Table 25 and Chart 8 shows the results of the responses from respondents.</w:t>
      </w:r>
    </w:p>
    <w:p w:rsidR="008C66CD" w:rsidRDefault="008C66CD" w:rsidP="008C66CD">
      <w:r>
        <w:t xml:space="preserve">Table </w:t>
      </w:r>
      <w:r w:rsidR="00A5631F">
        <w:fldChar w:fldCharType="begin"/>
      </w:r>
      <w:r w:rsidR="00A5631F">
        <w:instrText xml:space="preserve"> SEQ Table \* ARABIC </w:instrText>
      </w:r>
      <w:r w:rsidR="00A5631F">
        <w:fldChar w:fldCharType="separate"/>
      </w:r>
      <w:r w:rsidR="00EF1158">
        <w:rPr>
          <w:noProof/>
        </w:rPr>
        <w:t>25</w:t>
      </w:r>
      <w:r w:rsidR="00A5631F">
        <w:rPr>
          <w:noProof/>
        </w:rPr>
        <w:fldChar w:fldCharType="end"/>
      </w:r>
      <w:r>
        <w:t>: Assessment of camp discipline.</w:t>
      </w:r>
    </w:p>
    <w:tbl>
      <w:tblPr>
        <w:tblStyle w:val="GridTable4-Accent5"/>
        <w:tblW w:w="5556" w:type="pct"/>
        <w:tblLayout w:type="fixed"/>
        <w:tblLook w:val="0460" w:firstRow="1" w:lastRow="1" w:firstColumn="0" w:lastColumn="0" w:noHBand="0" w:noVBand="1"/>
      </w:tblPr>
      <w:tblGrid>
        <w:gridCol w:w="1586"/>
        <w:gridCol w:w="1227"/>
        <w:gridCol w:w="1228"/>
        <w:gridCol w:w="1226"/>
        <w:gridCol w:w="1405"/>
        <w:gridCol w:w="1226"/>
        <w:gridCol w:w="1228"/>
        <w:gridCol w:w="894"/>
      </w:tblGrid>
      <w:tr w:rsidR="00594EFC" w:rsidRPr="00E76E0F" w:rsidTr="00335AA2">
        <w:trPr>
          <w:cnfStyle w:val="100000000000" w:firstRow="1" w:lastRow="0" w:firstColumn="0" w:lastColumn="0" w:oddVBand="0" w:evenVBand="0" w:oddHBand="0" w:evenHBand="0" w:firstRowFirstColumn="0" w:firstRowLastColumn="0" w:lastRowFirstColumn="0" w:lastRowLastColumn="0"/>
          <w:trHeight w:val="861"/>
        </w:trPr>
        <w:tc>
          <w:tcPr>
            <w:tcW w:w="791" w:type="pct"/>
            <w:noWrap/>
            <w:hideMark/>
          </w:tcPr>
          <w:p w:rsidR="002572B8" w:rsidRPr="00E76E0F" w:rsidRDefault="002572B8" w:rsidP="004007B7">
            <w:bookmarkStart w:id="30" w:name="_Hlk152657794"/>
            <w:r w:rsidRPr="00E76E0F">
              <w:t>ASSESS CAMP DISCIPLINE</w:t>
            </w:r>
          </w:p>
        </w:tc>
        <w:tc>
          <w:tcPr>
            <w:tcW w:w="612" w:type="pct"/>
            <w:noWrap/>
            <w:hideMark/>
          </w:tcPr>
          <w:p w:rsidR="002572B8" w:rsidRPr="00E76E0F" w:rsidRDefault="002572B8" w:rsidP="004007B7">
            <w:r w:rsidRPr="00E76E0F">
              <w:t>Very Disciplined</w:t>
            </w:r>
          </w:p>
        </w:tc>
        <w:tc>
          <w:tcPr>
            <w:tcW w:w="613" w:type="pct"/>
            <w:noWrap/>
            <w:hideMark/>
          </w:tcPr>
          <w:p w:rsidR="002572B8" w:rsidRPr="00E76E0F" w:rsidRDefault="002572B8" w:rsidP="004007B7">
            <w:r w:rsidRPr="00E76E0F">
              <w:t>%Very Disciplined</w:t>
            </w:r>
          </w:p>
        </w:tc>
        <w:tc>
          <w:tcPr>
            <w:tcW w:w="612" w:type="pct"/>
            <w:noWrap/>
            <w:hideMark/>
          </w:tcPr>
          <w:p w:rsidR="002572B8" w:rsidRPr="00E76E0F" w:rsidRDefault="002572B8" w:rsidP="004007B7">
            <w:r w:rsidRPr="00E76E0F">
              <w:t>Disciplined</w:t>
            </w:r>
          </w:p>
        </w:tc>
        <w:tc>
          <w:tcPr>
            <w:tcW w:w="701" w:type="pct"/>
            <w:noWrap/>
            <w:hideMark/>
          </w:tcPr>
          <w:p w:rsidR="002572B8" w:rsidRPr="00E76E0F" w:rsidRDefault="002572B8" w:rsidP="004007B7">
            <w:r w:rsidRPr="00E76E0F">
              <w:t>% Disciplined</w:t>
            </w:r>
          </w:p>
        </w:tc>
        <w:tc>
          <w:tcPr>
            <w:tcW w:w="612" w:type="pct"/>
            <w:noWrap/>
          </w:tcPr>
          <w:p w:rsidR="002572B8" w:rsidRPr="00E76E0F" w:rsidRDefault="002572B8" w:rsidP="004007B7">
            <w:r w:rsidRPr="00E76E0F">
              <w:t>Not Disciplined</w:t>
            </w:r>
          </w:p>
        </w:tc>
        <w:tc>
          <w:tcPr>
            <w:tcW w:w="613" w:type="pct"/>
            <w:noWrap/>
          </w:tcPr>
          <w:p w:rsidR="002572B8" w:rsidRPr="00E76E0F" w:rsidRDefault="002572B8" w:rsidP="004007B7">
            <w:r w:rsidRPr="00E76E0F">
              <w:t>&amp;Not Disciplined</w:t>
            </w:r>
          </w:p>
        </w:tc>
        <w:tc>
          <w:tcPr>
            <w:tcW w:w="447" w:type="pct"/>
            <w:noWrap/>
            <w:hideMark/>
          </w:tcPr>
          <w:p w:rsidR="002572B8" w:rsidRPr="00E76E0F" w:rsidRDefault="002572B8" w:rsidP="004007B7">
            <w:r w:rsidRPr="00E76E0F">
              <w:t>Total</w:t>
            </w:r>
          </w:p>
        </w:tc>
      </w:tr>
      <w:tr w:rsidR="00594EFC" w:rsidRPr="00E76E0F" w:rsidTr="00335AA2">
        <w:trPr>
          <w:cnfStyle w:val="000000100000" w:firstRow="0" w:lastRow="0" w:firstColumn="0" w:lastColumn="0" w:oddVBand="0" w:evenVBand="0" w:oddHBand="1" w:evenHBand="0" w:firstRowFirstColumn="0" w:firstRowLastColumn="0" w:lastRowFirstColumn="0" w:lastRowLastColumn="0"/>
          <w:trHeight w:val="609"/>
        </w:trPr>
        <w:tc>
          <w:tcPr>
            <w:tcW w:w="791" w:type="pct"/>
            <w:noWrap/>
            <w:hideMark/>
          </w:tcPr>
          <w:p w:rsidR="002572B8" w:rsidRPr="00E76E0F" w:rsidRDefault="002572B8" w:rsidP="004007B7">
            <w:r w:rsidRPr="00E76E0F">
              <w:t xml:space="preserve">NYSC Officials </w:t>
            </w:r>
          </w:p>
        </w:tc>
        <w:tc>
          <w:tcPr>
            <w:tcW w:w="612" w:type="pct"/>
            <w:noWrap/>
          </w:tcPr>
          <w:p w:rsidR="002572B8" w:rsidRPr="00E76E0F" w:rsidRDefault="002572B8" w:rsidP="004007B7">
            <w:r w:rsidRPr="00E76E0F">
              <w:t>269</w:t>
            </w:r>
          </w:p>
        </w:tc>
        <w:tc>
          <w:tcPr>
            <w:tcW w:w="613" w:type="pct"/>
            <w:noWrap/>
          </w:tcPr>
          <w:p w:rsidR="002572B8" w:rsidRPr="00E76E0F" w:rsidRDefault="002572B8" w:rsidP="004007B7">
            <w:r w:rsidRPr="00E76E0F">
              <w:t>70.6</w:t>
            </w:r>
          </w:p>
        </w:tc>
        <w:tc>
          <w:tcPr>
            <w:tcW w:w="612" w:type="pct"/>
            <w:noWrap/>
          </w:tcPr>
          <w:p w:rsidR="002572B8" w:rsidRPr="00E76E0F" w:rsidRDefault="002572B8" w:rsidP="004007B7">
            <w:r w:rsidRPr="00E76E0F">
              <w:t>111</w:t>
            </w:r>
          </w:p>
        </w:tc>
        <w:tc>
          <w:tcPr>
            <w:tcW w:w="701" w:type="pct"/>
            <w:noWrap/>
          </w:tcPr>
          <w:p w:rsidR="002572B8" w:rsidRPr="00E76E0F" w:rsidRDefault="002572B8" w:rsidP="004007B7">
            <w:r w:rsidRPr="00E76E0F">
              <w:t>29.1</w:t>
            </w:r>
          </w:p>
        </w:tc>
        <w:tc>
          <w:tcPr>
            <w:tcW w:w="612" w:type="pct"/>
            <w:noWrap/>
          </w:tcPr>
          <w:p w:rsidR="002572B8" w:rsidRPr="00E76E0F" w:rsidRDefault="002572B8" w:rsidP="004007B7">
            <w:r w:rsidRPr="00E76E0F">
              <w:t>1</w:t>
            </w:r>
          </w:p>
        </w:tc>
        <w:tc>
          <w:tcPr>
            <w:tcW w:w="613" w:type="pct"/>
            <w:noWrap/>
          </w:tcPr>
          <w:p w:rsidR="002572B8" w:rsidRPr="00E76E0F" w:rsidRDefault="002572B8" w:rsidP="004007B7">
            <w:r w:rsidRPr="00E76E0F">
              <w:t>0.3</w:t>
            </w:r>
          </w:p>
        </w:tc>
        <w:tc>
          <w:tcPr>
            <w:tcW w:w="447" w:type="pct"/>
            <w:noWrap/>
          </w:tcPr>
          <w:p w:rsidR="002572B8" w:rsidRPr="00E76E0F" w:rsidRDefault="002572B8" w:rsidP="004007B7">
            <w:r w:rsidRPr="00E76E0F">
              <w:t>381</w:t>
            </w:r>
          </w:p>
        </w:tc>
      </w:tr>
      <w:tr w:rsidR="00594EFC" w:rsidRPr="00E76E0F" w:rsidTr="00335AA2">
        <w:trPr>
          <w:trHeight w:val="393"/>
        </w:trPr>
        <w:tc>
          <w:tcPr>
            <w:tcW w:w="791" w:type="pct"/>
            <w:noWrap/>
            <w:hideMark/>
          </w:tcPr>
          <w:p w:rsidR="002572B8" w:rsidRPr="00E76E0F" w:rsidRDefault="002572B8" w:rsidP="004007B7">
            <w:r w:rsidRPr="00E76E0F">
              <w:t xml:space="preserve">Soldiers </w:t>
            </w:r>
          </w:p>
        </w:tc>
        <w:tc>
          <w:tcPr>
            <w:tcW w:w="612" w:type="pct"/>
            <w:noWrap/>
          </w:tcPr>
          <w:p w:rsidR="002572B8" w:rsidRPr="00E76E0F" w:rsidRDefault="002572B8" w:rsidP="004007B7">
            <w:r w:rsidRPr="00E76E0F">
              <w:t>316</w:t>
            </w:r>
          </w:p>
        </w:tc>
        <w:tc>
          <w:tcPr>
            <w:tcW w:w="613" w:type="pct"/>
            <w:noWrap/>
          </w:tcPr>
          <w:p w:rsidR="002572B8" w:rsidRPr="00E76E0F" w:rsidRDefault="002572B8" w:rsidP="004007B7">
            <w:r w:rsidRPr="00E76E0F">
              <w:t>82.9</w:t>
            </w:r>
          </w:p>
        </w:tc>
        <w:tc>
          <w:tcPr>
            <w:tcW w:w="612" w:type="pct"/>
            <w:noWrap/>
          </w:tcPr>
          <w:p w:rsidR="002572B8" w:rsidRPr="00E76E0F" w:rsidRDefault="002572B8" w:rsidP="004007B7">
            <w:r w:rsidRPr="00E76E0F">
              <w:t>64</w:t>
            </w:r>
          </w:p>
        </w:tc>
        <w:tc>
          <w:tcPr>
            <w:tcW w:w="701" w:type="pct"/>
            <w:noWrap/>
          </w:tcPr>
          <w:p w:rsidR="002572B8" w:rsidRPr="00E76E0F" w:rsidRDefault="002572B8" w:rsidP="004007B7">
            <w:r w:rsidRPr="00E76E0F">
              <w:t>16.8</w:t>
            </w:r>
          </w:p>
        </w:tc>
        <w:tc>
          <w:tcPr>
            <w:tcW w:w="612" w:type="pct"/>
            <w:noWrap/>
          </w:tcPr>
          <w:p w:rsidR="002572B8" w:rsidRPr="00E76E0F" w:rsidRDefault="002572B8" w:rsidP="004007B7">
            <w:r w:rsidRPr="00E76E0F">
              <w:t>1</w:t>
            </w:r>
          </w:p>
        </w:tc>
        <w:tc>
          <w:tcPr>
            <w:tcW w:w="613" w:type="pct"/>
            <w:noWrap/>
          </w:tcPr>
          <w:p w:rsidR="002572B8" w:rsidRPr="00E76E0F" w:rsidRDefault="002572B8" w:rsidP="004007B7">
            <w:r w:rsidRPr="00E76E0F">
              <w:t>0.3</w:t>
            </w:r>
          </w:p>
        </w:tc>
        <w:tc>
          <w:tcPr>
            <w:tcW w:w="447" w:type="pct"/>
            <w:noWrap/>
          </w:tcPr>
          <w:p w:rsidR="002572B8" w:rsidRPr="00E76E0F" w:rsidRDefault="002572B8" w:rsidP="004007B7">
            <w:r w:rsidRPr="00E76E0F">
              <w:t>381</w:t>
            </w:r>
          </w:p>
        </w:tc>
      </w:tr>
      <w:tr w:rsidR="00594EFC" w:rsidRPr="00E76E0F" w:rsidTr="00335AA2">
        <w:trPr>
          <w:cnfStyle w:val="000000100000" w:firstRow="0" w:lastRow="0" w:firstColumn="0" w:lastColumn="0" w:oddVBand="0" w:evenVBand="0" w:oddHBand="1" w:evenHBand="0" w:firstRowFirstColumn="0" w:firstRowLastColumn="0" w:lastRowFirstColumn="0" w:lastRowLastColumn="0"/>
          <w:trHeight w:val="393"/>
        </w:trPr>
        <w:tc>
          <w:tcPr>
            <w:tcW w:w="791" w:type="pct"/>
            <w:noWrap/>
            <w:hideMark/>
          </w:tcPr>
          <w:p w:rsidR="002572B8" w:rsidRPr="00E76E0F" w:rsidRDefault="002572B8" w:rsidP="004007B7">
            <w:r w:rsidRPr="00E76E0F">
              <w:lastRenderedPageBreak/>
              <w:t>Police/NSCDC</w:t>
            </w:r>
          </w:p>
        </w:tc>
        <w:tc>
          <w:tcPr>
            <w:tcW w:w="612" w:type="pct"/>
            <w:noWrap/>
          </w:tcPr>
          <w:p w:rsidR="002572B8" w:rsidRPr="00E76E0F" w:rsidRDefault="002572B8" w:rsidP="004007B7">
            <w:r w:rsidRPr="00E76E0F">
              <w:t>252</w:t>
            </w:r>
          </w:p>
        </w:tc>
        <w:tc>
          <w:tcPr>
            <w:tcW w:w="613" w:type="pct"/>
            <w:noWrap/>
          </w:tcPr>
          <w:p w:rsidR="002572B8" w:rsidRPr="00E76E0F" w:rsidRDefault="002572B8" w:rsidP="004007B7">
            <w:r w:rsidRPr="00E76E0F">
              <w:t>66.1</w:t>
            </w:r>
          </w:p>
        </w:tc>
        <w:tc>
          <w:tcPr>
            <w:tcW w:w="612" w:type="pct"/>
            <w:noWrap/>
          </w:tcPr>
          <w:p w:rsidR="002572B8" w:rsidRPr="00E76E0F" w:rsidRDefault="002572B8" w:rsidP="004007B7">
            <w:r w:rsidRPr="00E76E0F">
              <w:t>126</w:t>
            </w:r>
          </w:p>
        </w:tc>
        <w:tc>
          <w:tcPr>
            <w:tcW w:w="701" w:type="pct"/>
            <w:noWrap/>
          </w:tcPr>
          <w:p w:rsidR="002572B8" w:rsidRPr="00E76E0F" w:rsidRDefault="002572B8" w:rsidP="004007B7">
            <w:r w:rsidRPr="00E76E0F">
              <w:t>33.1</w:t>
            </w:r>
          </w:p>
        </w:tc>
        <w:tc>
          <w:tcPr>
            <w:tcW w:w="612" w:type="pct"/>
            <w:noWrap/>
          </w:tcPr>
          <w:p w:rsidR="002572B8" w:rsidRPr="00E76E0F" w:rsidRDefault="002572B8" w:rsidP="004007B7">
            <w:r w:rsidRPr="00E76E0F">
              <w:t>3</w:t>
            </w:r>
          </w:p>
        </w:tc>
        <w:tc>
          <w:tcPr>
            <w:tcW w:w="613" w:type="pct"/>
            <w:noWrap/>
          </w:tcPr>
          <w:p w:rsidR="002572B8" w:rsidRPr="00E76E0F" w:rsidRDefault="002572B8" w:rsidP="004007B7">
            <w:r w:rsidRPr="00E76E0F">
              <w:t>0.8</w:t>
            </w:r>
          </w:p>
        </w:tc>
        <w:tc>
          <w:tcPr>
            <w:tcW w:w="447" w:type="pct"/>
            <w:noWrap/>
          </w:tcPr>
          <w:p w:rsidR="002572B8" w:rsidRPr="00E76E0F" w:rsidRDefault="002572B8" w:rsidP="004007B7">
            <w:r w:rsidRPr="00E76E0F">
              <w:t>381</w:t>
            </w:r>
          </w:p>
        </w:tc>
      </w:tr>
      <w:tr w:rsidR="00594EFC" w:rsidRPr="00E76E0F" w:rsidTr="00335AA2">
        <w:trPr>
          <w:trHeight w:val="393"/>
        </w:trPr>
        <w:tc>
          <w:tcPr>
            <w:tcW w:w="791" w:type="pct"/>
            <w:noWrap/>
            <w:hideMark/>
          </w:tcPr>
          <w:p w:rsidR="002572B8" w:rsidRPr="00E76E0F" w:rsidRDefault="002572B8" w:rsidP="004007B7">
            <w:r w:rsidRPr="00E76E0F">
              <w:t>Man O' War</w:t>
            </w:r>
          </w:p>
        </w:tc>
        <w:tc>
          <w:tcPr>
            <w:tcW w:w="612" w:type="pct"/>
            <w:noWrap/>
          </w:tcPr>
          <w:p w:rsidR="002572B8" w:rsidRPr="00E76E0F" w:rsidRDefault="002572B8" w:rsidP="004007B7">
            <w:r w:rsidRPr="00E76E0F">
              <w:t>276</w:t>
            </w:r>
          </w:p>
        </w:tc>
        <w:tc>
          <w:tcPr>
            <w:tcW w:w="613" w:type="pct"/>
            <w:noWrap/>
          </w:tcPr>
          <w:p w:rsidR="002572B8" w:rsidRPr="00E76E0F" w:rsidRDefault="002572B8" w:rsidP="004007B7">
            <w:r w:rsidRPr="00E76E0F">
              <w:t>72.4</w:t>
            </w:r>
          </w:p>
        </w:tc>
        <w:tc>
          <w:tcPr>
            <w:tcW w:w="612" w:type="pct"/>
            <w:noWrap/>
          </w:tcPr>
          <w:p w:rsidR="002572B8" w:rsidRPr="00E76E0F" w:rsidRDefault="002572B8" w:rsidP="004007B7">
            <w:r w:rsidRPr="00E76E0F">
              <w:t>103</w:t>
            </w:r>
          </w:p>
        </w:tc>
        <w:tc>
          <w:tcPr>
            <w:tcW w:w="701" w:type="pct"/>
            <w:noWrap/>
          </w:tcPr>
          <w:p w:rsidR="002572B8" w:rsidRPr="00E76E0F" w:rsidRDefault="002572B8" w:rsidP="004007B7">
            <w:r w:rsidRPr="00E76E0F">
              <w:t>27.1</w:t>
            </w:r>
          </w:p>
        </w:tc>
        <w:tc>
          <w:tcPr>
            <w:tcW w:w="612" w:type="pct"/>
            <w:noWrap/>
          </w:tcPr>
          <w:p w:rsidR="002572B8" w:rsidRPr="00E76E0F" w:rsidRDefault="002572B8" w:rsidP="004007B7">
            <w:r w:rsidRPr="00E76E0F">
              <w:t>2</w:t>
            </w:r>
          </w:p>
        </w:tc>
        <w:tc>
          <w:tcPr>
            <w:tcW w:w="613" w:type="pct"/>
            <w:noWrap/>
          </w:tcPr>
          <w:p w:rsidR="002572B8" w:rsidRPr="00E76E0F" w:rsidRDefault="002572B8" w:rsidP="004007B7">
            <w:r w:rsidRPr="00E76E0F">
              <w:t>0.5</w:t>
            </w:r>
          </w:p>
        </w:tc>
        <w:tc>
          <w:tcPr>
            <w:tcW w:w="447" w:type="pct"/>
            <w:noWrap/>
          </w:tcPr>
          <w:p w:rsidR="002572B8" w:rsidRPr="00E76E0F" w:rsidRDefault="002572B8" w:rsidP="004007B7">
            <w:r w:rsidRPr="00E76E0F">
              <w:t>381</w:t>
            </w:r>
          </w:p>
        </w:tc>
      </w:tr>
      <w:tr w:rsidR="00594EFC" w:rsidRPr="00E76E0F" w:rsidTr="00335AA2">
        <w:trPr>
          <w:cnfStyle w:val="010000000000" w:firstRow="0" w:lastRow="1" w:firstColumn="0" w:lastColumn="0" w:oddVBand="0" w:evenVBand="0" w:oddHBand="0" w:evenHBand="0" w:firstRowFirstColumn="0" w:firstRowLastColumn="0" w:lastRowFirstColumn="0" w:lastRowLastColumn="0"/>
          <w:trHeight w:val="393"/>
        </w:trPr>
        <w:tc>
          <w:tcPr>
            <w:tcW w:w="791" w:type="pct"/>
            <w:noWrap/>
            <w:hideMark/>
          </w:tcPr>
          <w:p w:rsidR="002572B8" w:rsidRPr="00E76E0F" w:rsidRDefault="002572B8" w:rsidP="004007B7">
            <w:r w:rsidRPr="00E76E0F">
              <w:t>Others (Specify)</w:t>
            </w:r>
          </w:p>
        </w:tc>
        <w:tc>
          <w:tcPr>
            <w:tcW w:w="612" w:type="pct"/>
            <w:noWrap/>
          </w:tcPr>
          <w:p w:rsidR="002572B8" w:rsidRPr="00E76E0F" w:rsidRDefault="002572B8" w:rsidP="004007B7">
            <w:r w:rsidRPr="00E76E0F">
              <w:t>207</w:t>
            </w:r>
          </w:p>
        </w:tc>
        <w:tc>
          <w:tcPr>
            <w:tcW w:w="613" w:type="pct"/>
            <w:noWrap/>
          </w:tcPr>
          <w:p w:rsidR="002572B8" w:rsidRPr="00E76E0F" w:rsidRDefault="002572B8" w:rsidP="004007B7">
            <w:r w:rsidRPr="00E76E0F">
              <w:t>54.3</w:t>
            </w:r>
          </w:p>
        </w:tc>
        <w:tc>
          <w:tcPr>
            <w:tcW w:w="612" w:type="pct"/>
            <w:noWrap/>
          </w:tcPr>
          <w:p w:rsidR="002572B8" w:rsidRPr="00E76E0F" w:rsidRDefault="002572B8" w:rsidP="004007B7">
            <w:r w:rsidRPr="00E76E0F">
              <w:t>168</w:t>
            </w:r>
          </w:p>
        </w:tc>
        <w:tc>
          <w:tcPr>
            <w:tcW w:w="701" w:type="pct"/>
            <w:noWrap/>
          </w:tcPr>
          <w:p w:rsidR="002572B8" w:rsidRPr="00E76E0F" w:rsidRDefault="002572B8" w:rsidP="004007B7">
            <w:r w:rsidRPr="00E76E0F">
              <w:t>44.1</w:t>
            </w:r>
          </w:p>
        </w:tc>
        <w:tc>
          <w:tcPr>
            <w:tcW w:w="612" w:type="pct"/>
            <w:noWrap/>
          </w:tcPr>
          <w:p w:rsidR="002572B8" w:rsidRPr="00E76E0F" w:rsidRDefault="002572B8" w:rsidP="004007B7">
            <w:r w:rsidRPr="00E76E0F">
              <w:t>6</w:t>
            </w:r>
          </w:p>
        </w:tc>
        <w:tc>
          <w:tcPr>
            <w:tcW w:w="613" w:type="pct"/>
            <w:noWrap/>
          </w:tcPr>
          <w:p w:rsidR="002572B8" w:rsidRPr="00E76E0F" w:rsidRDefault="002572B8" w:rsidP="004007B7">
            <w:r w:rsidRPr="00E76E0F">
              <w:t>1.6</w:t>
            </w:r>
          </w:p>
        </w:tc>
        <w:tc>
          <w:tcPr>
            <w:tcW w:w="447" w:type="pct"/>
            <w:noWrap/>
          </w:tcPr>
          <w:p w:rsidR="002572B8" w:rsidRPr="00E76E0F" w:rsidRDefault="002572B8" w:rsidP="004007B7">
            <w:r w:rsidRPr="00E76E0F">
              <w:t>381</w:t>
            </w:r>
          </w:p>
        </w:tc>
      </w:tr>
      <w:bookmarkEnd w:id="30"/>
    </w:tbl>
    <w:p w:rsidR="005504E1" w:rsidRPr="009E47E5" w:rsidRDefault="005504E1" w:rsidP="005504E1">
      <w:pPr>
        <w:autoSpaceDE w:val="0"/>
        <w:autoSpaceDN w:val="0"/>
        <w:adjustRightInd w:val="0"/>
        <w:spacing w:after="0" w:line="360" w:lineRule="auto"/>
        <w:jc w:val="both"/>
        <w:rPr>
          <w:rFonts w:cs="Times New Roman"/>
          <w:b/>
        </w:rPr>
      </w:pPr>
    </w:p>
    <w:p w:rsidR="00786C52" w:rsidRPr="009E47E5" w:rsidRDefault="00786C52" w:rsidP="00786C52">
      <w:pPr>
        <w:tabs>
          <w:tab w:val="left" w:pos="7245"/>
        </w:tabs>
        <w:rPr>
          <w:rFonts w:cs="Times New Roman"/>
        </w:rPr>
      </w:pPr>
    </w:p>
    <w:p w:rsidR="00F81499" w:rsidRPr="009E47E5" w:rsidRDefault="00015200" w:rsidP="00F81499">
      <w:pPr>
        <w:jc w:val="center"/>
        <w:rPr>
          <w:rFonts w:cs="Times New Roman"/>
        </w:rPr>
      </w:pPr>
      <w:r>
        <w:rPr>
          <w:noProof/>
        </w:rPr>
        <w:drawing>
          <wp:inline distT="0" distB="0" distL="0" distR="0" wp14:anchorId="2C5EDD91" wp14:editId="4E66BD5F">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B7695" w:rsidRDefault="00F81499" w:rsidP="008C66CD">
      <w:pPr>
        <w:autoSpaceDE w:val="0"/>
        <w:autoSpaceDN w:val="0"/>
        <w:adjustRightInd w:val="0"/>
        <w:spacing w:after="0" w:line="240" w:lineRule="auto"/>
        <w:ind w:left="2160" w:firstLine="720"/>
        <w:jc w:val="both"/>
        <w:rPr>
          <w:rFonts w:cs="Times New Roman"/>
        </w:rPr>
      </w:pPr>
      <w:r w:rsidRPr="008C66CD">
        <w:rPr>
          <w:rFonts w:cs="Times New Roman"/>
        </w:rPr>
        <w:t>Cha</w:t>
      </w:r>
      <w:r w:rsidR="008C66CD" w:rsidRPr="008C66CD">
        <w:rPr>
          <w:rFonts w:cs="Times New Roman"/>
        </w:rPr>
        <w:t xml:space="preserve">rt 8: </w:t>
      </w:r>
      <w:r w:rsidR="008C66CD" w:rsidRPr="008C66CD">
        <w:t>Assessment of camp discipline.</w:t>
      </w:r>
      <w:r w:rsidRPr="008C66CD">
        <w:rPr>
          <w:rFonts w:cs="Times New Roman"/>
        </w:rPr>
        <w:t xml:space="preserve"> </w:t>
      </w:r>
    </w:p>
    <w:p w:rsidR="00861C88" w:rsidRDefault="00861C88" w:rsidP="00861C88">
      <w:pPr>
        <w:autoSpaceDE w:val="0"/>
        <w:autoSpaceDN w:val="0"/>
        <w:adjustRightInd w:val="0"/>
        <w:spacing w:after="0" w:line="240" w:lineRule="auto"/>
        <w:jc w:val="both"/>
        <w:rPr>
          <w:rFonts w:cs="Times New Roman"/>
        </w:rPr>
      </w:pPr>
      <w:r>
        <w:rPr>
          <w:rFonts w:cs="Times New Roman"/>
        </w:rPr>
        <w:t>From Table 25 and Chart 8, the following findings are deducted:</w:t>
      </w:r>
    </w:p>
    <w:p w:rsidR="00861C88" w:rsidRPr="00861C88" w:rsidRDefault="00861C88" w:rsidP="00861C88">
      <w:pPr>
        <w:numPr>
          <w:ilvl w:val="0"/>
          <w:numId w:val="17"/>
        </w:numPr>
        <w:spacing w:before="100" w:beforeAutospacing="1" w:after="100" w:afterAutospacing="1" w:line="360" w:lineRule="auto"/>
        <w:jc w:val="both"/>
        <w:rPr>
          <w:rFonts w:eastAsia="Times New Roman" w:cs="Times New Roman"/>
          <w:szCs w:val="24"/>
        </w:rPr>
      </w:pPr>
      <w:r w:rsidRPr="00861C88">
        <w:rPr>
          <w:rFonts w:eastAsia="Times New Roman" w:cs="Times New Roman"/>
          <w:b/>
          <w:bCs/>
          <w:szCs w:val="24"/>
        </w:rPr>
        <w:t>NYSC Officials</w:t>
      </w:r>
      <w:r w:rsidRPr="00861C88">
        <w:rPr>
          <w:rFonts w:eastAsia="Times New Roman" w:cs="Times New Roman"/>
          <w:szCs w:val="24"/>
        </w:rPr>
        <w:t>: Highly disciplined, with 70.6% rating them as "very disciplined" and 29.1% as "disciplined." Only 0.3% found them "not disciplined."</w:t>
      </w:r>
    </w:p>
    <w:p w:rsidR="00861C88" w:rsidRPr="00861C88" w:rsidRDefault="00861C88" w:rsidP="00861C88">
      <w:pPr>
        <w:numPr>
          <w:ilvl w:val="0"/>
          <w:numId w:val="17"/>
        </w:numPr>
        <w:spacing w:before="100" w:beforeAutospacing="1" w:after="100" w:afterAutospacing="1" w:line="360" w:lineRule="auto"/>
        <w:jc w:val="both"/>
        <w:rPr>
          <w:rFonts w:eastAsia="Times New Roman" w:cs="Times New Roman"/>
          <w:szCs w:val="24"/>
        </w:rPr>
      </w:pPr>
      <w:r w:rsidRPr="00861C88">
        <w:rPr>
          <w:rFonts w:eastAsia="Times New Roman" w:cs="Times New Roman"/>
          <w:b/>
          <w:bCs/>
          <w:szCs w:val="24"/>
        </w:rPr>
        <w:t>Soldiers</w:t>
      </w:r>
      <w:r w:rsidRPr="00861C88">
        <w:rPr>
          <w:rFonts w:eastAsia="Times New Roman" w:cs="Times New Roman"/>
          <w:szCs w:val="24"/>
        </w:rPr>
        <w:t>: Extremely disciplined, with 82.9% rating them as "very disciplined" and 16.8% as "disciplined." Only 0.3% found them "not disciplined."</w:t>
      </w:r>
    </w:p>
    <w:p w:rsidR="00861C88" w:rsidRPr="00861C88" w:rsidRDefault="00861C88" w:rsidP="00861C88">
      <w:pPr>
        <w:numPr>
          <w:ilvl w:val="0"/>
          <w:numId w:val="17"/>
        </w:numPr>
        <w:spacing w:before="100" w:beforeAutospacing="1" w:after="100" w:afterAutospacing="1" w:line="360" w:lineRule="auto"/>
        <w:jc w:val="both"/>
        <w:rPr>
          <w:rFonts w:eastAsia="Times New Roman" w:cs="Times New Roman"/>
          <w:szCs w:val="24"/>
        </w:rPr>
      </w:pPr>
      <w:r w:rsidRPr="00861C88">
        <w:rPr>
          <w:rFonts w:eastAsia="Times New Roman" w:cs="Times New Roman"/>
          <w:b/>
          <w:bCs/>
          <w:szCs w:val="24"/>
        </w:rPr>
        <w:t>Police/NSCDC</w:t>
      </w:r>
      <w:r w:rsidRPr="00861C88">
        <w:rPr>
          <w:rFonts w:eastAsia="Times New Roman" w:cs="Times New Roman"/>
          <w:szCs w:val="24"/>
        </w:rPr>
        <w:t>: Generally disciplined, with 66.1% rating them as "very disciplined" and 33.1% as "disciplined." Only 0.8% found them "not disciplined."</w:t>
      </w:r>
    </w:p>
    <w:p w:rsidR="00861C88" w:rsidRPr="00861C88" w:rsidRDefault="00861C88" w:rsidP="00861C88">
      <w:pPr>
        <w:numPr>
          <w:ilvl w:val="0"/>
          <w:numId w:val="17"/>
        </w:numPr>
        <w:spacing w:before="100" w:beforeAutospacing="1" w:after="100" w:afterAutospacing="1" w:line="360" w:lineRule="auto"/>
        <w:jc w:val="both"/>
        <w:rPr>
          <w:rFonts w:eastAsia="Times New Roman" w:cs="Times New Roman"/>
          <w:szCs w:val="24"/>
        </w:rPr>
      </w:pPr>
      <w:r w:rsidRPr="00861C88">
        <w:rPr>
          <w:rFonts w:eastAsia="Times New Roman" w:cs="Times New Roman"/>
          <w:b/>
          <w:bCs/>
          <w:szCs w:val="24"/>
        </w:rPr>
        <w:t>Man O' War</w:t>
      </w:r>
      <w:r w:rsidRPr="00861C88">
        <w:rPr>
          <w:rFonts w:eastAsia="Times New Roman" w:cs="Times New Roman"/>
          <w:szCs w:val="24"/>
        </w:rPr>
        <w:t>: Highly disciplined, with 72.4% rating them as "very disciplined" and 27.1% as "disciplined." Only 0.5% found them "not disciplined."</w:t>
      </w:r>
    </w:p>
    <w:p w:rsidR="00861C88" w:rsidRPr="00861C88" w:rsidRDefault="00861C88" w:rsidP="00861C88">
      <w:pPr>
        <w:numPr>
          <w:ilvl w:val="0"/>
          <w:numId w:val="17"/>
        </w:numPr>
        <w:spacing w:before="100" w:beforeAutospacing="1" w:after="100" w:afterAutospacing="1" w:line="360" w:lineRule="auto"/>
        <w:jc w:val="both"/>
        <w:rPr>
          <w:rFonts w:eastAsia="Times New Roman" w:cs="Times New Roman"/>
          <w:szCs w:val="24"/>
        </w:rPr>
      </w:pPr>
      <w:r w:rsidRPr="00861C88">
        <w:rPr>
          <w:rFonts w:eastAsia="Times New Roman" w:cs="Times New Roman"/>
          <w:b/>
          <w:bCs/>
          <w:szCs w:val="24"/>
        </w:rPr>
        <w:t>Others (Specify)</w:t>
      </w:r>
      <w:r w:rsidRPr="00861C88">
        <w:rPr>
          <w:rFonts w:eastAsia="Times New Roman" w:cs="Times New Roman"/>
          <w:szCs w:val="24"/>
        </w:rPr>
        <w:t>: Mostly disciplined, with 54.3% rating them as "very disciplined" and 44.1% as "disciplined." A small portion, 1.6%, found them "not disciplined."</w:t>
      </w:r>
    </w:p>
    <w:p w:rsidR="00861C88" w:rsidRPr="00861C88" w:rsidRDefault="00861C88" w:rsidP="00A86C59">
      <w:pPr>
        <w:spacing w:before="100" w:beforeAutospacing="1" w:after="100" w:afterAutospacing="1" w:line="360" w:lineRule="auto"/>
        <w:jc w:val="both"/>
        <w:rPr>
          <w:rFonts w:eastAsia="Times New Roman" w:cs="Times New Roman"/>
          <w:szCs w:val="24"/>
        </w:rPr>
      </w:pPr>
      <w:r w:rsidRPr="00861C88">
        <w:rPr>
          <w:rFonts w:eastAsia="Times New Roman" w:cs="Times New Roman"/>
          <w:szCs w:val="24"/>
        </w:rPr>
        <w:lastRenderedPageBreak/>
        <w:t>Overall, the groups involved in the camp were perceived as highly disciplined, with the majority of participants rating them as either "very disciplined" or "disciplined." The percentage of those finding any group "not disciplined" was consistently low.</w:t>
      </w:r>
    </w:p>
    <w:p w:rsidR="00861C88" w:rsidRPr="008C66CD" w:rsidRDefault="00861C88" w:rsidP="00861C88">
      <w:pPr>
        <w:autoSpaceDE w:val="0"/>
        <w:autoSpaceDN w:val="0"/>
        <w:adjustRightInd w:val="0"/>
        <w:spacing w:after="0" w:line="240" w:lineRule="auto"/>
        <w:jc w:val="both"/>
        <w:rPr>
          <w:rFonts w:cs="Times New Roman"/>
        </w:rPr>
      </w:pPr>
    </w:p>
    <w:p w:rsidR="008C66CD" w:rsidRPr="009E47E5" w:rsidRDefault="008C66CD" w:rsidP="008C66CD">
      <w:pPr>
        <w:autoSpaceDE w:val="0"/>
        <w:autoSpaceDN w:val="0"/>
        <w:adjustRightInd w:val="0"/>
        <w:spacing w:after="0" w:line="240" w:lineRule="auto"/>
        <w:ind w:left="2160" w:firstLine="720"/>
        <w:jc w:val="both"/>
        <w:rPr>
          <w:rFonts w:cs="Times New Roman"/>
        </w:rPr>
      </w:pPr>
    </w:p>
    <w:p w:rsidR="004B7695" w:rsidRDefault="00FD5629" w:rsidP="00FD5629">
      <w:pPr>
        <w:pStyle w:val="Heading3"/>
      </w:pPr>
      <w:bookmarkStart w:id="31" w:name="_Toc171535987"/>
      <w:r>
        <w:t xml:space="preserve">6.7 </w:t>
      </w:r>
      <w:r w:rsidR="004B7695" w:rsidRPr="009E47E5">
        <w:t>AMENABILITY OF CORPS MEMBERS TO NATIONAL SERVICE THROUGH ORIENTATION COURSE</w:t>
      </w:r>
      <w:bookmarkEnd w:id="31"/>
    </w:p>
    <w:p w:rsidR="00FD5629" w:rsidRPr="00FD5629" w:rsidRDefault="00FD5629" w:rsidP="00EB5AB5">
      <w:pPr>
        <w:spacing w:before="240" w:line="360" w:lineRule="auto"/>
        <w:jc w:val="both"/>
      </w:pPr>
      <w:r>
        <w:t xml:space="preserve">This section discusses the amenability of Corps members to NYSC through the NYSC orientation course. </w:t>
      </w:r>
      <w:r w:rsidR="00D17D77">
        <w:t xml:space="preserve"> From Table 26, 188 respondents indicated the orientation course has made them amenable to National Service constituting 49.3 percent of the entire population. 179 of the respondents (47 percent) finds the orientation course to be very amenable, only 14  which is just 3.7 percent of the entire population find it not amenable</w:t>
      </w:r>
      <w:r w:rsidR="00312B43">
        <w:t>. Figure 18 shows a graphical representation of the findings.</w:t>
      </w:r>
    </w:p>
    <w:p w:rsidR="00D17D77" w:rsidRDefault="00D17D77" w:rsidP="00D17D77">
      <w:r>
        <w:t xml:space="preserve">Table </w:t>
      </w:r>
      <w:r w:rsidR="00A5631F">
        <w:fldChar w:fldCharType="begin"/>
      </w:r>
      <w:r w:rsidR="00A5631F">
        <w:instrText xml:space="preserve"> SEQ Table \* A</w:instrText>
      </w:r>
      <w:r w:rsidR="00A5631F">
        <w:instrText xml:space="preserve">RABIC </w:instrText>
      </w:r>
      <w:r w:rsidR="00A5631F">
        <w:fldChar w:fldCharType="separate"/>
      </w:r>
      <w:r w:rsidR="00EF1158">
        <w:rPr>
          <w:noProof/>
        </w:rPr>
        <w:t>26</w:t>
      </w:r>
      <w:r w:rsidR="00A5631F">
        <w:rPr>
          <w:noProof/>
        </w:rPr>
        <w:fldChar w:fldCharType="end"/>
      </w:r>
      <w:r>
        <w:t>: Extent to which the orientation course has made Corps members amenable to National Service</w:t>
      </w:r>
      <w:r w:rsidR="00D62CC6">
        <w:t>.</w:t>
      </w:r>
    </w:p>
    <w:tbl>
      <w:tblPr>
        <w:tblStyle w:val="GridTable4-Accent5"/>
        <w:tblW w:w="9347" w:type="dxa"/>
        <w:tblLook w:val="0460" w:firstRow="1" w:lastRow="1" w:firstColumn="0" w:lastColumn="0" w:noHBand="0" w:noVBand="1"/>
      </w:tblPr>
      <w:tblGrid>
        <w:gridCol w:w="5660"/>
        <w:gridCol w:w="1890"/>
        <w:gridCol w:w="1797"/>
      </w:tblGrid>
      <w:tr w:rsidR="00381760" w:rsidRPr="009E47E5" w:rsidTr="00335AA2">
        <w:trPr>
          <w:cnfStyle w:val="100000000000" w:firstRow="1" w:lastRow="0" w:firstColumn="0" w:lastColumn="0" w:oddVBand="0" w:evenVBand="0" w:oddHBand="0" w:evenHBand="0" w:firstRowFirstColumn="0" w:firstRowLastColumn="0" w:lastRowFirstColumn="0" w:lastRowLastColumn="0"/>
          <w:trHeight w:val="632"/>
        </w:trPr>
        <w:tc>
          <w:tcPr>
            <w:tcW w:w="5660" w:type="dxa"/>
            <w:noWrap/>
            <w:hideMark/>
          </w:tcPr>
          <w:p w:rsidR="004B7695" w:rsidRPr="009E47E5" w:rsidRDefault="004B7695" w:rsidP="00BB5C26">
            <w:pPr>
              <w:spacing w:after="0" w:line="276" w:lineRule="auto"/>
              <w:rPr>
                <w:rFonts w:eastAsia="Times New Roman" w:cs="Times New Roman"/>
                <w:b w:val="0"/>
                <w:bCs w:val="0"/>
              </w:rPr>
            </w:pPr>
            <w:r w:rsidRPr="009E47E5">
              <w:rPr>
                <w:rFonts w:eastAsia="Times New Roman" w:cs="Times New Roman"/>
                <w:b w:val="0"/>
                <w:bCs w:val="0"/>
              </w:rPr>
              <w:t>WHAT EXTENT HAS THE ORIENTATION COURSE MADE YOU AMENABLE TO NATIONAL SERVICE?</w:t>
            </w:r>
          </w:p>
        </w:tc>
        <w:tc>
          <w:tcPr>
            <w:tcW w:w="1890" w:type="dxa"/>
            <w:noWrap/>
            <w:hideMark/>
          </w:tcPr>
          <w:p w:rsidR="004B7695" w:rsidRPr="009E47E5" w:rsidRDefault="004B7695" w:rsidP="00BB5C26">
            <w:pPr>
              <w:spacing w:after="0" w:line="240" w:lineRule="auto"/>
              <w:jc w:val="center"/>
              <w:rPr>
                <w:rFonts w:eastAsia="Times New Roman" w:cs="Times New Roman"/>
                <w:b w:val="0"/>
                <w:bCs w:val="0"/>
              </w:rPr>
            </w:pPr>
            <w:r w:rsidRPr="009E47E5">
              <w:rPr>
                <w:rFonts w:eastAsia="Times New Roman" w:cs="Times New Roman"/>
                <w:b w:val="0"/>
                <w:bCs w:val="0"/>
              </w:rPr>
              <w:t>Frequency</w:t>
            </w:r>
          </w:p>
        </w:tc>
        <w:tc>
          <w:tcPr>
            <w:tcW w:w="1797" w:type="dxa"/>
            <w:noWrap/>
            <w:hideMark/>
          </w:tcPr>
          <w:p w:rsidR="004B7695" w:rsidRPr="009E47E5" w:rsidRDefault="004B7695" w:rsidP="00BB5C26">
            <w:pPr>
              <w:spacing w:after="0" w:line="240" w:lineRule="auto"/>
              <w:jc w:val="center"/>
              <w:rPr>
                <w:rFonts w:eastAsia="Times New Roman" w:cs="Times New Roman"/>
                <w:b w:val="0"/>
                <w:bCs w:val="0"/>
              </w:rPr>
            </w:pPr>
            <w:r w:rsidRPr="009E47E5">
              <w:rPr>
                <w:rFonts w:eastAsia="Times New Roman" w:cs="Times New Roman"/>
                <w:b w:val="0"/>
                <w:bCs w:val="0"/>
              </w:rPr>
              <w:t>Percentage</w:t>
            </w:r>
          </w:p>
        </w:tc>
      </w:tr>
      <w:tr w:rsidR="00381760" w:rsidRPr="009E47E5" w:rsidTr="00335AA2">
        <w:trPr>
          <w:cnfStyle w:val="000000100000" w:firstRow="0" w:lastRow="0" w:firstColumn="0" w:lastColumn="0" w:oddVBand="0" w:evenVBand="0" w:oddHBand="1" w:evenHBand="0" w:firstRowFirstColumn="0" w:firstRowLastColumn="0" w:lastRowFirstColumn="0" w:lastRowLastColumn="0"/>
          <w:trHeight w:val="309"/>
        </w:trPr>
        <w:tc>
          <w:tcPr>
            <w:tcW w:w="5660" w:type="dxa"/>
            <w:noWrap/>
            <w:hideMark/>
          </w:tcPr>
          <w:p w:rsidR="004B7695" w:rsidRPr="009E47E5" w:rsidRDefault="008A69FE" w:rsidP="00BB5C26">
            <w:pPr>
              <w:autoSpaceDE w:val="0"/>
              <w:autoSpaceDN w:val="0"/>
              <w:adjustRightInd w:val="0"/>
              <w:spacing w:after="0" w:line="320" w:lineRule="atLeast"/>
              <w:ind w:left="60" w:right="60"/>
              <w:rPr>
                <w:rFonts w:cs="Times New Roman"/>
              </w:rPr>
            </w:pPr>
            <w:r w:rsidRPr="009E47E5">
              <w:rPr>
                <w:rFonts w:cs="Times New Roman"/>
              </w:rPr>
              <w:t>Amenable</w:t>
            </w:r>
          </w:p>
        </w:tc>
        <w:tc>
          <w:tcPr>
            <w:tcW w:w="1890"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188</w:t>
            </w:r>
          </w:p>
        </w:tc>
        <w:tc>
          <w:tcPr>
            <w:tcW w:w="1797"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49.3</w:t>
            </w:r>
          </w:p>
        </w:tc>
      </w:tr>
      <w:tr w:rsidR="00381760" w:rsidRPr="009E47E5" w:rsidTr="00335AA2">
        <w:trPr>
          <w:trHeight w:val="309"/>
        </w:trPr>
        <w:tc>
          <w:tcPr>
            <w:tcW w:w="5660" w:type="dxa"/>
            <w:noWrap/>
            <w:hideMark/>
          </w:tcPr>
          <w:p w:rsidR="004B7695" w:rsidRPr="009E47E5" w:rsidRDefault="008A69FE" w:rsidP="00BB5C26">
            <w:pPr>
              <w:autoSpaceDE w:val="0"/>
              <w:autoSpaceDN w:val="0"/>
              <w:adjustRightInd w:val="0"/>
              <w:spacing w:after="0" w:line="320" w:lineRule="atLeast"/>
              <w:ind w:left="60" w:right="60"/>
              <w:rPr>
                <w:rFonts w:cs="Times New Roman"/>
              </w:rPr>
            </w:pPr>
            <w:r w:rsidRPr="009E47E5">
              <w:rPr>
                <w:rFonts w:cs="Times New Roman"/>
              </w:rPr>
              <w:t>Very Amenable</w:t>
            </w:r>
          </w:p>
        </w:tc>
        <w:tc>
          <w:tcPr>
            <w:tcW w:w="1890"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179</w:t>
            </w:r>
          </w:p>
        </w:tc>
        <w:tc>
          <w:tcPr>
            <w:tcW w:w="1797"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47.0</w:t>
            </w:r>
          </w:p>
        </w:tc>
      </w:tr>
      <w:tr w:rsidR="00381760" w:rsidRPr="009E47E5" w:rsidTr="00335AA2">
        <w:trPr>
          <w:cnfStyle w:val="000000100000" w:firstRow="0" w:lastRow="0" w:firstColumn="0" w:lastColumn="0" w:oddVBand="0" w:evenVBand="0" w:oddHBand="1" w:evenHBand="0" w:firstRowFirstColumn="0" w:firstRowLastColumn="0" w:lastRowFirstColumn="0" w:lastRowLastColumn="0"/>
          <w:trHeight w:val="309"/>
        </w:trPr>
        <w:tc>
          <w:tcPr>
            <w:tcW w:w="5660" w:type="dxa"/>
            <w:noWrap/>
            <w:hideMark/>
          </w:tcPr>
          <w:p w:rsidR="004B7695" w:rsidRPr="009E47E5" w:rsidRDefault="008A69FE" w:rsidP="00BB5C26">
            <w:pPr>
              <w:autoSpaceDE w:val="0"/>
              <w:autoSpaceDN w:val="0"/>
              <w:adjustRightInd w:val="0"/>
              <w:spacing w:after="0" w:line="320" w:lineRule="atLeast"/>
              <w:ind w:left="60" w:right="60"/>
              <w:rPr>
                <w:rFonts w:cs="Times New Roman"/>
              </w:rPr>
            </w:pPr>
            <w:r w:rsidRPr="009E47E5">
              <w:rPr>
                <w:rFonts w:cs="Times New Roman"/>
              </w:rPr>
              <w:t>Not Amenable</w:t>
            </w:r>
          </w:p>
        </w:tc>
        <w:tc>
          <w:tcPr>
            <w:tcW w:w="1890"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14</w:t>
            </w:r>
          </w:p>
        </w:tc>
        <w:tc>
          <w:tcPr>
            <w:tcW w:w="1797"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3.7</w:t>
            </w:r>
          </w:p>
        </w:tc>
      </w:tr>
      <w:tr w:rsidR="00381760" w:rsidRPr="009E47E5" w:rsidTr="00335AA2">
        <w:trPr>
          <w:cnfStyle w:val="010000000000" w:firstRow="0" w:lastRow="1" w:firstColumn="0" w:lastColumn="0" w:oddVBand="0" w:evenVBand="0" w:oddHBand="0" w:evenHBand="0" w:firstRowFirstColumn="0" w:firstRowLastColumn="0" w:lastRowFirstColumn="0" w:lastRowLastColumn="0"/>
          <w:trHeight w:val="309"/>
        </w:trPr>
        <w:tc>
          <w:tcPr>
            <w:tcW w:w="5660" w:type="dxa"/>
            <w:noWrap/>
            <w:hideMark/>
          </w:tcPr>
          <w:p w:rsidR="004B7695" w:rsidRPr="009E47E5" w:rsidRDefault="004B7695" w:rsidP="00BB5C26">
            <w:pPr>
              <w:autoSpaceDE w:val="0"/>
              <w:autoSpaceDN w:val="0"/>
              <w:adjustRightInd w:val="0"/>
              <w:spacing w:after="0" w:line="320" w:lineRule="atLeast"/>
              <w:ind w:left="60" w:right="60"/>
              <w:rPr>
                <w:rFonts w:cs="Times New Roman"/>
              </w:rPr>
            </w:pPr>
            <w:r w:rsidRPr="009E47E5">
              <w:rPr>
                <w:rFonts w:cs="Times New Roman"/>
              </w:rPr>
              <w:t>Total</w:t>
            </w:r>
          </w:p>
        </w:tc>
        <w:tc>
          <w:tcPr>
            <w:tcW w:w="1890" w:type="dxa"/>
            <w:noWrap/>
            <w:hideMark/>
          </w:tcPr>
          <w:p w:rsidR="004B7695" w:rsidRPr="009E47E5" w:rsidRDefault="008A69FE" w:rsidP="00BB5C26">
            <w:pPr>
              <w:autoSpaceDE w:val="0"/>
              <w:autoSpaceDN w:val="0"/>
              <w:adjustRightInd w:val="0"/>
              <w:spacing w:after="0" w:line="320" w:lineRule="atLeast"/>
              <w:ind w:left="60" w:right="60"/>
              <w:jc w:val="right"/>
              <w:rPr>
                <w:rFonts w:cs="Times New Roman"/>
              </w:rPr>
            </w:pPr>
            <w:r w:rsidRPr="009E47E5">
              <w:rPr>
                <w:rFonts w:cs="Times New Roman"/>
              </w:rPr>
              <w:t>381</w:t>
            </w:r>
          </w:p>
        </w:tc>
        <w:tc>
          <w:tcPr>
            <w:tcW w:w="1797" w:type="dxa"/>
            <w:noWrap/>
            <w:hideMark/>
          </w:tcPr>
          <w:p w:rsidR="004B7695" w:rsidRPr="009E47E5" w:rsidRDefault="004B7695" w:rsidP="00BB5C26">
            <w:pPr>
              <w:autoSpaceDE w:val="0"/>
              <w:autoSpaceDN w:val="0"/>
              <w:adjustRightInd w:val="0"/>
              <w:spacing w:after="0" w:line="320" w:lineRule="atLeast"/>
              <w:ind w:left="60" w:right="60"/>
              <w:jc w:val="right"/>
              <w:rPr>
                <w:rFonts w:cs="Times New Roman"/>
              </w:rPr>
            </w:pPr>
            <w:r w:rsidRPr="009E47E5">
              <w:rPr>
                <w:rFonts w:cs="Times New Roman"/>
              </w:rPr>
              <w:t>100.0</w:t>
            </w:r>
          </w:p>
        </w:tc>
      </w:tr>
    </w:tbl>
    <w:p w:rsidR="00A2337C" w:rsidRPr="009E47E5" w:rsidRDefault="00A2337C" w:rsidP="00A2337C">
      <w:pPr>
        <w:spacing w:after="0" w:line="360" w:lineRule="auto"/>
        <w:jc w:val="both"/>
        <w:rPr>
          <w:rFonts w:cs="Times New Roman"/>
          <w:b/>
        </w:rPr>
      </w:pPr>
    </w:p>
    <w:p w:rsidR="00B43656" w:rsidRDefault="000F2FC2" w:rsidP="00B43656">
      <w:pPr>
        <w:keepNext/>
        <w:jc w:val="center"/>
      </w:pPr>
      <w:r w:rsidRPr="009E47E5">
        <w:rPr>
          <w:rFonts w:cs="Times New Roman"/>
          <w:noProof/>
        </w:rPr>
        <w:lastRenderedPageBreak/>
        <w:drawing>
          <wp:inline distT="0" distB="0" distL="0" distR="0">
            <wp:extent cx="5732145" cy="3154680"/>
            <wp:effectExtent l="0" t="0" r="190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menability to NYSC.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F81499" w:rsidRPr="00B43656" w:rsidRDefault="00B43656" w:rsidP="00B43656">
      <w:pPr>
        <w:jc w:val="center"/>
        <w:rPr>
          <w:rFonts w:cs="Times New Roman"/>
        </w:rPr>
      </w:pPr>
      <w:r w:rsidRPr="00B43656">
        <w:t xml:space="preserve">Figure </w:t>
      </w:r>
      <w:r w:rsidR="00A5631F">
        <w:fldChar w:fldCharType="begin"/>
      </w:r>
      <w:r w:rsidR="00A5631F">
        <w:instrText xml:space="preserve"> SEQ Figure \* ARABIC </w:instrText>
      </w:r>
      <w:r w:rsidR="00A5631F">
        <w:fldChar w:fldCharType="separate"/>
      </w:r>
      <w:r w:rsidR="00EF1158">
        <w:rPr>
          <w:noProof/>
        </w:rPr>
        <w:t>18</w:t>
      </w:r>
      <w:r w:rsidR="00A5631F">
        <w:rPr>
          <w:noProof/>
        </w:rPr>
        <w:fldChar w:fldCharType="end"/>
      </w:r>
      <w:r w:rsidRPr="00B43656">
        <w:t xml:space="preserve"> Extent to which the orientation course has made Corps members amenable to National Service.</w:t>
      </w:r>
    </w:p>
    <w:p w:rsidR="004B7695" w:rsidRDefault="00FF1D6A" w:rsidP="00FF1D6A">
      <w:pPr>
        <w:pStyle w:val="Heading3"/>
      </w:pPr>
      <w:bookmarkStart w:id="32" w:name="_Toc171535988"/>
      <w:r>
        <w:t xml:space="preserve">6.8 </w:t>
      </w:r>
      <w:r w:rsidR="004B7695" w:rsidRPr="009E47E5">
        <w:t>MOST BORING ASPECT OF THE ORIENTATION COURSE</w:t>
      </w:r>
      <w:bookmarkEnd w:id="32"/>
      <w:r w:rsidR="008864E6" w:rsidRPr="009E47E5">
        <w:t xml:space="preserve">  </w:t>
      </w:r>
    </w:p>
    <w:p w:rsidR="00FF1D6A" w:rsidRPr="00FF1D6A" w:rsidRDefault="00FF1D6A" w:rsidP="007B1325">
      <w:pPr>
        <w:spacing w:line="360" w:lineRule="auto"/>
        <w:jc w:val="both"/>
      </w:pPr>
      <w:r>
        <w:t>This section discusses the aspects of the orientation courses the</w:t>
      </w:r>
      <w:r w:rsidR="008C0D3A">
        <w:t xml:space="preserve"> respondents</w:t>
      </w:r>
      <w:r>
        <w:t xml:space="preserve"> find boring</w:t>
      </w:r>
      <w:r w:rsidR="008C0D3A">
        <w:t>.</w:t>
      </w:r>
      <w:r w:rsidR="007B1325">
        <w:t xml:space="preserve"> Table 27 and Figure 19 shows the representation of the respondents responses. </w:t>
      </w:r>
    </w:p>
    <w:p w:rsidR="008C0D3A" w:rsidRDefault="008C0D3A" w:rsidP="008C0D3A">
      <w:r>
        <w:t xml:space="preserve">Table </w:t>
      </w:r>
      <w:r w:rsidR="00A5631F">
        <w:fldChar w:fldCharType="begin"/>
      </w:r>
      <w:r w:rsidR="00A5631F">
        <w:instrText xml:space="preserve"> SEQ Table \* ARABIC </w:instrText>
      </w:r>
      <w:r w:rsidR="00A5631F">
        <w:fldChar w:fldCharType="separate"/>
      </w:r>
      <w:r w:rsidR="00EF1158">
        <w:rPr>
          <w:noProof/>
        </w:rPr>
        <w:t>27</w:t>
      </w:r>
      <w:r w:rsidR="00A5631F">
        <w:rPr>
          <w:noProof/>
        </w:rPr>
        <w:fldChar w:fldCharType="end"/>
      </w:r>
      <w:r>
        <w:t xml:space="preserve"> Aspects of orientation courses found to be boring.</w:t>
      </w:r>
    </w:p>
    <w:tbl>
      <w:tblPr>
        <w:tblStyle w:val="GridTable4-Accent5"/>
        <w:tblW w:w="9435" w:type="dxa"/>
        <w:tblLook w:val="0460" w:firstRow="1" w:lastRow="1" w:firstColumn="0" w:lastColumn="0" w:noHBand="0" w:noVBand="1"/>
      </w:tblPr>
      <w:tblGrid>
        <w:gridCol w:w="4670"/>
        <w:gridCol w:w="3246"/>
        <w:gridCol w:w="1519"/>
      </w:tblGrid>
      <w:tr w:rsidR="004B7695" w:rsidRPr="009E47E5" w:rsidTr="00335AA2">
        <w:trPr>
          <w:cnfStyle w:val="100000000000" w:firstRow="1" w:lastRow="0" w:firstColumn="0" w:lastColumn="0" w:oddVBand="0" w:evenVBand="0" w:oddHBand="0" w:evenHBand="0" w:firstRowFirstColumn="0" w:firstRowLastColumn="0" w:lastRowFirstColumn="0" w:lastRowLastColumn="0"/>
          <w:trHeight w:val="534"/>
        </w:trPr>
        <w:tc>
          <w:tcPr>
            <w:tcW w:w="4670" w:type="dxa"/>
            <w:noWrap/>
            <w:hideMark/>
          </w:tcPr>
          <w:p w:rsidR="004B7695" w:rsidRPr="009E47E5" w:rsidRDefault="004B7695" w:rsidP="00BB5C26">
            <w:pPr>
              <w:spacing w:after="0" w:line="276" w:lineRule="auto"/>
              <w:jc w:val="both"/>
              <w:rPr>
                <w:rFonts w:eastAsia="Times New Roman" w:cs="Times New Roman"/>
                <w:b w:val="0"/>
                <w:bCs w:val="0"/>
                <w:color w:val="000000"/>
              </w:rPr>
            </w:pPr>
            <w:r w:rsidRPr="009E47E5">
              <w:rPr>
                <w:rFonts w:eastAsia="Times New Roman" w:cs="Times New Roman"/>
                <w:b w:val="0"/>
                <w:bCs w:val="0"/>
                <w:color w:val="000000"/>
              </w:rPr>
              <w:t>WHICH ASPECT OF THE ORIENTATION COURSE DID YOU FIND BORING?</w:t>
            </w:r>
          </w:p>
        </w:tc>
        <w:tc>
          <w:tcPr>
            <w:tcW w:w="3246" w:type="dxa"/>
            <w:noWrap/>
            <w:hideMark/>
          </w:tcPr>
          <w:p w:rsidR="004B7695" w:rsidRPr="009E47E5" w:rsidRDefault="004B7695" w:rsidP="00BB5C26">
            <w:pPr>
              <w:spacing w:after="0" w:line="276" w:lineRule="auto"/>
              <w:jc w:val="center"/>
              <w:rPr>
                <w:rFonts w:eastAsia="Times New Roman" w:cs="Times New Roman"/>
                <w:b w:val="0"/>
                <w:bCs w:val="0"/>
                <w:color w:val="000000"/>
              </w:rPr>
            </w:pPr>
            <w:r w:rsidRPr="009E47E5">
              <w:rPr>
                <w:rFonts w:eastAsia="Times New Roman" w:cs="Times New Roman"/>
                <w:b w:val="0"/>
                <w:bCs w:val="0"/>
                <w:color w:val="000000"/>
              </w:rPr>
              <w:t>Frequencies</w:t>
            </w:r>
          </w:p>
        </w:tc>
        <w:tc>
          <w:tcPr>
            <w:tcW w:w="1519" w:type="dxa"/>
            <w:noWrap/>
            <w:hideMark/>
          </w:tcPr>
          <w:p w:rsidR="004B7695" w:rsidRPr="009E47E5" w:rsidRDefault="004B7695" w:rsidP="00BB5C26">
            <w:pPr>
              <w:spacing w:after="0" w:line="276" w:lineRule="auto"/>
              <w:jc w:val="center"/>
              <w:rPr>
                <w:rFonts w:eastAsia="Times New Roman" w:cs="Times New Roman"/>
                <w:b w:val="0"/>
                <w:bCs w:val="0"/>
                <w:color w:val="000000"/>
              </w:rPr>
            </w:pPr>
            <w:r w:rsidRPr="009E47E5">
              <w:rPr>
                <w:rFonts w:eastAsia="Times New Roman" w:cs="Times New Roman"/>
                <w:b w:val="0"/>
                <w:bCs w:val="0"/>
                <w:color w:val="000000"/>
              </w:rPr>
              <w:t>Percentage</w:t>
            </w:r>
          </w:p>
        </w:tc>
      </w:tr>
      <w:tr w:rsidR="00E72977" w:rsidRPr="009E47E5" w:rsidTr="00335AA2">
        <w:trPr>
          <w:cnfStyle w:val="000000100000" w:firstRow="0" w:lastRow="0" w:firstColumn="0" w:lastColumn="0" w:oddVBand="0" w:evenVBand="0" w:oddHBand="1" w:evenHBand="0" w:firstRowFirstColumn="0" w:firstRowLastColumn="0" w:lastRowFirstColumn="0" w:lastRowLastColumn="0"/>
          <w:trHeight w:val="278"/>
        </w:trPr>
        <w:tc>
          <w:tcPr>
            <w:tcW w:w="4670" w:type="dxa"/>
            <w:noWrap/>
            <w:hideMark/>
          </w:tcPr>
          <w:p w:rsidR="00E72977" w:rsidRPr="003959E2" w:rsidRDefault="00E72977" w:rsidP="00E72977">
            <w:r w:rsidRPr="003959E2">
              <w:t xml:space="preserve">Other Lectures                     </w:t>
            </w:r>
          </w:p>
        </w:tc>
        <w:tc>
          <w:tcPr>
            <w:tcW w:w="3246" w:type="dxa"/>
            <w:noWrap/>
          </w:tcPr>
          <w:p w:rsidR="00E72977" w:rsidRPr="00CE244B" w:rsidRDefault="00E72977" w:rsidP="00E72977">
            <w:r w:rsidRPr="00CE244B">
              <w:t>178</w:t>
            </w:r>
          </w:p>
        </w:tc>
        <w:tc>
          <w:tcPr>
            <w:tcW w:w="1519" w:type="dxa"/>
            <w:noWrap/>
            <w:hideMark/>
          </w:tcPr>
          <w:p w:rsidR="00E72977" w:rsidRPr="009E47E5" w:rsidRDefault="00E72977" w:rsidP="00E72977">
            <w:pPr>
              <w:rPr>
                <w:rFonts w:cs="Times New Roman"/>
                <w:color w:val="010205"/>
              </w:rPr>
            </w:pPr>
            <w:r w:rsidRPr="003959E2">
              <w:t>46.7</w:t>
            </w:r>
          </w:p>
        </w:tc>
      </w:tr>
      <w:tr w:rsidR="00E72977" w:rsidRPr="009E47E5" w:rsidTr="00335AA2">
        <w:trPr>
          <w:trHeight w:val="278"/>
        </w:trPr>
        <w:tc>
          <w:tcPr>
            <w:tcW w:w="4670" w:type="dxa"/>
            <w:noWrap/>
            <w:hideMark/>
          </w:tcPr>
          <w:p w:rsidR="00E72977" w:rsidRPr="003959E2" w:rsidRDefault="00E72977" w:rsidP="00E72977">
            <w:r w:rsidRPr="003959E2">
              <w:t xml:space="preserve">SAED Activities                    </w:t>
            </w:r>
          </w:p>
        </w:tc>
        <w:tc>
          <w:tcPr>
            <w:tcW w:w="3246" w:type="dxa"/>
            <w:noWrap/>
          </w:tcPr>
          <w:p w:rsidR="00E72977" w:rsidRPr="00CE244B" w:rsidRDefault="00E72977" w:rsidP="00E72977">
            <w:r w:rsidRPr="00CE244B">
              <w:t>133</w:t>
            </w:r>
          </w:p>
        </w:tc>
        <w:tc>
          <w:tcPr>
            <w:tcW w:w="1519" w:type="dxa"/>
            <w:noWrap/>
            <w:hideMark/>
          </w:tcPr>
          <w:p w:rsidR="00E72977" w:rsidRPr="009E47E5" w:rsidRDefault="00E72977" w:rsidP="00E72977">
            <w:pPr>
              <w:rPr>
                <w:rFonts w:cs="Times New Roman"/>
                <w:color w:val="010205"/>
              </w:rPr>
            </w:pPr>
            <w:r w:rsidRPr="003959E2">
              <w:t>34.9</w:t>
            </w:r>
          </w:p>
        </w:tc>
      </w:tr>
      <w:tr w:rsidR="00E72977" w:rsidRPr="009E47E5" w:rsidTr="00335AA2">
        <w:trPr>
          <w:cnfStyle w:val="000000100000" w:firstRow="0" w:lastRow="0" w:firstColumn="0" w:lastColumn="0" w:oddVBand="0" w:evenVBand="0" w:oddHBand="1" w:evenHBand="0" w:firstRowFirstColumn="0" w:firstRowLastColumn="0" w:lastRowFirstColumn="0" w:lastRowLastColumn="0"/>
          <w:trHeight w:val="399"/>
        </w:trPr>
        <w:tc>
          <w:tcPr>
            <w:tcW w:w="4670" w:type="dxa"/>
            <w:noWrap/>
            <w:hideMark/>
          </w:tcPr>
          <w:p w:rsidR="00E72977" w:rsidRPr="003959E2" w:rsidRDefault="00E72977" w:rsidP="00E72977">
            <w:r w:rsidRPr="003959E2">
              <w:t xml:space="preserve">Parades &amp; Paramilitary Training     </w:t>
            </w:r>
          </w:p>
        </w:tc>
        <w:tc>
          <w:tcPr>
            <w:tcW w:w="3246" w:type="dxa"/>
            <w:noWrap/>
          </w:tcPr>
          <w:p w:rsidR="00E72977" w:rsidRPr="00CE244B" w:rsidRDefault="00E72977" w:rsidP="00E72977">
            <w:r w:rsidRPr="00CE244B">
              <w:t>20</w:t>
            </w:r>
          </w:p>
        </w:tc>
        <w:tc>
          <w:tcPr>
            <w:tcW w:w="1519" w:type="dxa"/>
            <w:noWrap/>
            <w:hideMark/>
          </w:tcPr>
          <w:p w:rsidR="00E72977" w:rsidRPr="009E47E5" w:rsidRDefault="00E72977" w:rsidP="00E72977">
            <w:pPr>
              <w:rPr>
                <w:rFonts w:cs="Times New Roman"/>
                <w:color w:val="010205"/>
              </w:rPr>
            </w:pPr>
            <w:r>
              <w:t>5.2</w:t>
            </w:r>
          </w:p>
        </w:tc>
      </w:tr>
      <w:tr w:rsidR="00E72977" w:rsidRPr="009E47E5" w:rsidTr="00335AA2">
        <w:trPr>
          <w:trHeight w:val="278"/>
        </w:trPr>
        <w:tc>
          <w:tcPr>
            <w:tcW w:w="4670" w:type="dxa"/>
            <w:noWrap/>
            <w:hideMark/>
          </w:tcPr>
          <w:p w:rsidR="00E72977" w:rsidRPr="003959E2" w:rsidRDefault="00E72977" w:rsidP="00E72977">
            <w:r w:rsidRPr="003959E2">
              <w:t xml:space="preserve">Social Activities                   </w:t>
            </w:r>
          </w:p>
        </w:tc>
        <w:tc>
          <w:tcPr>
            <w:tcW w:w="3246" w:type="dxa"/>
            <w:noWrap/>
          </w:tcPr>
          <w:p w:rsidR="00E72977" w:rsidRPr="00CE244B" w:rsidRDefault="00E72977" w:rsidP="00E72977">
            <w:r w:rsidRPr="00CE244B">
              <w:t>15</w:t>
            </w:r>
          </w:p>
        </w:tc>
        <w:tc>
          <w:tcPr>
            <w:tcW w:w="1519" w:type="dxa"/>
            <w:noWrap/>
            <w:hideMark/>
          </w:tcPr>
          <w:p w:rsidR="00E72977" w:rsidRPr="009E47E5" w:rsidRDefault="00E72977" w:rsidP="00E72977">
            <w:pPr>
              <w:rPr>
                <w:rFonts w:cs="Times New Roman"/>
                <w:color w:val="010205"/>
              </w:rPr>
            </w:pPr>
            <w:r>
              <w:rPr>
                <w:rFonts w:cs="Times New Roman"/>
                <w:color w:val="010205"/>
              </w:rPr>
              <w:t>3.9</w:t>
            </w:r>
          </w:p>
        </w:tc>
      </w:tr>
      <w:tr w:rsidR="00E72977" w:rsidRPr="009E47E5" w:rsidTr="00335AA2">
        <w:trPr>
          <w:cnfStyle w:val="000000100000" w:firstRow="0" w:lastRow="0" w:firstColumn="0" w:lastColumn="0" w:oddVBand="0" w:evenVBand="0" w:oddHBand="1" w:evenHBand="0" w:firstRowFirstColumn="0" w:firstRowLastColumn="0" w:lastRowFirstColumn="0" w:lastRowLastColumn="0"/>
          <w:trHeight w:val="278"/>
        </w:trPr>
        <w:tc>
          <w:tcPr>
            <w:tcW w:w="4670" w:type="dxa"/>
            <w:noWrap/>
            <w:hideMark/>
          </w:tcPr>
          <w:p w:rsidR="00E72977" w:rsidRPr="003959E2" w:rsidRDefault="00E72977" w:rsidP="00E72977">
            <w:r w:rsidRPr="003959E2">
              <w:t xml:space="preserve">Games and sports                    </w:t>
            </w:r>
          </w:p>
        </w:tc>
        <w:tc>
          <w:tcPr>
            <w:tcW w:w="3246" w:type="dxa"/>
            <w:noWrap/>
          </w:tcPr>
          <w:p w:rsidR="00E72977" w:rsidRPr="00CE244B" w:rsidRDefault="00E72977" w:rsidP="00E72977">
            <w:r w:rsidRPr="00CE244B">
              <w:t>10</w:t>
            </w:r>
          </w:p>
        </w:tc>
        <w:tc>
          <w:tcPr>
            <w:tcW w:w="1519" w:type="dxa"/>
            <w:noWrap/>
            <w:hideMark/>
          </w:tcPr>
          <w:p w:rsidR="00E72977" w:rsidRPr="009E47E5" w:rsidRDefault="00E72977" w:rsidP="00E72977">
            <w:pPr>
              <w:rPr>
                <w:rFonts w:cs="Times New Roman"/>
                <w:color w:val="010205"/>
              </w:rPr>
            </w:pPr>
            <w:r>
              <w:rPr>
                <w:rFonts w:cs="Times New Roman"/>
                <w:color w:val="010205"/>
              </w:rPr>
              <w:t>2.6</w:t>
            </w:r>
          </w:p>
        </w:tc>
      </w:tr>
      <w:tr w:rsidR="00E72977" w:rsidRPr="009E47E5" w:rsidTr="00335AA2">
        <w:trPr>
          <w:trHeight w:val="278"/>
        </w:trPr>
        <w:tc>
          <w:tcPr>
            <w:tcW w:w="4670" w:type="dxa"/>
            <w:noWrap/>
            <w:hideMark/>
          </w:tcPr>
          <w:p w:rsidR="00E72977" w:rsidRPr="003959E2" w:rsidRDefault="00E72977" w:rsidP="00E72977">
            <w:r w:rsidRPr="003959E2">
              <w:t xml:space="preserve">Morning Meditation                  </w:t>
            </w:r>
          </w:p>
        </w:tc>
        <w:tc>
          <w:tcPr>
            <w:tcW w:w="3246" w:type="dxa"/>
            <w:noWrap/>
          </w:tcPr>
          <w:p w:rsidR="00E72977" w:rsidRPr="00CE244B" w:rsidRDefault="00E72977" w:rsidP="00E72977">
            <w:r w:rsidRPr="00CE244B">
              <w:t>9</w:t>
            </w:r>
          </w:p>
        </w:tc>
        <w:tc>
          <w:tcPr>
            <w:tcW w:w="1519" w:type="dxa"/>
            <w:noWrap/>
            <w:hideMark/>
          </w:tcPr>
          <w:p w:rsidR="00E72977" w:rsidRPr="009E47E5" w:rsidRDefault="00E72977" w:rsidP="00E72977">
            <w:pPr>
              <w:rPr>
                <w:rFonts w:cs="Times New Roman"/>
                <w:color w:val="010205"/>
              </w:rPr>
            </w:pPr>
            <w:r>
              <w:rPr>
                <w:rFonts w:cs="Times New Roman"/>
                <w:color w:val="010205"/>
              </w:rPr>
              <w:t>2.3</w:t>
            </w:r>
          </w:p>
        </w:tc>
      </w:tr>
      <w:tr w:rsidR="00E72977" w:rsidRPr="009E47E5" w:rsidTr="00335AA2">
        <w:trPr>
          <w:cnfStyle w:val="000000100000" w:firstRow="0" w:lastRow="0" w:firstColumn="0" w:lastColumn="0" w:oddVBand="0" w:evenVBand="0" w:oddHBand="1" w:evenHBand="0" w:firstRowFirstColumn="0" w:firstRowLastColumn="0" w:lastRowFirstColumn="0" w:lastRowLastColumn="0"/>
          <w:trHeight w:val="278"/>
        </w:trPr>
        <w:tc>
          <w:tcPr>
            <w:tcW w:w="4670" w:type="dxa"/>
            <w:noWrap/>
          </w:tcPr>
          <w:p w:rsidR="00E72977" w:rsidRPr="003959E2" w:rsidRDefault="00E72977" w:rsidP="00E72977">
            <w:r w:rsidRPr="003959E2">
              <w:t xml:space="preserve">Man O'war Activities                </w:t>
            </w:r>
          </w:p>
        </w:tc>
        <w:tc>
          <w:tcPr>
            <w:tcW w:w="3246" w:type="dxa"/>
            <w:noWrap/>
          </w:tcPr>
          <w:p w:rsidR="00E72977" w:rsidRPr="00CE244B" w:rsidRDefault="00E72977" w:rsidP="00E72977">
            <w:r w:rsidRPr="00CE244B">
              <w:t>7</w:t>
            </w:r>
          </w:p>
        </w:tc>
        <w:tc>
          <w:tcPr>
            <w:tcW w:w="1519" w:type="dxa"/>
            <w:noWrap/>
          </w:tcPr>
          <w:p w:rsidR="00E72977" w:rsidRPr="009E47E5" w:rsidRDefault="00E72977" w:rsidP="00E72977">
            <w:pPr>
              <w:rPr>
                <w:rFonts w:cs="Times New Roman"/>
                <w:color w:val="010205"/>
              </w:rPr>
            </w:pPr>
            <w:r>
              <w:rPr>
                <w:rFonts w:cs="Times New Roman"/>
                <w:color w:val="010205"/>
              </w:rPr>
              <w:t>1.8</w:t>
            </w:r>
          </w:p>
        </w:tc>
      </w:tr>
      <w:tr w:rsidR="00E72977" w:rsidRPr="009E47E5" w:rsidTr="00335AA2">
        <w:trPr>
          <w:trHeight w:val="278"/>
        </w:trPr>
        <w:tc>
          <w:tcPr>
            <w:tcW w:w="4670" w:type="dxa"/>
            <w:noWrap/>
          </w:tcPr>
          <w:p w:rsidR="00E72977" w:rsidRPr="003959E2" w:rsidRDefault="00E72977" w:rsidP="00E72977">
            <w:r w:rsidRPr="003959E2">
              <w:t xml:space="preserve">Nothing                             </w:t>
            </w:r>
          </w:p>
        </w:tc>
        <w:tc>
          <w:tcPr>
            <w:tcW w:w="3246" w:type="dxa"/>
            <w:noWrap/>
          </w:tcPr>
          <w:p w:rsidR="00E72977" w:rsidRPr="00CE244B" w:rsidRDefault="00E72977" w:rsidP="00E72977">
            <w:r w:rsidRPr="00CE244B">
              <w:t>1</w:t>
            </w:r>
          </w:p>
        </w:tc>
        <w:tc>
          <w:tcPr>
            <w:tcW w:w="1519" w:type="dxa"/>
            <w:noWrap/>
          </w:tcPr>
          <w:p w:rsidR="00E72977" w:rsidRPr="009E47E5" w:rsidRDefault="00E72977" w:rsidP="00E72977">
            <w:pPr>
              <w:rPr>
                <w:rFonts w:cs="Times New Roman"/>
                <w:color w:val="010205"/>
              </w:rPr>
            </w:pPr>
            <w:r>
              <w:rPr>
                <w:rFonts w:cs="Times New Roman"/>
                <w:color w:val="010205"/>
              </w:rPr>
              <w:t>0.3</w:t>
            </w:r>
          </w:p>
        </w:tc>
      </w:tr>
      <w:tr w:rsidR="00E72977" w:rsidRPr="009E47E5" w:rsidTr="00335AA2">
        <w:trPr>
          <w:cnfStyle w:val="000000100000" w:firstRow="0" w:lastRow="0" w:firstColumn="0" w:lastColumn="0" w:oddVBand="0" w:evenVBand="0" w:oddHBand="1" w:evenHBand="0" w:firstRowFirstColumn="0" w:firstRowLastColumn="0" w:lastRowFirstColumn="0" w:lastRowLastColumn="0"/>
          <w:trHeight w:val="278"/>
        </w:trPr>
        <w:tc>
          <w:tcPr>
            <w:tcW w:w="4670" w:type="dxa"/>
            <w:noWrap/>
          </w:tcPr>
          <w:p w:rsidR="00E72977" w:rsidRPr="003959E2" w:rsidRDefault="00E72977" w:rsidP="00E72977">
            <w:r w:rsidRPr="003959E2">
              <w:t xml:space="preserve">SAED LECTURES                       </w:t>
            </w:r>
          </w:p>
        </w:tc>
        <w:tc>
          <w:tcPr>
            <w:tcW w:w="3246" w:type="dxa"/>
            <w:noWrap/>
          </w:tcPr>
          <w:p w:rsidR="00E72977" w:rsidRPr="00CE244B" w:rsidRDefault="00E72977" w:rsidP="00E72977">
            <w:r w:rsidRPr="00CE244B">
              <w:t>1</w:t>
            </w:r>
          </w:p>
        </w:tc>
        <w:tc>
          <w:tcPr>
            <w:tcW w:w="1519" w:type="dxa"/>
            <w:noWrap/>
          </w:tcPr>
          <w:p w:rsidR="00E72977" w:rsidRPr="009E47E5" w:rsidRDefault="00E72977" w:rsidP="00E72977">
            <w:pPr>
              <w:rPr>
                <w:rFonts w:cs="Times New Roman"/>
                <w:color w:val="010205"/>
              </w:rPr>
            </w:pPr>
            <w:r>
              <w:rPr>
                <w:rFonts w:cs="Times New Roman"/>
                <w:color w:val="010205"/>
              </w:rPr>
              <w:t>0.3</w:t>
            </w:r>
          </w:p>
        </w:tc>
      </w:tr>
      <w:tr w:rsidR="00E72977" w:rsidRPr="009E47E5" w:rsidTr="00335AA2">
        <w:trPr>
          <w:trHeight w:val="278"/>
        </w:trPr>
        <w:tc>
          <w:tcPr>
            <w:tcW w:w="4670" w:type="dxa"/>
            <w:noWrap/>
          </w:tcPr>
          <w:p w:rsidR="00E72977" w:rsidRPr="003959E2" w:rsidRDefault="00E72977" w:rsidP="00E72977">
            <w:r w:rsidRPr="003959E2">
              <w:t xml:space="preserve">Non                                 </w:t>
            </w:r>
          </w:p>
        </w:tc>
        <w:tc>
          <w:tcPr>
            <w:tcW w:w="3246" w:type="dxa"/>
            <w:noWrap/>
          </w:tcPr>
          <w:p w:rsidR="00E72977" w:rsidRPr="00CE244B" w:rsidRDefault="00E72977" w:rsidP="00E72977">
            <w:r w:rsidRPr="00CE244B">
              <w:t>1</w:t>
            </w:r>
          </w:p>
        </w:tc>
        <w:tc>
          <w:tcPr>
            <w:tcW w:w="1519" w:type="dxa"/>
            <w:noWrap/>
          </w:tcPr>
          <w:p w:rsidR="00E72977" w:rsidRPr="009E47E5" w:rsidRDefault="00E72977" w:rsidP="00E72977">
            <w:pPr>
              <w:rPr>
                <w:rFonts w:cs="Times New Roman"/>
                <w:color w:val="010205"/>
              </w:rPr>
            </w:pPr>
            <w:r>
              <w:rPr>
                <w:rFonts w:cs="Times New Roman"/>
                <w:color w:val="010205"/>
              </w:rPr>
              <w:t>0.2</w:t>
            </w:r>
          </w:p>
        </w:tc>
      </w:tr>
      <w:tr w:rsidR="004B7695" w:rsidRPr="009E47E5" w:rsidTr="00335AA2">
        <w:trPr>
          <w:cnfStyle w:val="010000000000" w:firstRow="0" w:lastRow="1" w:firstColumn="0" w:lastColumn="0" w:oddVBand="0" w:evenVBand="0" w:oddHBand="0" w:evenHBand="0" w:firstRowFirstColumn="0" w:firstRowLastColumn="0" w:lastRowFirstColumn="0" w:lastRowLastColumn="0"/>
          <w:trHeight w:val="278"/>
        </w:trPr>
        <w:tc>
          <w:tcPr>
            <w:tcW w:w="4670" w:type="dxa"/>
            <w:noWrap/>
          </w:tcPr>
          <w:p w:rsidR="004B7695" w:rsidRPr="009E47E5" w:rsidRDefault="004B7695" w:rsidP="00BB5C26">
            <w:pPr>
              <w:autoSpaceDE w:val="0"/>
              <w:autoSpaceDN w:val="0"/>
              <w:adjustRightInd w:val="0"/>
              <w:spacing w:after="0" w:line="320" w:lineRule="atLeast"/>
              <w:ind w:left="60" w:right="60"/>
              <w:rPr>
                <w:rFonts w:cs="Times New Roman"/>
                <w:b w:val="0"/>
                <w:color w:val="000000" w:themeColor="text1"/>
              </w:rPr>
            </w:pPr>
            <w:r w:rsidRPr="009E47E5">
              <w:rPr>
                <w:rFonts w:cs="Times New Roman"/>
                <w:b w:val="0"/>
                <w:color w:val="000000" w:themeColor="text1"/>
              </w:rPr>
              <w:lastRenderedPageBreak/>
              <w:t>Total</w:t>
            </w:r>
          </w:p>
        </w:tc>
        <w:tc>
          <w:tcPr>
            <w:tcW w:w="3246" w:type="dxa"/>
            <w:noWrap/>
          </w:tcPr>
          <w:p w:rsidR="004B7695" w:rsidRPr="009E47E5" w:rsidRDefault="00E5331F" w:rsidP="00BB5C26">
            <w:pPr>
              <w:autoSpaceDE w:val="0"/>
              <w:autoSpaceDN w:val="0"/>
              <w:adjustRightInd w:val="0"/>
              <w:spacing w:after="0" w:line="320" w:lineRule="atLeast"/>
              <w:ind w:left="60" w:right="60"/>
              <w:jc w:val="right"/>
              <w:rPr>
                <w:rFonts w:cs="Times New Roman"/>
                <w:b w:val="0"/>
                <w:color w:val="010205"/>
              </w:rPr>
            </w:pPr>
            <w:r>
              <w:rPr>
                <w:rFonts w:cs="Times New Roman"/>
                <w:b w:val="0"/>
                <w:color w:val="010205"/>
              </w:rPr>
              <w:t>381</w:t>
            </w:r>
          </w:p>
        </w:tc>
        <w:tc>
          <w:tcPr>
            <w:tcW w:w="1519" w:type="dxa"/>
            <w:noWrap/>
          </w:tcPr>
          <w:p w:rsidR="004B7695" w:rsidRPr="009E47E5" w:rsidRDefault="00BF008E" w:rsidP="00BF008E">
            <w:pPr>
              <w:autoSpaceDE w:val="0"/>
              <w:autoSpaceDN w:val="0"/>
              <w:adjustRightInd w:val="0"/>
              <w:spacing w:after="0" w:line="320" w:lineRule="atLeast"/>
              <w:ind w:left="60" w:right="60"/>
              <w:jc w:val="right"/>
              <w:rPr>
                <w:rFonts w:cs="Times New Roman"/>
                <w:b w:val="0"/>
                <w:color w:val="010205"/>
              </w:rPr>
            </w:pPr>
            <w:r w:rsidRPr="009E47E5">
              <w:rPr>
                <w:rFonts w:cs="Times New Roman"/>
                <w:b w:val="0"/>
                <w:color w:val="010205"/>
              </w:rPr>
              <w:t>100</w:t>
            </w:r>
          </w:p>
        </w:tc>
      </w:tr>
    </w:tbl>
    <w:p w:rsidR="004B7695" w:rsidRDefault="004B7695" w:rsidP="00786C52">
      <w:pPr>
        <w:tabs>
          <w:tab w:val="left" w:pos="7245"/>
        </w:tabs>
        <w:rPr>
          <w:rFonts w:cs="Times New Roman"/>
        </w:rPr>
      </w:pPr>
    </w:p>
    <w:p w:rsidR="007656AB" w:rsidRPr="009E47E5" w:rsidRDefault="007656AB" w:rsidP="00786C52">
      <w:pPr>
        <w:tabs>
          <w:tab w:val="left" w:pos="7245"/>
        </w:tabs>
        <w:rPr>
          <w:rFonts w:cs="Times New Roman"/>
        </w:rPr>
      </w:pPr>
    </w:p>
    <w:p w:rsidR="00A2337C" w:rsidRPr="009E47E5" w:rsidRDefault="00A2337C" w:rsidP="0018565F">
      <w:pPr>
        <w:spacing w:after="0" w:line="360" w:lineRule="auto"/>
        <w:jc w:val="both"/>
        <w:rPr>
          <w:rFonts w:cs="Times New Roman"/>
        </w:rPr>
      </w:pPr>
    </w:p>
    <w:p w:rsidR="008C0D3A" w:rsidRDefault="00E20CA0" w:rsidP="008C0D3A">
      <w:pPr>
        <w:keepNext/>
        <w:spacing w:after="0" w:line="360" w:lineRule="auto"/>
        <w:jc w:val="center"/>
      </w:pPr>
      <w:r w:rsidRPr="009E47E5">
        <w:rPr>
          <w:rFonts w:cs="Times New Roman"/>
          <w:noProof/>
        </w:rPr>
        <w:drawing>
          <wp:inline distT="0" distB="0" distL="0" distR="0">
            <wp:extent cx="5732145" cy="3154680"/>
            <wp:effectExtent l="0" t="0" r="1905"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Orientation Courses Found Boring.png"/>
                    <pic:cNvPicPr/>
                  </pic:nvPicPr>
                  <pic:blipFill>
                    <a:blip r:embed="rId33">
                      <a:extLst>
                        <a:ext uri="{28A0092B-C50C-407E-A947-70E740481C1C}">
                          <a14:useLocalDpi xmlns:a14="http://schemas.microsoft.com/office/drawing/2010/main" val="0"/>
                        </a:ext>
                      </a:extLst>
                    </a:blip>
                    <a:stretch>
                      <a:fillRect/>
                    </a:stretch>
                  </pic:blipFill>
                  <pic:spPr>
                    <a:xfrm>
                      <a:off x="0" y="0"/>
                      <a:ext cx="5732145" cy="3154680"/>
                    </a:xfrm>
                    <a:prstGeom prst="rect">
                      <a:avLst/>
                    </a:prstGeom>
                  </pic:spPr>
                </pic:pic>
              </a:graphicData>
            </a:graphic>
          </wp:inline>
        </w:drawing>
      </w:r>
    </w:p>
    <w:p w:rsidR="008C0D3A" w:rsidRDefault="008C0D3A" w:rsidP="008C0D3A">
      <w:pPr>
        <w:jc w:val="center"/>
      </w:pPr>
      <w:r>
        <w:t xml:space="preserve">Figure </w:t>
      </w:r>
      <w:r w:rsidR="00A5631F">
        <w:fldChar w:fldCharType="begin"/>
      </w:r>
      <w:r w:rsidR="00A5631F">
        <w:instrText xml:space="preserve"> SEQ Figure \* ARABIC </w:instrText>
      </w:r>
      <w:r w:rsidR="00A5631F">
        <w:fldChar w:fldCharType="separate"/>
      </w:r>
      <w:r w:rsidR="00EF1158">
        <w:rPr>
          <w:noProof/>
        </w:rPr>
        <w:t>19</w:t>
      </w:r>
      <w:r w:rsidR="00A5631F">
        <w:rPr>
          <w:noProof/>
        </w:rPr>
        <w:fldChar w:fldCharType="end"/>
      </w:r>
      <w:r>
        <w:t>: Aspects of orientation courses found to be boring.</w:t>
      </w:r>
    </w:p>
    <w:p w:rsidR="007656AB" w:rsidRPr="007656AB" w:rsidRDefault="007B1325" w:rsidP="007656AB">
      <w:pPr>
        <w:spacing w:before="100" w:beforeAutospacing="1" w:after="100" w:afterAutospacing="1" w:line="240" w:lineRule="auto"/>
        <w:rPr>
          <w:rFonts w:eastAsia="Times New Roman" w:cs="Times New Roman"/>
          <w:szCs w:val="24"/>
        </w:rPr>
      </w:pPr>
      <w:r>
        <w:t xml:space="preserve">From </w:t>
      </w:r>
      <w:r w:rsidR="007656AB">
        <w:t>Table 27 and Figure 19 the following findings were deduced:</w:t>
      </w:r>
    </w:p>
    <w:p w:rsidR="007B1325" w:rsidRPr="007B1325" w:rsidRDefault="007B1325" w:rsidP="007B1325">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Other Lectures</w:t>
      </w:r>
      <w:r w:rsidRPr="007656AB">
        <w:rPr>
          <w:rFonts w:eastAsia="Times New Roman" w:cs="Times New Roman"/>
          <w:szCs w:val="24"/>
        </w:rPr>
        <w:t>: The most fre</w:t>
      </w:r>
      <w:r>
        <w:rPr>
          <w:rFonts w:eastAsia="Times New Roman" w:cs="Times New Roman"/>
          <w:szCs w:val="24"/>
        </w:rPr>
        <w:t>quently cited as boring, with 46.7</w:t>
      </w:r>
      <w:r w:rsidRPr="007656AB">
        <w:rPr>
          <w:rFonts w:eastAsia="Times New Roman" w:cs="Times New Roman"/>
          <w:szCs w:val="24"/>
        </w:rPr>
        <w:t>% (133 participants) finding this aspect uninteresting.</w:t>
      </w:r>
    </w:p>
    <w:p w:rsidR="007B1325" w:rsidRPr="007B1325" w:rsidRDefault="007B1325" w:rsidP="007B1325">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SAED Activities</w:t>
      </w:r>
      <w:r w:rsidRPr="007656AB">
        <w:rPr>
          <w:rFonts w:eastAsia="Times New Roman" w:cs="Times New Roman"/>
          <w:szCs w:val="24"/>
        </w:rPr>
        <w:t>: The second most frequently cited as boring,</w:t>
      </w:r>
      <w:r>
        <w:rPr>
          <w:rFonts w:eastAsia="Times New Roman" w:cs="Times New Roman"/>
          <w:szCs w:val="24"/>
        </w:rPr>
        <w:t xml:space="preserve"> with 34.9% (133</w:t>
      </w:r>
      <w:r w:rsidRPr="007656AB">
        <w:rPr>
          <w:rFonts w:eastAsia="Times New Roman" w:cs="Times New Roman"/>
          <w:szCs w:val="24"/>
        </w:rPr>
        <w:t xml:space="preserve"> participants) finding these lectures uninteresting.</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Social Activities</w:t>
      </w:r>
      <w:r w:rsidRPr="007656AB">
        <w:rPr>
          <w:rFonts w:eastAsia="Times New Roman" w:cs="Times New Roman"/>
          <w:szCs w:val="24"/>
        </w:rPr>
        <w:t>: Only 4.1% (15 participants) found these boring.</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Parades &amp; Paramilitary Training</w:t>
      </w:r>
      <w:r w:rsidR="007B1325">
        <w:rPr>
          <w:rFonts w:eastAsia="Times New Roman" w:cs="Times New Roman"/>
          <w:szCs w:val="24"/>
        </w:rPr>
        <w:t xml:space="preserve">: A small portion, </w:t>
      </w:r>
      <w:r w:rsidRPr="007656AB">
        <w:rPr>
          <w:rFonts w:eastAsia="Times New Roman" w:cs="Times New Roman"/>
          <w:szCs w:val="24"/>
        </w:rPr>
        <w:t>5</w:t>
      </w:r>
      <w:r w:rsidR="007B1325">
        <w:rPr>
          <w:rFonts w:eastAsia="Times New Roman" w:cs="Times New Roman"/>
          <w:szCs w:val="24"/>
        </w:rPr>
        <w:t>.2</w:t>
      </w:r>
      <w:r w:rsidRPr="007656AB">
        <w:rPr>
          <w:rFonts w:eastAsia="Times New Roman" w:cs="Times New Roman"/>
          <w:szCs w:val="24"/>
        </w:rPr>
        <w:t>% (20 participants), found these activities boring.</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Morning Meditation</w:t>
      </w:r>
      <w:r w:rsidR="007B1325">
        <w:rPr>
          <w:rFonts w:eastAsia="Times New Roman" w:cs="Times New Roman"/>
          <w:szCs w:val="24"/>
        </w:rPr>
        <w:t>: Found boring by 2.3</w:t>
      </w:r>
      <w:r w:rsidRPr="007656AB">
        <w:rPr>
          <w:rFonts w:eastAsia="Times New Roman" w:cs="Times New Roman"/>
          <w:szCs w:val="24"/>
        </w:rPr>
        <w:t>% (9 participants).</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Games and Sports</w:t>
      </w:r>
      <w:r w:rsidRPr="007656AB">
        <w:rPr>
          <w:rFonts w:eastAsia="Times New Roman" w:cs="Times New Roman"/>
          <w:szCs w:val="24"/>
        </w:rPr>
        <w:t>: Found boring by 2.0% (10 participants).</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Man O' War Activities</w:t>
      </w:r>
      <w:r w:rsidR="006A09D3">
        <w:rPr>
          <w:rFonts w:eastAsia="Times New Roman" w:cs="Times New Roman"/>
          <w:szCs w:val="24"/>
        </w:rPr>
        <w:t>: Found boring by 1.8</w:t>
      </w:r>
      <w:r w:rsidRPr="007656AB">
        <w:rPr>
          <w:rFonts w:eastAsia="Times New Roman" w:cs="Times New Roman"/>
          <w:szCs w:val="24"/>
        </w:rPr>
        <w:t>% (7 participants).</w:t>
      </w:r>
    </w:p>
    <w:p w:rsidR="007656AB" w:rsidRPr="007656AB" w:rsidRDefault="006A09D3" w:rsidP="00301239">
      <w:pPr>
        <w:numPr>
          <w:ilvl w:val="0"/>
          <w:numId w:val="19"/>
        </w:numPr>
        <w:spacing w:before="100" w:beforeAutospacing="1" w:after="100" w:afterAutospacing="1" w:line="360" w:lineRule="auto"/>
        <w:jc w:val="both"/>
        <w:rPr>
          <w:rFonts w:eastAsia="Times New Roman" w:cs="Times New Roman"/>
          <w:szCs w:val="24"/>
        </w:rPr>
      </w:pPr>
      <w:r>
        <w:rPr>
          <w:rFonts w:eastAsia="Times New Roman" w:cs="Times New Roman"/>
          <w:b/>
          <w:bCs/>
          <w:szCs w:val="24"/>
        </w:rPr>
        <w:t>SAED Lectures</w:t>
      </w:r>
      <w:r w:rsidR="007656AB" w:rsidRPr="007656AB">
        <w:rPr>
          <w:rFonts w:eastAsia="Times New Roman" w:cs="Times New Roman"/>
          <w:b/>
          <w:bCs/>
          <w:szCs w:val="24"/>
        </w:rPr>
        <w:t xml:space="preserve"> (Repeated)</w:t>
      </w:r>
      <w:r w:rsidR="007656AB" w:rsidRPr="007656AB">
        <w:rPr>
          <w:rFonts w:eastAsia="Times New Roman" w:cs="Times New Roman"/>
          <w:szCs w:val="24"/>
        </w:rPr>
        <w:t>: Listed again by 1 participant.</w:t>
      </w:r>
    </w:p>
    <w:p w:rsidR="007656AB" w:rsidRP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t>No Activity is Boring</w:t>
      </w:r>
      <w:r w:rsidRPr="007656AB">
        <w:rPr>
          <w:rFonts w:eastAsia="Times New Roman" w:cs="Times New Roman"/>
          <w:szCs w:val="24"/>
        </w:rPr>
        <w:t>: Only 1 participant indicated that no activities were boring.</w:t>
      </w:r>
    </w:p>
    <w:p w:rsidR="007656AB" w:rsidRDefault="007656AB" w:rsidP="00301239">
      <w:pPr>
        <w:numPr>
          <w:ilvl w:val="0"/>
          <w:numId w:val="19"/>
        </w:numPr>
        <w:spacing w:before="100" w:beforeAutospacing="1" w:after="100" w:afterAutospacing="1" w:line="360" w:lineRule="auto"/>
        <w:jc w:val="both"/>
        <w:rPr>
          <w:rFonts w:eastAsia="Times New Roman" w:cs="Times New Roman"/>
          <w:szCs w:val="24"/>
        </w:rPr>
      </w:pPr>
      <w:r w:rsidRPr="007656AB">
        <w:rPr>
          <w:rFonts w:eastAsia="Times New Roman" w:cs="Times New Roman"/>
          <w:b/>
          <w:bCs/>
          <w:szCs w:val="24"/>
        </w:rPr>
        <w:lastRenderedPageBreak/>
        <w:t>Nothing</w:t>
      </w:r>
      <w:r w:rsidRPr="007656AB">
        <w:rPr>
          <w:rFonts w:eastAsia="Times New Roman" w:cs="Times New Roman"/>
          <w:szCs w:val="24"/>
        </w:rPr>
        <w:t>: Listed by 1 participant.</w:t>
      </w:r>
    </w:p>
    <w:p w:rsidR="00F725B2" w:rsidRPr="00F725B2" w:rsidRDefault="00F725B2" w:rsidP="00F725B2">
      <w:pPr>
        <w:numPr>
          <w:ilvl w:val="0"/>
          <w:numId w:val="19"/>
        </w:numPr>
        <w:spacing w:before="100" w:beforeAutospacing="1" w:after="100" w:afterAutospacing="1" w:line="360" w:lineRule="auto"/>
        <w:jc w:val="both"/>
        <w:rPr>
          <w:rFonts w:eastAsia="Times New Roman" w:cs="Times New Roman"/>
          <w:szCs w:val="24"/>
        </w:rPr>
      </w:pPr>
      <w:r>
        <w:rPr>
          <w:rFonts w:eastAsia="Times New Roman" w:cs="Times New Roman"/>
          <w:b/>
          <w:bCs/>
          <w:szCs w:val="24"/>
        </w:rPr>
        <w:t>None</w:t>
      </w:r>
      <w:r w:rsidRPr="007656AB">
        <w:rPr>
          <w:rFonts w:eastAsia="Times New Roman" w:cs="Times New Roman"/>
          <w:szCs w:val="24"/>
        </w:rPr>
        <w:t>: Listed</w:t>
      </w:r>
      <w:r>
        <w:rPr>
          <w:rFonts w:eastAsia="Times New Roman" w:cs="Times New Roman"/>
          <w:szCs w:val="24"/>
        </w:rPr>
        <w:t xml:space="preserve"> again</w:t>
      </w:r>
      <w:r w:rsidRPr="007656AB">
        <w:rPr>
          <w:rFonts w:eastAsia="Times New Roman" w:cs="Times New Roman"/>
          <w:szCs w:val="24"/>
        </w:rPr>
        <w:t xml:space="preserve"> by 1 participant.</w:t>
      </w:r>
    </w:p>
    <w:p w:rsidR="006A09D3" w:rsidRDefault="006A09D3" w:rsidP="006A09D3">
      <w:pPr>
        <w:numPr>
          <w:ilvl w:val="0"/>
          <w:numId w:val="19"/>
        </w:numPr>
        <w:spacing w:before="100" w:beforeAutospacing="1" w:after="100" w:afterAutospacing="1" w:line="360" w:lineRule="auto"/>
        <w:jc w:val="both"/>
        <w:rPr>
          <w:rFonts w:eastAsia="Times New Roman" w:cs="Times New Roman"/>
          <w:szCs w:val="24"/>
        </w:rPr>
      </w:pPr>
      <w:r>
        <w:rPr>
          <w:rFonts w:eastAsia="Times New Roman" w:cs="Times New Roman"/>
          <w:b/>
          <w:bCs/>
          <w:szCs w:val="24"/>
        </w:rPr>
        <w:t>Rehearsals</w:t>
      </w:r>
      <w:r w:rsidRPr="007656AB">
        <w:rPr>
          <w:rFonts w:eastAsia="Times New Roman" w:cs="Times New Roman"/>
          <w:szCs w:val="24"/>
        </w:rPr>
        <w:t>: Listed by 1 participant.</w:t>
      </w:r>
    </w:p>
    <w:p w:rsidR="006A09D3" w:rsidRPr="007656AB" w:rsidRDefault="006A09D3" w:rsidP="006A09D3">
      <w:pPr>
        <w:numPr>
          <w:ilvl w:val="0"/>
          <w:numId w:val="19"/>
        </w:numPr>
        <w:spacing w:before="100" w:beforeAutospacing="1" w:after="100" w:afterAutospacing="1" w:line="360" w:lineRule="auto"/>
        <w:jc w:val="both"/>
        <w:rPr>
          <w:rFonts w:eastAsia="Times New Roman" w:cs="Times New Roman"/>
          <w:szCs w:val="24"/>
        </w:rPr>
      </w:pPr>
      <w:r>
        <w:rPr>
          <w:rFonts w:eastAsia="Times New Roman" w:cs="Times New Roman"/>
          <w:b/>
          <w:bCs/>
          <w:szCs w:val="24"/>
        </w:rPr>
        <w:t xml:space="preserve">Food: </w:t>
      </w:r>
      <w:r w:rsidRPr="007656AB">
        <w:rPr>
          <w:rFonts w:eastAsia="Times New Roman" w:cs="Times New Roman"/>
          <w:szCs w:val="24"/>
        </w:rPr>
        <w:t>Listed by 1 participant.</w:t>
      </w:r>
    </w:p>
    <w:p w:rsidR="006A09D3" w:rsidRPr="006A09D3" w:rsidRDefault="006A09D3" w:rsidP="006A09D3">
      <w:pPr>
        <w:numPr>
          <w:ilvl w:val="0"/>
          <w:numId w:val="19"/>
        </w:numPr>
        <w:spacing w:before="100" w:beforeAutospacing="1" w:after="100" w:afterAutospacing="1" w:line="360" w:lineRule="auto"/>
        <w:jc w:val="both"/>
        <w:rPr>
          <w:rFonts w:eastAsia="Times New Roman" w:cs="Times New Roman"/>
          <w:szCs w:val="24"/>
        </w:rPr>
      </w:pPr>
      <w:r>
        <w:rPr>
          <w:rFonts w:eastAsia="Times New Roman" w:cs="Times New Roman"/>
          <w:szCs w:val="24"/>
        </w:rPr>
        <w:t>I Enjoyed Everything</w:t>
      </w:r>
      <w:r w:rsidR="00AD0075">
        <w:rPr>
          <w:rFonts w:eastAsia="Times New Roman" w:cs="Times New Roman"/>
          <w:szCs w:val="24"/>
        </w:rPr>
        <w:t>: Listed by 1 participant.</w:t>
      </w:r>
    </w:p>
    <w:p w:rsidR="00301239" w:rsidRDefault="00AD0075" w:rsidP="00301239">
      <w:pPr>
        <w:numPr>
          <w:ilvl w:val="0"/>
          <w:numId w:val="19"/>
        </w:numPr>
        <w:spacing w:before="100" w:beforeAutospacing="1" w:after="100" w:afterAutospacing="1" w:line="240" w:lineRule="auto"/>
        <w:jc w:val="both"/>
        <w:rPr>
          <w:rFonts w:eastAsia="Times New Roman" w:cs="Times New Roman"/>
          <w:szCs w:val="24"/>
        </w:rPr>
      </w:pPr>
      <w:r>
        <w:rPr>
          <w:rFonts w:eastAsia="Times New Roman" w:cs="Times New Roman"/>
          <w:b/>
          <w:bCs/>
          <w:szCs w:val="24"/>
        </w:rPr>
        <w:t>None of the Above</w:t>
      </w:r>
      <w:r w:rsidR="007656AB" w:rsidRPr="007656AB">
        <w:rPr>
          <w:rFonts w:eastAsia="Times New Roman" w:cs="Times New Roman"/>
          <w:szCs w:val="24"/>
        </w:rPr>
        <w:t>: A small portion, 1.3% (6 participants), found other unspecified activities boring.</w:t>
      </w:r>
    </w:p>
    <w:p w:rsidR="00381760" w:rsidRPr="00653BB7" w:rsidRDefault="007656AB" w:rsidP="00653BB7">
      <w:pPr>
        <w:spacing w:before="100" w:beforeAutospacing="1" w:after="100" w:afterAutospacing="1" w:line="360" w:lineRule="auto"/>
        <w:ind w:left="360"/>
        <w:jc w:val="both"/>
        <w:rPr>
          <w:rFonts w:cs="Times New Roman"/>
          <w:b/>
          <w:bCs/>
        </w:rPr>
      </w:pPr>
      <w:r w:rsidRPr="007656AB">
        <w:rPr>
          <w:rFonts w:eastAsia="Times New Roman" w:cs="Times New Roman"/>
          <w:szCs w:val="24"/>
        </w:rPr>
        <w:t>Overall, the SAED activities and other lectures were the most commonly cited as boring, while other activities such as social activities, parades, and games had much lower percentages of participants finding them boring.</w:t>
      </w:r>
    </w:p>
    <w:p w:rsidR="008B6749" w:rsidRDefault="00715A3A" w:rsidP="00786C52">
      <w:pPr>
        <w:rPr>
          <w:rFonts w:cs="Times New Roman"/>
          <w:b/>
          <w:bCs/>
        </w:rPr>
      </w:pPr>
      <w:r>
        <w:rPr>
          <w:rFonts w:cs="Times New Roman"/>
          <w:b/>
          <w:bCs/>
        </w:rPr>
        <w:t>6.9</w:t>
      </w:r>
      <w:r w:rsidR="00C32DC1">
        <w:rPr>
          <w:rFonts w:cs="Times New Roman"/>
          <w:b/>
          <w:bCs/>
        </w:rPr>
        <w:t xml:space="preserve"> </w:t>
      </w:r>
      <w:r w:rsidR="008B6749" w:rsidRPr="009E47E5">
        <w:rPr>
          <w:rFonts w:cs="Times New Roman"/>
          <w:b/>
          <w:bCs/>
        </w:rPr>
        <w:t>MOST INTERESTING PART OF THE ORIENTATION COURSE</w:t>
      </w:r>
    </w:p>
    <w:p w:rsidR="00B76E7E" w:rsidRDefault="00B76E7E" w:rsidP="00D20B98">
      <w:pPr>
        <w:spacing w:line="360" w:lineRule="auto"/>
        <w:jc w:val="both"/>
      </w:pPr>
      <w:r>
        <w:t>This section evaluates which aspects of the orientation course program participants found most interesting. Table 28 and Chart gives a representation of the responses obtained from the respondents.</w:t>
      </w:r>
    </w:p>
    <w:p w:rsidR="00FC2F92" w:rsidRDefault="00FC2F92" w:rsidP="00FC2F92">
      <w:r>
        <w:t xml:space="preserve">Table </w:t>
      </w:r>
      <w:r w:rsidR="00A5631F">
        <w:fldChar w:fldCharType="begin"/>
      </w:r>
      <w:r w:rsidR="00A5631F">
        <w:instrText xml:space="preserve"> SEQ Table \* ARABIC </w:instrText>
      </w:r>
      <w:r w:rsidR="00A5631F">
        <w:fldChar w:fldCharType="separate"/>
      </w:r>
      <w:r w:rsidR="00EF1158">
        <w:rPr>
          <w:noProof/>
        </w:rPr>
        <w:t>28</w:t>
      </w:r>
      <w:r w:rsidR="00A5631F">
        <w:rPr>
          <w:noProof/>
        </w:rPr>
        <w:fldChar w:fldCharType="end"/>
      </w:r>
      <w:r>
        <w:t>: Aspect of orientation course found to be interesting</w:t>
      </w:r>
    </w:p>
    <w:tbl>
      <w:tblPr>
        <w:tblStyle w:val="GridTable4-Accent5"/>
        <w:tblW w:w="9340" w:type="dxa"/>
        <w:tblLook w:val="0460" w:firstRow="1" w:lastRow="1" w:firstColumn="0" w:lastColumn="0" w:noHBand="0" w:noVBand="1"/>
      </w:tblPr>
      <w:tblGrid>
        <w:gridCol w:w="5840"/>
        <w:gridCol w:w="1800"/>
        <w:gridCol w:w="1700"/>
      </w:tblGrid>
      <w:tr w:rsidR="00E5331F" w:rsidRPr="00693860" w:rsidTr="00335AA2">
        <w:trPr>
          <w:cnfStyle w:val="100000000000" w:firstRow="1" w:lastRow="0" w:firstColumn="0" w:lastColumn="0" w:oddVBand="0" w:evenVBand="0" w:oddHBand="0" w:evenHBand="0" w:firstRowFirstColumn="0" w:firstRowLastColumn="0" w:lastRowFirstColumn="0" w:lastRowLastColumn="0"/>
          <w:trHeight w:val="634"/>
        </w:trPr>
        <w:tc>
          <w:tcPr>
            <w:tcW w:w="5840" w:type="dxa"/>
            <w:noWrap/>
            <w:hideMark/>
          </w:tcPr>
          <w:p w:rsidR="00E5331F" w:rsidRPr="00693860" w:rsidRDefault="00E5331F" w:rsidP="004007B7">
            <w:pPr>
              <w:spacing w:after="0" w:line="240" w:lineRule="auto"/>
              <w:rPr>
                <w:rFonts w:eastAsia="Times New Roman" w:cs="Times New Roman"/>
                <w:b w:val="0"/>
                <w:bCs w:val="0"/>
                <w:szCs w:val="24"/>
              </w:rPr>
            </w:pPr>
            <w:r w:rsidRPr="00693860">
              <w:rPr>
                <w:rFonts w:eastAsia="Times New Roman" w:cs="Times New Roman"/>
                <w:b w:val="0"/>
                <w:bCs w:val="0"/>
                <w:szCs w:val="24"/>
              </w:rPr>
              <w:t>WHAT ASPECT OF THE ORIENTATION COURSE PROGRAMME DID YOU FIND MOST INTERESTING?</w:t>
            </w:r>
          </w:p>
        </w:tc>
        <w:tc>
          <w:tcPr>
            <w:tcW w:w="1800" w:type="dxa"/>
            <w:noWrap/>
            <w:hideMark/>
          </w:tcPr>
          <w:p w:rsidR="00E5331F" w:rsidRPr="00693860" w:rsidRDefault="00E5331F" w:rsidP="004007B7">
            <w:pPr>
              <w:spacing w:after="0" w:line="240" w:lineRule="auto"/>
              <w:jc w:val="center"/>
              <w:rPr>
                <w:rFonts w:eastAsia="Times New Roman" w:cs="Times New Roman"/>
                <w:b w:val="0"/>
                <w:bCs w:val="0"/>
                <w:szCs w:val="24"/>
              </w:rPr>
            </w:pPr>
            <w:r w:rsidRPr="00693860">
              <w:rPr>
                <w:rFonts w:eastAsia="Times New Roman" w:cs="Times New Roman"/>
                <w:b w:val="0"/>
                <w:bCs w:val="0"/>
                <w:szCs w:val="24"/>
              </w:rPr>
              <w:t>Frequencies</w:t>
            </w:r>
          </w:p>
        </w:tc>
        <w:tc>
          <w:tcPr>
            <w:tcW w:w="1700" w:type="dxa"/>
            <w:noWrap/>
            <w:hideMark/>
          </w:tcPr>
          <w:p w:rsidR="00E5331F" w:rsidRPr="00693860" w:rsidRDefault="00E5331F" w:rsidP="004007B7">
            <w:pPr>
              <w:spacing w:after="0" w:line="240" w:lineRule="auto"/>
              <w:jc w:val="both"/>
              <w:rPr>
                <w:rFonts w:eastAsia="Times New Roman" w:cs="Times New Roman"/>
                <w:b w:val="0"/>
                <w:bCs w:val="0"/>
                <w:szCs w:val="24"/>
              </w:rPr>
            </w:pPr>
            <w:r w:rsidRPr="00693860">
              <w:rPr>
                <w:rFonts w:eastAsia="Times New Roman" w:cs="Times New Roman"/>
                <w:b w:val="0"/>
                <w:bCs w:val="0"/>
                <w:szCs w:val="24"/>
              </w:rPr>
              <w:t>Percentage</w:t>
            </w:r>
          </w:p>
        </w:tc>
      </w:tr>
      <w:tr w:rsidR="00E5331F" w:rsidRPr="00693860" w:rsidTr="00335AA2">
        <w:trPr>
          <w:cnfStyle w:val="000000100000" w:firstRow="0" w:lastRow="0" w:firstColumn="0" w:lastColumn="0" w:oddVBand="0" w:evenVBand="0" w:oddHBand="1" w:evenHBand="0" w:firstRowFirstColumn="0" w:firstRowLastColumn="0" w:lastRowFirstColumn="0" w:lastRowLastColumn="0"/>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 xml:space="preserve">Everything mentioned above </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1</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0.3</w:t>
            </w:r>
          </w:p>
        </w:tc>
      </w:tr>
      <w:tr w:rsidR="00E5331F" w:rsidRPr="00693860" w:rsidTr="00335AA2">
        <w:trPr>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Games and sports</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55</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14.4</w:t>
            </w:r>
          </w:p>
        </w:tc>
      </w:tr>
      <w:tr w:rsidR="00E5331F" w:rsidRPr="00693860" w:rsidTr="00335AA2">
        <w:trPr>
          <w:cnfStyle w:val="000000100000" w:firstRow="0" w:lastRow="0" w:firstColumn="0" w:lastColumn="0" w:oddVBand="0" w:evenVBand="0" w:oddHBand="1" w:evenHBand="0" w:firstRowFirstColumn="0" w:firstRowLastColumn="0" w:lastRowFirstColumn="0" w:lastRowLastColumn="0"/>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Lights out</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1</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0.3</w:t>
            </w:r>
          </w:p>
        </w:tc>
      </w:tr>
      <w:tr w:rsidR="00E5331F" w:rsidRPr="00693860" w:rsidTr="00335AA2">
        <w:trPr>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Man O'war Activities</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48</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12.6</w:t>
            </w:r>
          </w:p>
        </w:tc>
      </w:tr>
      <w:tr w:rsidR="00E5331F" w:rsidRPr="00693860" w:rsidTr="00335AA2">
        <w:trPr>
          <w:cnfStyle w:val="000000100000" w:firstRow="0" w:lastRow="0" w:firstColumn="0" w:lastColumn="0" w:oddVBand="0" w:evenVBand="0" w:oddHBand="1" w:evenHBand="0" w:firstRowFirstColumn="0" w:firstRowLastColumn="0" w:lastRowFirstColumn="0" w:lastRowLastColumn="0"/>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Morning Meditation</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25</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6.6</w:t>
            </w:r>
          </w:p>
        </w:tc>
      </w:tr>
      <w:tr w:rsidR="00E5331F" w:rsidRPr="00693860" w:rsidTr="00335AA2">
        <w:trPr>
          <w:trHeight w:val="634"/>
        </w:trPr>
        <w:tc>
          <w:tcPr>
            <w:tcW w:w="5840" w:type="dxa"/>
            <w:noWrap/>
            <w:hideMark/>
          </w:tcPr>
          <w:p w:rsidR="00E5331F" w:rsidRPr="00A309D0" w:rsidRDefault="00865E9B" w:rsidP="004007B7">
            <w:pPr>
              <w:spacing w:after="0" w:line="240" w:lineRule="auto"/>
              <w:rPr>
                <w:rFonts w:eastAsia="Times New Roman" w:cs="Times New Roman"/>
                <w:bCs/>
                <w:szCs w:val="24"/>
              </w:rPr>
            </w:pPr>
            <w:r w:rsidRPr="00A309D0">
              <w:rPr>
                <w:rFonts w:eastAsia="Times New Roman" w:cs="Times New Roman"/>
                <w:bCs/>
                <w:szCs w:val="24"/>
              </w:rPr>
              <w:t>None</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1</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0.3</w:t>
            </w:r>
          </w:p>
        </w:tc>
      </w:tr>
      <w:tr w:rsidR="00E5331F" w:rsidRPr="00693860" w:rsidTr="00335AA2">
        <w:trPr>
          <w:cnfStyle w:val="000000100000" w:firstRow="0" w:lastRow="0" w:firstColumn="0" w:lastColumn="0" w:oddVBand="0" w:evenVBand="0" w:oddHBand="1" w:evenHBand="0" w:firstRowFirstColumn="0" w:firstRowLastColumn="0" w:lastRowFirstColumn="0" w:lastRowLastColumn="0"/>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Other Lectures</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10</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2.6</w:t>
            </w:r>
          </w:p>
        </w:tc>
      </w:tr>
      <w:tr w:rsidR="00E5331F" w:rsidRPr="00693860" w:rsidTr="00335AA2">
        <w:trPr>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Parades &amp; Paramilitary Training</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73</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19.2</w:t>
            </w:r>
          </w:p>
        </w:tc>
      </w:tr>
      <w:tr w:rsidR="00E5331F" w:rsidRPr="00693860" w:rsidTr="00335AA2">
        <w:trPr>
          <w:cnfStyle w:val="000000100000" w:firstRow="0" w:lastRow="0" w:firstColumn="0" w:lastColumn="0" w:oddVBand="0" w:evenVBand="0" w:oddHBand="1" w:evenHBand="0" w:firstRowFirstColumn="0" w:firstRowLastColumn="0" w:lastRowFirstColumn="0" w:lastRowLastColumn="0"/>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lastRenderedPageBreak/>
              <w:t>SAED Activities</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66</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17.3</w:t>
            </w:r>
          </w:p>
        </w:tc>
      </w:tr>
      <w:tr w:rsidR="00E5331F" w:rsidRPr="00693860" w:rsidTr="00335AA2">
        <w:trPr>
          <w:trHeight w:val="634"/>
        </w:trPr>
        <w:tc>
          <w:tcPr>
            <w:tcW w:w="5840" w:type="dxa"/>
            <w:noWrap/>
            <w:hideMark/>
          </w:tcPr>
          <w:p w:rsidR="00E5331F" w:rsidRPr="00A309D0" w:rsidRDefault="00E5331F" w:rsidP="004007B7">
            <w:pPr>
              <w:spacing w:after="0" w:line="240" w:lineRule="auto"/>
              <w:rPr>
                <w:rFonts w:eastAsia="Times New Roman" w:cs="Times New Roman"/>
                <w:bCs/>
                <w:szCs w:val="24"/>
              </w:rPr>
            </w:pPr>
            <w:r w:rsidRPr="00A309D0">
              <w:rPr>
                <w:rFonts w:eastAsia="Times New Roman" w:cs="Times New Roman"/>
                <w:bCs/>
                <w:szCs w:val="24"/>
              </w:rPr>
              <w:t>Social activities</w:t>
            </w:r>
          </w:p>
        </w:tc>
        <w:tc>
          <w:tcPr>
            <w:tcW w:w="1800" w:type="dxa"/>
            <w:noWrap/>
            <w:hideMark/>
          </w:tcPr>
          <w:p w:rsidR="00E5331F" w:rsidRPr="00A309D0" w:rsidRDefault="00E5331F" w:rsidP="004007B7">
            <w:pPr>
              <w:spacing w:after="0" w:line="240" w:lineRule="auto"/>
              <w:jc w:val="center"/>
              <w:rPr>
                <w:rFonts w:eastAsia="Times New Roman" w:cs="Times New Roman"/>
                <w:bCs/>
                <w:szCs w:val="24"/>
              </w:rPr>
            </w:pPr>
            <w:r w:rsidRPr="00A309D0">
              <w:rPr>
                <w:rFonts w:eastAsia="Times New Roman" w:cs="Times New Roman"/>
                <w:bCs/>
                <w:szCs w:val="24"/>
              </w:rPr>
              <w:t>101</w:t>
            </w:r>
          </w:p>
        </w:tc>
        <w:tc>
          <w:tcPr>
            <w:tcW w:w="1700" w:type="dxa"/>
            <w:noWrap/>
            <w:hideMark/>
          </w:tcPr>
          <w:p w:rsidR="00E5331F" w:rsidRPr="00A309D0" w:rsidRDefault="00E5331F" w:rsidP="004007B7">
            <w:pPr>
              <w:spacing w:after="0" w:line="240" w:lineRule="auto"/>
              <w:jc w:val="both"/>
              <w:rPr>
                <w:rFonts w:eastAsia="Times New Roman" w:cs="Times New Roman"/>
                <w:bCs/>
                <w:szCs w:val="24"/>
              </w:rPr>
            </w:pPr>
            <w:r w:rsidRPr="00A309D0">
              <w:rPr>
                <w:rFonts w:eastAsia="Times New Roman" w:cs="Times New Roman"/>
                <w:bCs/>
                <w:szCs w:val="24"/>
              </w:rPr>
              <w:t>26.5</w:t>
            </w:r>
          </w:p>
        </w:tc>
      </w:tr>
      <w:tr w:rsidR="00E5331F" w:rsidRPr="00693860" w:rsidTr="00335AA2">
        <w:trPr>
          <w:cnfStyle w:val="010000000000" w:firstRow="0" w:lastRow="1" w:firstColumn="0" w:lastColumn="0" w:oddVBand="0" w:evenVBand="0" w:oddHBand="0" w:evenHBand="0" w:firstRowFirstColumn="0" w:firstRowLastColumn="0" w:lastRowFirstColumn="0" w:lastRowLastColumn="0"/>
          <w:trHeight w:val="332"/>
        </w:trPr>
        <w:tc>
          <w:tcPr>
            <w:tcW w:w="5840" w:type="dxa"/>
            <w:noWrap/>
          </w:tcPr>
          <w:p w:rsidR="00E5331F" w:rsidRPr="00693860" w:rsidRDefault="00E5331F" w:rsidP="004007B7">
            <w:pPr>
              <w:autoSpaceDE w:val="0"/>
              <w:autoSpaceDN w:val="0"/>
              <w:adjustRightInd w:val="0"/>
              <w:spacing w:after="0" w:line="320" w:lineRule="atLeast"/>
              <w:ind w:left="60" w:right="60"/>
              <w:rPr>
                <w:rFonts w:cs="Times New Roman"/>
                <w:szCs w:val="24"/>
              </w:rPr>
            </w:pPr>
            <w:r w:rsidRPr="00693860">
              <w:rPr>
                <w:rFonts w:cs="Times New Roman"/>
                <w:szCs w:val="24"/>
              </w:rPr>
              <w:t>Total</w:t>
            </w:r>
          </w:p>
        </w:tc>
        <w:tc>
          <w:tcPr>
            <w:tcW w:w="1800" w:type="dxa"/>
            <w:noWrap/>
          </w:tcPr>
          <w:p w:rsidR="00E5331F" w:rsidRPr="00693860" w:rsidRDefault="00E5331F" w:rsidP="004007B7">
            <w:pPr>
              <w:jc w:val="center"/>
              <w:rPr>
                <w:rFonts w:cs="Times New Roman"/>
                <w:color w:val="000000"/>
                <w:szCs w:val="24"/>
              </w:rPr>
            </w:pPr>
            <w:r w:rsidRPr="00693860">
              <w:rPr>
                <w:rFonts w:cs="Times New Roman"/>
                <w:color w:val="000000"/>
                <w:szCs w:val="24"/>
              </w:rPr>
              <w:t>381</w:t>
            </w:r>
          </w:p>
        </w:tc>
        <w:tc>
          <w:tcPr>
            <w:tcW w:w="1700" w:type="dxa"/>
            <w:noWrap/>
          </w:tcPr>
          <w:p w:rsidR="00E5331F" w:rsidRPr="00693860" w:rsidRDefault="00E5331F" w:rsidP="004007B7">
            <w:pPr>
              <w:autoSpaceDE w:val="0"/>
              <w:autoSpaceDN w:val="0"/>
              <w:adjustRightInd w:val="0"/>
              <w:spacing w:after="0" w:line="320" w:lineRule="atLeast"/>
              <w:ind w:left="60" w:right="60"/>
              <w:rPr>
                <w:rFonts w:cs="Times New Roman"/>
                <w:szCs w:val="24"/>
              </w:rPr>
            </w:pPr>
            <w:r w:rsidRPr="00693860">
              <w:rPr>
                <w:rFonts w:cs="Times New Roman"/>
                <w:szCs w:val="24"/>
              </w:rPr>
              <w:t>100.0</w:t>
            </w:r>
          </w:p>
        </w:tc>
      </w:tr>
    </w:tbl>
    <w:p w:rsidR="00056C0C" w:rsidRPr="009E47E5" w:rsidRDefault="00056C0C" w:rsidP="00DF65E7">
      <w:pPr>
        <w:spacing w:after="0" w:line="360" w:lineRule="auto"/>
        <w:jc w:val="both"/>
        <w:rPr>
          <w:rFonts w:cs="Times New Roman"/>
          <w:b/>
        </w:rPr>
      </w:pPr>
    </w:p>
    <w:p w:rsidR="00056C0C" w:rsidRPr="009E47E5" w:rsidRDefault="00056C0C" w:rsidP="00DF65E7">
      <w:pPr>
        <w:spacing w:after="0" w:line="360" w:lineRule="auto"/>
        <w:jc w:val="both"/>
        <w:rPr>
          <w:rFonts w:cs="Times New Roman"/>
          <w:b/>
        </w:rPr>
      </w:pPr>
    </w:p>
    <w:p w:rsidR="00C14675" w:rsidRPr="003530E1" w:rsidRDefault="00C14675" w:rsidP="00732CC2">
      <w:pPr>
        <w:spacing w:after="0" w:line="360" w:lineRule="auto"/>
        <w:jc w:val="both"/>
        <w:rPr>
          <w:rFonts w:cs="Times New Roman"/>
          <w:sz w:val="28"/>
          <w:szCs w:val="28"/>
        </w:rPr>
      </w:pPr>
    </w:p>
    <w:p w:rsidR="008B6749" w:rsidRPr="009E47E5" w:rsidRDefault="00C14675" w:rsidP="009E7CAA">
      <w:pPr>
        <w:jc w:val="center"/>
        <w:rPr>
          <w:rFonts w:cs="Times New Roman"/>
        </w:rPr>
      </w:pPr>
      <w:r>
        <w:rPr>
          <w:noProof/>
        </w:rPr>
        <w:drawing>
          <wp:inline distT="0" distB="0" distL="0" distR="0" wp14:anchorId="0515543E" wp14:editId="1E4D7A6F">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9E7CAA" w:rsidRPr="00587873" w:rsidRDefault="00587873" w:rsidP="009E7CAA">
      <w:pPr>
        <w:ind w:left="1440"/>
        <w:rPr>
          <w:rFonts w:cs="Times New Roman"/>
          <w:bCs/>
        </w:rPr>
      </w:pPr>
      <w:r w:rsidRPr="00587873">
        <w:rPr>
          <w:rFonts w:cs="Times New Roman"/>
          <w:bCs/>
        </w:rPr>
        <w:t>Chart 8</w:t>
      </w:r>
      <w:r w:rsidR="001F5B71">
        <w:rPr>
          <w:rFonts w:cs="Times New Roman"/>
          <w:bCs/>
        </w:rPr>
        <w:t>: M</w:t>
      </w:r>
      <w:r w:rsidR="009E7CAA" w:rsidRPr="00587873">
        <w:rPr>
          <w:rFonts w:cs="Times New Roman"/>
          <w:bCs/>
        </w:rPr>
        <w:t>ost interesting part of the orientation course</w:t>
      </w:r>
      <w:r>
        <w:rPr>
          <w:rFonts w:cs="Times New Roman"/>
          <w:bCs/>
        </w:rPr>
        <w:t>.</w:t>
      </w:r>
    </w:p>
    <w:p w:rsidR="00BD4D71" w:rsidRPr="00E30D5A" w:rsidRDefault="00BD4D71" w:rsidP="00BD4D71">
      <w:pPr>
        <w:spacing w:before="100" w:beforeAutospacing="1" w:after="100" w:afterAutospacing="1" w:line="240" w:lineRule="auto"/>
        <w:rPr>
          <w:rFonts w:eastAsia="Times New Roman" w:cs="Times New Roman"/>
          <w:szCs w:val="24"/>
        </w:rPr>
      </w:pPr>
      <w:r w:rsidRPr="00E30D5A">
        <w:rPr>
          <w:rFonts w:cs="Times New Roman"/>
        </w:rPr>
        <w:t>Summary of findings obtained from Table 28 and Chart 8 shows that:</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Everything Mentioned Above</w:t>
      </w:r>
      <w:r w:rsidRPr="00BD4D71">
        <w:rPr>
          <w:rFonts w:eastAsia="Times New Roman" w:cs="Times New Roman"/>
          <w:szCs w:val="24"/>
        </w:rPr>
        <w:t>: Found most interesting by 0.3% (1 participant).</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Games and Sports</w:t>
      </w:r>
      <w:r w:rsidRPr="00BD4D71">
        <w:rPr>
          <w:rFonts w:eastAsia="Times New Roman" w:cs="Times New Roman"/>
          <w:szCs w:val="24"/>
        </w:rPr>
        <w:t>: Found most interesting by 14.4% (55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Lights Out</w:t>
      </w:r>
      <w:r w:rsidRPr="00BD4D71">
        <w:rPr>
          <w:rFonts w:eastAsia="Times New Roman" w:cs="Times New Roman"/>
          <w:szCs w:val="24"/>
        </w:rPr>
        <w:t>: Found most interesting by 0.3% (1 participant).</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Man O' War Activities</w:t>
      </w:r>
      <w:r w:rsidRPr="00BD4D71">
        <w:rPr>
          <w:rFonts w:eastAsia="Times New Roman" w:cs="Times New Roman"/>
          <w:szCs w:val="24"/>
        </w:rPr>
        <w:t>: Found most interesting by 12.6% (48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Morning Meditation</w:t>
      </w:r>
      <w:r w:rsidRPr="00BD4D71">
        <w:rPr>
          <w:rFonts w:eastAsia="Times New Roman" w:cs="Times New Roman"/>
          <w:szCs w:val="24"/>
        </w:rPr>
        <w:t>: Found most interesting by 6.6% (25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None</w:t>
      </w:r>
      <w:r w:rsidRPr="00BD4D71">
        <w:rPr>
          <w:rFonts w:eastAsia="Times New Roman" w:cs="Times New Roman"/>
          <w:szCs w:val="24"/>
        </w:rPr>
        <w:t>: Found most interesting by 0.3% (1 participant).</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Other Lectures</w:t>
      </w:r>
      <w:r w:rsidRPr="00BD4D71">
        <w:rPr>
          <w:rFonts w:eastAsia="Times New Roman" w:cs="Times New Roman"/>
          <w:szCs w:val="24"/>
        </w:rPr>
        <w:t>: Found most interesting by 2.6% (10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Parades &amp; Paramilitary Training</w:t>
      </w:r>
      <w:r w:rsidRPr="00BD4D71">
        <w:rPr>
          <w:rFonts w:eastAsia="Times New Roman" w:cs="Times New Roman"/>
          <w:szCs w:val="24"/>
        </w:rPr>
        <w:t>: Found most interesting by 19.2% (73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t>SAED Activities</w:t>
      </w:r>
      <w:r w:rsidRPr="00BD4D71">
        <w:rPr>
          <w:rFonts w:eastAsia="Times New Roman" w:cs="Times New Roman"/>
          <w:szCs w:val="24"/>
        </w:rPr>
        <w:t>: Found most interesting by 17.3% (66 participants).</w:t>
      </w:r>
    </w:p>
    <w:p w:rsidR="00BD4D71" w:rsidRPr="00BD4D71" w:rsidRDefault="00BD4D71" w:rsidP="00BD4D71">
      <w:pPr>
        <w:numPr>
          <w:ilvl w:val="0"/>
          <w:numId w:val="24"/>
        </w:numPr>
        <w:spacing w:before="100" w:beforeAutospacing="1" w:after="100" w:afterAutospacing="1" w:line="360" w:lineRule="auto"/>
        <w:jc w:val="both"/>
        <w:rPr>
          <w:rFonts w:eastAsia="Times New Roman" w:cs="Times New Roman"/>
          <w:szCs w:val="24"/>
        </w:rPr>
      </w:pPr>
      <w:r w:rsidRPr="00BD4D71">
        <w:rPr>
          <w:rFonts w:eastAsia="Times New Roman" w:cs="Times New Roman"/>
          <w:b/>
          <w:bCs/>
          <w:szCs w:val="24"/>
        </w:rPr>
        <w:lastRenderedPageBreak/>
        <w:t>Social Activities</w:t>
      </w:r>
      <w:r w:rsidRPr="00BD4D71">
        <w:rPr>
          <w:rFonts w:eastAsia="Times New Roman" w:cs="Times New Roman"/>
          <w:szCs w:val="24"/>
        </w:rPr>
        <w:t>: The most frequently cited as interesting, with 26.5% (101 participants) finding this aspect the most engaging.</w:t>
      </w:r>
    </w:p>
    <w:p w:rsidR="00381760" w:rsidRPr="009E47E5" w:rsidRDefault="00B76E7E" w:rsidP="006B3B67">
      <w:pPr>
        <w:spacing w:before="100" w:beforeAutospacing="1" w:after="100" w:afterAutospacing="1" w:line="360" w:lineRule="auto"/>
        <w:jc w:val="both"/>
        <w:rPr>
          <w:rFonts w:cs="Times New Roman"/>
          <w:b/>
        </w:rPr>
      </w:pPr>
      <w:r>
        <w:rPr>
          <w:rFonts w:eastAsia="Times New Roman" w:cs="Times New Roman"/>
          <w:szCs w:val="24"/>
        </w:rPr>
        <w:t>Summarily</w:t>
      </w:r>
      <w:r w:rsidR="00BD4D71" w:rsidRPr="00BD4D71">
        <w:rPr>
          <w:rFonts w:eastAsia="Times New Roman" w:cs="Times New Roman"/>
          <w:szCs w:val="24"/>
        </w:rPr>
        <w:t>, social activities, parades and paramilitary training, and SAED activities were the most commonly cited as interesting, with social activities being the top choice. Other aspects such as games and sports, Man O' War activities, and morning meditation also had notable interest, while a very small percentage found everything mentioned, lights out, or none of the activities most interesting.</w:t>
      </w:r>
    </w:p>
    <w:p w:rsidR="00DE01D9" w:rsidRPr="00C90405" w:rsidRDefault="00DE01D9" w:rsidP="00C90405">
      <w:pPr>
        <w:pStyle w:val="Heading1"/>
      </w:pPr>
      <w:bookmarkStart w:id="33" w:name="_Toc171535989"/>
      <w:r w:rsidRPr="009E47E5">
        <w:t>SUMMARY</w:t>
      </w:r>
      <w:r w:rsidR="00141FBE">
        <w:t xml:space="preserve"> </w:t>
      </w:r>
      <w:r w:rsidR="006B3B67">
        <w:t>OF REPORT</w:t>
      </w:r>
      <w:bookmarkEnd w:id="33"/>
    </w:p>
    <w:p w:rsidR="004D14DD" w:rsidRDefault="00031DCB" w:rsidP="006C7FEA">
      <w:pPr>
        <w:spacing w:after="200" w:line="360" w:lineRule="auto"/>
        <w:jc w:val="both"/>
        <w:rPr>
          <w:rFonts w:eastAsiaTheme="majorEastAsia" w:cs="Times New Roman"/>
          <w:bCs/>
          <w:szCs w:val="24"/>
        </w:rPr>
      </w:pPr>
      <w:r w:rsidRPr="006C7FEA">
        <w:rPr>
          <w:rFonts w:eastAsiaTheme="majorEastAsia" w:cs="Times New Roman"/>
          <w:bCs/>
          <w:szCs w:val="24"/>
        </w:rPr>
        <w:t>From the findings of the survey carried out, the following findings are noted</w:t>
      </w:r>
      <w:r w:rsidR="004D14DD">
        <w:rPr>
          <w:rFonts w:eastAsiaTheme="majorEastAsia" w:cs="Times New Roman"/>
          <w:bCs/>
          <w:szCs w:val="24"/>
        </w:rPr>
        <w:t>:</w:t>
      </w:r>
    </w:p>
    <w:p w:rsidR="00B90B14" w:rsidRPr="006C7FEA" w:rsidRDefault="00B90B14" w:rsidP="006C7FEA">
      <w:pPr>
        <w:spacing w:after="200" w:line="360" w:lineRule="auto"/>
        <w:jc w:val="both"/>
        <w:rPr>
          <w:rFonts w:eastAsiaTheme="majorEastAsia" w:cs="Times New Roman"/>
          <w:bCs/>
          <w:szCs w:val="24"/>
        </w:rPr>
      </w:pPr>
      <w:r w:rsidRPr="00B90B14">
        <w:rPr>
          <w:rFonts w:cs="Times New Roman"/>
          <w:szCs w:val="24"/>
        </w:rPr>
        <w:t>The survey involved 1270 registered corps members in the camp, with a 30% random sample of 381 respondents. Questionnaires were administered to the corps members deployed in the state, and data analysis was conducted using Excel and Python.</w:t>
      </w:r>
    </w:p>
    <w:p w:rsidR="006C7FEA" w:rsidRDefault="006C7FEA" w:rsidP="006C7FEA">
      <w:pPr>
        <w:pStyle w:val="Heading4"/>
        <w:spacing w:before="0" w:line="360" w:lineRule="auto"/>
        <w:jc w:val="both"/>
      </w:pPr>
      <w:r>
        <w:t>Deployment of Corps Members</w:t>
      </w:r>
    </w:p>
    <w:p w:rsidR="006C7FEA" w:rsidRDefault="006C7FEA" w:rsidP="006C7FEA">
      <w:pPr>
        <w:pStyle w:val="NormalWeb"/>
        <w:spacing w:before="0" w:beforeAutospacing="0" w:after="0" w:afterAutospacing="0" w:line="360" w:lineRule="auto"/>
        <w:jc w:val="both"/>
      </w:pPr>
      <w:r>
        <w:t>The state of origin with the highest population of Corps members deployed to the Ebonyi NYSC orientation camp is Edo state, representin</w:t>
      </w:r>
      <w:r w:rsidR="000D15B3">
        <w:t>g 14.17% of the total. Chart 1</w:t>
      </w:r>
      <w:r>
        <w:t xml:space="preserve"> visually depicts the number of Corps members from each state.</w:t>
      </w:r>
    </w:p>
    <w:p w:rsidR="006C7FEA" w:rsidRDefault="006C7FEA" w:rsidP="006C7FEA">
      <w:pPr>
        <w:pStyle w:val="Heading4"/>
        <w:spacing w:before="0" w:line="360" w:lineRule="auto"/>
        <w:jc w:val="both"/>
      </w:pPr>
      <w:r>
        <w:t>Demographic Information</w:t>
      </w:r>
    </w:p>
    <w:p w:rsidR="006C7FEA" w:rsidRDefault="006C7FEA" w:rsidP="006C7FEA">
      <w:pPr>
        <w:pStyle w:val="NormalWeb"/>
        <w:spacing w:before="0" w:beforeAutospacing="0" w:after="0" w:afterAutospacing="0" w:line="360" w:lineRule="auto"/>
        <w:jc w:val="both"/>
      </w:pPr>
      <w:r>
        <w:t>The demographic breakdown shows that 85% of the Corps members are Christians, 14.7% are Muslims, and 0.3% are Agnostic. Regarding marital status, 97.9% are single, while 2.1% are married. In terms of educational qualifications, 69.8% hold bachelor's degrees, 29.9% have HNDs, and 0.3% possess an MBBS degree.</w:t>
      </w:r>
    </w:p>
    <w:p w:rsidR="006C7FEA" w:rsidRDefault="006C7FEA" w:rsidP="006C7FEA">
      <w:pPr>
        <w:pStyle w:val="Heading4"/>
        <w:spacing w:before="0" w:line="360" w:lineRule="auto"/>
        <w:jc w:val="both"/>
      </w:pPr>
      <w:r>
        <w:t>Mobilization for National Service</w:t>
      </w:r>
    </w:p>
    <w:p w:rsidR="006C7FEA" w:rsidRDefault="006C7FEA" w:rsidP="006C7FEA">
      <w:pPr>
        <w:pStyle w:val="NormalWeb"/>
        <w:spacing w:before="0" w:beforeAutospacing="0" w:after="0" w:afterAutospacing="0" w:line="360" w:lineRule="auto"/>
        <w:jc w:val="both"/>
      </w:pPr>
      <w:r>
        <w:t>A majority of 53.8% of respondents were not on concessional deployment, whereas 46.2% were. Concerning eagerness for mobilization, 68% were eager, 26% were indifferent, and 6% were reluctant. When asked about the purpose of the NYSC scheme, 54.6% rated it very high, 5.5% rated it high, 36.2% rated it low, and 3.7% rated it very low.</w:t>
      </w:r>
    </w:p>
    <w:p w:rsidR="006C7FEA" w:rsidRDefault="006C7FEA" w:rsidP="006C7FEA">
      <w:pPr>
        <w:pStyle w:val="Heading4"/>
        <w:spacing w:before="0" w:line="360" w:lineRule="auto"/>
        <w:jc w:val="both"/>
      </w:pPr>
      <w:r>
        <w:t>Registration Process</w:t>
      </w:r>
    </w:p>
    <w:p w:rsidR="006C7FEA" w:rsidRDefault="006C7FEA" w:rsidP="006C7FEA">
      <w:pPr>
        <w:pStyle w:val="NormalWeb"/>
        <w:spacing w:before="0" w:beforeAutospacing="0" w:after="0" w:afterAutospacing="0" w:line="360" w:lineRule="auto"/>
        <w:jc w:val="both"/>
      </w:pPr>
      <w:r>
        <w:t xml:space="preserve">The registration process revealed that 99.5% of respondents collected their call-up letters online, with 98.2% preferring this method. During camp registration, 60.4% found the process </w:t>
      </w:r>
      <w:r>
        <w:lastRenderedPageBreak/>
        <w:t>stressful. Kit collection times varied, with 44.4% taking less than 30 minutes. Satisfaction with the kits stood at 56.7%. Furthermore, 94.8% received a friendly reception, and 67.7% received correctly sized kits.</w:t>
      </w:r>
    </w:p>
    <w:p w:rsidR="006C7FEA" w:rsidRDefault="006C7FEA" w:rsidP="006C7FEA">
      <w:pPr>
        <w:pStyle w:val="Heading4"/>
        <w:spacing w:before="0" w:line="360" w:lineRule="auto"/>
        <w:jc w:val="both"/>
      </w:pPr>
      <w:r>
        <w:t>Feeding</w:t>
      </w:r>
    </w:p>
    <w:p w:rsidR="006C7FEA" w:rsidRDefault="006C7FEA" w:rsidP="006C7FEA">
      <w:pPr>
        <w:pStyle w:val="NormalWeb"/>
        <w:spacing w:before="0" w:beforeAutospacing="0" w:after="0" w:afterAutospacing="0" w:line="360" w:lineRule="auto"/>
        <w:jc w:val="both"/>
      </w:pPr>
      <w:r>
        <w:t>Regarding the quantity of food served, 40.2% were satisfied or very satisfied. The quality of food received similar ratings, with 37.8% expressing satisfaction. Involvement in food preparation saw 71.7% satisfied or very satisfied. For the mode of serving, 72.7% were satisfied or very satisfied. The availability of a functional camp clinic was reported by 98.4% of respondents, with 97.4% rating the clinic's performance as good or very good.</w:t>
      </w:r>
    </w:p>
    <w:p w:rsidR="006C7FEA" w:rsidRDefault="006C7FEA" w:rsidP="006C7FEA">
      <w:pPr>
        <w:pStyle w:val="Heading4"/>
        <w:spacing w:before="0" w:line="360" w:lineRule="auto"/>
        <w:jc w:val="both"/>
      </w:pPr>
      <w:r>
        <w:t>Camp Administration</w:t>
      </w:r>
    </w:p>
    <w:p w:rsidR="006C7FEA" w:rsidRDefault="006C7FEA" w:rsidP="006C7FEA">
      <w:pPr>
        <w:pStyle w:val="NormalWeb"/>
        <w:spacing w:before="0" w:beforeAutospacing="0" w:after="0" w:afterAutospacing="0" w:line="360" w:lineRule="auto"/>
        <w:jc w:val="both"/>
      </w:pPr>
      <w:r>
        <w:t>A significant 94.2% agreed that Corps members were integrated into camp committees. The effectiveness of these committees was rated highly across the board, particularly the Disciplinary Committee (97.9% effective or very effective) and the Security Committee (97.4% effective or very effective).</w:t>
      </w:r>
    </w:p>
    <w:p w:rsidR="006C7FEA" w:rsidRDefault="006C7FEA" w:rsidP="006C7FEA">
      <w:pPr>
        <w:pStyle w:val="Heading4"/>
        <w:spacing w:before="0" w:line="360" w:lineRule="auto"/>
        <w:jc w:val="both"/>
      </w:pPr>
      <w:r>
        <w:t>Corps Members' Participation in Camp Committees</w:t>
      </w:r>
    </w:p>
    <w:p w:rsidR="006C7FEA" w:rsidRDefault="006C7FEA" w:rsidP="006C7FEA">
      <w:pPr>
        <w:pStyle w:val="NormalWeb"/>
        <w:spacing w:before="0" w:beforeAutospacing="0" w:after="0" w:afterAutospacing="0" w:line="360" w:lineRule="auto"/>
        <w:jc w:val="both"/>
      </w:pPr>
      <w:r>
        <w:t>Participation in camp committees was generally high, with the Health Committee rated 96.1% effective or very effective, the Social Committee 96%, and the Disciplinary Committee 95.3%.</w:t>
      </w:r>
    </w:p>
    <w:p w:rsidR="006C7FEA" w:rsidRDefault="006C7FEA" w:rsidP="006C7FEA">
      <w:pPr>
        <w:pStyle w:val="Heading4"/>
        <w:spacing w:before="0" w:line="360" w:lineRule="auto"/>
        <w:jc w:val="both"/>
      </w:pPr>
      <w:r>
        <w:t>Organization and Structure</w:t>
      </w:r>
    </w:p>
    <w:p w:rsidR="006C7FEA" w:rsidRDefault="006C7FEA" w:rsidP="006C7FEA">
      <w:pPr>
        <w:pStyle w:val="NormalWeb"/>
        <w:spacing w:before="0" w:beforeAutospacing="0" w:after="0" w:afterAutospacing="0" w:line="360" w:lineRule="auto"/>
        <w:jc w:val="both"/>
      </w:pPr>
      <w:r>
        <w:t>The camp was perceived as well-organized in several areas: 98.2% rated directional signposts as organized or very organized; 93.2% rated registration similarly; reception at the gate received a 99.7% rating for being organized or very organized. Accommodation and feeding were rated 92.1% and 92.7% organized or very organized, respectively, while kitting received a 92.2% rating.</w:t>
      </w:r>
    </w:p>
    <w:p w:rsidR="006C7FEA" w:rsidRDefault="006C7FEA" w:rsidP="006C7FEA">
      <w:pPr>
        <w:pStyle w:val="Heading4"/>
        <w:spacing w:before="0" w:line="360" w:lineRule="auto"/>
        <w:jc w:val="both"/>
      </w:pPr>
      <w:r>
        <w:t>Effectiveness of Camp Activities</w:t>
      </w:r>
    </w:p>
    <w:p w:rsidR="006C7FEA" w:rsidRDefault="006C7FEA" w:rsidP="006C7FEA">
      <w:pPr>
        <w:pStyle w:val="NormalWeb"/>
        <w:spacing w:before="0" w:beforeAutospacing="0" w:after="0" w:afterAutospacing="0" w:line="360" w:lineRule="auto"/>
        <w:jc w:val="both"/>
      </w:pPr>
      <w:r>
        <w:t>Camp activities were deemed effective, with medical care rated 94.3% effective or very effective, physical training 97.1%, and drill and parade 96.9%. The Man O’ War activity was 97.6% effective or very effective. Lectures and professional lectures were rated 95.8% and 95.5% effective or very effective, respectively. SAED activities received a 95% effectiveness rating, while games and sports were rated 96.6%. Overall, the orientation course was considered 97.9% effective or very effective.</w:t>
      </w:r>
    </w:p>
    <w:p w:rsidR="006C7FEA" w:rsidRDefault="006C7FEA" w:rsidP="006C7FEA">
      <w:pPr>
        <w:pStyle w:val="Heading4"/>
        <w:spacing w:before="0" w:line="360" w:lineRule="auto"/>
        <w:jc w:val="both"/>
      </w:pPr>
      <w:r>
        <w:lastRenderedPageBreak/>
        <w:t>Camp Discipline</w:t>
      </w:r>
    </w:p>
    <w:p w:rsidR="006C7FEA" w:rsidRDefault="006C7FEA" w:rsidP="006C7FEA">
      <w:pPr>
        <w:pStyle w:val="NormalWeb"/>
        <w:spacing w:before="0" w:beforeAutospacing="0" w:after="0" w:afterAutospacing="0" w:line="360" w:lineRule="auto"/>
        <w:jc w:val="both"/>
      </w:pPr>
      <w:r>
        <w:t>Discipline among various groups was highly rated: NYSC officials were seen as disciplined or very disciplined by 99.7%, soldiers by 99.7%, Police/NSCDC by 99.2%, and Man O' War by 99.5%. Other groups were rated 98.4% disciplined or very disciplined.</w:t>
      </w:r>
    </w:p>
    <w:p w:rsidR="006C7FEA" w:rsidRDefault="006C7FEA" w:rsidP="006C7FEA">
      <w:pPr>
        <w:pStyle w:val="NormalWeb"/>
        <w:spacing w:before="0" w:beforeAutospacing="0" w:after="0" w:afterAutospacing="0" w:line="360" w:lineRule="auto"/>
        <w:jc w:val="both"/>
      </w:pPr>
      <w:r>
        <w:t>In conclusion, the NYSC orientation camp in Ebonyi was well-received, with high satisfaction rates across various metrics and low dissatisfaction rates, indicating a positive experience for the majority of the Corps members.</w:t>
      </w:r>
    </w:p>
    <w:p w:rsidR="006C7FEA" w:rsidRPr="00C122C5" w:rsidRDefault="006C7FEA" w:rsidP="006C7FEA">
      <w:pPr>
        <w:spacing w:after="0" w:line="360" w:lineRule="auto"/>
        <w:jc w:val="both"/>
      </w:pPr>
    </w:p>
    <w:p w:rsidR="00B90B14" w:rsidRPr="00B90B14" w:rsidRDefault="00B90B14" w:rsidP="00B90B14">
      <w:pPr>
        <w:rPr>
          <w:rFonts w:ascii="Calibri" w:eastAsia="Calibri" w:hAnsi="Calibri" w:cs="Times New Roman"/>
          <w:sz w:val="22"/>
        </w:rPr>
      </w:pPr>
    </w:p>
    <w:p w:rsidR="00B90B14" w:rsidRPr="00B90B14" w:rsidRDefault="00B90B14" w:rsidP="00B90B14">
      <w:pPr>
        <w:spacing w:line="360" w:lineRule="auto"/>
        <w:jc w:val="both"/>
        <w:rPr>
          <w:rFonts w:cs="Times New Roman"/>
          <w:sz w:val="28"/>
          <w:szCs w:val="28"/>
        </w:rPr>
      </w:pPr>
    </w:p>
    <w:p w:rsidR="00B90B14" w:rsidRPr="003530E1" w:rsidRDefault="00B90B14" w:rsidP="00B90B14">
      <w:pPr>
        <w:pStyle w:val="ListParagraph"/>
        <w:spacing w:line="360" w:lineRule="auto"/>
        <w:ind w:left="360"/>
        <w:jc w:val="both"/>
        <w:rPr>
          <w:rFonts w:cs="Times New Roman"/>
          <w:sz w:val="28"/>
          <w:szCs w:val="28"/>
        </w:rPr>
      </w:pPr>
    </w:p>
    <w:p w:rsidR="00031DCB" w:rsidRPr="009E47E5" w:rsidRDefault="00031DCB">
      <w:pPr>
        <w:spacing w:after="200" w:line="276" w:lineRule="auto"/>
        <w:rPr>
          <w:rFonts w:eastAsiaTheme="majorEastAsia" w:cs="Times New Roman"/>
          <w:b/>
          <w:bCs/>
        </w:rPr>
      </w:pPr>
    </w:p>
    <w:p w:rsidR="00DE01D9" w:rsidRPr="009E47E5" w:rsidRDefault="00DE01D9" w:rsidP="00E445C9">
      <w:pPr>
        <w:pStyle w:val="Heading1"/>
        <w:spacing w:line="480" w:lineRule="auto"/>
        <w:rPr>
          <w:rFonts w:cs="Times New Roman"/>
          <w:sz w:val="22"/>
          <w:szCs w:val="22"/>
        </w:rPr>
      </w:pPr>
      <w:bookmarkStart w:id="34" w:name="_Toc171535990"/>
      <w:r w:rsidRPr="009E47E5">
        <w:rPr>
          <w:rFonts w:cs="Times New Roman"/>
          <w:sz w:val="22"/>
          <w:szCs w:val="22"/>
        </w:rPr>
        <w:t>RECOMMENDATION</w:t>
      </w:r>
      <w:bookmarkEnd w:id="34"/>
    </w:p>
    <w:p w:rsidR="00DE01D9" w:rsidRPr="009E47E5" w:rsidRDefault="00DE01D9" w:rsidP="00DE01D9">
      <w:pPr>
        <w:spacing w:line="360" w:lineRule="auto"/>
        <w:ind w:right="-333"/>
        <w:jc w:val="both"/>
        <w:rPr>
          <w:rFonts w:cs="Times New Roman"/>
        </w:rPr>
      </w:pPr>
      <w:r w:rsidRPr="009E47E5">
        <w:rPr>
          <w:rFonts w:cs="Times New Roman"/>
        </w:rPr>
        <w:t>Based on the responses of the corps member during this survey, the following recommendations were made;</w:t>
      </w:r>
    </w:p>
    <w:p w:rsidR="00DE01D9" w:rsidRPr="009E47E5"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t xml:space="preserve">There should be breaks during SAED lectures to sustain the attention of corps members. Also, corps members complained that the lectures were too long and boring. Camp officials can find ways to make the lectures more time-effective, learner centered and interactive. </w:t>
      </w:r>
    </w:p>
    <w:p w:rsidR="00652000" w:rsidRPr="009E47E5" w:rsidRDefault="00652000" w:rsidP="00652000">
      <w:pPr>
        <w:pStyle w:val="ListParagraph"/>
        <w:numPr>
          <w:ilvl w:val="0"/>
          <w:numId w:val="4"/>
        </w:numPr>
        <w:spacing w:after="200" w:line="360" w:lineRule="auto"/>
        <w:ind w:left="360" w:right="-333"/>
        <w:jc w:val="both"/>
        <w:rPr>
          <w:rFonts w:cs="Times New Roman"/>
        </w:rPr>
      </w:pPr>
      <w:r w:rsidRPr="009E47E5">
        <w:rPr>
          <w:rFonts w:cs="Times New Roman"/>
        </w:rPr>
        <w:t>The kitchen administrators should improve on the quality and quantity of food.</w:t>
      </w:r>
    </w:p>
    <w:p w:rsidR="00652000" w:rsidRPr="009E47E5" w:rsidRDefault="00487B10" w:rsidP="00652000">
      <w:pPr>
        <w:pStyle w:val="ListParagraph"/>
        <w:numPr>
          <w:ilvl w:val="0"/>
          <w:numId w:val="4"/>
        </w:numPr>
        <w:spacing w:after="200" w:line="360" w:lineRule="auto"/>
        <w:ind w:left="360" w:right="-333"/>
        <w:jc w:val="both"/>
        <w:rPr>
          <w:rFonts w:cs="Times New Roman"/>
        </w:rPr>
      </w:pPr>
      <w:r w:rsidRPr="009E47E5">
        <w:rPr>
          <w:rFonts w:cs="Times New Roman"/>
        </w:rPr>
        <w:t>The hall should be made more conducive. It should be furnished with more chairs and fans to encourage</w:t>
      </w:r>
      <w:r w:rsidR="00D9327D" w:rsidRPr="009E47E5">
        <w:rPr>
          <w:rFonts w:cs="Times New Roman"/>
        </w:rPr>
        <w:t xml:space="preserve"> corps members to be more attentive</w:t>
      </w:r>
      <w:r w:rsidRPr="009E47E5">
        <w:rPr>
          <w:rFonts w:cs="Times New Roman"/>
        </w:rPr>
        <w:t>.</w:t>
      </w:r>
    </w:p>
    <w:p w:rsidR="00DE01D9" w:rsidRPr="009E47E5"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t>The registration process is time-consuming and stressful. As such, an online registration system should be adopted to make the process easy for camp officials and corps members, while enabling PCMs to quickly settle in once they arrive.</w:t>
      </w:r>
    </w:p>
    <w:p w:rsidR="00DE01D9" w:rsidRPr="009E47E5"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t>There should be strict adherence to time. Any lapse in time management encroaches on corps members’ time for rest and personal affairs, which hinders healthy living. For instance, social nights end at 10:00 p.m. or even later, with lights out occurring barely ten minutes after. This isn’t fair on corps members.</w:t>
      </w:r>
    </w:p>
    <w:p w:rsidR="00DE01D9" w:rsidRPr="009E47E5"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t>More arrangements should be made to ensure corps members get the right sizes of kits.</w:t>
      </w:r>
    </w:p>
    <w:p w:rsidR="00DE01D9" w:rsidRPr="009E47E5"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lastRenderedPageBreak/>
        <w:t xml:space="preserve"> More water Tanks should be provided in male hostels to reduce the stress of male corps members going to female hostels to fetch water.</w:t>
      </w:r>
    </w:p>
    <w:p w:rsidR="000D15B3" w:rsidRDefault="00DE01D9" w:rsidP="00DE01D9">
      <w:pPr>
        <w:pStyle w:val="ListParagraph"/>
        <w:numPr>
          <w:ilvl w:val="0"/>
          <w:numId w:val="4"/>
        </w:numPr>
        <w:spacing w:after="200" w:line="360" w:lineRule="auto"/>
        <w:ind w:left="360" w:right="-333"/>
        <w:jc w:val="both"/>
        <w:rPr>
          <w:rFonts w:cs="Times New Roman"/>
        </w:rPr>
      </w:pPr>
      <w:r w:rsidRPr="009E47E5">
        <w:rPr>
          <w:rFonts w:cs="Times New Roman"/>
        </w:rPr>
        <w:t>The prices of food and other items in the camp market should be regulated to make them more affordable for corps members.</w:t>
      </w:r>
    </w:p>
    <w:p w:rsidR="00DE01D9" w:rsidRPr="000D15B3" w:rsidRDefault="00DE01D9" w:rsidP="00DE01D9">
      <w:pPr>
        <w:pStyle w:val="ListParagraph"/>
        <w:numPr>
          <w:ilvl w:val="0"/>
          <w:numId w:val="4"/>
        </w:numPr>
        <w:spacing w:after="200" w:line="360" w:lineRule="auto"/>
        <w:ind w:left="360" w:right="-333"/>
        <w:jc w:val="both"/>
        <w:rPr>
          <w:rFonts w:cs="Times New Roman"/>
        </w:rPr>
      </w:pPr>
      <w:r w:rsidRPr="000D15B3">
        <w:rPr>
          <w:rFonts w:eastAsia="Times New Roman" w:cs="Times New Roman"/>
          <w:color w:val="000000"/>
        </w:rPr>
        <w:t>The military personal should treat all corps members holistically in order to foster the goal of NYSC, foster socio-cultural integration and unity. Soldiers should be careful with the comments they make concerning ethnic groups to avoid intertribal animosity.</w:t>
      </w:r>
    </w:p>
    <w:p w:rsidR="00DE01D9" w:rsidRPr="009E47E5" w:rsidRDefault="00DE01D9" w:rsidP="00786C52">
      <w:pPr>
        <w:pStyle w:val="ListParagraph"/>
        <w:numPr>
          <w:ilvl w:val="0"/>
          <w:numId w:val="4"/>
        </w:numPr>
        <w:spacing w:after="200" w:line="360" w:lineRule="auto"/>
        <w:ind w:left="360" w:right="-333"/>
        <w:jc w:val="both"/>
        <w:rPr>
          <w:rFonts w:cs="Times New Roman"/>
        </w:rPr>
      </w:pPr>
      <w:r w:rsidRPr="009E47E5">
        <w:rPr>
          <w:rFonts w:eastAsia="Times New Roman" w:cs="Times New Roman"/>
          <w:color w:val="000000"/>
        </w:rPr>
        <w:t xml:space="preserve">Spaces should be provided for corps members to charge their phones, power banks, etc. Not all corps members can conveniently afford to charge constantly at camp market. </w:t>
      </w:r>
    </w:p>
    <w:sectPr w:rsidR="00DE01D9" w:rsidRPr="009E47E5" w:rsidSect="003530E1">
      <w:footerReference w:type="default" r:id="rId35"/>
      <w:pgSz w:w="11907" w:h="16839" w:code="9"/>
      <w:pgMar w:top="1440" w:right="1440" w:bottom="1440" w:left="1440" w:header="720" w:footer="172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31F" w:rsidRDefault="00A5631F" w:rsidP="00763214">
      <w:pPr>
        <w:spacing w:after="0" w:line="240" w:lineRule="auto"/>
      </w:pPr>
      <w:r>
        <w:separator/>
      </w:r>
    </w:p>
  </w:endnote>
  <w:endnote w:type="continuationSeparator" w:id="0">
    <w:p w:rsidR="00A5631F" w:rsidRDefault="00A5631F" w:rsidP="00763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185762"/>
      <w:docPartObj>
        <w:docPartGallery w:val="Page Numbers (Bottom of Page)"/>
        <w:docPartUnique/>
      </w:docPartObj>
    </w:sdtPr>
    <w:sdtEndPr>
      <w:rPr>
        <w:noProof/>
      </w:rPr>
    </w:sdtEndPr>
    <w:sdtContent>
      <w:p w:rsidR="005D4D6F" w:rsidRDefault="005D4D6F">
        <w:pPr>
          <w:pStyle w:val="Footer"/>
          <w:jc w:val="center"/>
        </w:pPr>
        <w:r>
          <w:fldChar w:fldCharType="begin"/>
        </w:r>
        <w:r>
          <w:instrText xml:space="preserve"> PAGE   \* MERGEFORMAT </w:instrText>
        </w:r>
        <w:r>
          <w:fldChar w:fldCharType="separate"/>
        </w:r>
        <w:r w:rsidR="00AC20B0">
          <w:rPr>
            <w:noProof/>
          </w:rPr>
          <w:t>25</w:t>
        </w:r>
        <w:r>
          <w:rPr>
            <w:noProof/>
          </w:rPr>
          <w:fldChar w:fldCharType="end"/>
        </w:r>
      </w:p>
    </w:sdtContent>
  </w:sdt>
  <w:p w:rsidR="005D4D6F" w:rsidRDefault="005D4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31F" w:rsidRDefault="00A5631F" w:rsidP="00763214">
      <w:pPr>
        <w:spacing w:after="0" w:line="240" w:lineRule="auto"/>
      </w:pPr>
      <w:r>
        <w:separator/>
      </w:r>
    </w:p>
  </w:footnote>
  <w:footnote w:type="continuationSeparator" w:id="0">
    <w:p w:rsidR="00A5631F" w:rsidRDefault="00A5631F" w:rsidP="00763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300"/>
    <w:multiLevelType w:val="multilevel"/>
    <w:tmpl w:val="79FA118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9090E"/>
    <w:multiLevelType w:val="hybridMultilevel"/>
    <w:tmpl w:val="1E68E138"/>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D245D"/>
    <w:multiLevelType w:val="multilevel"/>
    <w:tmpl w:val="7916A9D6"/>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E0C1B"/>
    <w:multiLevelType w:val="hybridMultilevel"/>
    <w:tmpl w:val="2946BE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D7CF0"/>
    <w:multiLevelType w:val="multilevel"/>
    <w:tmpl w:val="CEC2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A3574"/>
    <w:multiLevelType w:val="multilevel"/>
    <w:tmpl w:val="D99CC64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E624D"/>
    <w:multiLevelType w:val="multilevel"/>
    <w:tmpl w:val="EB5AA2C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C857DF5"/>
    <w:multiLevelType w:val="multilevel"/>
    <w:tmpl w:val="FDCC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A551DE"/>
    <w:multiLevelType w:val="multilevel"/>
    <w:tmpl w:val="DFD6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32A1D"/>
    <w:multiLevelType w:val="multilevel"/>
    <w:tmpl w:val="851C1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E53583"/>
    <w:multiLevelType w:val="multilevel"/>
    <w:tmpl w:val="60B6A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0213B7"/>
    <w:multiLevelType w:val="multilevel"/>
    <w:tmpl w:val="C7F8F91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A93BF7"/>
    <w:multiLevelType w:val="hybridMultilevel"/>
    <w:tmpl w:val="59801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376E5"/>
    <w:multiLevelType w:val="multilevel"/>
    <w:tmpl w:val="243C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37937"/>
    <w:multiLevelType w:val="multilevel"/>
    <w:tmpl w:val="1534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9C48DB"/>
    <w:multiLevelType w:val="multilevel"/>
    <w:tmpl w:val="926E2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4D3043"/>
    <w:multiLevelType w:val="multilevel"/>
    <w:tmpl w:val="74AC536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556FF5"/>
    <w:multiLevelType w:val="multilevel"/>
    <w:tmpl w:val="A4F00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225209"/>
    <w:multiLevelType w:val="multilevel"/>
    <w:tmpl w:val="E692FD8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192B57"/>
    <w:multiLevelType w:val="multilevel"/>
    <w:tmpl w:val="EBD2A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E53D00"/>
    <w:multiLevelType w:val="multilevel"/>
    <w:tmpl w:val="CA06F58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C71CA"/>
    <w:multiLevelType w:val="multilevel"/>
    <w:tmpl w:val="483A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E4F53"/>
    <w:multiLevelType w:val="multilevel"/>
    <w:tmpl w:val="EBF46CB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8B11B5"/>
    <w:multiLevelType w:val="multilevel"/>
    <w:tmpl w:val="26CA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933885"/>
    <w:multiLevelType w:val="multilevel"/>
    <w:tmpl w:val="2C4C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4048F3"/>
    <w:multiLevelType w:val="hybridMultilevel"/>
    <w:tmpl w:val="88021C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02688"/>
    <w:multiLevelType w:val="multilevel"/>
    <w:tmpl w:val="C7F8F91C"/>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F03CEE"/>
    <w:multiLevelType w:val="hybridMultilevel"/>
    <w:tmpl w:val="B82031B6"/>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377EE4"/>
    <w:multiLevelType w:val="multilevel"/>
    <w:tmpl w:val="8EDA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15E07"/>
    <w:multiLevelType w:val="multilevel"/>
    <w:tmpl w:val="F3D49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426F6"/>
    <w:multiLevelType w:val="multilevel"/>
    <w:tmpl w:val="CC1829E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4DB4427A"/>
    <w:multiLevelType w:val="multilevel"/>
    <w:tmpl w:val="1E6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6F66AD"/>
    <w:multiLevelType w:val="multilevel"/>
    <w:tmpl w:val="88B6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10D86"/>
    <w:multiLevelType w:val="multilevel"/>
    <w:tmpl w:val="EAE84D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8D06012"/>
    <w:multiLevelType w:val="multilevel"/>
    <w:tmpl w:val="C7F8F91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7A2C48"/>
    <w:multiLevelType w:val="hybridMultilevel"/>
    <w:tmpl w:val="D7EC027E"/>
    <w:lvl w:ilvl="0" w:tplc="D9A2CAF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6" w15:restartNumberingAfterBreak="0">
    <w:nsid w:val="69C32153"/>
    <w:multiLevelType w:val="multilevel"/>
    <w:tmpl w:val="5F86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B02E5"/>
    <w:multiLevelType w:val="hybridMultilevel"/>
    <w:tmpl w:val="0674CF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B10DF2"/>
    <w:multiLevelType w:val="multilevel"/>
    <w:tmpl w:val="C7F8F91C"/>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723214"/>
    <w:multiLevelType w:val="multilevel"/>
    <w:tmpl w:val="BEC64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195A34"/>
    <w:multiLevelType w:val="multilevel"/>
    <w:tmpl w:val="74C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5"/>
  </w:num>
  <w:num w:numId="3">
    <w:abstractNumId w:val="27"/>
  </w:num>
  <w:num w:numId="4">
    <w:abstractNumId w:val="1"/>
  </w:num>
  <w:num w:numId="5">
    <w:abstractNumId w:val="12"/>
  </w:num>
  <w:num w:numId="6">
    <w:abstractNumId w:val="37"/>
  </w:num>
  <w:num w:numId="7">
    <w:abstractNumId w:val="30"/>
  </w:num>
  <w:num w:numId="8">
    <w:abstractNumId w:val="33"/>
  </w:num>
  <w:num w:numId="9">
    <w:abstractNumId w:val="23"/>
  </w:num>
  <w:num w:numId="10">
    <w:abstractNumId w:val="31"/>
  </w:num>
  <w:num w:numId="11">
    <w:abstractNumId w:val="0"/>
  </w:num>
  <w:num w:numId="12">
    <w:abstractNumId w:val="24"/>
  </w:num>
  <w:num w:numId="13">
    <w:abstractNumId w:val="2"/>
  </w:num>
  <w:num w:numId="14">
    <w:abstractNumId w:val="28"/>
  </w:num>
  <w:num w:numId="15">
    <w:abstractNumId w:val="16"/>
  </w:num>
  <w:num w:numId="16">
    <w:abstractNumId w:val="4"/>
  </w:num>
  <w:num w:numId="17">
    <w:abstractNumId w:val="18"/>
  </w:num>
  <w:num w:numId="18">
    <w:abstractNumId w:val="21"/>
  </w:num>
  <w:num w:numId="19">
    <w:abstractNumId w:val="22"/>
  </w:num>
  <w:num w:numId="20">
    <w:abstractNumId w:val="40"/>
  </w:num>
  <w:num w:numId="21">
    <w:abstractNumId w:val="36"/>
  </w:num>
  <w:num w:numId="22">
    <w:abstractNumId w:val="32"/>
  </w:num>
  <w:num w:numId="23">
    <w:abstractNumId w:val="13"/>
  </w:num>
  <w:num w:numId="24">
    <w:abstractNumId w:val="20"/>
  </w:num>
  <w:num w:numId="25">
    <w:abstractNumId w:val="7"/>
  </w:num>
  <w:num w:numId="26">
    <w:abstractNumId w:val="9"/>
  </w:num>
  <w:num w:numId="27">
    <w:abstractNumId w:val="39"/>
  </w:num>
  <w:num w:numId="28">
    <w:abstractNumId w:val="29"/>
  </w:num>
  <w:num w:numId="29">
    <w:abstractNumId w:val="15"/>
  </w:num>
  <w:num w:numId="30">
    <w:abstractNumId w:val="10"/>
  </w:num>
  <w:num w:numId="31">
    <w:abstractNumId w:val="19"/>
  </w:num>
  <w:num w:numId="32">
    <w:abstractNumId w:val="8"/>
  </w:num>
  <w:num w:numId="33">
    <w:abstractNumId w:val="14"/>
  </w:num>
  <w:num w:numId="34">
    <w:abstractNumId w:val="17"/>
  </w:num>
  <w:num w:numId="35">
    <w:abstractNumId w:val="3"/>
  </w:num>
  <w:num w:numId="36">
    <w:abstractNumId w:val="25"/>
  </w:num>
  <w:num w:numId="37">
    <w:abstractNumId w:val="34"/>
  </w:num>
  <w:num w:numId="38">
    <w:abstractNumId w:val="11"/>
  </w:num>
  <w:num w:numId="39">
    <w:abstractNumId w:val="26"/>
  </w:num>
  <w:num w:numId="40">
    <w:abstractNumId w:val="38"/>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02"/>
    <w:rsid w:val="000006A9"/>
    <w:rsid w:val="000039E5"/>
    <w:rsid w:val="00003E2E"/>
    <w:rsid w:val="00003F0C"/>
    <w:rsid w:val="00004B02"/>
    <w:rsid w:val="00006865"/>
    <w:rsid w:val="00015200"/>
    <w:rsid w:val="00024327"/>
    <w:rsid w:val="00031DCB"/>
    <w:rsid w:val="00032A14"/>
    <w:rsid w:val="00036FC0"/>
    <w:rsid w:val="00051A1F"/>
    <w:rsid w:val="00053BC2"/>
    <w:rsid w:val="0005437D"/>
    <w:rsid w:val="0005563B"/>
    <w:rsid w:val="00056C0C"/>
    <w:rsid w:val="00060CAA"/>
    <w:rsid w:val="0007083F"/>
    <w:rsid w:val="00074754"/>
    <w:rsid w:val="00077C1D"/>
    <w:rsid w:val="00083A9C"/>
    <w:rsid w:val="000860DD"/>
    <w:rsid w:val="00086F35"/>
    <w:rsid w:val="00090EC9"/>
    <w:rsid w:val="00092E12"/>
    <w:rsid w:val="00093A60"/>
    <w:rsid w:val="000A01F6"/>
    <w:rsid w:val="000A041F"/>
    <w:rsid w:val="000A0BDC"/>
    <w:rsid w:val="000A6FE4"/>
    <w:rsid w:val="000A78AD"/>
    <w:rsid w:val="000A7EA8"/>
    <w:rsid w:val="000B1662"/>
    <w:rsid w:val="000B324A"/>
    <w:rsid w:val="000C0E89"/>
    <w:rsid w:val="000C79BF"/>
    <w:rsid w:val="000D15B3"/>
    <w:rsid w:val="000D5F24"/>
    <w:rsid w:val="000D6E83"/>
    <w:rsid w:val="000E64B0"/>
    <w:rsid w:val="000F0321"/>
    <w:rsid w:val="000F1191"/>
    <w:rsid w:val="000F1442"/>
    <w:rsid w:val="000F1C34"/>
    <w:rsid w:val="000F205A"/>
    <w:rsid w:val="000F2FC2"/>
    <w:rsid w:val="000F4EE8"/>
    <w:rsid w:val="000F54CC"/>
    <w:rsid w:val="000F552F"/>
    <w:rsid w:val="001022E5"/>
    <w:rsid w:val="00105D50"/>
    <w:rsid w:val="00110174"/>
    <w:rsid w:val="001127FA"/>
    <w:rsid w:val="0011555D"/>
    <w:rsid w:val="00117E53"/>
    <w:rsid w:val="00124B04"/>
    <w:rsid w:val="001357BB"/>
    <w:rsid w:val="00137D4E"/>
    <w:rsid w:val="00141FBE"/>
    <w:rsid w:val="0014209E"/>
    <w:rsid w:val="00142A43"/>
    <w:rsid w:val="001520F8"/>
    <w:rsid w:val="0016013E"/>
    <w:rsid w:val="001709C2"/>
    <w:rsid w:val="00170A6C"/>
    <w:rsid w:val="0018565F"/>
    <w:rsid w:val="0018579E"/>
    <w:rsid w:val="00185A99"/>
    <w:rsid w:val="00197CDC"/>
    <w:rsid w:val="001A32AF"/>
    <w:rsid w:val="001A50C0"/>
    <w:rsid w:val="001A687B"/>
    <w:rsid w:val="001B3345"/>
    <w:rsid w:val="001C4397"/>
    <w:rsid w:val="001C6A97"/>
    <w:rsid w:val="001C7EB3"/>
    <w:rsid w:val="001D0EB8"/>
    <w:rsid w:val="001D4C27"/>
    <w:rsid w:val="001D4FC9"/>
    <w:rsid w:val="001D5DC2"/>
    <w:rsid w:val="001D7DC8"/>
    <w:rsid w:val="001E1384"/>
    <w:rsid w:val="001E7EF2"/>
    <w:rsid w:val="001F20B0"/>
    <w:rsid w:val="001F5B71"/>
    <w:rsid w:val="0020358F"/>
    <w:rsid w:val="002110BA"/>
    <w:rsid w:val="002127E2"/>
    <w:rsid w:val="00216401"/>
    <w:rsid w:val="00220A83"/>
    <w:rsid w:val="002220B5"/>
    <w:rsid w:val="002222D3"/>
    <w:rsid w:val="00223748"/>
    <w:rsid w:val="002262AF"/>
    <w:rsid w:val="002334B9"/>
    <w:rsid w:val="002335C7"/>
    <w:rsid w:val="00233A44"/>
    <w:rsid w:val="00240D9A"/>
    <w:rsid w:val="00244483"/>
    <w:rsid w:val="00245A81"/>
    <w:rsid w:val="00245E2C"/>
    <w:rsid w:val="002472B9"/>
    <w:rsid w:val="00250415"/>
    <w:rsid w:val="00256CA2"/>
    <w:rsid w:val="002572B8"/>
    <w:rsid w:val="0026519A"/>
    <w:rsid w:val="00266FD9"/>
    <w:rsid w:val="0026735A"/>
    <w:rsid w:val="00267E72"/>
    <w:rsid w:val="00271E39"/>
    <w:rsid w:val="00271FB8"/>
    <w:rsid w:val="002728F2"/>
    <w:rsid w:val="00276F21"/>
    <w:rsid w:val="00286C14"/>
    <w:rsid w:val="0028745B"/>
    <w:rsid w:val="00287892"/>
    <w:rsid w:val="0029486D"/>
    <w:rsid w:val="00294C23"/>
    <w:rsid w:val="002979AB"/>
    <w:rsid w:val="002A1EAD"/>
    <w:rsid w:val="002A7546"/>
    <w:rsid w:val="002B7A54"/>
    <w:rsid w:val="002C00A8"/>
    <w:rsid w:val="002D2C3F"/>
    <w:rsid w:val="002E035B"/>
    <w:rsid w:val="002E11DD"/>
    <w:rsid w:val="002E5F2F"/>
    <w:rsid w:val="00300C80"/>
    <w:rsid w:val="00301239"/>
    <w:rsid w:val="00301D79"/>
    <w:rsid w:val="00302354"/>
    <w:rsid w:val="003044D0"/>
    <w:rsid w:val="0030578D"/>
    <w:rsid w:val="00307C12"/>
    <w:rsid w:val="00312B43"/>
    <w:rsid w:val="003137F6"/>
    <w:rsid w:val="003164E0"/>
    <w:rsid w:val="00316647"/>
    <w:rsid w:val="00321E6D"/>
    <w:rsid w:val="00325AB9"/>
    <w:rsid w:val="003266A6"/>
    <w:rsid w:val="003328BA"/>
    <w:rsid w:val="00333373"/>
    <w:rsid w:val="003342F3"/>
    <w:rsid w:val="00335812"/>
    <w:rsid w:val="00335AA2"/>
    <w:rsid w:val="00344F2C"/>
    <w:rsid w:val="00346042"/>
    <w:rsid w:val="00351289"/>
    <w:rsid w:val="003530E1"/>
    <w:rsid w:val="00355BC3"/>
    <w:rsid w:val="003629BF"/>
    <w:rsid w:val="00371457"/>
    <w:rsid w:val="00373712"/>
    <w:rsid w:val="003778EE"/>
    <w:rsid w:val="0038044E"/>
    <w:rsid w:val="00381760"/>
    <w:rsid w:val="00387431"/>
    <w:rsid w:val="00396F1F"/>
    <w:rsid w:val="003A2A4F"/>
    <w:rsid w:val="003A3549"/>
    <w:rsid w:val="003A4E18"/>
    <w:rsid w:val="003B2D4C"/>
    <w:rsid w:val="003B42E8"/>
    <w:rsid w:val="003B5949"/>
    <w:rsid w:val="003C0AC7"/>
    <w:rsid w:val="003C15D4"/>
    <w:rsid w:val="003D28B1"/>
    <w:rsid w:val="003D4465"/>
    <w:rsid w:val="003E0B5C"/>
    <w:rsid w:val="003F14A7"/>
    <w:rsid w:val="003F5BEB"/>
    <w:rsid w:val="003F5FA5"/>
    <w:rsid w:val="004007B7"/>
    <w:rsid w:val="00401FC4"/>
    <w:rsid w:val="004047D2"/>
    <w:rsid w:val="004070BA"/>
    <w:rsid w:val="004115F8"/>
    <w:rsid w:val="00412D7C"/>
    <w:rsid w:val="004142E1"/>
    <w:rsid w:val="00415210"/>
    <w:rsid w:val="00422480"/>
    <w:rsid w:val="004410F5"/>
    <w:rsid w:val="00441543"/>
    <w:rsid w:val="00441D48"/>
    <w:rsid w:val="00442F8D"/>
    <w:rsid w:val="004512CD"/>
    <w:rsid w:val="00457F39"/>
    <w:rsid w:val="004665F8"/>
    <w:rsid w:val="00471F26"/>
    <w:rsid w:val="00476D43"/>
    <w:rsid w:val="00477853"/>
    <w:rsid w:val="00482D5A"/>
    <w:rsid w:val="004851FC"/>
    <w:rsid w:val="00487068"/>
    <w:rsid w:val="00487B10"/>
    <w:rsid w:val="00491371"/>
    <w:rsid w:val="004933EB"/>
    <w:rsid w:val="0049360B"/>
    <w:rsid w:val="00495EAC"/>
    <w:rsid w:val="0049778C"/>
    <w:rsid w:val="004A2BC2"/>
    <w:rsid w:val="004A7A61"/>
    <w:rsid w:val="004B35A5"/>
    <w:rsid w:val="004B7695"/>
    <w:rsid w:val="004B7F82"/>
    <w:rsid w:val="004C15AB"/>
    <w:rsid w:val="004C17E6"/>
    <w:rsid w:val="004C7D78"/>
    <w:rsid w:val="004D14DD"/>
    <w:rsid w:val="004D38F8"/>
    <w:rsid w:val="004D5FB3"/>
    <w:rsid w:val="004E001D"/>
    <w:rsid w:val="004E61F6"/>
    <w:rsid w:val="004E6940"/>
    <w:rsid w:val="004F2849"/>
    <w:rsid w:val="004F31CD"/>
    <w:rsid w:val="004F6D63"/>
    <w:rsid w:val="004F733E"/>
    <w:rsid w:val="004F7918"/>
    <w:rsid w:val="00507476"/>
    <w:rsid w:val="00513107"/>
    <w:rsid w:val="00515091"/>
    <w:rsid w:val="00516BCE"/>
    <w:rsid w:val="005251FA"/>
    <w:rsid w:val="00527029"/>
    <w:rsid w:val="00527CD9"/>
    <w:rsid w:val="00531825"/>
    <w:rsid w:val="00537C89"/>
    <w:rsid w:val="005409A6"/>
    <w:rsid w:val="00541A02"/>
    <w:rsid w:val="00542A75"/>
    <w:rsid w:val="005434DA"/>
    <w:rsid w:val="00546FA1"/>
    <w:rsid w:val="00547A50"/>
    <w:rsid w:val="005504E1"/>
    <w:rsid w:val="00550770"/>
    <w:rsid w:val="00550F97"/>
    <w:rsid w:val="005627E6"/>
    <w:rsid w:val="005642B5"/>
    <w:rsid w:val="0056438D"/>
    <w:rsid w:val="00566414"/>
    <w:rsid w:val="00570996"/>
    <w:rsid w:val="00572505"/>
    <w:rsid w:val="0057662F"/>
    <w:rsid w:val="00581ADD"/>
    <w:rsid w:val="00587873"/>
    <w:rsid w:val="005912D6"/>
    <w:rsid w:val="00593A9B"/>
    <w:rsid w:val="00594EFC"/>
    <w:rsid w:val="00595931"/>
    <w:rsid w:val="00595D64"/>
    <w:rsid w:val="005A0984"/>
    <w:rsid w:val="005B2C93"/>
    <w:rsid w:val="005B6BF6"/>
    <w:rsid w:val="005B6CA1"/>
    <w:rsid w:val="005B7161"/>
    <w:rsid w:val="005C10DC"/>
    <w:rsid w:val="005C25B6"/>
    <w:rsid w:val="005C54E7"/>
    <w:rsid w:val="005C64AB"/>
    <w:rsid w:val="005C79E6"/>
    <w:rsid w:val="005D2884"/>
    <w:rsid w:val="005D3AD0"/>
    <w:rsid w:val="005D4ABB"/>
    <w:rsid w:val="005D4D6F"/>
    <w:rsid w:val="005F5A04"/>
    <w:rsid w:val="00605A81"/>
    <w:rsid w:val="006136B4"/>
    <w:rsid w:val="00615A9A"/>
    <w:rsid w:val="00616280"/>
    <w:rsid w:val="00623C21"/>
    <w:rsid w:val="006269B4"/>
    <w:rsid w:val="00632460"/>
    <w:rsid w:val="006358DC"/>
    <w:rsid w:val="0064365F"/>
    <w:rsid w:val="00645D21"/>
    <w:rsid w:val="00646A36"/>
    <w:rsid w:val="00651E9C"/>
    <w:rsid w:val="00652000"/>
    <w:rsid w:val="00653BB7"/>
    <w:rsid w:val="0066221E"/>
    <w:rsid w:val="00664FE7"/>
    <w:rsid w:val="00665D58"/>
    <w:rsid w:val="0067270D"/>
    <w:rsid w:val="0068271F"/>
    <w:rsid w:val="0069018D"/>
    <w:rsid w:val="006921B5"/>
    <w:rsid w:val="00692868"/>
    <w:rsid w:val="00693860"/>
    <w:rsid w:val="00694BD0"/>
    <w:rsid w:val="00697466"/>
    <w:rsid w:val="006A09D3"/>
    <w:rsid w:val="006A1E90"/>
    <w:rsid w:val="006A7357"/>
    <w:rsid w:val="006B3B67"/>
    <w:rsid w:val="006B597B"/>
    <w:rsid w:val="006B6BC1"/>
    <w:rsid w:val="006C3460"/>
    <w:rsid w:val="006C7FEA"/>
    <w:rsid w:val="006D03A7"/>
    <w:rsid w:val="006D385A"/>
    <w:rsid w:val="006D56F0"/>
    <w:rsid w:val="006D59F7"/>
    <w:rsid w:val="006D647B"/>
    <w:rsid w:val="006D6AD2"/>
    <w:rsid w:val="006E11E4"/>
    <w:rsid w:val="006E7740"/>
    <w:rsid w:val="006E7DC0"/>
    <w:rsid w:val="006F0EB0"/>
    <w:rsid w:val="006F1E98"/>
    <w:rsid w:val="006F1F37"/>
    <w:rsid w:val="006F24FB"/>
    <w:rsid w:val="006F2865"/>
    <w:rsid w:val="006F6988"/>
    <w:rsid w:val="0070033F"/>
    <w:rsid w:val="0070105E"/>
    <w:rsid w:val="007063DA"/>
    <w:rsid w:val="00710499"/>
    <w:rsid w:val="007157EF"/>
    <w:rsid w:val="00715A3A"/>
    <w:rsid w:val="00717260"/>
    <w:rsid w:val="00717B8B"/>
    <w:rsid w:val="007225A4"/>
    <w:rsid w:val="00722D3D"/>
    <w:rsid w:val="0072626B"/>
    <w:rsid w:val="00726E3E"/>
    <w:rsid w:val="00732CC2"/>
    <w:rsid w:val="00733A6D"/>
    <w:rsid w:val="00735056"/>
    <w:rsid w:val="007434AE"/>
    <w:rsid w:val="00744D04"/>
    <w:rsid w:val="00747A62"/>
    <w:rsid w:val="00751739"/>
    <w:rsid w:val="007530E5"/>
    <w:rsid w:val="00756B21"/>
    <w:rsid w:val="00760274"/>
    <w:rsid w:val="007617B0"/>
    <w:rsid w:val="00763214"/>
    <w:rsid w:val="007656AB"/>
    <w:rsid w:val="00773F38"/>
    <w:rsid w:val="007803DD"/>
    <w:rsid w:val="0078212B"/>
    <w:rsid w:val="00782237"/>
    <w:rsid w:val="00782CEF"/>
    <w:rsid w:val="00786C52"/>
    <w:rsid w:val="00787A4E"/>
    <w:rsid w:val="00790C00"/>
    <w:rsid w:val="00791FFC"/>
    <w:rsid w:val="00792A31"/>
    <w:rsid w:val="007947B2"/>
    <w:rsid w:val="00794838"/>
    <w:rsid w:val="007A4D7B"/>
    <w:rsid w:val="007B1325"/>
    <w:rsid w:val="007B220C"/>
    <w:rsid w:val="007B7EA0"/>
    <w:rsid w:val="007C0D2A"/>
    <w:rsid w:val="007C2849"/>
    <w:rsid w:val="007C3386"/>
    <w:rsid w:val="007C781D"/>
    <w:rsid w:val="007D3561"/>
    <w:rsid w:val="007D4586"/>
    <w:rsid w:val="007D5E25"/>
    <w:rsid w:val="007D7696"/>
    <w:rsid w:val="007E79B4"/>
    <w:rsid w:val="007F12D0"/>
    <w:rsid w:val="007F1D6F"/>
    <w:rsid w:val="0080425A"/>
    <w:rsid w:val="0080535B"/>
    <w:rsid w:val="0081471C"/>
    <w:rsid w:val="00816979"/>
    <w:rsid w:val="00822F29"/>
    <w:rsid w:val="0082420B"/>
    <w:rsid w:val="008268C5"/>
    <w:rsid w:val="0082786F"/>
    <w:rsid w:val="00830EB6"/>
    <w:rsid w:val="0083178A"/>
    <w:rsid w:val="00844079"/>
    <w:rsid w:val="00861C88"/>
    <w:rsid w:val="00865E9B"/>
    <w:rsid w:val="008712CC"/>
    <w:rsid w:val="00872C2A"/>
    <w:rsid w:val="00874BD4"/>
    <w:rsid w:val="00877303"/>
    <w:rsid w:val="008819AD"/>
    <w:rsid w:val="00882C3F"/>
    <w:rsid w:val="008864E6"/>
    <w:rsid w:val="00887192"/>
    <w:rsid w:val="00896A10"/>
    <w:rsid w:val="008979B2"/>
    <w:rsid w:val="008A314F"/>
    <w:rsid w:val="008A3861"/>
    <w:rsid w:val="008A69FE"/>
    <w:rsid w:val="008B1297"/>
    <w:rsid w:val="008B34D1"/>
    <w:rsid w:val="008B4EB7"/>
    <w:rsid w:val="008B5D65"/>
    <w:rsid w:val="008B6749"/>
    <w:rsid w:val="008B7A6C"/>
    <w:rsid w:val="008C0D3A"/>
    <w:rsid w:val="008C3369"/>
    <w:rsid w:val="008C5495"/>
    <w:rsid w:val="008C66CD"/>
    <w:rsid w:val="008C7DD8"/>
    <w:rsid w:val="008E0853"/>
    <w:rsid w:val="008E1FAF"/>
    <w:rsid w:val="008F68A8"/>
    <w:rsid w:val="008F6AEB"/>
    <w:rsid w:val="0090220D"/>
    <w:rsid w:val="00902985"/>
    <w:rsid w:val="00902E5F"/>
    <w:rsid w:val="0091126B"/>
    <w:rsid w:val="009112F0"/>
    <w:rsid w:val="00911D3C"/>
    <w:rsid w:val="0091253A"/>
    <w:rsid w:val="00913053"/>
    <w:rsid w:val="00916998"/>
    <w:rsid w:val="00926315"/>
    <w:rsid w:val="009263A8"/>
    <w:rsid w:val="00927EDA"/>
    <w:rsid w:val="009347F8"/>
    <w:rsid w:val="009373BE"/>
    <w:rsid w:val="00944A49"/>
    <w:rsid w:val="009458A4"/>
    <w:rsid w:val="0094739E"/>
    <w:rsid w:val="00951339"/>
    <w:rsid w:val="00951B83"/>
    <w:rsid w:val="00953A4B"/>
    <w:rsid w:val="00954DBD"/>
    <w:rsid w:val="00957CD9"/>
    <w:rsid w:val="0096375D"/>
    <w:rsid w:val="00967A8A"/>
    <w:rsid w:val="009708A2"/>
    <w:rsid w:val="0097103D"/>
    <w:rsid w:val="0097122F"/>
    <w:rsid w:val="00976BA2"/>
    <w:rsid w:val="00980D5F"/>
    <w:rsid w:val="00981E77"/>
    <w:rsid w:val="0098782F"/>
    <w:rsid w:val="009912E7"/>
    <w:rsid w:val="00993457"/>
    <w:rsid w:val="009948DE"/>
    <w:rsid w:val="009A1175"/>
    <w:rsid w:val="009B0EAC"/>
    <w:rsid w:val="009B324A"/>
    <w:rsid w:val="009B3E3F"/>
    <w:rsid w:val="009B4C7D"/>
    <w:rsid w:val="009B6B39"/>
    <w:rsid w:val="009B71EF"/>
    <w:rsid w:val="009C05C6"/>
    <w:rsid w:val="009C2A76"/>
    <w:rsid w:val="009C4F3C"/>
    <w:rsid w:val="009C7DD1"/>
    <w:rsid w:val="009D03AB"/>
    <w:rsid w:val="009D0C41"/>
    <w:rsid w:val="009D6861"/>
    <w:rsid w:val="009D7DD1"/>
    <w:rsid w:val="009E47E5"/>
    <w:rsid w:val="009E7CAA"/>
    <w:rsid w:val="009F24F0"/>
    <w:rsid w:val="00A000B6"/>
    <w:rsid w:val="00A02F6B"/>
    <w:rsid w:val="00A04DBF"/>
    <w:rsid w:val="00A05096"/>
    <w:rsid w:val="00A07702"/>
    <w:rsid w:val="00A11834"/>
    <w:rsid w:val="00A121A8"/>
    <w:rsid w:val="00A1344C"/>
    <w:rsid w:val="00A137A9"/>
    <w:rsid w:val="00A13A7A"/>
    <w:rsid w:val="00A169BB"/>
    <w:rsid w:val="00A17D07"/>
    <w:rsid w:val="00A207B4"/>
    <w:rsid w:val="00A21E42"/>
    <w:rsid w:val="00A2337C"/>
    <w:rsid w:val="00A24347"/>
    <w:rsid w:val="00A251EE"/>
    <w:rsid w:val="00A25DC6"/>
    <w:rsid w:val="00A27307"/>
    <w:rsid w:val="00A309D0"/>
    <w:rsid w:val="00A31288"/>
    <w:rsid w:val="00A3790D"/>
    <w:rsid w:val="00A42067"/>
    <w:rsid w:val="00A46C9B"/>
    <w:rsid w:val="00A553D7"/>
    <w:rsid w:val="00A5631F"/>
    <w:rsid w:val="00A72B84"/>
    <w:rsid w:val="00A72DBF"/>
    <w:rsid w:val="00A74BEF"/>
    <w:rsid w:val="00A8286D"/>
    <w:rsid w:val="00A85D44"/>
    <w:rsid w:val="00A86C59"/>
    <w:rsid w:val="00A90B35"/>
    <w:rsid w:val="00A911A8"/>
    <w:rsid w:val="00A914D1"/>
    <w:rsid w:val="00A9175F"/>
    <w:rsid w:val="00A92EFA"/>
    <w:rsid w:val="00A935C6"/>
    <w:rsid w:val="00AA0641"/>
    <w:rsid w:val="00AA48DA"/>
    <w:rsid w:val="00AA4BE8"/>
    <w:rsid w:val="00AB31B2"/>
    <w:rsid w:val="00AB5D38"/>
    <w:rsid w:val="00AC0A9B"/>
    <w:rsid w:val="00AC20B0"/>
    <w:rsid w:val="00AC2AE9"/>
    <w:rsid w:val="00AC3141"/>
    <w:rsid w:val="00AC496A"/>
    <w:rsid w:val="00AC768F"/>
    <w:rsid w:val="00AC78AE"/>
    <w:rsid w:val="00AD0075"/>
    <w:rsid w:val="00AD1C56"/>
    <w:rsid w:val="00AD21C2"/>
    <w:rsid w:val="00AD7E65"/>
    <w:rsid w:val="00AE19F7"/>
    <w:rsid w:val="00AE4B2D"/>
    <w:rsid w:val="00AE55D9"/>
    <w:rsid w:val="00AE7E10"/>
    <w:rsid w:val="00AF2518"/>
    <w:rsid w:val="00AF28E6"/>
    <w:rsid w:val="00AF3B52"/>
    <w:rsid w:val="00AF576C"/>
    <w:rsid w:val="00AF6513"/>
    <w:rsid w:val="00B02B0F"/>
    <w:rsid w:val="00B04D21"/>
    <w:rsid w:val="00B05D22"/>
    <w:rsid w:val="00B14AA0"/>
    <w:rsid w:val="00B160BE"/>
    <w:rsid w:val="00B166CB"/>
    <w:rsid w:val="00B240B7"/>
    <w:rsid w:val="00B35BBD"/>
    <w:rsid w:val="00B43656"/>
    <w:rsid w:val="00B50FEB"/>
    <w:rsid w:val="00B570DF"/>
    <w:rsid w:val="00B57AB7"/>
    <w:rsid w:val="00B60A46"/>
    <w:rsid w:val="00B6195B"/>
    <w:rsid w:val="00B65CE1"/>
    <w:rsid w:val="00B66663"/>
    <w:rsid w:val="00B7110C"/>
    <w:rsid w:val="00B7663A"/>
    <w:rsid w:val="00B76E7E"/>
    <w:rsid w:val="00B838DE"/>
    <w:rsid w:val="00B8627A"/>
    <w:rsid w:val="00B87123"/>
    <w:rsid w:val="00B87CB6"/>
    <w:rsid w:val="00B90B14"/>
    <w:rsid w:val="00B9238B"/>
    <w:rsid w:val="00B93879"/>
    <w:rsid w:val="00B9573C"/>
    <w:rsid w:val="00BA1256"/>
    <w:rsid w:val="00BA2ABD"/>
    <w:rsid w:val="00BA68ED"/>
    <w:rsid w:val="00BB4AAF"/>
    <w:rsid w:val="00BB5C26"/>
    <w:rsid w:val="00BC1F0A"/>
    <w:rsid w:val="00BC5433"/>
    <w:rsid w:val="00BC73A5"/>
    <w:rsid w:val="00BD4061"/>
    <w:rsid w:val="00BD489A"/>
    <w:rsid w:val="00BD4D71"/>
    <w:rsid w:val="00BE3C70"/>
    <w:rsid w:val="00BE6AE0"/>
    <w:rsid w:val="00BF008E"/>
    <w:rsid w:val="00BF05C2"/>
    <w:rsid w:val="00BF192B"/>
    <w:rsid w:val="00BF25C1"/>
    <w:rsid w:val="00C007B5"/>
    <w:rsid w:val="00C0223B"/>
    <w:rsid w:val="00C118A9"/>
    <w:rsid w:val="00C14675"/>
    <w:rsid w:val="00C149E1"/>
    <w:rsid w:val="00C14D6D"/>
    <w:rsid w:val="00C205A9"/>
    <w:rsid w:val="00C21B74"/>
    <w:rsid w:val="00C30207"/>
    <w:rsid w:val="00C320DD"/>
    <w:rsid w:val="00C32DC1"/>
    <w:rsid w:val="00C51583"/>
    <w:rsid w:val="00C5164C"/>
    <w:rsid w:val="00C51B97"/>
    <w:rsid w:val="00C56AEA"/>
    <w:rsid w:val="00C61C51"/>
    <w:rsid w:val="00C73430"/>
    <w:rsid w:val="00C879A4"/>
    <w:rsid w:val="00C90405"/>
    <w:rsid w:val="00C90D55"/>
    <w:rsid w:val="00C95978"/>
    <w:rsid w:val="00C968C4"/>
    <w:rsid w:val="00C96F92"/>
    <w:rsid w:val="00CA2CAF"/>
    <w:rsid w:val="00CA2D1C"/>
    <w:rsid w:val="00CA7B4C"/>
    <w:rsid w:val="00CB6E37"/>
    <w:rsid w:val="00CC1933"/>
    <w:rsid w:val="00CC1C0A"/>
    <w:rsid w:val="00CC75D9"/>
    <w:rsid w:val="00CD1A1C"/>
    <w:rsid w:val="00CD32EE"/>
    <w:rsid w:val="00CD5640"/>
    <w:rsid w:val="00CD6914"/>
    <w:rsid w:val="00CE3457"/>
    <w:rsid w:val="00CF03FA"/>
    <w:rsid w:val="00CF40DF"/>
    <w:rsid w:val="00CF44EC"/>
    <w:rsid w:val="00CF53E7"/>
    <w:rsid w:val="00CF6757"/>
    <w:rsid w:val="00D01A5B"/>
    <w:rsid w:val="00D04356"/>
    <w:rsid w:val="00D1063E"/>
    <w:rsid w:val="00D129C0"/>
    <w:rsid w:val="00D15094"/>
    <w:rsid w:val="00D15DB0"/>
    <w:rsid w:val="00D17D77"/>
    <w:rsid w:val="00D20B98"/>
    <w:rsid w:val="00D264A2"/>
    <w:rsid w:val="00D276D9"/>
    <w:rsid w:val="00D30209"/>
    <w:rsid w:val="00D351BF"/>
    <w:rsid w:val="00D41415"/>
    <w:rsid w:val="00D47BA8"/>
    <w:rsid w:val="00D507F7"/>
    <w:rsid w:val="00D51656"/>
    <w:rsid w:val="00D5268D"/>
    <w:rsid w:val="00D54C94"/>
    <w:rsid w:val="00D55FE0"/>
    <w:rsid w:val="00D578AB"/>
    <w:rsid w:val="00D57DBD"/>
    <w:rsid w:val="00D6006C"/>
    <w:rsid w:val="00D62CC6"/>
    <w:rsid w:val="00D65CE1"/>
    <w:rsid w:val="00D71F4D"/>
    <w:rsid w:val="00D757DC"/>
    <w:rsid w:val="00D82683"/>
    <w:rsid w:val="00D843D4"/>
    <w:rsid w:val="00D847E2"/>
    <w:rsid w:val="00D85B74"/>
    <w:rsid w:val="00D85E48"/>
    <w:rsid w:val="00D9160F"/>
    <w:rsid w:val="00D9327D"/>
    <w:rsid w:val="00D94EB5"/>
    <w:rsid w:val="00D9513E"/>
    <w:rsid w:val="00D95914"/>
    <w:rsid w:val="00D96662"/>
    <w:rsid w:val="00DA34E9"/>
    <w:rsid w:val="00DA41D5"/>
    <w:rsid w:val="00DA523B"/>
    <w:rsid w:val="00DB075D"/>
    <w:rsid w:val="00DB5144"/>
    <w:rsid w:val="00DB597E"/>
    <w:rsid w:val="00DB6A52"/>
    <w:rsid w:val="00DC61AD"/>
    <w:rsid w:val="00DD0F28"/>
    <w:rsid w:val="00DD186B"/>
    <w:rsid w:val="00DD5739"/>
    <w:rsid w:val="00DE01D9"/>
    <w:rsid w:val="00DE4340"/>
    <w:rsid w:val="00DE6356"/>
    <w:rsid w:val="00DE7D50"/>
    <w:rsid w:val="00DF65E7"/>
    <w:rsid w:val="00DF6AB6"/>
    <w:rsid w:val="00E00686"/>
    <w:rsid w:val="00E04417"/>
    <w:rsid w:val="00E143BB"/>
    <w:rsid w:val="00E172B8"/>
    <w:rsid w:val="00E20CA0"/>
    <w:rsid w:val="00E21CF6"/>
    <w:rsid w:val="00E26DD5"/>
    <w:rsid w:val="00E30D5A"/>
    <w:rsid w:val="00E33895"/>
    <w:rsid w:val="00E34510"/>
    <w:rsid w:val="00E35887"/>
    <w:rsid w:val="00E4127C"/>
    <w:rsid w:val="00E445C9"/>
    <w:rsid w:val="00E44B06"/>
    <w:rsid w:val="00E455B8"/>
    <w:rsid w:val="00E47315"/>
    <w:rsid w:val="00E47E67"/>
    <w:rsid w:val="00E47EB2"/>
    <w:rsid w:val="00E5331F"/>
    <w:rsid w:val="00E5493C"/>
    <w:rsid w:val="00E555DD"/>
    <w:rsid w:val="00E60DCA"/>
    <w:rsid w:val="00E62674"/>
    <w:rsid w:val="00E72977"/>
    <w:rsid w:val="00E77440"/>
    <w:rsid w:val="00E80967"/>
    <w:rsid w:val="00E8324D"/>
    <w:rsid w:val="00E8355D"/>
    <w:rsid w:val="00E85381"/>
    <w:rsid w:val="00E902A3"/>
    <w:rsid w:val="00E935A4"/>
    <w:rsid w:val="00E947CF"/>
    <w:rsid w:val="00E96C02"/>
    <w:rsid w:val="00EA343D"/>
    <w:rsid w:val="00EB5AB5"/>
    <w:rsid w:val="00EC28C3"/>
    <w:rsid w:val="00EC2EEC"/>
    <w:rsid w:val="00EC30D3"/>
    <w:rsid w:val="00EC7FE8"/>
    <w:rsid w:val="00ED202E"/>
    <w:rsid w:val="00ED4A6D"/>
    <w:rsid w:val="00ED56F3"/>
    <w:rsid w:val="00ED6CC4"/>
    <w:rsid w:val="00EE31E9"/>
    <w:rsid w:val="00EE5166"/>
    <w:rsid w:val="00EE6991"/>
    <w:rsid w:val="00EF03A8"/>
    <w:rsid w:val="00EF1158"/>
    <w:rsid w:val="00EF470C"/>
    <w:rsid w:val="00F001DF"/>
    <w:rsid w:val="00F01126"/>
    <w:rsid w:val="00F02AF5"/>
    <w:rsid w:val="00F03C81"/>
    <w:rsid w:val="00F06862"/>
    <w:rsid w:val="00F157E3"/>
    <w:rsid w:val="00F200DC"/>
    <w:rsid w:val="00F21430"/>
    <w:rsid w:val="00F21B9D"/>
    <w:rsid w:val="00F22981"/>
    <w:rsid w:val="00F339F8"/>
    <w:rsid w:val="00F359CA"/>
    <w:rsid w:val="00F36B69"/>
    <w:rsid w:val="00F50A11"/>
    <w:rsid w:val="00F53972"/>
    <w:rsid w:val="00F547A2"/>
    <w:rsid w:val="00F5495B"/>
    <w:rsid w:val="00F6047F"/>
    <w:rsid w:val="00F61529"/>
    <w:rsid w:val="00F62253"/>
    <w:rsid w:val="00F6298D"/>
    <w:rsid w:val="00F725B2"/>
    <w:rsid w:val="00F7785E"/>
    <w:rsid w:val="00F81499"/>
    <w:rsid w:val="00F8452B"/>
    <w:rsid w:val="00F87DA1"/>
    <w:rsid w:val="00F91E60"/>
    <w:rsid w:val="00F924E1"/>
    <w:rsid w:val="00F93FB8"/>
    <w:rsid w:val="00F94D1B"/>
    <w:rsid w:val="00FA1E15"/>
    <w:rsid w:val="00FA2BAB"/>
    <w:rsid w:val="00FA2C4C"/>
    <w:rsid w:val="00FA3CB5"/>
    <w:rsid w:val="00FB39C3"/>
    <w:rsid w:val="00FB6BBD"/>
    <w:rsid w:val="00FC10E3"/>
    <w:rsid w:val="00FC2BE9"/>
    <w:rsid w:val="00FC2F92"/>
    <w:rsid w:val="00FC3470"/>
    <w:rsid w:val="00FC5380"/>
    <w:rsid w:val="00FC5944"/>
    <w:rsid w:val="00FC7A45"/>
    <w:rsid w:val="00FD5629"/>
    <w:rsid w:val="00FE7D75"/>
    <w:rsid w:val="00FF1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146F76B-985F-4357-AE16-DF4618987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2F0"/>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D94EB5"/>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9"/>
    <w:qFormat/>
    <w:rsid w:val="00E34510"/>
    <w:pPr>
      <w:autoSpaceDE w:val="0"/>
      <w:autoSpaceDN w:val="0"/>
      <w:adjustRightInd w:val="0"/>
      <w:spacing w:after="0" w:line="240" w:lineRule="auto"/>
      <w:outlineLvl w:val="1"/>
    </w:pPr>
    <w:rPr>
      <w:rFonts w:ascii="Courier New" w:hAnsi="Courier New" w:cs="Courier New"/>
      <w:b/>
      <w:bCs/>
      <w:i/>
      <w:iCs/>
      <w:color w:val="000000"/>
      <w:sz w:val="28"/>
      <w:szCs w:val="28"/>
    </w:rPr>
  </w:style>
  <w:style w:type="paragraph" w:styleId="Heading3">
    <w:name w:val="heading 3"/>
    <w:basedOn w:val="Normal"/>
    <w:next w:val="Normal"/>
    <w:link w:val="Heading3Char"/>
    <w:uiPriority w:val="9"/>
    <w:unhideWhenUsed/>
    <w:qFormat/>
    <w:rsid w:val="00F6298D"/>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C7FE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07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07702"/>
    <w:rPr>
      <w:rFonts w:ascii="Tahoma" w:hAnsi="Tahoma" w:cs="Tahoma"/>
      <w:sz w:val="16"/>
      <w:szCs w:val="16"/>
    </w:rPr>
  </w:style>
  <w:style w:type="paragraph" w:styleId="ListParagraph">
    <w:name w:val="List Paragraph"/>
    <w:basedOn w:val="Normal"/>
    <w:uiPriority w:val="34"/>
    <w:qFormat/>
    <w:rsid w:val="00872C2A"/>
    <w:pPr>
      <w:ind w:left="720"/>
      <w:contextualSpacing/>
    </w:pPr>
  </w:style>
  <w:style w:type="table" w:styleId="TableGrid">
    <w:name w:val="Table Grid"/>
    <w:basedOn w:val="TableNormal"/>
    <w:uiPriority w:val="39"/>
    <w:rsid w:val="00872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9"/>
    <w:rsid w:val="00E34510"/>
    <w:rPr>
      <w:rFonts w:ascii="Courier New" w:hAnsi="Courier New" w:cs="Courier New"/>
      <w:b/>
      <w:bCs/>
      <w:i/>
      <w:iCs/>
      <w:color w:val="000000"/>
      <w:sz w:val="28"/>
      <w:szCs w:val="28"/>
    </w:rPr>
  </w:style>
  <w:style w:type="paragraph" w:styleId="Header">
    <w:name w:val="header"/>
    <w:basedOn w:val="Normal"/>
    <w:link w:val="HeaderChar"/>
    <w:uiPriority w:val="99"/>
    <w:unhideWhenUsed/>
    <w:rsid w:val="0076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214"/>
  </w:style>
  <w:style w:type="paragraph" w:styleId="Footer">
    <w:name w:val="footer"/>
    <w:basedOn w:val="Normal"/>
    <w:link w:val="FooterChar"/>
    <w:uiPriority w:val="99"/>
    <w:unhideWhenUsed/>
    <w:rsid w:val="0076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214"/>
  </w:style>
  <w:style w:type="character" w:customStyle="1" w:styleId="Heading1Char">
    <w:name w:val="Heading 1 Char"/>
    <w:basedOn w:val="DefaultParagraphFont"/>
    <w:link w:val="Heading1"/>
    <w:uiPriority w:val="9"/>
    <w:rsid w:val="00D94EB5"/>
    <w:rPr>
      <w:rFonts w:ascii="Times New Roman" w:eastAsiaTheme="majorEastAsia" w:hAnsi="Times New Roman" w:cstheme="majorBidi"/>
      <w:b/>
      <w:bCs/>
      <w:sz w:val="24"/>
      <w:szCs w:val="28"/>
    </w:rPr>
  </w:style>
  <w:style w:type="paragraph" w:styleId="TOCHeading">
    <w:name w:val="TOC Heading"/>
    <w:basedOn w:val="Heading1"/>
    <w:next w:val="Normal"/>
    <w:uiPriority w:val="39"/>
    <w:unhideWhenUsed/>
    <w:qFormat/>
    <w:rsid w:val="00A27307"/>
    <w:p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A11834"/>
    <w:pPr>
      <w:tabs>
        <w:tab w:val="right" w:leader="dot" w:pos="9350"/>
      </w:tabs>
      <w:spacing w:after="100"/>
    </w:pPr>
    <w:rPr>
      <w:noProof/>
    </w:rPr>
  </w:style>
  <w:style w:type="character" w:styleId="Hyperlink">
    <w:name w:val="Hyperlink"/>
    <w:basedOn w:val="DefaultParagraphFont"/>
    <w:uiPriority w:val="99"/>
    <w:unhideWhenUsed/>
    <w:rsid w:val="00A27307"/>
    <w:rPr>
      <w:color w:val="0000FF" w:themeColor="hyperlink"/>
      <w:u w:val="single"/>
    </w:rPr>
  </w:style>
  <w:style w:type="table" w:styleId="LightShading">
    <w:name w:val="Light Shading"/>
    <w:basedOn w:val="TableNormal"/>
    <w:uiPriority w:val="60"/>
    <w:rsid w:val="00D5165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5165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5165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HTMLPreformatted">
    <w:name w:val="HTML Preformatted"/>
    <w:basedOn w:val="Normal"/>
    <w:link w:val="HTMLPreformattedChar"/>
    <w:uiPriority w:val="99"/>
    <w:unhideWhenUsed/>
    <w:rsid w:val="00756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56B21"/>
    <w:rPr>
      <w:rFonts w:ascii="Courier New" w:eastAsia="Times New Roman" w:hAnsi="Courier New" w:cs="Courier New"/>
      <w:sz w:val="20"/>
      <w:szCs w:val="20"/>
    </w:rPr>
  </w:style>
  <w:style w:type="table" w:styleId="PlainTable3">
    <w:name w:val="Plain Table 3"/>
    <w:basedOn w:val="TableNormal"/>
    <w:uiPriority w:val="43"/>
    <w:rsid w:val="009E47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47E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E47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9E47E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4">
    <w:name w:val="Grid Table 1 Light Accent 4"/>
    <w:basedOn w:val="TableNormal"/>
    <w:uiPriority w:val="46"/>
    <w:rsid w:val="009E47E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ListTable2">
    <w:name w:val="List Table 2"/>
    <w:basedOn w:val="TableNormal"/>
    <w:uiPriority w:val="47"/>
    <w:rsid w:val="009E47E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F6298D"/>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9112F0"/>
    <w:pPr>
      <w:spacing w:after="200" w:line="240" w:lineRule="auto"/>
    </w:pPr>
    <w:rPr>
      <w:i/>
      <w:iCs/>
      <w:color w:val="1F497D" w:themeColor="text2"/>
      <w:sz w:val="18"/>
      <w:szCs w:val="18"/>
    </w:rPr>
  </w:style>
  <w:style w:type="table" w:styleId="GridTable2-Accent2">
    <w:name w:val="Grid Table 2 Accent 2"/>
    <w:basedOn w:val="TableNormal"/>
    <w:uiPriority w:val="47"/>
    <w:rsid w:val="00C30207"/>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1Light-Accent1">
    <w:name w:val="Grid Table 1 Light Accent 1"/>
    <w:basedOn w:val="TableNormal"/>
    <w:uiPriority w:val="46"/>
    <w:rsid w:val="00C3020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302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3">
    <w:name w:val="List Table 3"/>
    <w:basedOn w:val="TableNormal"/>
    <w:uiPriority w:val="48"/>
    <w:rsid w:val="00F547A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Accent5">
    <w:name w:val="Grid Table 1 Light Accent 5"/>
    <w:basedOn w:val="TableNormal"/>
    <w:uiPriority w:val="46"/>
    <w:rsid w:val="00D6006C"/>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874BD4"/>
    <w:pPr>
      <w:spacing w:after="0" w:line="240" w:lineRule="auto"/>
    </w:pPr>
    <w:rPr>
      <w:rFonts w:ascii="Times New Roman" w:hAnsi="Times New Roman"/>
      <w:sz w:val="24"/>
    </w:rPr>
  </w:style>
  <w:style w:type="paragraph" w:styleId="NormalWeb">
    <w:name w:val="Normal (Web)"/>
    <w:basedOn w:val="Normal"/>
    <w:uiPriority w:val="99"/>
    <w:semiHidden/>
    <w:unhideWhenUsed/>
    <w:rsid w:val="00B14AA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B14AA0"/>
    <w:rPr>
      <w:b/>
      <w:bCs/>
    </w:rPr>
  </w:style>
  <w:style w:type="character" w:customStyle="1" w:styleId="line-clamp-1">
    <w:name w:val="line-clamp-1"/>
    <w:basedOn w:val="DefaultParagraphFont"/>
    <w:rsid w:val="00E555DD"/>
  </w:style>
  <w:style w:type="paragraph" w:styleId="TOC3">
    <w:name w:val="toc 3"/>
    <w:basedOn w:val="Normal"/>
    <w:next w:val="Normal"/>
    <w:autoRedefine/>
    <w:uiPriority w:val="39"/>
    <w:unhideWhenUsed/>
    <w:rsid w:val="00865E9B"/>
    <w:pPr>
      <w:spacing w:after="100"/>
      <w:ind w:left="480"/>
    </w:pPr>
  </w:style>
  <w:style w:type="table" w:styleId="PlainTable1">
    <w:name w:val="Plain Table 1"/>
    <w:basedOn w:val="TableNormal"/>
    <w:uiPriority w:val="41"/>
    <w:rsid w:val="00613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5">
    <w:name w:val="List Table 3 Accent 5"/>
    <w:basedOn w:val="TableNormal"/>
    <w:uiPriority w:val="48"/>
    <w:rsid w:val="006136B4"/>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4-Accent5">
    <w:name w:val="List Table 4 Accent 5"/>
    <w:basedOn w:val="TableNormal"/>
    <w:uiPriority w:val="49"/>
    <w:rsid w:val="005D4AB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5">
    <w:name w:val="List Table 6 Colorful Accent 5"/>
    <w:basedOn w:val="TableNormal"/>
    <w:uiPriority w:val="51"/>
    <w:rsid w:val="005D4ABB"/>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5D4AB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5627E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5627E6"/>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4">
    <w:name w:val="Grid Table 4 Accent 4"/>
    <w:basedOn w:val="TableNormal"/>
    <w:uiPriority w:val="49"/>
    <w:rsid w:val="005627E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
    <w:name w:val="Grid Table 4"/>
    <w:basedOn w:val="TableNormal"/>
    <w:uiPriority w:val="49"/>
    <w:rsid w:val="005627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6C7FEA"/>
    <w:rPr>
      <w:rFonts w:asciiTheme="majorHAnsi" w:eastAsiaTheme="majorEastAsia" w:hAnsiTheme="majorHAnsi" w:cstheme="majorBidi"/>
      <w:i/>
      <w:iCs/>
      <w:color w:val="365F91" w:themeColor="accent1" w:themeShade="BF"/>
      <w:sz w:val="24"/>
    </w:rPr>
  </w:style>
  <w:style w:type="table" w:styleId="GridTable2-Accent5">
    <w:name w:val="Grid Table 2 Accent 5"/>
    <w:basedOn w:val="TableNormal"/>
    <w:uiPriority w:val="47"/>
    <w:rsid w:val="005C10DC"/>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7192">
      <w:bodyDiv w:val="1"/>
      <w:marLeft w:val="0"/>
      <w:marRight w:val="0"/>
      <w:marTop w:val="0"/>
      <w:marBottom w:val="0"/>
      <w:divBdr>
        <w:top w:val="none" w:sz="0" w:space="0" w:color="auto"/>
        <w:left w:val="none" w:sz="0" w:space="0" w:color="auto"/>
        <w:bottom w:val="none" w:sz="0" w:space="0" w:color="auto"/>
        <w:right w:val="none" w:sz="0" w:space="0" w:color="auto"/>
      </w:divBdr>
    </w:div>
    <w:div w:id="281310022">
      <w:bodyDiv w:val="1"/>
      <w:marLeft w:val="0"/>
      <w:marRight w:val="0"/>
      <w:marTop w:val="0"/>
      <w:marBottom w:val="0"/>
      <w:divBdr>
        <w:top w:val="none" w:sz="0" w:space="0" w:color="auto"/>
        <w:left w:val="none" w:sz="0" w:space="0" w:color="auto"/>
        <w:bottom w:val="none" w:sz="0" w:space="0" w:color="auto"/>
        <w:right w:val="none" w:sz="0" w:space="0" w:color="auto"/>
      </w:divBdr>
    </w:div>
    <w:div w:id="281423282">
      <w:bodyDiv w:val="1"/>
      <w:marLeft w:val="0"/>
      <w:marRight w:val="0"/>
      <w:marTop w:val="0"/>
      <w:marBottom w:val="0"/>
      <w:divBdr>
        <w:top w:val="none" w:sz="0" w:space="0" w:color="auto"/>
        <w:left w:val="none" w:sz="0" w:space="0" w:color="auto"/>
        <w:bottom w:val="none" w:sz="0" w:space="0" w:color="auto"/>
        <w:right w:val="none" w:sz="0" w:space="0" w:color="auto"/>
      </w:divBdr>
    </w:div>
    <w:div w:id="283275174">
      <w:bodyDiv w:val="1"/>
      <w:marLeft w:val="0"/>
      <w:marRight w:val="0"/>
      <w:marTop w:val="0"/>
      <w:marBottom w:val="0"/>
      <w:divBdr>
        <w:top w:val="none" w:sz="0" w:space="0" w:color="auto"/>
        <w:left w:val="none" w:sz="0" w:space="0" w:color="auto"/>
        <w:bottom w:val="none" w:sz="0" w:space="0" w:color="auto"/>
        <w:right w:val="none" w:sz="0" w:space="0" w:color="auto"/>
      </w:divBdr>
    </w:div>
    <w:div w:id="562984357">
      <w:bodyDiv w:val="1"/>
      <w:marLeft w:val="0"/>
      <w:marRight w:val="0"/>
      <w:marTop w:val="0"/>
      <w:marBottom w:val="0"/>
      <w:divBdr>
        <w:top w:val="none" w:sz="0" w:space="0" w:color="auto"/>
        <w:left w:val="none" w:sz="0" w:space="0" w:color="auto"/>
        <w:bottom w:val="none" w:sz="0" w:space="0" w:color="auto"/>
        <w:right w:val="none" w:sz="0" w:space="0" w:color="auto"/>
      </w:divBdr>
    </w:div>
    <w:div w:id="586501367">
      <w:bodyDiv w:val="1"/>
      <w:marLeft w:val="0"/>
      <w:marRight w:val="0"/>
      <w:marTop w:val="0"/>
      <w:marBottom w:val="0"/>
      <w:divBdr>
        <w:top w:val="none" w:sz="0" w:space="0" w:color="auto"/>
        <w:left w:val="none" w:sz="0" w:space="0" w:color="auto"/>
        <w:bottom w:val="none" w:sz="0" w:space="0" w:color="auto"/>
        <w:right w:val="none" w:sz="0" w:space="0" w:color="auto"/>
      </w:divBdr>
      <w:divsChild>
        <w:div w:id="1180435444">
          <w:marLeft w:val="0"/>
          <w:marRight w:val="0"/>
          <w:marTop w:val="0"/>
          <w:marBottom w:val="0"/>
          <w:divBdr>
            <w:top w:val="none" w:sz="0" w:space="0" w:color="auto"/>
            <w:left w:val="none" w:sz="0" w:space="0" w:color="auto"/>
            <w:bottom w:val="none" w:sz="0" w:space="0" w:color="auto"/>
            <w:right w:val="none" w:sz="0" w:space="0" w:color="auto"/>
          </w:divBdr>
          <w:divsChild>
            <w:div w:id="63840517">
              <w:marLeft w:val="0"/>
              <w:marRight w:val="0"/>
              <w:marTop w:val="0"/>
              <w:marBottom w:val="0"/>
              <w:divBdr>
                <w:top w:val="none" w:sz="0" w:space="0" w:color="auto"/>
                <w:left w:val="none" w:sz="0" w:space="0" w:color="auto"/>
                <w:bottom w:val="none" w:sz="0" w:space="0" w:color="auto"/>
                <w:right w:val="none" w:sz="0" w:space="0" w:color="auto"/>
              </w:divBdr>
              <w:divsChild>
                <w:div w:id="7134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70266">
      <w:bodyDiv w:val="1"/>
      <w:marLeft w:val="0"/>
      <w:marRight w:val="0"/>
      <w:marTop w:val="0"/>
      <w:marBottom w:val="0"/>
      <w:divBdr>
        <w:top w:val="none" w:sz="0" w:space="0" w:color="auto"/>
        <w:left w:val="none" w:sz="0" w:space="0" w:color="auto"/>
        <w:bottom w:val="none" w:sz="0" w:space="0" w:color="auto"/>
        <w:right w:val="none" w:sz="0" w:space="0" w:color="auto"/>
      </w:divBdr>
    </w:div>
    <w:div w:id="771122985">
      <w:bodyDiv w:val="1"/>
      <w:marLeft w:val="0"/>
      <w:marRight w:val="0"/>
      <w:marTop w:val="0"/>
      <w:marBottom w:val="0"/>
      <w:divBdr>
        <w:top w:val="none" w:sz="0" w:space="0" w:color="auto"/>
        <w:left w:val="none" w:sz="0" w:space="0" w:color="auto"/>
        <w:bottom w:val="none" w:sz="0" w:space="0" w:color="auto"/>
        <w:right w:val="none" w:sz="0" w:space="0" w:color="auto"/>
      </w:divBdr>
    </w:div>
    <w:div w:id="856576670">
      <w:bodyDiv w:val="1"/>
      <w:marLeft w:val="0"/>
      <w:marRight w:val="0"/>
      <w:marTop w:val="0"/>
      <w:marBottom w:val="0"/>
      <w:divBdr>
        <w:top w:val="none" w:sz="0" w:space="0" w:color="auto"/>
        <w:left w:val="none" w:sz="0" w:space="0" w:color="auto"/>
        <w:bottom w:val="none" w:sz="0" w:space="0" w:color="auto"/>
        <w:right w:val="none" w:sz="0" w:space="0" w:color="auto"/>
      </w:divBdr>
    </w:div>
    <w:div w:id="1024748919">
      <w:bodyDiv w:val="1"/>
      <w:marLeft w:val="0"/>
      <w:marRight w:val="0"/>
      <w:marTop w:val="0"/>
      <w:marBottom w:val="0"/>
      <w:divBdr>
        <w:top w:val="none" w:sz="0" w:space="0" w:color="auto"/>
        <w:left w:val="none" w:sz="0" w:space="0" w:color="auto"/>
        <w:bottom w:val="none" w:sz="0" w:space="0" w:color="auto"/>
        <w:right w:val="none" w:sz="0" w:space="0" w:color="auto"/>
      </w:divBdr>
      <w:divsChild>
        <w:div w:id="164591913">
          <w:marLeft w:val="0"/>
          <w:marRight w:val="0"/>
          <w:marTop w:val="0"/>
          <w:marBottom w:val="0"/>
          <w:divBdr>
            <w:top w:val="none" w:sz="0" w:space="0" w:color="auto"/>
            <w:left w:val="none" w:sz="0" w:space="0" w:color="auto"/>
            <w:bottom w:val="none" w:sz="0" w:space="0" w:color="auto"/>
            <w:right w:val="none" w:sz="0" w:space="0" w:color="auto"/>
          </w:divBdr>
          <w:divsChild>
            <w:div w:id="1580287301">
              <w:marLeft w:val="0"/>
              <w:marRight w:val="0"/>
              <w:marTop w:val="0"/>
              <w:marBottom w:val="0"/>
              <w:divBdr>
                <w:top w:val="none" w:sz="0" w:space="0" w:color="auto"/>
                <w:left w:val="none" w:sz="0" w:space="0" w:color="auto"/>
                <w:bottom w:val="none" w:sz="0" w:space="0" w:color="auto"/>
                <w:right w:val="none" w:sz="0" w:space="0" w:color="auto"/>
              </w:divBdr>
              <w:divsChild>
                <w:div w:id="1245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3167">
      <w:bodyDiv w:val="1"/>
      <w:marLeft w:val="0"/>
      <w:marRight w:val="0"/>
      <w:marTop w:val="0"/>
      <w:marBottom w:val="0"/>
      <w:divBdr>
        <w:top w:val="none" w:sz="0" w:space="0" w:color="auto"/>
        <w:left w:val="none" w:sz="0" w:space="0" w:color="auto"/>
        <w:bottom w:val="none" w:sz="0" w:space="0" w:color="auto"/>
        <w:right w:val="none" w:sz="0" w:space="0" w:color="auto"/>
      </w:divBdr>
      <w:divsChild>
        <w:div w:id="594439026">
          <w:marLeft w:val="0"/>
          <w:marRight w:val="0"/>
          <w:marTop w:val="0"/>
          <w:marBottom w:val="0"/>
          <w:divBdr>
            <w:top w:val="none" w:sz="0" w:space="0" w:color="auto"/>
            <w:left w:val="none" w:sz="0" w:space="0" w:color="auto"/>
            <w:bottom w:val="none" w:sz="0" w:space="0" w:color="auto"/>
            <w:right w:val="none" w:sz="0" w:space="0" w:color="auto"/>
          </w:divBdr>
          <w:divsChild>
            <w:div w:id="1928079707">
              <w:marLeft w:val="0"/>
              <w:marRight w:val="0"/>
              <w:marTop w:val="0"/>
              <w:marBottom w:val="0"/>
              <w:divBdr>
                <w:top w:val="none" w:sz="0" w:space="0" w:color="auto"/>
                <w:left w:val="none" w:sz="0" w:space="0" w:color="auto"/>
                <w:bottom w:val="none" w:sz="0" w:space="0" w:color="auto"/>
                <w:right w:val="none" w:sz="0" w:space="0" w:color="auto"/>
              </w:divBdr>
              <w:divsChild>
                <w:div w:id="1954315386">
                  <w:marLeft w:val="0"/>
                  <w:marRight w:val="0"/>
                  <w:marTop w:val="0"/>
                  <w:marBottom w:val="0"/>
                  <w:divBdr>
                    <w:top w:val="none" w:sz="0" w:space="0" w:color="auto"/>
                    <w:left w:val="none" w:sz="0" w:space="0" w:color="auto"/>
                    <w:bottom w:val="none" w:sz="0" w:space="0" w:color="auto"/>
                    <w:right w:val="none" w:sz="0" w:space="0" w:color="auto"/>
                  </w:divBdr>
                  <w:divsChild>
                    <w:div w:id="17434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8071">
          <w:marLeft w:val="0"/>
          <w:marRight w:val="0"/>
          <w:marTop w:val="0"/>
          <w:marBottom w:val="0"/>
          <w:divBdr>
            <w:top w:val="none" w:sz="0" w:space="0" w:color="auto"/>
            <w:left w:val="none" w:sz="0" w:space="0" w:color="auto"/>
            <w:bottom w:val="none" w:sz="0" w:space="0" w:color="auto"/>
            <w:right w:val="none" w:sz="0" w:space="0" w:color="auto"/>
          </w:divBdr>
          <w:divsChild>
            <w:div w:id="1700277046">
              <w:marLeft w:val="0"/>
              <w:marRight w:val="0"/>
              <w:marTop w:val="0"/>
              <w:marBottom w:val="0"/>
              <w:divBdr>
                <w:top w:val="none" w:sz="0" w:space="0" w:color="auto"/>
                <w:left w:val="none" w:sz="0" w:space="0" w:color="auto"/>
                <w:bottom w:val="none" w:sz="0" w:space="0" w:color="auto"/>
                <w:right w:val="none" w:sz="0" w:space="0" w:color="auto"/>
              </w:divBdr>
              <w:divsChild>
                <w:div w:id="965890790">
                  <w:marLeft w:val="0"/>
                  <w:marRight w:val="0"/>
                  <w:marTop w:val="0"/>
                  <w:marBottom w:val="0"/>
                  <w:divBdr>
                    <w:top w:val="none" w:sz="0" w:space="0" w:color="auto"/>
                    <w:left w:val="none" w:sz="0" w:space="0" w:color="auto"/>
                    <w:bottom w:val="none" w:sz="0" w:space="0" w:color="auto"/>
                    <w:right w:val="none" w:sz="0" w:space="0" w:color="auto"/>
                  </w:divBdr>
                  <w:divsChild>
                    <w:div w:id="4248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82701">
      <w:bodyDiv w:val="1"/>
      <w:marLeft w:val="0"/>
      <w:marRight w:val="0"/>
      <w:marTop w:val="0"/>
      <w:marBottom w:val="0"/>
      <w:divBdr>
        <w:top w:val="none" w:sz="0" w:space="0" w:color="auto"/>
        <w:left w:val="none" w:sz="0" w:space="0" w:color="auto"/>
        <w:bottom w:val="none" w:sz="0" w:space="0" w:color="auto"/>
        <w:right w:val="none" w:sz="0" w:space="0" w:color="auto"/>
      </w:divBdr>
    </w:div>
    <w:div w:id="1490442066">
      <w:bodyDiv w:val="1"/>
      <w:marLeft w:val="0"/>
      <w:marRight w:val="0"/>
      <w:marTop w:val="0"/>
      <w:marBottom w:val="0"/>
      <w:divBdr>
        <w:top w:val="none" w:sz="0" w:space="0" w:color="auto"/>
        <w:left w:val="none" w:sz="0" w:space="0" w:color="auto"/>
        <w:bottom w:val="none" w:sz="0" w:space="0" w:color="auto"/>
        <w:right w:val="none" w:sz="0" w:space="0" w:color="auto"/>
      </w:divBdr>
    </w:div>
    <w:div w:id="201217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4.png"/><Relationship Id="rId21" Type="http://schemas.openxmlformats.org/officeDocument/2006/relationships/image" Target="media/image11.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image" Target="media/image13.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3.xml"/><Relationship Id="rId29"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chart" Target="charts/chart6.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USER\Documents\sampled_datase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ocuments\sampled_dataset.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ocuments\sampled_dataset.csv"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ocuments\sampled_dataset.csv"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Analysis_sampled_dataset.csv"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Analysis_sampled_dataset%202.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Analysis_sampled_dataset%202.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Analysis_sampled_dataset%202.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Analysis_sampled_dataset%20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State</a:t>
            </a:r>
            <a:r>
              <a:rPr lang="en-US" baseline="0"/>
              <a:t> of Origin</a:t>
            </a:r>
            <a:endParaRPr lang="en-US"/>
          </a:p>
        </c:rich>
      </c:tx>
      <c:layout>
        <c:manualLayout>
          <c:xMode val="edge"/>
          <c:yMode val="edge"/>
          <c:x val="0.35903477690288715"/>
          <c:y val="0"/>
        </c:manualLayout>
      </c:layout>
      <c:overlay val="0"/>
    </c:title>
    <c:autoTitleDeleted val="0"/>
    <c:plotArea>
      <c:layout>
        <c:manualLayout>
          <c:layoutTarget val="inner"/>
          <c:xMode val="edge"/>
          <c:yMode val="edge"/>
          <c:x val="9.4210629921259836E-2"/>
          <c:y val="0.15320022896411492"/>
          <c:w val="0.8669004811898513"/>
          <c:h val="0.58605549870908547"/>
        </c:manualLayout>
      </c:layout>
      <c:barChart>
        <c:barDir val="col"/>
        <c:grouping val="clustered"/>
        <c:varyColors val="0"/>
        <c:ser>
          <c:idx val="0"/>
          <c:order val="0"/>
          <c:invertIfNegative val="0"/>
          <c:cat>
            <c:strRef>
              <c:f>Sheet1!$B$3:$B$27</c:f>
              <c:strCache>
                <c:ptCount val="25"/>
                <c:pt idx="0">
                  <c:v>Abia</c:v>
                </c:pt>
                <c:pt idx="1">
                  <c:v>Akwa ibom</c:v>
                </c:pt>
                <c:pt idx="2">
                  <c:v>Anambra</c:v>
                </c:pt>
                <c:pt idx="3">
                  <c:v>Bayelsa</c:v>
                </c:pt>
                <c:pt idx="4">
                  <c:v>Benue</c:v>
                </c:pt>
                <c:pt idx="5">
                  <c:v>Cross river</c:v>
                </c:pt>
                <c:pt idx="6">
                  <c:v>Delta</c:v>
                </c:pt>
                <c:pt idx="7">
                  <c:v>Ebonyi</c:v>
                </c:pt>
                <c:pt idx="8">
                  <c:v>Edo</c:v>
                </c:pt>
                <c:pt idx="9">
                  <c:v>Ekiti</c:v>
                </c:pt>
                <c:pt idx="10">
                  <c:v>Enugun</c:v>
                </c:pt>
                <c:pt idx="11">
                  <c:v>Imo</c:v>
                </c:pt>
                <c:pt idx="12">
                  <c:v>Kaduna</c:v>
                </c:pt>
                <c:pt idx="13">
                  <c:v>Kogi</c:v>
                </c:pt>
                <c:pt idx="14">
                  <c:v>Kwara</c:v>
                </c:pt>
                <c:pt idx="15">
                  <c:v>Lagos</c:v>
                </c:pt>
                <c:pt idx="16">
                  <c:v>Nasarawa</c:v>
                </c:pt>
                <c:pt idx="17">
                  <c:v>Niger</c:v>
                </c:pt>
                <c:pt idx="18">
                  <c:v>Ogun</c:v>
                </c:pt>
                <c:pt idx="19">
                  <c:v>Ondo</c:v>
                </c:pt>
                <c:pt idx="20">
                  <c:v>Osun</c:v>
                </c:pt>
                <c:pt idx="21">
                  <c:v>Oyo</c:v>
                </c:pt>
                <c:pt idx="22">
                  <c:v>Plateau</c:v>
                </c:pt>
                <c:pt idx="23">
                  <c:v>Rivers</c:v>
                </c:pt>
                <c:pt idx="24">
                  <c:v>Zamfara</c:v>
                </c:pt>
              </c:strCache>
            </c:strRef>
          </c:cat>
          <c:val>
            <c:numRef>
              <c:f>Sheet1!$C$3:$C$27</c:f>
              <c:numCache>
                <c:formatCode>###0</c:formatCode>
                <c:ptCount val="25"/>
                <c:pt idx="0">
                  <c:v>2</c:v>
                </c:pt>
                <c:pt idx="1">
                  <c:v>15</c:v>
                </c:pt>
                <c:pt idx="2">
                  <c:v>2</c:v>
                </c:pt>
                <c:pt idx="3">
                  <c:v>10</c:v>
                </c:pt>
                <c:pt idx="4">
                  <c:v>6</c:v>
                </c:pt>
                <c:pt idx="5">
                  <c:v>15</c:v>
                </c:pt>
                <c:pt idx="6">
                  <c:v>36</c:v>
                </c:pt>
                <c:pt idx="7">
                  <c:v>5</c:v>
                </c:pt>
                <c:pt idx="8">
                  <c:v>54</c:v>
                </c:pt>
                <c:pt idx="9">
                  <c:v>12</c:v>
                </c:pt>
                <c:pt idx="10">
                  <c:v>20</c:v>
                </c:pt>
                <c:pt idx="11">
                  <c:v>3</c:v>
                </c:pt>
                <c:pt idx="12">
                  <c:v>1</c:v>
                </c:pt>
                <c:pt idx="13">
                  <c:v>10</c:v>
                </c:pt>
                <c:pt idx="14">
                  <c:v>6</c:v>
                </c:pt>
                <c:pt idx="15">
                  <c:v>15</c:v>
                </c:pt>
                <c:pt idx="16">
                  <c:v>7</c:v>
                </c:pt>
                <c:pt idx="17">
                  <c:v>1</c:v>
                </c:pt>
                <c:pt idx="18">
                  <c:v>43</c:v>
                </c:pt>
                <c:pt idx="19">
                  <c:v>25</c:v>
                </c:pt>
                <c:pt idx="20">
                  <c:v>26</c:v>
                </c:pt>
                <c:pt idx="21">
                  <c:v>45</c:v>
                </c:pt>
                <c:pt idx="22">
                  <c:v>2</c:v>
                </c:pt>
                <c:pt idx="23">
                  <c:v>19</c:v>
                </c:pt>
                <c:pt idx="24">
                  <c:v>1</c:v>
                </c:pt>
              </c:numCache>
            </c:numRef>
          </c:val>
          <c:extLst>
            <c:ext xmlns:c16="http://schemas.microsoft.com/office/drawing/2014/chart" uri="{C3380CC4-5D6E-409C-BE32-E72D297353CC}">
              <c16:uniqueId val="{00000000-923E-4477-B5C4-D505830EC408}"/>
            </c:ext>
          </c:extLst>
        </c:ser>
        <c:dLbls>
          <c:showLegendKey val="0"/>
          <c:showVal val="0"/>
          <c:showCatName val="0"/>
          <c:showSerName val="0"/>
          <c:showPercent val="0"/>
          <c:showBubbleSize val="0"/>
        </c:dLbls>
        <c:gapWidth val="150"/>
        <c:axId val="253289984"/>
        <c:axId val="253291520"/>
      </c:barChart>
      <c:catAx>
        <c:axId val="253289984"/>
        <c:scaling>
          <c:orientation val="minMax"/>
        </c:scaling>
        <c:delete val="0"/>
        <c:axPos val="b"/>
        <c:numFmt formatCode="General" sourceLinked="0"/>
        <c:majorTickMark val="out"/>
        <c:minorTickMark val="none"/>
        <c:tickLblPos val="nextTo"/>
        <c:crossAx val="253291520"/>
        <c:crosses val="autoZero"/>
        <c:auto val="1"/>
        <c:lblAlgn val="ctr"/>
        <c:lblOffset val="100"/>
        <c:noMultiLvlLbl val="0"/>
      </c:catAx>
      <c:valAx>
        <c:axId val="253291520"/>
        <c:scaling>
          <c:orientation val="minMax"/>
        </c:scaling>
        <c:delete val="0"/>
        <c:axPos val="l"/>
        <c:majorGridlines/>
        <c:numFmt formatCode="###0" sourceLinked="1"/>
        <c:majorTickMark val="out"/>
        <c:minorTickMark val="none"/>
        <c:tickLblPos val="nextTo"/>
        <c:crossAx val="253289984"/>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RATING ON THE PURPOSE FOR ESTABLISHING THE NYSC SCHEME</a:t>
            </a:r>
          </a:p>
        </c:rich>
      </c:tx>
      <c:overlay val="0"/>
    </c:title>
    <c:autoTitleDeleted val="0"/>
    <c:plotArea>
      <c:layout/>
      <c:barChart>
        <c:barDir val="col"/>
        <c:grouping val="clustered"/>
        <c:varyColors val="0"/>
        <c:ser>
          <c:idx val="0"/>
          <c:order val="0"/>
          <c:invertIfNegative val="0"/>
          <c:cat>
            <c:strRef>
              <c:f>Sheet4!$D$4:$D$7</c:f>
              <c:strCache>
                <c:ptCount val="4"/>
                <c:pt idx="0">
                  <c:v>High</c:v>
                </c:pt>
                <c:pt idx="1">
                  <c:v>Low</c:v>
                </c:pt>
                <c:pt idx="2">
                  <c:v>Very high</c:v>
                </c:pt>
                <c:pt idx="3">
                  <c:v>Very low</c:v>
                </c:pt>
              </c:strCache>
            </c:strRef>
          </c:cat>
          <c:val>
            <c:numRef>
              <c:f>Sheet4!$E$4:$E$7</c:f>
              <c:numCache>
                <c:formatCode>General</c:formatCode>
                <c:ptCount val="4"/>
                <c:pt idx="0">
                  <c:v>208</c:v>
                </c:pt>
                <c:pt idx="1">
                  <c:v>21</c:v>
                </c:pt>
                <c:pt idx="2">
                  <c:v>138</c:v>
                </c:pt>
                <c:pt idx="3">
                  <c:v>14</c:v>
                </c:pt>
              </c:numCache>
            </c:numRef>
          </c:val>
          <c:extLst>
            <c:ext xmlns:c16="http://schemas.microsoft.com/office/drawing/2014/chart" uri="{C3380CC4-5D6E-409C-BE32-E72D297353CC}">
              <c16:uniqueId val="{00000000-C2FE-492D-8084-DE66201E0CFE}"/>
            </c:ext>
          </c:extLst>
        </c:ser>
        <c:dLbls>
          <c:showLegendKey val="0"/>
          <c:showVal val="0"/>
          <c:showCatName val="0"/>
          <c:showSerName val="0"/>
          <c:showPercent val="0"/>
          <c:showBubbleSize val="0"/>
        </c:dLbls>
        <c:gapWidth val="75"/>
        <c:axId val="279653760"/>
        <c:axId val="280822912"/>
      </c:barChart>
      <c:catAx>
        <c:axId val="279653760"/>
        <c:scaling>
          <c:orientation val="minMax"/>
        </c:scaling>
        <c:delete val="0"/>
        <c:axPos val="b"/>
        <c:numFmt formatCode="General" sourceLinked="0"/>
        <c:majorTickMark val="none"/>
        <c:minorTickMark val="none"/>
        <c:tickLblPos val="nextTo"/>
        <c:crossAx val="280822912"/>
        <c:crosses val="autoZero"/>
        <c:auto val="1"/>
        <c:lblAlgn val="ctr"/>
        <c:lblOffset val="100"/>
        <c:noMultiLvlLbl val="0"/>
      </c:catAx>
      <c:valAx>
        <c:axId val="280822912"/>
        <c:scaling>
          <c:orientation val="minMax"/>
        </c:scaling>
        <c:delete val="0"/>
        <c:axPos val="l"/>
        <c:majorGridlines/>
        <c:numFmt formatCode="General" sourceLinked="1"/>
        <c:majorTickMark val="none"/>
        <c:minorTickMark val="none"/>
        <c:tickLblPos val="nextTo"/>
        <c:crossAx val="27965376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Registration on Camp</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239-4E94-8D9C-FD4114D8B3DB}"/>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239-4E94-8D9C-FD4114D8B3D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cat>
            <c:strRef>
              <c:f>Sheet5!$D$3:$D$4</c:f>
              <c:strCache>
                <c:ptCount val="2"/>
                <c:pt idx="0">
                  <c:v>Not Stressful</c:v>
                </c:pt>
                <c:pt idx="1">
                  <c:v>Stressful</c:v>
                </c:pt>
              </c:strCache>
            </c:strRef>
          </c:cat>
          <c:val>
            <c:numRef>
              <c:f>Sheet5!$E$3:$E$4</c:f>
              <c:numCache>
                <c:formatCode>General</c:formatCode>
                <c:ptCount val="2"/>
                <c:pt idx="0">
                  <c:v>151</c:v>
                </c:pt>
                <c:pt idx="1">
                  <c:v>230</c:v>
                </c:pt>
              </c:numCache>
            </c:numRef>
          </c:val>
          <c:extLst>
            <c:ext xmlns:c16="http://schemas.microsoft.com/office/drawing/2014/chart" uri="{C3380CC4-5D6E-409C-BE32-E72D297353CC}">
              <c16:uniqueId val="{00000002-2239-4E94-8D9C-FD4114D8B3DB}"/>
            </c:ext>
          </c:extLst>
        </c:ser>
        <c:dLbls>
          <c:showLegendKey val="0"/>
          <c:showVal val="0"/>
          <c:showCatName val="0"/>
          <c:showSerName val="0"/>
          <c:showPercent val="0"/>
          <c:showBubbleSize val="0"/>
        </c:dLbls>
        <c:gapWidth val="219"/>
        <c:overlap val="-27"/>
        <c:axId val="280856064"/>
        <c:axId val="280857600"/>
      </c:barChart>
      <c:catAx>
        <c:axId val="28085606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57600"/>
        <c:crosses val="autoZero"/>
        <c:auto val="1"/>
        <c:lblAlgn val="ctr"/>
        <c:lblOffset val="100"/>
        <c:noMultiLvlLbl val="0"/>
      </c:catAx>
      <c:valAx>
        <c:axId val="2808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856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Reception received on arrival to the camp.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Analysis_sampled_dataset!$D$3:$D$4</c:f>
              <c:strCache>
                <c:ptCount val="2"/>
                <c:pt idx="0">
                  <c:v>Friendly</c:v>
                </c:pt>
                <c:pt idx="1">
                  <c:v>Not friendly</c:v>
                </c:pt>
              </c:strCache>
            </c:strRef>
          </c:cat>
          <c:val>
            <c:numRef>
              <c:f>Analysis_sampled_dataset!$E$3:$E$4</c:f>
              <c:numCache>
                <c:formatCode>General</c:formatCode>
                <c:ptCount val="2"/>
                <c:pt idx="0">
                  <c:v>361</c:v>
                </c:pt>
                <c:pt idx="1">
                  <c:v>20</c:v>
                </c:pt>
              </c:numCache>
            </c:numRef>
          </c:val>
          <c:extLst>
            <c:ext xmlns:c16="http://schemas.microsoft.com/office/drawing/2014/chart" uri="{C3380CC4-5D6E-409C-BE32-E72D297353CC}">
              <c16:uniqueId val="{00000000-ADB3-462A-A10B-6CF9C0CF2314}"/>
            </c:ext>
          </c:extLst>
        </c:ser>
        <c:dLbls>
          <c:dLblPos val="outEnd"/>
          <c:showLegendKey val="0"/>
          <c:showVal val="1"/>
          <c:showCatName val="0"/>
          <c:showSerName val="0"/>
          <c:showPercent val="0"/>
          <c:showBubbleSize val="0"/>
        </c:dLbls>
        <c:gapWidth val="444"/>
        <c:overlap val="-90"/>
        <c:axId val="280890752"/>
        <c:axId val="280925312"/>
      </c:barChart>
      <c:catAx>
        <c:axId val="280890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80925312"/>
        <c:crosses val="autoZero"/>
        <c:auto val="1"/>
        <c:lblAlgn val="ctr"/>
        <c:lblOffset val="100"/>
        <c:noMultiLvlLbl val="0"/>
      </c:catAx>
      <c:valAx>
        <c:axId val="28092531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280890752"/>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Satisfactory Level on Feeding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Sheet2!$H$8</c:f>
              <c:strCache>
                <c:ptCount val="1"/>
                <c:pt idx="0">
                  <c:v>Fairly Satisfied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Sheet2!$I$7:$L$7</c:f>
              <c:strCache>
                <c:ptCount val="4"/>
                <c:pt idx="0">
                  <c:v>Quantity of food</c:v>
                </c:pt>
                <c:pt idx="1">
                  <c:v>Quality of food served</c:v>
                </c:pt>
                <c:pt idx="2">
                  <c:v>Involvement of Corp members in preparation of food</c:v>
                </c:pt>
                <c:pt idx="3">
                  <c:v>Mode of serving food</c:v>
                </c:pt>
              </c:strCache>
            </c:strRef>
          </c:cat>
          <c:val>
            <c:numRef>
              <c:f>Sheet2!$I$8:$L$8</c:f>
              <c:numCache>
                <c:formatCode>General</c:formatCode>
                <c:ptCount val="4"/>
                <c:pt idx="0">
                  <c:v>163</c:v>
                </c:pt>
                <c:pt idx="1">
                  <c:v>167</c:v>
                </c:pt>
                <c:pt idx="2">
                  <c:v>64</c:v>
                </c:pt>
                <c:pt idx="3">
                  <c:v>75</c:v>
                </c:pt>
              </c:numCache>
            </c:numRef>
          </c:val>
          <c:extLst>
            <c:ext xmlns:c16="http://schemas.microsoft.com/office/drawing/2014/chart" uri="{C3380CC4-5D6E-409C-BE32-E72D297353CC}">
              <c16:uniqueId val="{00000000-8418-4E81-82EC-7EDB0E7B5B78}"/>
            </c:ext>
          </c:extLst>
        </c:ser>
        <c:ser>
          <c:idx val="1"/>
          <c:order val="1"/>
          <c:tx>
            <c:strRef>
              <c:f>Sheet2!$H$9</c:f>
              <c:strCache>
                <c:ptCount val="1"/>
                <c:pt idx="0">
                  <c:v>Not Satisfied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Sheet2!$I$7:$L$7</c:f>
              <c:strCache>
                <c:ptCount val="4"/>
                <c:pt idx="0">
                  <c:v>Quantity of food</c:v>
                </c:pt>
                <c:pt idx="1">
                  <c:v>Quality of food served</c:v>
                </c:pt>
                <c:pt idx="2">
                  <c:v>Involvement of Corp members in preparation of food</c:v>
                </c:pt>
                <c:pt idx="3">
                  <c:v>Mode of serving food</c:v>
                </c:pt>
              </c:strCache>
            </c:strRef>
          </c:cat>
          <c:val>
            <c:numRef>
              <c:f>Sheet2!$I$9:$L$9</c:f>
              <c:numCache>
                <c:formatCode>General</c:formatCode>
                <c:ptCount val="4"/>
                <c:pt idx="0">
                  <c:v>65</c:v>
                </c:pt>
                <c:pt idx="1">
                  <c:v>70</c:v>
                </c:pt>
                <c:pt idx="2">
                  <c:v>11</c:v>
                </c:pt>
                <c:pt idx="3">
                  <c:v>29</c:v>
                </c:pt>
              </c:numCache>
            </c:numRef>
          </c:val>
          <c:extLst>
            <c:ext xmlns:c16="http://schemas.microsoft.com/office/drawing/2014/chart" uri="{C3380CC4-5D6E-409C-BE32-E72D297353CC}">
              <c16:uniqueId val="{00000001-8418-4E81-82EC-7EDB0E7B5B78}"/>
            </c:ext>
          </c:extLst>
        </c:ser>
        <c:ser>
          <c:idx val="2"/>
          <c:order val="2"/>
          <c:tx>
            <c:strRef>
              <c:f>Sheet2!$H$10</c:f>
              <c:strCache>
                <c:ptCount val="1"/>
                <c:pt idx="0">
                  <c:v>Satisfied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Sheet2!$I$7:$L$7</c:f>
              <c:strCache>
                <c:ptCount val="4"/>
                <c:pt idx="0">
                  <c:v>Quantity of food</c:v>
                </c:pt>
                <c:pt idx="1">
                  <c:v>Quality of food served</c:v>
                </c:pt>
                <c:pt idx="2">
                  <c:v>Involvement of Corp members in preparation of food</c:v>
                </c:pt>
                <c:pt idx="3">
                  <c:v>Mode of serving food</c:v>
                </c:pt>
              </c:strCache>
            </c:strRef>
          </c:cat>
          <c:val>
            <c:numRef>
              <c:f>Sheet2!$I$10:$L$10</c:f>
              <c:numCache>
                <c:formatCode>General</c:formatCode>
                <c:ptCount val="4"/>
                <c:pt idx="0">
                  <c:v>128</c:v>
                </c:pt>
                <c:pt idx="1">
                  <c:v>118</c:v>
                </c:pt>
                <c:pt idx="2">
                  <c:v>220</c:v>
                </c:pt>
                <c:pt idx="3">
                  <c:v>187</c:v>
                </c:pt>
              </c:numCache>
            </c:numRef>
          </c:val>
          <c:extLst>
            <c:ext xmlns:c16="http://schemas.microsoft.com/office/drawing/2014/chart" uri="{C3380CC4-5D6E-409C-BE32-E72D297353CC}">
              <c16:uniqueId val="{00000002-8418-4E81-82EC-7EDB0E7B5B78}"/>
            </c:ext>
          </c:extLst>
        </c:ser>
        <c:ser>
          <c:idx val="3"/>
          <c:order val="3"/>
          <c:tx>
            <c:strRef>
              <c:f>Sheet2!$H$11</c:f>
              <c:strCache>
                <c:ptCount val="1"/>
                <c:pt idx="0">
                  <c:v>Very Satisfied</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Sheet2!$I$7:$L$7</c:f>
              <c:strCache>
                <c:ptCount val="4"/>
                <c:pt idx="0">
                  <c:v>Quantity of food</c:v>
                </c:pt>
                <c:pt idx="1">
                  <c:v>Quality of food served</c:v>
                </c:pt>
                <c:pt idx="2">
                  <c:v>Involvement of Corp members in preparation of food</c:v>
                </c:pt>
                <c:pt idx="3">
                  <c:v>Mode of serving food</c:v>
                </c:pt>
              </c:strCache>
            </c:strRef>
          </c:cat>
          <c:val>
            <c:numRef>
              <c:f>Sheet2!$I$11:$L$11</c:f>
              <c:numCache>
                <c:formatCode>General</c:formatCode>
                <c:ptCount val="4"/>
                <c:pt idx="0">
                  <c:v>25</c:v>
                </c:pt>
                <c:pt idx="1">
                  <c:v>26</c:v>
                </c:pt>
                <c:pt idx="2">
                  <c:v>86</c:v>
                </c:pt>
                <c:pt idx="3">
                  <c:v>90</c:v>
                </c:pt>
              </c:numCache>
            </c:numRef>
          </c:val>
          <c:extLst>
            <c:ext xmlns:c16="http://schemas.microsoft.com/office/drawing/2014/chart" uri="{C3380CC4-5D6E-409C-BE32-E72D297353CC}">
              <c16:uniqueId val="{00000003-8418-4E81-82EC-7EDB0E7B5B78}"/>
            </c:ext>
          </c:extLst>
        </c:ser>
        <c:dLbls>
          <c:showLegendKey val="0"/>
          <c:showVal val="0"/>
          <c:showCatName val="0"/>
          <c:showSerName val="0"/>
          <c:showPercent val="0"/>
          <c:showBubbleSize val="0"/>
        </c:dLbls>
        <c:gapWidth val="219"/>
        <c:overlap val="-27"/>
        <c:axId val="225728000"/>
        <c:axId val="225729536"/>
      </c:barChart>
      <c:catAx>
        <c:axId val="22572800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729536"/>
        <c:crosses val="autoZero"/>
        <c:auto val="1"/>
        <c:lblAlgn val="ctr"/>
        <c:lblOffset val="100"/>
        <c:noMultiLvlLbl val="0"/>
      </c:catAx>
      <c:valAx>
        <c:axId val="22572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72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Level of Corp Members Participation in Camp Committees</a:t>
            </a:r>
          </a:p>
        </c:rich>
      </c:tx>
      <c:overlay val="0"/>
    </c:title>
    <c:autoTitleDeleted val="0"/>
    <c:plotArea>
      <c:layout/>
      <c:barChart>
        <c:barDir val="col"/>
        <c:grouping val="clustered"/>
        <c:varyColors val="0"/>
        <c:ser>
          <c:idx val="0"/>
          <c:order val="0"/>
          <c:tx>
            <c:strRef>
              <c:f>Sheet2!$I$80</c:f>
              <c:strCache>
                <c:ptCount val="1"/>
                <c:pt idx="0">
                  <c:v>Very Effective</c:v>
                </c:pt>
              </c:strCache>
            </c:strRef>
          </c:tx>
          <c:invertIfNegative val="0"/>
          <c:dLbls>
            <c:spPr>
              <a:noFill/>
              <a:ln>
                <a:noFill/>
              </a:ln>
              <a:effectLst/>
            </c:spPr>
            <c:txPr>
              <a:bodyPr rot="-5400000" vert="horz"/>
              <a:lstStyle/>
              <a:p>
                <a:pPr>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Sheet2!$H$81:$H$92</c:f>
              <c:strCache>
                <c:ptCount val="12"/>
                <c:pt idx="0">
                  <c:v>Food</c:v>
                </c:pt>
                <c:pt idx="1">
                  <c:v>Health</c:v>
                </c:pt>
                <c:pt idx="2">
                  <c:v>Social</c:v>
                </c:pt>
                <c:pt idx="3">
                  <c:v>Disciplinary </c:v>
                </c:pt>
                <c:pt idx="4">
                  <c:v>Maintenance </c:v>
                </c:pt>
                <c:pt idx="5">
                  <c:v>Lectures</c:v>
                </c:pt>
                <c:pt idx="6">
                  <c:v>Security</c:v>
                </c:pt>
                <c:pt idx="7">
                  <c:v>OBS</c:v>
                </c:pt>
                <c:pt idx="8">
                  <c:v>Sports </c:v>
                </c:pt>
                <c:pt idx="9">
                  <c:v>Camp Market </c:v>
                </c:pt>
                <c:pt idx="10">
                  <c:v>Stores</c:v>
                </c:pt>
                <c:pt idx="11">
                  <c:v>SAED</c:v>
                </c:pt>
              </c:strCache>
            </c:strRef>
          </c:cat>
          <c:val>
            <c:numRef>
              <c:f>Sheet2!$I$81:$I$92</c:f>
              <c:numCache>
                <c:formatCode>General</c:formatCode>
                <c:ptCount val="12"/>
                <c:pt idx="0">
                  <c:v>152</c:v>
                </c:pt>
                <c:pt idx="1">
                  <c:v>193</c:v>
                </c:pt>
                <c:pt idx="2">
                  <c:v>207</c:v>
                </c:pt>
                <c:pt idx="3">
                  <c:v>195</c:v>
                </c:pt>
                <c:pt idx="4">
                  <c:v>184</c:v>
                </c:pt>
                <c:pt idx="5">
                  <c:v>188</c:v>
                </c:pt>
                <c:pt idx="6">
                  <c:v>210</c:v>
                </c:pt>
                <c:pt idx="7">
                  <c:v>227</c:v>
                </c:pt>
                <c:pt idx="8">
                  <c:v>205</c:v>
                </c:pt>
                <c:pt idx="9">
                  <c:v>180</c:v>
                </c:pt>
                <c:pt idx="10">
                  <c:v>163</c:v>
                </c:pt>
                <c:pt idx="11">
                  <c:v>211</c:v>
                </c:pt>
              </c:numCache>
            </c:numRef>
          </c:val>
          <c:extLst>
            <c:ext xmlns:c16="http://schemas.microsoft.com/office/drawing/2014/chart" uri="{C3380CC4-5D6E-409C-BE32-E72D297353CC}">
              <c16:uniqueId val="{00000000-1165-4C46-9C57-79BAA7D06023}"/>
            </c:ext>
          </c:extLst>
        </c:ser>
        <c:ser>
          <c:idx val="1"/>
          <c:order val="1"/>
          <c:tx>
            <c:strRef>
              <c:f>Sheet2!$J$80</c:f>
              <c:strCache>
                <c:ptCount val="1"/>
                <c:pt idx="0">
                  <c:v>Effective</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Sheet2!$H$81:$H$92</c:f>
              <c:strCache>
                <c:ptCount val="12"/>
                <c:pt idx="0">
                  <c:v>Food</c:v>
                </c:pt>
                <c:pt idx="1">
                  <c:v>Health</c:v>
                </c:pt>
                <c:pt idx="2">
                  <c:v>Social</c:v>
                </c:pt>
                <c:pt idx="3">
                  <c:v>Disciplinary </c:v>
                </c:pt>
                <c:pt idx="4">
                  <c:v>Maintenance </c:v>
                </c:pt>
                <c:pt idx="5">
                  <c:v>Lectures</c:v>
                </c:pt>
                <c:pt idx="6">
                  <c:v>Security</c:v>
                </c:pt>
                <c:pt idx="7">
                  <c:v>OBS</c:v>
                </c:pt>
                <c:pt idx="8">
                  <c:v>Sports </c:v>
                </c:pt>
                <c:pt idx="9">
                  <c:v>Camp Market </c:v>
                </c:pt>
                <c:pt idx="10">
                  <c:v>Stores</c:v>
                </c:pt>
                <c:pt idx="11">
                  <c:v>SAED</c:v>
                </c:pt>
              </c:strCache>
            </c:strRef>
          </c:cat>
          <c:val>
            <c:numRef>
              <c:f>Sheet2!$J$81:$J$92</c:f>
              <c:numCache>
                <c:formatCode>General</c:formatCode>
                <c:ptCount val="12"/>
                <c:pt idx="0">
                  <c:v>203</c:v>
                </c:pt>
                <c:pt idx="1">
                  <c:v>173</c:v>
                </c:pt>
                <c:pt idx="2">
                  <c:v>159</c:v>
                </c:pt>
                <c:pt idx="3">
                  <c:v>168</c:v>
                </c:pt>
                <c:pt idx="4">
                  <c:v>175</c:v>
                </c:pt>
                <c:pt idx="5">
                  <c:v>169</c:v>
                </c:pt>
                <c:pt idx="6">
                  <c:v>144</c:v>
                </c:pt>
                <c:pt idx="7">
                  <c:v>145</c:v>
                </c:pt>
                <c:pt idx="8">
                  <c:v>165</c:v>
                </c:pt>
                <c:pt idx="9">
                  <c:v>174</c:v>
                </c:pt>
                <c:pt idx="10">
                  <c:v>189</c:v>
                </c:pt>
                <c:pt idx="11">
                  <c:v>149</c:v>
                </c:pt>
              </c:numCache>
            </c:numRef>
          </c:val>
          <c:extLst>
            <c:ext xmlns:c16="http://schemas.microsoft.com/office/drawing/2014/chart" uri="{C3380CC4-5D6E-409C-BE32-E72D297353CC}">
              <c16:uniqueId val="{00000001-1165-4C46-9C57-79BAA7D06023}"/>
            </c:ext>
          </c:extLst>
        </c:ser>
        <c:ser>
          <c:idx val="2"/>
          <c:order val="2"/>
          <c:tx>
            <c:strRef>
              <c:f>Sheet2!$K$80</c:f>
              <c:strCache>
                <c:ptCount val="1"/>
                <c:pt idx="0">
                  <c:v>Ineffective</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Sheet2!$H$81:$H$92</c:f>
              <c:strCache>
                <c:ptCount val="12"/>
                <c:pt idx="0">
                  <c:v>Food</c:v>
                </c:pt>
                <c:pt idx="1">
                  <c:v>Health</c:v>
                </c:pt>
                <c:pt idx="2">
                  <c:v>Social</c:v>
                </c:pt>
                <c:pt idx="3">
                  <c:v>Disciplinary </c:v>
                </c:pt>
                <c:pt idx="4">
                  <c:v>Maintenance </c:v>
                </c:pt>
                <c:pt idx="5">
                  <c:v>Lectures</c:v>
                </c:pt>
                <c:pt idx="6">
                  <c:v>Security</c:v>
                </c:pt>
                <c:pt idx="7">
                  <c:v>OBS</c:v>
                </c:pt>
                <c:pt idx="8">
                  <c:v>Sports </c:v>
                </c:pt>
                <c:pt idx="9">
                  <c:v>Camp Market </c:v>
                </c:pt>
                <c:pt idx="10">
                  <c:v>Stores</c:v>
                </c:pt>
                <c:pt idx="11">
                  <c:v>SAED</c:v>
                </c:pt>
              </c:strCache>
            </c:strRef>
          </c:cat>
          <c:val>
            <c:numRef>
              <c:f>Sheet2!$K$81:$K$92</c:f>
              <c:numCache>
                <c:formatCode>General</c:formatCode>
                <c:ptCount val="12"/>
                <c:pt idx="0">
                  <c:v>24</c:v>
                </c:pt>
                <c:pt idx="1">
                  <c:v>7</c:v>
                </c:pt>
                <c:pt idx="2">
                  <c:v>12</c:v>
                </c:pt>
                <c:pt idx="3">
                  <c:v>13</c:v>
                </c:pt>
                <c:pt idx="4">
                  <c:v>16</c:v>
                </c:pt>
                <c:pt idx="5">
                  <c:v>22</c:v>
                </c:pt>
                <c:pt idx="6">
                  <c:v>21</c:v>
                </c:pt>
                <c:pt idx="7">
                  <c:v>7</c:v>
                </c:pt>
                <c:pt idx="8">
                  <c:v>9</c:v>
                </c:pt>
                <c:pt idx="9">
                  <c:v>19</c:v>
                </c:pt>
                <c:pt idx="10">
                  <c:v>14</c:v>
                </c:pt>
                <c:pt idx="11">
                  <c:v>16</c:v>
                </c:pt>
              </c:numCache>
            </c:numRef>
          </c:val>
          <c:extLst>
            <c:ext xmlns:c16="http://schemas.microsoft.com/office/drawing/2014/chart" uri="{C3380CC4-5D6E-409C-BE32-E72D297353CC}">
              <c16:uniqueId val="{00000002-1165-4C46-9C57-79BAA7D06023}"/>
            </c:ext>
          </c:extLst>
        </c:ser>
        <c:ser>
          <c:idx val="3"/>
          <c:order val="3"/>
          <c:tx>
            <c:strRef>
              <c:f>Sheet2!$L$80</c:f>
              <c:strCache>
                <c:ptCount val="1"/>
                <c:pt idx="0">
                  <c:v>Don't know</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Sheet2!$H$81:$H$92</c:f>
              <c:strCache>
                <c:ptCount val="12"/>
                <c:pt idx="0">
                  <c:v>Food</c:v>
                </c:pt>
                <c:pt idx="1">
                  <c:v>Health</c:v>
                </c:pt>
                <c:pt idx="2">
                  <c:v>Social</c:v>
                </c:pt>
                <c:pt idx="3">
                  <c:v>Disciplinary </c:v>
                </c:pt>
                <c:pt idx="4">
                  <c:v>Maintenance </c:v>
                </c:pt>
                <c:pt idx="5">
                  <c:v>Lectures</c:v>
                </c:pt>
                <c:pt idx="6">
                  <c:v>Security</c:v>
                </c:pt>
                <c:pt idx="7">
                  <c:v>OBS</c:v>
                </c:pt>
                <c:pt idx="8">
                  <c:v>Sports </c:v>
                </c:pt>
                <c:pt idx="9">
                  <c:v>Camp Market </c:v>
                </c:pt>
                <c:pt idx="10">
                  <c:v>Stores</c:v>
                </c:pt>
                <c:pt idx="11">
                  <c:v>SAED</c:v>
                </c:pt>
              </c:strCache>
            </c:strRef>
          </c:cat>
          <c:val>
            <c:numRef>
              <c:f>Sheet2!$L$81:$L$92</c:f>
              <c:numCache>
                <c:formatCode>General</c:formatCode>
                <c:ptCount val="12"/>
                <c:pt idx="0">
                  <c:v>2</c:v>
                </c:pt>
                <c:pt idx="1">
                  <c:v>8</c:v>
                </c:pt>
                <c:pt idx="2">
                  <c:v>3</c:v>
                </c:pt>
                <c:pt idx="3">
                  <c:v>5</c:v>
                </c:pt>
                <c:pt idx="4">
                  <c:v>6</c:v>
                </c:pt>
                <c:pt idx="5">
                  <c:v>2</c:v>
                </c:pt>
                <c:pt idx="6">
                  <c:v>6</c:v>
                </c:pt>
                <c:pt idx="7">
                  <c:v>2</c:v>
                </c:pt>
                <c:pt idx="8">
                  <c:v>2</c:v>
                </c:pt>
                <c:pt idx="9">
                  <c:v>8</c:v>
                </c:pt>
                <c:pt idx="10">
                  <c:v>15</c:v>
                </c:pt>
                <c:pt idx="11">
                  <c:v>5</c:v>
                </c:pt>
              </c:numCache>
            </c:numRef>
          </c:val>
          <c:extLst>
            <c:ext xmlns:c16="http://schemas.microsoft.com/office/drawing/2014/chart" uri="{C3380CC4-5D6E-409C-BE32-E72D297353CC}">
              <c16:uniqueId val="{00000003-1165-4C46-9C57-79BAA7D06023}"/>
            </c:ext>
          </c:extLst>
        </c:ser>
        <c:dLbls>
          <c:showLegendKey val="0"/>
          <c:showVal val="0"/>
          <c:showCatName val="0"/>
          <c:showSerName val="0"/>
          <c:showPercent val="0"/>
          <c:showBubbleSize val="0"/>
        </c:dLbls>
        <c:gapWidth val="150"/>
        <c:axId val="225746304"/>
        <c:axId val="225748096"/>
      </c:barChart>
      <c:catAx>
        <c:axId val="225746304"/>
        <c:scaling>
          <c:orientation val="minMax"/>
        </c:scaling>
        <c:delete val="0"/>
        <c:axPos val="b"/>
        <c:numFmt formatCode="General" sourceLinked="0"/>
        <c:majorTickMark val="out"/>
        <c:minorTickMark val="none"/>
        <c:tickLblPos val="nextTo"/>
        <c:crossAx val="225748096"/>
        <c:crosses val="autoZero"/>
        <c:auto val="1"/>
        <c:lblAlgn val="ctr"/>
        <c:lblOffset val="100"/>
        <c:noMultiLvlLbl val="0"/>
      </c:catAx>
      <c:valAx>
        <c:axId val="225748096"/>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2574630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How</a:t>
            </a:r>
            <a:r>
              <a:rPr lang="en-US" baseline="0"/>
              <a:t> Organized were the Following</a:t>
            </a:r>
          </a:p>
          <a:p>
            <a:pPr>
              <a:defRPr/>
            </a:pPr>
            <a:endParaRPr lang="en-US"/>
          </a:p>
        </c:rich>
      </c:tx>
      <c:overlay val="0"/>
    </c:title>
    <c:autoTitleDeleted val="0"/>
    <c:plotArea>
      <c:layout/>
      <c:barChart>
        <c:barDir val="col"/>
        <c:grouping val="clustered"/>
        <c:varyColors val="0"/>
        <c:ser>
          <c:idx val="0"/>
          <c:order val="0"/>
          <c:tx>
            <c:strRef>
              <c:f>Sheet4!$H$10</c:f>
              <c:strCache>
                <c:ptCount val="1"/>
                <c:pt idx="0">
                  <c:v>Don't know</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Sheet4!$I$9:$N$9</c:f>
              <c:strCache>
                <c:ptCount val="6"/>
                <c:pt idx="0">
                  <c:v>Directional signpost</c:v>
                </c:pt>
                <c:pt idx="1">
                  <c:v>Reception at the gate</c:v>
                </c:pt>
                <c:pt idx="2">
                  <c:v>Registration</c:v>
                </c:pt>
                <c:pt idx="3">
                  <c:v>Accommodation </c:v>
                </c:pt>
                <c:pt idx="4">
                  <c:v>Feeding</c:v>
                </c:pt>
                <c:pt idx="5">
                  <c:v>Kitting</c:v>
                </c:pt>
              </c:strCache>
            </c:strRef>
          </c:cat>
          <c:val>
            <c:numRef>
              <c:f>Sheet4!$I$10:$N$10</c:f>
              <c:numCache>
                <c:formatCode>General</c:formatCode>
                <c:ptCount val="6"/>
                <c:pt idx="0">
                  <c:v>3</c:v>
                </c:pt>
                <c:pt idx="1">
                  <c:v>0</c:v>
                </c:pt>
                <c:pt idx="2">
                  <c:v>3</c:v>
                </c:pt>
                <c:pt idx="3">
                  <c:v>2</c:v>
                </c:pt>
                <c:pt idx="4">
                  <c:v>10</c:v>
                </c:pt>
                <c:pt idx="5">
                  <c:v>3</c:v>
                </c:pt>
              </c:numCache>
            </c:numRef>
          </c:val>
          <c:extLst>
            <c:ext xmlns:c16="http://schemas.microsoft.com/office/drawing/2014/chart" uri="{C3380CC4-5D6E-409C-BE32-E72D297353CC}">
              <c16:uniqueId val="{00000000-3529-4485-A4C9-5A606BB7DC3F}"/>
            </c:ext>
          </c:extLst>
        </c:ser>
        <c:ser>
          <c:idx val="1"/>
          <c:order val="1"/>
          <c:tx>
            <c:strRef>
              <c:f>Sheet4!$H$11</c:f>
              <c:strCache>
                <c:ptCount val="1"/>
                <c:pt idx="0">
                  <c:v>Not organized</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Sheet4!$I$9:$N$9</c:f>
              <c:strCache>
                <c:ptCount val="6"/>
                <c:pt idx="0">
                  <c:v>Directional signpost</c:v>
                </c:pt>
                <c:pt idx="1">
                  <c:v>Reception at the gate</c:v>
                </c:pt>
                <c:pt idx="2">
                  <c:v>Registration</c:v>
                </c:pt>
                <c:pt idx="3">
                  <c:v>Accommodation </c:v>
                </c:pt>
                <c:pt idx="4">
                  <c:v>Feeding</c:v>
                </c:pt>
                <c:pt idx="5">
                  <c:v>Kitting</c:v>
                </c:pt>
              </c:strCache>
            </c:strRef>
          </c:cat>
          <c:val>
            <c:numRef>
              <c:f>Sheet4!$I$11:$N$11</c:f>
              <c:numCache>
                <c:formatCode>General</c:formatCode>
                <c:ptCount val="6"/>
                <c:pt idx="0">
                  <c:v>4</c:v>
                </c:pt>
                <c:pt idx="1">
                  <c:v>1</c:v>
                </c:pt>
                <c:pt idx="2">
                  <c:v>23</c:v>
                </c:pt>
                <c:pt idx="3">
                  <c:v>28</c:v>
                </c:pt>
                <c:pt idx="4">
                  <c:v>18</c:v>
                </c:pt>
                <c:pt idx="5">
                  <c:v>27</c:v>
                </c:pt>
              </c:numCache>
            </c:numRef>
          </c:val>
          <c:extLst>
            <c:ext xmlns:c16="http://schemas.microsoft.com/office/drawing/2014/chart" uri="{C3380CC4-5D6E-409C-BE32-E72D297353CC}">
              <c16:uniqueId val="{00000001-3529-4485-A4C9-5A606BB7DC3F}"/>
            </c:ext>
          </c:extLst>
        </c:ser>
        <c:ser>
          <c:idx val="2"/>
          <c:order val="2"/>
          <c:tx>
            <c:strRef>
              <c:f>Sheet4!$H$12</c:f>
              <c:strCache>
                <c:ptCount val="1"/>
                <c:pt idx="0">
                  <c:v>Organized</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Sheet4!$I$9:$N$9</c:f>
              <c:strCache>
                <c:ptCount val="6"/>
                <c:pt idx="0">
                  <c:v>Directional signpost</c:v>
                </c:pt>
                <c:pt idx="1">
                  <c:v>Reception at the gate</c:v>
                </c:pt>
                <c:pt idx="2">
                  <c:v>Registration</c:v>
                </c:pt>
                <c:pt idx="3">
                  <c:v>Accommodation </c:v>
                </c:pt>
                <c:pt idx="4">
                  <c:v>Feeding</c:v>
                </c:pt>
                <c:pt idx="5">
                  <c:v>Kitting</c:v>
                </c:pt>
              </c:strCache>
            </c:strRef>
          </c:cat>
          <c:val>
            <c:numRef>
              <c:f>Sheet4!$I$12:$N$12</c:f>
              <c:numCache>
                <c:formatCode>General</c:formatCode>
                <c:ptCount val="6"/>
                <c:pt idx="0">
                  <c:v>139</c:v>
                </c:pt>
                <c:pt idx="1">
                  <c:v>112</c:v>
                </c:pt>
                <c:pt idx="2">
                  <c:v>154</c:v>
                </c:pt>
                <c:pt idx="3">
                  <c:v>156</c:v>
                </c:pt>
                <c:pt idx="4">
                  <c:v>204</c:v>
                </c:pt>
                <c:pt idx="5">
                  <c:v>177</c:v>
                </c:pt>
              </c:numCache>
            </c:numRef>
          </c:val>
          <c:extLst>
            <c:ext xmlns:c16="http://schemas.microsoft.com/office/drawing/2014/chart" uri="{C3380CC4-5D6E-409C-BE32-E72D297353CC}">
              <c16:uniqueId val="{00000002-3529-4485-A4C9-5A606BB7DC3F}"/>
            </c:ext>
          </c:extLst>
        </c:ser>
        <c:ser>
          <c:idx val="3"/>
          <c:order val="3"/>
          <c:tx>
            <c:strRef>
              <c:f>Sheet4!$H$13</c:f>
              <c:strCache>
                <c:ptCount val="1"/>
                <c:pt idx="0">
                  <c:v>Very organized</c:v>
                </c:pt>
              </c:strCache>
            </c:strRef>
          </c:tx>
          <c:invertIfNegative val="0"/>
          <c:dLbls>
            <c:spPr>
              <a:noFill/>
              <a:ln>
                <a:noFill/>
              </a:ln>
              <a:effectLst/>
            </c:spPr>
            <c:txPr>
              <a:bodyPr rot="-5400000" vert="horz"/>
              <a:lstStyle/>
              <a:p>
                <a:pPr>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Sheet4!$I$9:$N$9</c:f>
              <c:strCache>
                <c:ptCount val="6"/>
                <c:pt idx="0">
                  <c:v>Directional signpost</c:v>
                </c:pt>
                <c:pt idx="1">
                  <c:v>Reception at the gate</c:v>
                </c:pt>
                <c:pt idx="2">
                  <c:v>Registration</c:v>
                </c:pt>
                <c:pt idx="3">
                  <c:v>Accommodation </c:v>
                </c:pt>
                <c:pt idx="4">
                  <c:v>Feeding</c:v>
                </c:pt>
                <c:pt idx="5">
                  <c:v>Kitting</c:v>
                </c:pt>
              </c:strCache>
            </c:strRef>
          </c:cat>
          <c:val>
            <c:numRef>
              <c:f>Sheet4!$I$13:$N$13</c:f>
              <c:numCache>
                <c:formatCode>General</c:formatCode>
                <c:ptCount val="6"/>
                <c:pt idx="0">
                  <c:v>235</c:v>
                </c:pt>
                <c:pt idx="1">
                  <c:v>268</c:v>
                </c:pt>
                <c:pt idx="2">
                  <c:v>201</c:v>
                </c:pt>
                <c:pt idx="3">
                  <c:v>195</c:v>
                </c:pt>
                <c:pt idx="4">
                  <c:v>149</c:v>
                </c:pt>
                <c:pt idx="5">
                  <c:v>174</c:v>
                </c:pt>
              </c:numCache>
            </c:numRef>
          </c:val>
          <c:extLst>
            <c:ext xmlns:c16="http://schemas.microsoft.com/office/drawing/2014/chart" uri="{C3380CC4-5D6E-409C-BE32-E72D297353CC}">
              <c16:uniqueId val="{00000003-3529-4485-A4C9-5A606BB7DC3F}"/>
            </c:ext>
          </c:extLst>
        </c:ser>
        <c:dLbls>
          <c:showLegendKey val="0"/>
          <c:showVal val="0"/>
          <c:showCatName val="0"/>
          <c:showSerName val="0"/>
          <c:showPercent val="0"/>
          <c:showBubbleSize val="0"/>
        </c:dLbls>
        <c:gapWidth val="150"/>
        <c:axId val="225764864"/>
        <c:axId val="225766400"/>
      </c:barChart>
      <c:catAx>
        <c:axId val="225764864"/>
        <c:scaling>
          <c:orientation val="minMax"/>
        </c:scaling>
        <c:delete val="0"/>
        <c:axPos val="b"/>
        <c:numFmt formatCode="General" sourceLinked="0"/>
        <c:majorTickMark val="out"/>
        <c:minorTickMark val="none"/>
        <c:tickLblPos val="nextTo"/>
        <c:crossAx val="225766400"/>
        <c:crosses val="autoZero"/>
        <c:auto val="1"/>
        <c:lblAlgn val="ctr"/>
        <c:lblOffset val="100"/>
        <c:noMultiLvlLbl val="0"/>
      </c:catAx>
      <c:valAx>
        <c:axId val="225766400"/>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2576486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Access</a:t>
            </a:r>
            <a:r>
              <a:rPr lang="en-US" baseline="0"/>
              <a:t> Camp Officials</a:t>
            </a:r>
            <a:endParaRPr lang="en-US"/>
          </a:p>
        </c:rich>
      </c:tx>
      <c:overlay val="0"/>
    </c:title>
    <c:autoTitleDeleted val="0"/>
    <c:plotArea>
      <c:layout/>
      <c:barChart>
        <c:barDir val="col"/>
        <c:grouping val="clustered"/>
        <c:varyColors val="0"/>
        <c:ser>
          <c:idx val="0"/>
          <c:order val="0"/>
          <c:tx>
            <c:strRef>
              <c:f>Sheet6!$I$4</c:f>
              <c:strCache>
                <c:ptCount val="1"/>
                <c:pt idx="0">
                  <c:v>Very Disciplined</c:v>
                </c:pt>
              </c:strCache>
            </c:strRef>
          </c:tx>
          <c:invertIfNegative val="0"/>
          <c:cat>
            <c:strRef>
              <c:f>Sheet6!$H$5:$H$9</c:f>
              <c:strCache>
                <c:ptCount val="5"/>
                <c:pt idx="0">
                  <c:v>NYSC Officials </c:v>
                </c:pt>
                <c:pt idx="1">
                  <c:v>Soldiers </c:v>
                </c:pt>
                <c:pt idx="2">
                  <c:v>Police/NSCDC</c:v>
                </c:pt>
                <c:pt idx="3">
                  <c:v>Man O' War</c:v>
                </c:pt>
                <c:pt idx="4">
                  <c:v>Others (Specify)</c:v>
                </c:pt>
              </c:strCache>
            </c:strRef>
          </c:cat>
          <c:val>
            <c:numRef>
              <c:f>Sheet6!$I$5:$I$9</c:f>
              <c:numCache>
                <c:formatCode>General</c:formatCode>
                <c:ptCount val="5"/>
                <c:pt idx="0">
                  <c:v>269</c:v>
                </c:pt>
                <c:pt idx="1">
                  <c:v>316</c:v>
                </c:pt>
                <c:pt idx="2">
                  <c:v>252</c:v>
                </c:pt>
                <c:pt idx="3">
                  <c:v>276</c:v>
                </c:pt>
                <c:pt idx="4">
                  <c:v>207</c:v>
                </c:pt>
              </c:numCache>
            </c:numRef>
          </c:val>
          <c:extLst>
            <c:ext xmlns:c16="http://schemas.microsoft.com/office/drawing/2014/chart" uri="{C3380CC4-5D6E-409C-BE32-E72D297353CC}">
              <c16:uniqueId val="{00000000-0AF1-4E13-8AF1-284ECF64AA08}"/>
            </c:ext>
          </c:extLst>
        </c:ser>
        <c:ser>
          <c:idx val="1"/>
          <c:order val="1"/>
          <c:tx>
            <c:strRef>
              <c:f>Sheet6!$J$4</c:f>
              <c:strCache>
                <c:ptCount val="1"/>
                <c:pt idx="0">
                  <c:v>Not Disciplined</c:v>
                </c:pt>
              </c:strCache>
            </c:strRef>
          </c:tx>
          <c:invertIfNegative val="0"/>
          <c:cat>
            <c:strRef>
              <c:f>Sheet6!$H$5:$H$9</c:f>
              <c:strCache>
                <c:ptCount val="5"/>
                <c:pt idx="0">
                  <c:v>NYSC Officials </c:v>
                </c:pt>
                <c:pt idx="1">
                  <c:v>Soldiers </c:v>
                </c:pt>
                <c:pt idx="2">
                  <c:v>Police/NSCDC</c:v>
                </c:pt>
                <c:pt idx="3">
                  <c:v>Man O' War</c:v>
                </c:pt>
                <c:pt idx="4">
                  <c:v>Others (Specify)</c:v>
                </c:pt>
              </c:strCache>
            </c:strRef>
          </c:cat>
          <c:val>
            <c:numRef>
              <c:f>Sheet6!$J$5:$J$9</c:f>
              <c:numCache>
                <c:formatCode>General</c:formatCode>
                <c:ptCount val="5"/>
                <c:pt idx="0">
                  <c:v>1</c:v>
                </c:pt>
                <c:pt idx="1">
                  <c:v>1</c:v>
                </c:pt>
                <c:pt idx="2">
                  <c:v>3</c:v>
                </c:pt>
                <c:pt idx="3">
                  <c:v>2</c:v>
                </c:pt>
                <c:pt idx="4">
                  <c:v>6</c:v>
                </c:pt>
              </c:numCache>
            </c:numRef>
          </c:val>
          <c:extLst>
            <c:ext xmlns:c16="http://schemas.microsoft.com/office/drawing/2014/chart" uri="{C3380CC4-5D6E-409C-BE32-E72D297353CC}">
              <c16:uniqueId val="{00000001-0AF1-4E13-8AF1-284ECF64AA08}"/>
            </c:ext>
          </c:extLst>
        </c:ser>
        <c:ser>
          <c:idx val="2"/>
          <c:order val="2"/>
          <c:tx>
            <c:strRef>
              <c:f>Sheet6!$K$4</c:f>
              <c:strCache>
                <c:ptCount val="1"/>
                <c:pt idx="0">
                  <c:v>Discipline</c:v>
                </c:pt>
              </c:strCache>
            </c:strRef>
          </c:tx>
          <c:invertIfNegative val="0"/>
          <c:cat>
            <c:strRef>
              <c:f>Sheet6!$H$5:$H$9</c:f>
              <c:strCache>
                <c:ptCount val="5"/>
                <c:pt idx="0">
                  <c:v>NYSC Officials </c:v>
                </c:pt>
                <c:pt idx="1">
                  <c:v>Soldiers </c:v>
                </c:pt>
                <c:pt idx="2">
                  <c:v>Police/NSCDC</c:v>
                </c:pt>
                <c:pt idx="3">
                  <c:v>Man O' War</c:v>
                </c:pt>
                <c:pt idx="4">
                  <c:v>Others (Specify)</c:v>
                </c:pt>
              </c:strCache>
            </c:strRef>
          </c:cat>
          <c:val>
            <c:numRef>
              <c:f>Sheet6!$K$5:$K$9</c:f>
              <c:numCache>
                <c:formatCode>General</c:formatCode>
                <c:ptCount val="5"/>
                <c:pt idx="0">
                  <c:v>111</c:v>
                </c:pt>
                <c:pt idx="1">
                  <c:v>64</c:v>
                </c:pt>
                <c:pt idx="2">
                  <c:v>126</c:v>
                </c:pt>
                <c:pt idx="3">
                  <c:v>103</c:v>
                </c:pt>
                <c:pt idx="4">
                  <c:v>168</c:v>
                </c:pt>
              </c:numCache>
            </c:numRef>
          </c:val>
          <c:extLst>
            <c:ext xmlns:c16="http://schemas.microsoft.com/office/drawing/2014/chart" uri="{C3380CC4-5D6E-409C-BE32-E72D297353CC}">
              <c16:uniqueId val="{00000002-0AF1-4E13-8AF1-284ECF64AA08}"/>
            </c:ext>
          </c:extLst>
        </c:ser>
        <c:dLbls>
          <c:showLegendKey val="0"/>
          <c:showVal val="0"/>
          <c:showCatName val="0"/>
          <c:showSerName val="0"/>
          <c:showPercent val="0"/>
          <c:showBubbleSize val="0"/>
        </c:dLbls>
        <c:gapWidth val="150"/>
        <c:axId val="225830016"/>
        <c:axId val="225831552"/>
      </c:barChart>
      <c:catAx>
        <c:axId val="225830016"/>
        <c:scaling>
          <c:orientation val="minMax"/>
        </c:scaling>
        <c:delete val="0"/>
        <c:axPos val="b"/>
        <c:numFmt formatCode="General" sourceLinked="0"/>
        <c:majorTickMark val="out"/>
        <c:minorTickMark val="none"/>
        <c:tickLblPos val="nextTo"/>
        <c:crossAx val="225831552"/>
        <c:crosses val="autoZero"/>
        <c:auto val="1"/>
        <c:lblAlgn val="ctr"/>
        <c:lblOffset val="100"/>
        <c:noMultiLvlLbl val="0"/>
      </c:catAx>
      <c:valAx>
        <c:axId val="225831552"/>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2583001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WHICH</a:t>
            </a:r>
            <a:r>
              <a:rPr lang="en-US" baseline="0"/>
              <a:t> ASPECT OF THE ORIENTATION COURSE DID YOU FIND INTERESTING</a:t>
            </a:r>
            <a:endParaRPr lang="en-US"/>
          </a:p>
        </c:rich>
      </c:tx>
      <c:overlay val="0"/>
    </c:title>
    <c:autoTitleDeleted val="0"/>
    <c:plotArea>
      <c:layout/>
      <c:barChart>
        <c:barDir val="col"/>
        <c:grouping val="clustered"/>
        <c:varyColors val="0"/>
        <c:ser>
          <c:idx val="0"/>
          <c:order val="0"/>
          <c:invertIfNegative val="0"/>
          <c:cat>
            <c:strRef>
              <c:f>Sheet8!$D$3:$D$12</c:f>
              <c:strCache>
                <c:ptCount val="10"/>
                <c:pt idx="0">
                  <c:v>Everything mentioned above </c:v>
                </c:pt>
                <c:pt idx="1">
                  <c:v>Games and sports</c:v>
                </c:pt>
                <c:pt idx="2">
                  <c:v>Lights out</c:v>
                </c:pt>
                <c:pt idx="3">
                  <c:v>Man O'war Activities</c:v>
                </c:pt>
                <c:pt idx="4">
                  <c:v>Morning Meditation</c:v>
                </c:pt>
                <c:pt idx="5">
                  <c:v>None! </c:v>
                </c:pt>
                <c:pt idx="6">
                  <c:v>Other Lectures</c:v>
                </c:pt>
                <c:pt idx="7">
                  <c:v>Parades &amp; Paramilitary Training</c:v>
                </c:pt>
                <c:pt idx="8">
                  <c:v>SAED Activities</c:v>
                </c:pt>
                <c:pt idx="9">
                  <c:v>Social activities</c:v>
                </c:pt>
              </c:strCache>
            </c:strRef>
          </c:cat>
          <c:val>
            <c:numRef>
              <c:f>Sheet8!$E$3:$E$12</c:f>
              <c:numCache>
                <c:formatCode>General</c:formatCode>
                <c:ptCount val="10"/>
                <c:pt idx="0">
                  <c:v>1</c:v>
                </c:pt>
                <c:pt idx="1">
                  <c:v>55</c:v>
                </c:pt>
                <c:pt idx="2">
                  <c:v>1</c:v>
                </c:pt>
                <c:pt idx="3">
                  <c:v>48</c:v>
                </c:pt>
                <c:pt idx="4">
                  <c:v>25</c:v>
                </c:pt>
                <c:pt idx="5">
                  <c:v>1</c:v>
                </c:pt>
                <c:pt idx="6">
                  <c:v>10</c:v>
                </c:pt>
                <c:pt idx="7">
                  <c:v>73</c:v>
                </c:pt>
                <c:pt idx="8">
                  <c:v>66</c:v>
                </c:pt>
                <c:pt idx="9">
                  <c:v>101</c:v>
                </c:pt>
              </c:numCache>
            </c:numRef>
          </c:val>
          <c:extLst>
            <c:ext xmlns:c16="http://schemas.microsoft.com/office/drawing/2014/chart" uri="{C3380CC4-5D6E-409C-BE32-E72D297353CC}">
              <c16:uniqueId val="{00000000-4B67-48F9-AB7E-713C2EF4869A}"/>
            </c:ext>
          </c:extLst>
        </c:ser>
        <c:dLbls>
          <c:showLegendKey val="0"/>
          <c:showVal val="0"/>
          <c:showCatName val="0"/>
          <c:showSerName val="0"/>
          <c:showPercent val="0"/>
          <c:showBubbleSize val="0"/>
        </c:dLbls>
        <c:gapWidth val="150"/>
        <c:axId val="226298880"/>
        <c:axId val="226300672"/>
      </c:barChart>
      <c:catAx>
        <c:axId val="226298880"/>
        <c:scaling>
          <c:orientation val="minMax"/>
        </c:scaling>
        <c:delete val="0"/>
        <c:axPos val="b"/>
        <c:numFmt formatCode="General" sourceLinked="0"/>
        <c:majorTickMark val="out"/>
        <c:minorTickMark val="none"/>
        <c:tickLblPos val="nextTo"/>
        <c:crossAx val="226300672"/>
        <c:crosses val="autoZero"/>
        <c:auto val="1"/>
        <c:lblAlgn val="ctr"/>
        <c:lblOffset val="100"/>
        <c:noMultiLvlLbl val="0"/>
      </c:catAx>
      <c:valAx>
        <c:axId val="226300672"/>
        <c:scaling>
          <c:orientation val="minMax"/>
        </c:scaling>
        <c:delete val="0"/>
        <c:axPos val="l"/>
        <c:majorGridlines/>
        <c:title>
          <c:tx>
            <c:rich>
              <a:bodyPr rot="-5400000" vert="horz"/>
              <a:lstStyle/>
              <a:p>
                <a:pPr>
                  <a:defRPr/>
                </a:pPr>
                <a:r>
                  <a:rPr lang="en-US"/>
                  <a:t>FREQUENCY</a:t>
                </a:r>
              </a:p>
            </c:rich>
          </c:tx>
          <c:overlay val="0"/>
        </c:title>
        <c:numFmt formatCode="General" sourceLinked="1"/>
        <c:majorTickMark val="out"/>
        <c:minorTickMark val="none"/>
        <c:tickLblPos val="nextTo"/>
        <c:crossAx val="226298880"/>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9">
  <a:schemeClr val="accent6"/>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0.42708</cdr:x>
      <cdr:y>0.04167</cdr:y>
    </cdr:from>
    <cdr:to>
      <cdr:x>0.62708</cdr:x>
      <cdr:y>0.375</cdr:y>
    </cdr:to>
    <cdr:sp macro="" textlink="">
      <cdr:nvSpPr>
        <cdr:cNvPr id="2" name="TextBox 1"/>
        <cdr:cNvSpPr txBox="1"/>
      </cdr:nvSpPr>
      <cdr:spPr>
        <a:xfrm xmlns:a="http://schemas.openxmlformats.org/drawingml/2006/main">
          <a:off x="1952625" y="1143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0.4625</cdr:x>
      <cdr:y>0.04196</cdr:y>
    </cdr:from>
    <cdr:to>
      <cdr:x>0.6625</cdr:x>
      <cdr:y>0.11888</cdr:y>
    </cdr:to>
    <cdr:sp macro="" textlink="">
      <cdr:nvSpPr>
        <cdr:cNvPr id="3" name="TextBox 2"/>
        <cdr:cNvSpPr txBox="1"/>
      </cdr:nvSpPr>
      <cdr:spPr>
        <a:xfrm xmlns:a="http://schemas.openxmlformats.org/drawingml/2006/main">
          <a:off x="2114550" y="114300"/>
          <a:ext cx="914400"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2C428-A640-451D-B2B7-42CFD02AC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46</Pages>
  <Words>6827</Words>
  <Characters>35899</Characters>
  <Application>Microsoft Office Word</Application>
  <DocSecurity>0</DocSecurity>
  <Lines>1791</Lines>
  <Paragraphs>1306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KINGCARES</cp:lastModifiedBy>
  <cp:revision>5</cp:revision>
  <cp:lastPrinted>2024-07-10T06:37:00Z</cp:lastPrinted>
  <dcterms:created xsi:type="dcterms:W3CDTF">2024-07-10T06:36:00Z</dcterms:created>
  <dcterms:modified xsi:type="dcterms:W3CDTF">2024-07-10T19:32:00Z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9e6c9445464b57bd5bb0d833a56d1d6f8a067613cfd0a3f6eed1d9e1e41db3dc</vt:lpwstr>
  </property>
</Properties>
</file>