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779AA" w14:textId="5512980A" w:rsidR="0005096B" w:rsidRDefault="0005096B"/>
    <w:p w14:paraId="604AE5FB" w14:textId="77777777" w:rsidR="00FB5EB6" w:rsidRDefault="00FB5EB6" w:rsidP="00406A55">
      <w:pPr>
        <w:jc w:val="both"/>
        <w:rPr>
          <w:rFonts w:ascii="Times New Roman" w:hAnsi="Times New Roman" w:cs="Times New Roman"/>
          <w:b/>
          <w:sz w:val="28"/>
          <w:szCs w:val="28"/>
        </w:rPr>
      </w:pPr>
      <w:r w:rsidRPr="00FB5EB6">
        <w:rPr>
          <w:rFonts w:ascii="Times New Roman" w:hAnsi="Times New Roman" w:cs="Times New Roman"/>
          <w:b/>
          <w:sz w:val="28"/>
          <w:szCs w:val="28"/>
        </w:rPr>
        <w:t>App Overview</w:t>
      </w:r>
      <w:r>
        <w:rPr>
          <w:rFonts w:ascii="Times New Roman" w:hAnsi="Times New Roman" w:cs="Times New Roman"/>
          <w:b/>
          <w:sz w:val="28"/>
          <w:szCs w:val="28"/>
        </w:rPr>
        <w:t>:</w:t>
      </w:r>
    </w:p>
    <w:p w14:paraId="324BD27B" w14:textId="15C7120B" w:rsidR="00FB5EB6" w:rsidRDefault="00FB5EB6">
      <w:pPr>
        <w:rPr>
          <w:rFonts w:ascii="Times New Roman" w:hAnsi="Times New Roman" w:cs="Times New Roman"/>
          <w:sz w:val="24"/>
          <w:szCs w:val="24"/>
        </w:rPr>
      </w:pPr>
      <w:r w:rsidRPr="00FB5EB6">
        <w:rPr>
          <w:rFonts w:ascii="Times New Roman" w:hAnsi="Times New Roman" w:cs="Times New Roman"/>
          <w:sz w:val="24"/>
          <w:szCs w:val="24"/>
        </w:rPr>
        <w:t xml:space="preserve">Wealth AI is an investment guidance application designed to assist users in making informed decisions in the stock and cryptocurrency markets. The app leverages </w:t>
      </w:r>
      <w:r w:rsidR="00822FF1">
        <w:rPr>
          <w:rFonts w:ascii="Times New Roman" w:hAnsi="Times New Roman" w:cs="Times New Roman"/>
          <w:sz w:val="24"/>
          <w:szCs w:val="24"/>
        </w:rPr>
        <w:t>prediction</w:t>
      </w:r>
      <w:r w:rsidRPr="00FB5EB6">
        <w:rPr>
          <w:rFonts w:ascii="Times New Roman" w:hAnsi="Times New Roman" w:cs="Times New Roman"/>
          <w:sz w:val="24"/>
          <w:szCs w:val="24"/>
        </w:rPr>
        <w:t xml:space="preserve"> models to provide personalized investment suggestions based on the user's risk tolerance. Key subsystems include user authentication, market data analysis, investment suggestion engine, and portfolio management.</w:t>
      </w:r>
      <w:r w:rsidR="007449A7">
        <w:rPr>
          <w:rFonts w:ascii="Times New Roman" w:hAnsi="Times New Roman" w:cs="Times New Roman"/>
          <w:sz w:val="24"/>
          <w:szCs w:val="24"/>
        </w:rPr>
        <w:t xml:space="preserve"> Please note that the scope and details of the application might change as I move forward. For example, I might slightly change the UI or change the parts of the prediction model or </w:t>
      </w:r>
      <w:r w:rsidR="009F5FE6">
        <w:rPr>
          <w:rFonts w:ascii="Times New Roman" w:hAnsi="Times New Roman" w:cs="Times New Roman"/>
          <w:sz w:val="24"/>
          <w:szCs w:val="24"/>
        </w:rPr>
        <w:t>slightly add or remove features given the big scope of this proposal.</w:t>
      </w:r>
    </w:p>
    <w:p w14:paraId="06231D4B" w14:textId="133CB992" w:rsidR="009C4196" w:rsidRPr="00147A31" w:rsidRDefault="00FB5EB6">
      <w:pPr>
        <w:rPr>
          <w:rFonts w:ascii="Times New Roman" w:hAnsi="Times New Roman" w:cs="Times New Roman"/>
          <w:b/>
          <w:sz w:val="28"/>
          <w:szCs w:val="28"/>
        </w:rPr>
      </w:pPr>
      <w:r w:rsidRPr="00FB5EB6">
        <w:rPr>
          <w:rFonts w:ascii="Times New Roman" w:hAnsi="Times New Roman" w:cs="Times New Roman"/>
          <w:b/>
          <w:sz w:val="28"/>
          <w:szCs w:val="28"/>
        </w:rPr>
        <w:t>Major Challenges</w:t>
      </w:r>
    </w:p>
    <w:p w14:paraId="500DF273" w14:textId="77777777" w:rsidR="00FB5EB6" w:rsidRDefault="00FB5EB6" w:rsidP="00822FF1">
      <w:pPr>
        <w:spacing w:after="0"/>
        <w:rPr>
          <w:rFonts w:ascii="Times New Roman" w:hAnsi="Times New Roman" w:cs="Times New Roman"/>
          <w:sz w:val="24"/>
          <w:szCs w:val="24"/>
        </w:rPr>
      </w:pPr>
      <w:r w:rsidRPr="00FB5EB6">
        <w:rPr>
          <w:rFonts w:ascii="Times New Roman" w:hAnsi="Times New Roman" w:cs="Times New Roman"/>
          <w:sz w:val="24"/>
          <w:szCs w:val="24"/>
        </w:rPr>
        <w:t>Integrating real-time stock and cryptocurrency market data.</w:t>
      </w:r>
    </w:p>
    <w:p w14:paraId="11B0DC3B" w14:textId="77777777" w:rsidR="00822FF1" w:rsidRPr="00FB5EB6" w:rsidRDefault="00822FF1" w:rsidP="00822FF1">
      <w:pPr>
        <w:spacing w:after="0"/>
        <w:rPr>
          <w:rFonts w:ascii="Times New Roman" w:hAnsi="Times New Roman" w:cs="Times New Roman"/>
          <w:sz w:val="24"/>
          <w:szCs w:val="24"/>
        </w:rPr>
      </w:pPr>
      <w:r w:rsidRPr="00FB5EB6">
        <w:rPr>
          <w:rFonts w:ascii="Times New Roman" w:hAnsi="Times New Roman" w:cs="Times New Roman"/>
          <w:sz w:val="24"/>
          <w:szCs w:val="24"/>
        </w:rPr>
        <w:t>Implementing a secure and efficient user registration and login system.</w:t>
      </w:r>
    </w:p>
    <w:p w14:paraId="7E3D5348" w14:textId="728470F3" w:rsidR="00822FF1" w:rsidRPr="00FB5EB6" w:rsidRDefault="00822FF1" w:rsidP="00822FF1">
      <w:pPr>
        <w:spacing w:after="0"/>
        <w:jc w:val="both"/>
        <w:rPr>
          <w:rFonts w:ascii="Times New Roman" w:hAnsi="Times New Roman" w:cs="Times New Roman"/>
          <w:sz w:val="24"/>
          <w:szCs w:val="24"/>
        </w:rPr>
      </w:pPr>
      <w:r w:rsidRPr="00FB5EB6">
        <w:rPr>
          <w:rFonts w:ascii="Times New Roman" w:hAnsi="Times New Roman" w:cs="Times New Roman"/>
          <w:sz w:val="24"/>
          <w:szCs w:val="24"/>
        </w:rPr>
        <w:t>Ensuring the app's user interface is intuitive and user-friendly, especially the presentation of complex data.</w:t>
      </w:r>
      <w:r>
        <w:rPr>
          <w:rFonts w:ascii="Times New Roman" w:hAnsi="Times New Roman" w:cs="Times New Roman"/>
          <w:sz w:val="24"/>
          <w:szCs w:val="24"/>
        </w:rPr>
        <w:t xml:space="preserve"> </w:t>
      </w:r>
    </w:p>
    <w:p w14:paraId="421B0B4E" w14:textId="763BE31B" w:rsidR="00FB5EB6" w:rsidRDefault="00FB5EB6" w:rsidP="00822FF1">
      <w:pPr>
        <w:spacing w:after="0"/>
        <w:rPr>
          <w:rFonts w:ascii="Times New Roman" w:hAnsi="Times New Roman" w:cs="Times New Roman"/>
          <w:sz w:val="24"/>
          <w:szCs w:val="24"/>
        </w:rPr>
      </w:pPr>
      <w:r w:rsidRPr="00FB5EB6">
        <w:rPr>
          <w:rFonts w:ascii="Times New Roman" w:hAnsi="Times New Roman" w:cs="Times New Roman"/>
          <w:sz w:val="24"/>
          <w:szCs w:val="24"/>
        </w:rPr>
        <w:t>Developing reliable prediction models for investment suggestions.</w:t>
      </w:r>
    </w:p>
    <w:p w14:paraId="1291B166" w14:textId="6F9349B2" w:rsidR="00822FF1" w:rsidRPr="00FB5EB6" w:rsidRDefault="00822FF1" w:rsidP="00822FF1">
      <w:pPr>
        <w:spacing w:after="0"/>
        <w:rPr>
          <w:rFonts w:ascii="Times New Roman" w:hAnsi="Times New Roman" w:cs="Times New Roman"/>
          <w:sz w:val="24"/>
          <w:szCs w:val="24"/>
        </w:rPr>
      </w:pPr>
      <w:r>
        <w:rPr>
          <w:rFonts w:ascii="Times New Roman" w:hAnsi="Times New Roman" w:cs="Times New Roman"/>
          <w:sz w:val="24"/>
          <w:szCs w:val="24"/>
        </w:rPr>
        <w:t>Store user data accurately.</w:t>
      </w:r>
    </w:p>
    <w:p w14:paraId="5DC767AE" w14:textId="77777777" w:rsidR="00FB5EB6" w:rsidRDefault="00FB5EB6" w:rsidP="00FB5EB6">
      <w:pPr>
        <w:jc w:val="both"/>
        <w:rPr>
          <w:rFonts w:ascii="Times New Roman" w:hAnsi="Times New Roman" w:cs="Times New Roman"/>
          <w:sz w:val="24"/>
          <w:szCs w:val="24"/>
        </w:rPr>
      </w:pPr>
    </w:p>
    <w:p w14:paraId="604D6D33" w14:textId="6D9E0AFA" w:rsidR="00C230D8" w:rsidRPr="00147A31" w:rsidRDefault="00FB5EB6" w:rsidP="00C230D8">
      <w:pPr>
        <w:jc w:val="both"/>
        <w:rPr>
          <w:rFonts w:ascii="Times New Roman" w:hAnsi="Times New Roman" w:cs="Times New Roman"/>
          <w:b/>
          <w:sz w:val="28"/>
          <w:szCs w:val="28"/>
        </w:rPr>
      </w:pPr>
      <w:r w:rsidRPr="00FB5EB6">
        <w:rPr>
          <w:rFonts w:ascii="Times New Roman" w:hAnsi="Times New Roman" w:cs="Times New Roman"/>
          <w:b/>
          <w:sz w:val="28"/>
          <w:szCs w:val="28"/>
        </w:rPr>
        <w:t>User Interface Sketch</w:t>
      </w:r>
    </w:p>
    <w:p w14:paraId="0E5873D4" w14:textId="7D229BDA" w:rsidR="00822FF1" w:rsidRDefault="00822FF1" w:rsidP="00D65E96">
      <w:pPr>
        <w:spacing w:after="0"/>
        <w:rPr>
          <w:rFonts w:ascii="Times New Roman" w:hAnsi="Times New Roman" w:cs="Times New Roman"/>
          <w:sz w:val="24"/>
          <w:szCs w:val="24"/>
        </w:rPr>
      </w:pP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interface will include a user registration page. After the user is registered, three options will be suggested. Option 1 is going to be the investment suggestions given the current state of the market. Option 2 is going to be to be for the selected stocks information and predictions. Option 3 is going to be the page where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can see the previous investments he made (the user can view his portfolio). Figures 1-4 show the application sketch.</w:t>
      </w:r>
    </w:p>
    <w:p w14:paraId="495C0965" w14:textId="77777777" w:rsidR="00D65E96" w:rsidRDefault="00D65E96" w:rsidP="00D65E96">
      <w:pPr>
        <w:spacing w:after="0"/>
        <w:jc w:val="both"/>
        <w:rPr>
          <w:rFonts w:ascii="Times New Roman" w:hAnsi="Times New Roman" w:cs="Times New Roman"/>
          <w:sz w:val="24"/>
          <w:szCs w:val="24"/>
        </w:rPr>
      </w:pPr>
    </w:p>
    <w:p w14:paraId="1D079EBC" w14:textId="10979C16" w:rsidR="006220FE" w:rsidRDefault="006220FE" w:rsidP="00CC11B9">
      <w:pPr>
        <w:jc w:val="center"/>
        <w:rPr>
          <w:sz w:val="24"/>
          <w:szCs w:val="24"/>
        </w:rPr>
      </w:pPr>
      <w:r>
        <w:rPr>
          <w:noProof/>
        </w:rPr>
        <w:lastRenderedPageBreak/>
        <w:drawing>
          <wp:inline distT="0" distB="0" distL="0" distR="0" wp14:anchorId="11D83DC8" wp14:editId="0334C213">
            <wp:extent cx="2131418" cy="3067050"/>
            <wp:effectExtent l="0" t="0" r="2540" b="0"/>
            <wp:docPr id="447177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423" t="4808" r="10737" b="14423"/>
                    <a:stretch/>
                  </pic:blipFill>
                  <pic:spPr bwMode="auto">
                    <a:xfrm>
                      <a:off x="0" y="0"/>
                      <a:ext cx="2148039" cy="3090967"/>
                    </a:xfrm>
                    <a:prstGeom prst="rect">
                      <a:avLst/>
                    </a:prstGeom>
                    <a:noFill/>
                    <a:ln>
                      <a:noFill/>
                    </a:ln>
                    <a:extLst>
                      <a:ext uri="{53640926-AAD7-44D8-BBD7-CCE9431645EC}">
                        <a14:shadowObscured xmlns:a14="http://schemas.microsoft.com/office/drawing/2010/main"/>
                      </a:ext>
                    </a:extLst>
                  </pic:spPr>
                </pic:pic>
              </a:graphicData>
            </a:graphic>
          </wp:inline>
        </w:drawing>
      </w:r>
    </w:p>
    <w:p w14:paraId="48614F5D" w14:textId="66BEFAF0" w:rsidR="006220FE" w:rsidRDefault="006220FE" w:rsidP="006220FE">
      <w:pPr>
        <w:jc w:val="center"/>
        <w:rPr>
          <w:sz w:val="24"/>
          <w:szCs w:val="24"/>
        </w:rPr>
      </w:pPr>
      <w:r>
        <w:rPr>
          <w:sz w:val="24"/>
          <w:szCs w:val="24"/>
        </w:rPr>
        <w:t xml:space="preserve">Figure </w:t>
      </w:r>
      <w:r w:rsidR="00D65E96">
        <w:rPr>
          <w:sz w:val="24"/>
          <w:szCs w:val="24"/>
        </w:rPr>
        <w:t>1</w:t>
      </w:r>
      <w:r>
        <w:rPr>
          <w:sz w:val="24"/>
          <w:szCs w:val="24"/>
        </w:rPr>
        <w:t xml:space="preserve">. </w:t>
      </w:r>
      <w:r w:rsidR="00D65E96" w:rsidRPr="00D65E96">
        <w:rPr>
          <w:sz w:val="24"/>
          <w:szCs w:val="24"/>
        </w:rPr>
        <w:t>Login/Registration screen.</w:t>
      </w:r>
    </w:p>
    <w:p w14:paraId="5B49493A" w14:textId="672F4F71" w:rsidR="006220FE" w:rsidRDefault="006220FE" w:rsidP="00CC11B9">
      <w:pPr>
        <w:jc w:val="center"/>
        <w:rPr>
          <w:sz w:val="24"/>
          <w:szCs w:val="24"/>
        </w:rPr>
      </w:pPr>
      <w:r>
        <w:rPr>
          <w:noProof/>
        </w:rPr>
        <w:drawing>
          <wp:inline distT="0" distB="0" distL="0" distR="0" wp14:anchorId="2FC6D655" wp14:editId="4EFAB669">
            <wp:extent cx="3009900" cy="2677199"/>
            <wp:effectExtent l="0" t="0" r="0" b="8890"/>
            <wp:docPr id="1564703535" name="Picture 3" descr="A paper with a graph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3535" name="Picture 3" descr="A paper with a graph and text&#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212" t="6490" b="31611"/>
                    <a:stretch/>
                  </pic:blipFill>
                  <pic:spPr bwMode="auto">
                    <a:xfrm>
                      <a:off x="0" y="0"/>
                      <a:ext cx="3020686" cy="2686793"/>
                    </a:xfrm>
                    <a:prstGeom prst="rect">
                      <a:avLst/>
                    </a:prstGeom>
                    <a:noFill/>
                    <a:ln>
                      <a:noFill/>
                    </a:ln>
                    <a:extLst>
                      <a:ext uri="{53640926-AAD7-44D8-BBD7-CCE9431645EC}">
                        <a14:shadowObscured xmlns:a14="http://schemas.microsoft.com/office/drawing/2010/main"/>
                      </a:ext>
                    </a:extLst>
                  </pic:spPr>
                </pic:pic>
              </a:graphicData>
            </a:graphic>
          </wp:inline>
        </w:drawing>
      </w:r>
    </w:p>
    <w:p w14:paraId="258B17C7" w14:textId="3506246C" w:rsidR="006220FE" w:rsidRDefault="006220FE" w:rsidP="006220FE">
      <w:pPr>
        <w:jc w:val="center"/>
        <w:rPr>
          <w:sz w:val="24"/>
          <w:szCs w:val="24"/>
        </w:rPr>
      </w:pPr>
      <w:r>
        <w:rPr>
          <w:sz w:val="24"/>
          <w:szCs w:val="24"/>
        </w:rPr>
        <w:t xml:space="preserve">Figure </w:t>
      </w:r>
      <w:r w:rsidR="00D65E96">
        <w:rPr>
          <w:sz w:val="24"/>
          <w:szCs w:val="24"/>
        </w:rPr>
        <w:t>2</w:t>
      </w:r>
      <w:r>
        <w:rPr>
          <w:sz w:val="24"/>
          <w:szCs w:val="24"/>
        </w:rPr>
        <w:t xml:space="preserve">. </w:t>
      </w:r>
      <w:r w:rsidR="00D65E96" w:rsidRPr="00D65E96">
        <w:rPr>
          <w:sz w:val="24"/>
          <w:szCs w:val="24"/>
        </w:rPr>
        <w:t>Dashboard displaying market trends and investment suggestions</w:t>
      </w:r>
      <w:r>
        <w:rPr>
          <w:sz w:val="24"/>
          <w:szCs w:val="24"/>
        </w:rPr>
        <w:t>.</w:t>
      </w:r>
    </w:p>
    <w:p w14:paraId="7FAF187B" w14:textId="77777777" w:rsidR="00D65E96" w:rsidRDefault="00D65E96" w:rsidP="006220FE">
      <w:pPr>
        <w:jc w:val="center"/>
        <w:rPr>
          <w:sz w:val="24"/>
          <w:szCs w:val="24"/>
        </w:rPr>
      </w:pPr>
    </w:p>
    <w:p w14:paraId="495C89C3" w14:textId="77777777" w:rsidR="00D65E96" w:rsidRDefault="00D65E96" w:rsidP="00D65E96">
      <w:pPr>
        <w:jc w:val="center"/>
        <w:rPr>
          <w:sz w:val="24"/>
          <w:szCs w:val="24"/>
        </w:rPr>
      </w:pPr>
      <w:r>
        <w:rPr>
          <w:noProof/>
        </w:rPr>
        <w:lastRenderedPageBreak/>
        <w:drawing>
          <wp:inline distT="0" distB="0" distL="0" distR="0" wp14:anchorId="5AFED356" wp14:editId="0808A6FC">
            <wp:extent cx="3455092" cy="3286125"/>
            <wp:effectExtent l="0" t="0" r="0" b="0"/>
            <wp:docPr id="1419097389"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97389" name="Picture 1" descr="A paper with writing on i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68" t="2645" b="29567"/>
                    <a:stretch/>
                  </pic:blipFill>
                  <pic:spPr bwMode="auto">
                    <a:xfrm>
                      <a:off x="0" y="0"/>
                      <a:ext cx="3459045" cy="3289885"/>
                    </a:xfrm>
                    <a:prstGeom prst="rect">
                      <a:avLst/>
                    </a:prstGeom>
                    <a:noFill/>
                    <a:ln>
                      <a:noFill/>
                    </a:ln>
                    <a:extLst>
                      <a:ext uri="{53640926-AAD7-44D8-BBD7-CCE9431645EC}">
                        <a14:shadowObscured xmlns:a14="http://schemas.microsoft.com/office/drawing/2010/main"/>
                      </a:ext>
                    </a:extLst>
                  </pic:spPr>
                </pic:pic>
              </a:graphicData>
            </a:graphic>
          </wp:inline>
        </w:drawing>
      </w:r>
    </w:p>
    <w:p w14:paraId="7E1DDEF2" w14:textId="7079481A" w:rsidR="00D65E96" w:rsidRDefault="00D65E96" w:rsidP="00D65E96">
      <w:pPr>
        <w:jc w:val="center"/>
        <w:rPr>
          <w:sz w:val="24"/>
          <w:szCs w:val="24"/>
        </w:rPr>
      </w:pPr>
      <w:r>
        <w:rPr>
          <w:sz w:val="24"/>
          <w:szCs w:val="24"/>
        </w:rPr>
        <w:t xml:space="preserve">Figure 3. </w:t>
      </w:r>
      <w:r w:rsidRPr="00D65E96">
        <w:rPr>
          <w:sz w:val="24"/>
          <w:szCs w:val="24"/>
        </w:rPr>
        <w:t>Detailed view of stock/crypto predictions for the next 10 days</w:t>
      </w:r>
      <w:r>
        <w:rPr>
          <w:sz w:val="24"/>
          <w:szCs w:val="24"/>
        </w:rPr>
        <w:t>.</w:t>
      </w:r>
    </w:p>
    <w:p w14:paraId="277C0D6D" w14:textId="0A117885" w:rsidR="00644006" w:rsidRDefault="006220FE" w:rsidP="00CC11B9">
      <w:pPr>
        <w:jc w:val="center"/>
        <w:rPr>
          <w:sz w:val="24"/>
          <w:szCs w:val="24"/>
        </w:rPr>
      </w:pPr>
      <w:r>
        <w:rPr>
          <w:noProof/>
        </w:rPr>
        <w:drawing>
          <wp:inline distT="0" distB="0" distL="0" distR="0" wp14:anchorId="7A1948F3" wp14:editId="0F195A96">
            <wp:extent cx="3373685" cy="5494487"/>
            <wp:effectExtent l="6350" t="0" r="5080" b="5080"/>
            <wp:docPr id="307851733" name="Picture 2"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51733" name="Picture 2" descr="A paper with writing on i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6987" r="4385" b="3921"/>
                    <a:stretch/>
                  </pic:blipFill>
                  <pic:spPr bwMode="auto">
                    <a:xfrm rot="16200000">
                      <a:off x="0" y="0"/>
                      <a:ext cx="3393411" cy="5526614"/>
                    </a:xfrm>
                    <a:prstGeom prst="rect">
                      <a:avLst/>
                    </a:prstGeom>
                    <a:noFill/>
                    <a:ln>
                      <a:noFill/>
                    </a:ln>
                    <a:extLst>
                      <a:ext uri="{53640926-AAD7-44D8-BBD7-CCE9431645EC}">
                        <a14:shadowObscured xmlns:a14="http://schemas.microsoft.com/office/drawing/2010/main"/>
                      </a:ext>
                    </a:extLst>
                  </pic:spPr>
                </pic:pic>
              </a:graphicData>
            </a:graphic>
          </wp:inline>
        </w:drawing>
      </w:r>
    </w:p>
    <w:p w14:paraId="70B7752C" w14:textId="53EDFCCF" w:rsidR="00CC11B9" w:rsidRDefault="00CC11B9" w:rsidP="00CC11B9">
      <w:pPr>
        <w:jc w:val="center"/>
        <w:rPr>
          <w:sz w:val="24"/>
          <w:szCs w:val="24"/>
        </w:rPr>
      </w:pPr>
      <w:r>
        <w:rPr>
          <w:sz w:val="24"/>
          <w:szCs w:val="24"/>
        </w:rPr>
        <w:t xml:space="preserve">Figure </w:t>
      </w:r>
      <w:r w:rsidR="00D65E96">
        <w:rPr>
          <w:sz w:val="24"/>
          <w:szCs w:val="24"/>
        </w:rPr>
        <w:t>4</w:t>
      </w:r>
      <w:r>
        <w:rPr>
          <w:sz w:val="24"/>
          <w:szCs w:val="24"/>
        </w:rPr>
        <w:t xml:space="preserve">. </w:t>
      </w:r>
      <w:r w:rsidR="00D65E96" w:rsidRPr="00D65E96">
        <w:rPr>
          <w:sz w:val="24"/>
          <w:szCs w:val="24"/>
        </w:rPr>
        <w:t>User portfolio overview, highlighting suggested positions</w:t>
      </w:r>
      <w:r w:rsidR="006909A4">
        <w:rPr>
          <w:sz w:val="24"/>
          <w:szCs w:val="24"/>
        </w:rPr>
        <w:t>.</w:t>
      </w:r>
    </w:p>
    <w:p w14:paraId="19CE3005" w14:textId="77777777" w:rsidR="00822FF1" w:rsidRDefault="00822FF1" w:rsidP="00DA40B5">
      <w:pPr>
        <w:rPr>
          <w:b/>
          <w:sz w:val="28"/>
          <w:szCs w:val="28"/>
        </w:rPr>
      </w:pPr>
    </w:p>
    <w:p w14:paraId="75684DBE" w14:textId="6360F61A" w:rsidR="00DA40B5" w:rsidRPr="0004020B" w:rsidRDefault="00D65E96" w:rsidP="00DA40B5">
      <w:pPr>
        <w:rPr>
          <w:b/>
          <w:sz w:val="28"/>
          <w:szCs w:val="28"/>
        </w:rPr>
      </w:pPr>
      <w:r w:rsidRPr="00D65E96">
        <w:rPr>
          <w:b/>
          <w:sz w:val="28"/>
          <w:szCs w:val="28"/>
        </w:rPr>
        <w:t>Schedule (Week-by-Week)</w:t>
      </w:r>
    </w:p>
    <w:p w14:paraId="65FC611D" w14:textId="77777777" w:rsidR="00D65E96" w:rsidRPr="00822FF1" w:rsidRDefault="00D65E96" w:rsidP="00822FF1">
      <w:pPr>
        <w:pStyle w:val="ListParagraph"/>
        <w:numPr>
          <w:ilvl w:val="0"/>
          <w:numId w:val="3"/>
        </w:numPr>
        <w:rPr>
          <w:sz w:val="24"/>
          <w:szCs w:val="24"/>
        </w:rPr>
      </w:pPr>
      <w:r w:rsidRPr="00822FF1">
        <w:rPr>
          <w:sz w:val="24"/>
          <w:szCs w:val="24"/>
        </w:rPr>
        <w:lastRenderedPageBreak/>
        <w:t>Integration of user registration and login with Firebase.</w:t>
      </w:r>
    </w:p>
    <w:p w14:paraId="1E2685C8" w14:textId="77777777" w:rsidR="00D65E96" w:rsidRPr="00822FF1" w:rsidRDefault="00D65E96" w:rsidP="00822FF1">
      <w:pPr>
        <w:pStyle w:val="ListParagraph"/>
        <w:numPr>
          <w:ilvl w:val="0"/>
          <w:numId w:val="3"/>
        </w:numPr>
        <w:rPr>
          <w:sz w:val="24"/>
          <w:szCs w:val="24"/>
        </w:rPr>
      </w:pPr>
      <w:r w:rsidRPr="00822FF1">
        <w:rPr>
          <w:sz w:val="24"/>
          <w:szCs w:val="24"/>
        </w:rPr>
        <w:t>Market data API selection and integration.</w:t>
      </w:r>
    </w:p>
    <w:p w14:paraId="4BEB768B" w14:textId="36A15B4E" w:rsidR="00822FF1" w:rsidRPr="00822FF1" w:rsidRDefault="00822FF1" w:rsidP="00822FF1">
      <w:pPr>
        <w:pStyle w:val="ListParagraph"/>
        <w:numPr>
          <w:ilvl w:val="0"/>
          <w:numId w:val="3"/>
        </w:numPr>
        <w:rPr>
          <w:sz w:val="24"/>
          <w:szCs w:val="24"/>
        </w:rPr>
      </w:pPr>
      <w:r w:rsidRPr="00822FF1">
        <w:rPr>
          <w:sz w:val="24"/>
          <w:szCs w:val="24"/>
        </w:rPr>
        <w:t>Initial UI design and development.</w:t>
      </w:r>
    </w:p>
    <w:p w14:paraId="0E606768" w14:textId="58A7C0EE" w:rsidR="00D65E96" w:rsidRPr="00822FF1" w:rsidRDefault="00D65E96" w:rsidP="00822FF1">
      <w:pPr>
        <w:pStyle w:val="ListParagraph"/>
        <w:numPr>
          <w:ilvl w:val="0"/>
          <w:numId w:val="3"/>
        </w:numPr>
        <w:rPr>
          <w:sz w:val="24"/>
          <w:szCs w:val="24"/>
        </w:rPr>
      </w:pPr>
      <w:r w:rsidRPr="00822FF1">
        <w:rPr>
          <w:sz w:val="24"/>
          <w:szCs w:val="24"/>
        </w:rPr>
        <w:t>Implementation of the portfolio management feature.</w:t>
      </w:r>
    </w:p>
    <w:p w14:paraId="396C672D" w14:textId="77777777" w:rsidR="00822FF1" w:rsidRPr="00822FF1" w:rsidRDefault="00D65E96" w:rsidP="00822FF1">
      <w:pPr>
        <w:pStyle w:val="ListParagraph"/>
        <w:numPr>
          <w:ilvl w:val="0"/>
          <w:numId w:val="3"/>
        </w:numPr>
        <w:rPr>
          <w:b/>
          <w:sz w:val="28"/>
          <w:szCs w:val="28"/>
        </w:rPr>
      </w:pPr>
      <w:r w:rsidRPr="00822FF1">
        <w:rPr>
          <w:sz w:val="24"/>
          <w:szCs w:val="24"/>
        </w:rPr>
        <w:t>Final touches and preparation for the demo.</w:t>
      </w:r>
    </w:p>
    <w:p w14:paraId="50EFD9DA" w14:textId="77777777" w:rsidR="00822FF1" w:rsidRPr="00822FF1" w:rsidRDefault="00822FF1" w:rsidP="00822FF1">
      <w:pPr>
        <w:pStyle w:val="ListParagraph"/>
        <w:rPr>
          <w:b/>
          <w:sz w:val="28"/>
          <w:szCs w:val="28"/>
        </w:rPr>
      </w:pPr>
    </w:p>
    <w:p w14:paraId="25CF5A8B" w14:textId="1614EADD" w:rsidR="00D65E96" w:rsidRPr="00822FF1" w:rsidRDefault="006845CF" w:rsidP="00822FF1">
      <w:pPr>
        <w:pStyle w:val="ListParagraph"/>
        <w:ind w:left="0"/>
        <w:rPr>
          <w:b/>
          <w:sz w:val="28"/>
          <w:szCs w:val="28"/>
        </w:rPr>
      </w:pPr>
      <w:r w:rsidRPr="00822FF1">
        <w:rPr>
          <w:b/>
          <w:sz w:val="28"/>
          <w:szCs w:val="28"/>
        </w:rPr>
        <w:t>Potential APIs</w:t>
      </w:r>
    </w:p>
    <w:p w14:paraId="75E89229" w14:textId="77777777" w:rsidR="006845CF" w:rsidRPr="006845CF" w:rsidRDefault="006845CF" w:rsidP="00822FF1">
      <w:pPr>
        <w:spacing w:after="0"/>
        <w:rPr>
          <w:sz w:val="24"/>
          <w:szCs w:val="24"/>
        </w:rPr>
      </w:pPr>
      <w:r w:rsidRPr="006845CF">
        <w:rPr>
          <w:sz w:val="24"/>
          <w:szCs w:val="24"/>
        </w:rPr>
        <w:t>Firebase Authentication for user registration and login.</w:t>
      </w:r>
    </w:p>
    <w:p w14:paraId="763C2C06" w14:textId="77777777" w:rsidR="006845CF" w:rsidRPr="006845CF" w:rsidRDefault="006845CF" w:rsidP="00822FF1">
      <w:pPr>
        <w:spacing w:after="0"/>
        <w:rPr>
          <w:sz w:val="24"/>
          <w:szCs w:val="24"/>
        </w:rPr>
      </w:pPr>
      <w:r w:rsidRPr="006845CF">
        <w:rPr>
          <w:sz w:val="24"/>
          <w:szCs w:val="24"/>
        </w:rPr>
        <w:t xml:space="preserve">Financial market data API (e.g., Alpha Vantage, </w:t>
      </w:r>
      <w:proofErr w:type="spellStart"/>
      <w:r w:rsidRPr="006845CF">
        <w:rPr>
          <w:sz w:val="24"/>
          <w:szCs w:val="24"/>
        </w:rPr>
        <w:t>CoinGecko</w:t>
      </w:r>
      <w:proofErr w:type="spellEnd"/>
      <w:r w:rsidRPr="006845CF">
        <w:rPr>
          <w:sz w:val="24"/>
          <w:szCs w:val="24"/>
        </w:rPr>
        <w:t>) for stock and crypto data.</w:t>
      </w:r>
    </w:p>
    <w:p w14:paraId="2E1089A6" w14:textId="77777777" w:rsidR="00822FF1" w:rsidRDefault="006845CF" w:rsidP="00822FF1">
      <w:pPr>
        <w:spacing w:after="0"/>
        <w:rPr>
          <w:sz w:val="24"/>
          <w:szCs w:val="24"/>
        </w:rPr>
      </w:pPr>
      <w:r w:rsidRPr="006845CF">
        <w:rPr>
          <w:sz w:val="24"/>
          <w:szCs w:val="24"/>
        </w:rPr>
        <w:t>Chart.js for data visualization.</w:t>
      </w:r>
    </w:p>
    <w:p w14:paraId="536679E8" w14:textId="57A9F45D" w:rsidR="00822FF1" w:rsidRDefault="00822FF1" w:rsidP="00822FF1">
      <w:pPr>
        <w:spacing w:after="0"/>
        <w:rPr>
          <w:sz w:val="24"/>
          <w:szCs w:val="24"/>
        </w:rPr>
      </w:pPr>
      <w:r>
        <w:rPr>
          <w:sz w:val="24"/>
          <w:szCs w:val="24"/>
        </w:rPr>
        <w:br/>
        <w:t>The APIs could change given the limitations that each one might have. I need more time for investigation to select the appropriate API for visualization and data.</w:t>
      </w:r>
    </w:p>
    <w:p w14:paraId="4A429026" w14:textId="77777777" w:rsidR="006845CF" w:rsidRDefault="006845CF" w:rsidP="006845CF">
      <w:pPr>
        <w:rPr>
          <w:sz w:val="24"/>
          <w:szCs w:val="24"/>
        </w:rPr>
      </w:pPr>
    </w:p>
    <w:p w14:paraId="26E8729C" w14:textId="77777777" w:rsidR="00822FF1" w:rsidRDefault="00822FF1" w:rsidP="006845CF">
      <w:pPr>
        <w:rPr>
          <w:sz w:val="24"/>
          <w:szCs w:val="24"/>
        </w:rPr>
      </w:pPr>
    </w:p>
    <w:p w14:paraId="0AD3D255" w14:textId="77777777" w:rsidR="00822FF1" w:rsidRDefault="00822FF1" w:rsidP="006845CF">
      <w:pPr>
        <w:rPr>
          <w:sz w:val="24"/>
          <w:szCs w:val="24"/>
        </w:rPr>
      </w:pPr>
    </w:p>
    <w:p w14:paraId="48F076A3" w14:textId="77777777" w:rsidR="00822FF1" w:rsidRDefault="00822FF1" w:rsidP="006845CF">
      <w:pPr>
        <w:rPr>
          <w:sz w:val="24"/>
          <w:szCs w:val="24"/>
        </w:rPr>
      </w:pPr>
    </w:p>
    <w:p w14:paraId="3443C3B6" w14:textId="77777777" w:rsidR="006845CF" w:rsidRDefault="006845CF" w:rsidP="006845CF">
      <w:pPr>
        <w:rPr>
          <w:b/>
          <w:sz w:val="28"/>
          <w:szCs w:val="28"/>
        </w:rPr>
      </w:pPr>
      <w:r w:rsidRPr="006845CF">
        <w:rPr>
          <w:b/>
          <w:sz w:val="28"/>
          <w:szCs w:val="28"/>
        </w:rPr>
        <w:t>Functional Specification for Demo</w:t>
      </w:r>
    </w:p>
    <w:p w14:paraId="6DB15406" w14:textId="5A76FBE4" w:rsidR="006845CF" w:rsidRPr="006845CF" w:rsidRDefault="006845CF" w:rsidP="006845CF">
      <w:pPr>
        <w:rPr>
          <w:sz w:val="24"/>
          <w:szCs w:val="24"/>
        </w:rPr>
      </w:pPr>
      <w:r w:rsidRPr="006845CF">
        <w:rPr>
          <w:sz w:val="24"/>
          <w:szCs w:val="24"/>
        </w:rPr>
        <w:t xml:space="preserve">For the demo, </w:t>
      </w:r>
      <w:r>
        <w:rPr>
          <w:sz w:val="24"/>
          <w:szCs w:val="24"/>
        </w:rPr>
        <w:t>I</w:t>
      </w:r>
      <w:r w:rsidRPr="006845CF">
        <w:rPr>
          <w:sz w:val="24"/>
          <w:szCs w:val="24"/>
        </w:rPr>
        <w:t xml:space="preserve"> will present:</w:t>
      </w:r>
    </w:p>
    <w:p w14:paraId="318EBCC5" w14:textId="77777777" w:rsidR="006845CF" w:rsidRPr="006845CF" w:rsidRDefault="006845CF" w:rsidP="006845CF">
      <w:pPr>
        <w:rPr>
          <w:sz w:val="24"/>
          <w:szCs w:val="24"/>
        </w:rPr>
      </w:pPr>
      <w:r w:rsidRPr="006845CF">
        <w:rPr>
          <w:sz w:val="24"/>
          <w:szCs w:val="24"/>
        </w:rPr>
        <w:t>The user registration and login process.</w:t>
      </w:r>
    </w:p>
    <w:p w14:paraId="4BECA63C" w14:textId="77777777" w:rsidR="006845CF" w:rsidRPr="006845CF" w:rsidRDefault="006845CF" w:rsidP="006845CF">
      <w:pPr>
        <w:rPr>
          <w:sz w:val="24"/>
          <w:szCs w:val="24"/>
        </w:rPr>
      </w:pPr>
      <w:r w:rsidRPr="006845CF">
        <w:rPr>
          <w:sz w:val="24"/>
          <w:szCs w:val="24"/>
        </w:rPr>
        <w:t>Real-time fetching and display of stock/crypto market data.</w:t>
      </w:r>
    </w:p>
    <w:p w14:paraId="50B22F60" w14:textId="77777777" w:rsidR="006845CF" w:rsidRPr="006845CF" w:rsidRDefault="006845CF" w:rsidP="006845CF">
      <w:pPr>
        <w:rPr>
          <w:sz w:val="24"/>
          <w:szCs w:val="24"/>
        </w:rPr>
      </w:pPr>
      <w:r w:rsidRPr="006845CF">
        <w:rPr>
          <w:sz w:val="24"/>
          <w:szCs w:val="24"/>
        </w:rPr>
        <w:t>An example of investment suggestion based on predefined risk tolerance.</w:t>
      </w:r>
    </w:p>
    <w:p w14:paraId="5ED05F13" w14:textId="77777777" w:rsidR="006845CF" w:rsidRPr="006845CF" w:rsidRDefault="006845CF" w:rsidP="006845CF">
      <w:pPr>
        <w:rPr>
          <w:sz w:val="24"/>
          <w:szCs w:val="24"/>
        </w:rPr>
      </w:pPr>
      <w:r w:rsidRPr="006845CF">
        <w:rPr>
          <w:sz w:val="24"/>
          <w:szCs w:val="24"/>
        </w:rPr>
        <w:t>Visualization of predictions for the next 10 days on a chart.</w:t>
      </w:r>
    </w:p>
    <w:p w14:paraId="1A956CE6" w14:textId="4C7DFF7F" w:rsidR="006845CF" w:rsidRDefault="006845CF" w:rsidP="00822FF1">
      <w:pPr>
        <w:rPr>
          <w:sz w:val="24"/>
          <w:szCs w:val="24"/>
        </w:rPr>
      </w:pPr>
      <w:r w:rsidRPr="006845CF">
        <w:rPr>
          <w:sz w:val="24"/>
          <w:szCs w:val="24"/>
        </w:rPr>
        <w:t>A mockup of the user portfolio based on suggested positions.</w:t>
      </w:r>
    </w:p>
    <w:p w14:paraId="667D2ABA" w14:textId="77777777" w:rsidR="006845CF" w:rsidRPr="006845CF" w:rsidRDefault="006845CF" w:rsidP="006845CF">
      <w:pPr>
        <w:rPr>
          <w:b/>
          <w:bCs/>
          <w:sz w:val="28"/>
          <w:szCs w:val="28"/>
        </w:rPr>
      </w:pPr>
      <w:r w:rsidRPr="006845CF">
        <w:rPr>
          <w:b/>
          <w:bCs/>
          <w:sz w:val="28"/>
          <w:szCs w:val="28"/>
        </w:rPr>
        <w:t>Comparative Analysis</w:t>
      </w:r>
    </w:p>
    <w:p w14:paraId="3C4401D9" w14:textId="57394E4F" w:rsidR="006845CF" w:rsidRDefault="006845CF" w:rsidP="00822FF1">
      <w:pPr>
        <w:rPr>
          <w:sz w:val="24"/>
          <w:szCs w:val="24"/>
        </w:rPr>
      </w:pPr>
      <w:r w:rsidRPr="006845CF">
        <w:rPr>
          <w:sz w:val="24"/>
          <w:szCs w:val="24"/>
        </w:rPr>
        <w:t>Similar apps include Robinhood and Coinbase, which offer investment suggestions and portfolio management. Wealth AI differentiates itself by focusing on personalized investment guidance through predictions tailored to the user's risk profile.</w:t>
      </w:r>
    </w:p>
    <w:p w14:paraId="48A5E042" w14:textId="77777777" w:rsidR="006845CF" w:rsidRPr="006845CF" w:rsidRDefault="006845CF" w:rsidP="006845CF">
      <w:pPr>
        <w:rPr>
          <w:b/>
          <w:bCs/>
          <w:sz w:val="28"/>
          <w:szCs w:val="28"/>
        </w:rPr>
      </w:pPr>
      <w:r w:rsidRPr="006845CF">
        <w:rPr>
          <w:b/>
          <w:bCs/>
          <w:sz w:val="28"/>
          <w:szCs w:val="28"/>
        </w:rPr>
        <w:t>Technical and Usability Aspects</w:t>
      </w:r>
    </w:p>
    <w:p w14:paraId="1E991C2B" w14:textId="77777777" w:rsidR="006845CF" w:rsidRPr="006845CF" w:rsidRDefault="006845CF" w:rsidP="006845CF">
      <w:pPr>
        <w:rPr>
          <w:sz w:val="24"/>
          <w:szCs w:val="24"/>
        </w:rPr>
      </w:pPr>
      <w:r w:rsidRPr="006845CF">
        <w:rPr>
          <w:sz w:val="24"/>
          <w:szCs w:val="24"/>
        </w:rPr>
        <w:t>Technical Breadth: Utilizes Firebase for authentication, third-party APIs for market data, and machine learning for investment predictions.</w:t>
      </w:r>
    </w:p>
    <w:p w14:paraId="792544C5" w14:textId="55A0772C" w:rsidR="006845CF" w:rsidRDefault="006845CF" w:rsidP="007C67B8">
      <w:pPr>
        <w:rPr>
          <w:sz w:val="24"/>
          <w:szCs w:val="24"/>
        </w:rPr>
      </w:pPr>
      <w:r w:rsidRPr="006845CF">
        <w:rPr>
          <w:sz w:val="24"/>
          <w:szCs w:val="24"/>
        </w:rPr>
        <w:t>Usability: Emphasizes an intuitive UI, easy navigation through complex data, and functionalities like reinitialization without quitting.</w:t>
      </w:r>
    </w:p>
    <w:sectPr w:rsidR="006845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3768C2"/>
    <w:multiLevelType w:val="multilevel"/>
    <w:tmpl w:val="2F321F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E9E0E37"/>
    <w:multiLevelType w:val="hybridMultilevel"/>
    <w:tmpl w:val="16425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C6DB7"/>
    <w:multiLevelType w:val="hybridMultilevel"/>
    <w:tmpl w:val="8D0C722C"/>
    <w:lvl w:ilvl="0" w:tplc="607E1C94">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62811">
    <w:abstractNumId w:val="0"/>
  </w:num>
  <w:num w:numId="2" w16cid:durableId="1553426564">
    <w:abstractNumId w:val="1"/>
  </w:num>
  <w:num w:numId="3" w16cid:durableId="1935167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B34"/>
    <w:rsid w:val="0001268C"/>
    <w:rsid w:val="0004020B"/>
    <w:rsid w:val="00040E47"/>
    <w:rsid w:val="0005096B"/>
    <w:rsid w:val="00051FE1"/>
    <w:rsid w:val="00085B32"/>
    <w:rsid w:val="00091385"/>
    <w:rsid w:val="000B55CB"/>
    <w:rsid w:val="0010507C"/>
    <w:rsid w:val="00135906"/>
    <w:rsid w:val="00147A31"/>
    <w:rsid w:val="00173050"/>
    <w:rsid w:val="001B45D7"/>
    <w:rsid w:val="001D3FA0"/>
    <w:rsid w:val="001D6624"/>
    <w:rsid w:val="001E697D"/>
    <w:rsid w:val="001F3BEC"/>
    <w:rsid w:val="00204E24"/>
    <w:rsid w:val="00215C54"/>
    <w:rsid w:val="00245C38"/>
    <w:rsid w:val="0025280A"/>
    <w:rsid w:val="0025607C"/>
    <w:rsid w:val="00263B34"/>
    <w:rsid w:val="00267EB2"/>
    <w:rsid w:val="0027081E"/>
    <w:rsid w:val="00270EA2"/>
    <w:rsid w:val="00274474"/>
    <w:rsid w:val="00280A09"/>
    <w:rsid w:val="0028621E"/>
    <w:rsid w:val="00286D19"/>
    <w:rsid w:val="002C1737"/>
    <w:rsid w:val="00332ED4"/>
    <w:rsid w:val="00340FF1"/>
    <w:rsid w:val="00342204"/>
    <w:rsid w:val="00372A76"/>
    <w:rsid w:val="00375B66"/>
    <w:rsid w:val="00386219"/>
    <w:rsid w:val="0039551E"/>
    <w:rsid w:val="003C5A93"/>
    <w:rsid w:val="00406A55"/>
    <w:rsid w:val="00411779"/>
    <w:rsid w:val="00413FFA"/>
    <w:rsid w:val="004227B7"/>
    <w:rsid w:val="00423897"/>
    <w:rsid w:val="004304B9"/>
    <w:rsid w:val="004535E4"/>
    <w:rsid w:val="00461C00"/>
    <w:rsid w:val="00476D4F"/>
    <w:rsid w:val="004B5ECD"/>
    <w:rsid w:val="004C702E"/>
    <w:rsid w:val="00551774"/>
    <w:rsid w:val="00573BC5"/>
    <w:rsid w:val="00581B98"/>
    <w:rsid w:val="00590B49"/>
    <w:rsid w:val="005C1940"/>
    <w:rsid w:val="006220FE"/>
    <w:rsid w:val="00644006"/>
    <w:rsid w:val="00676E6D"/>
    <w:rsid w:val="006845CF"/>
    <w:rsid w:val="006909A4"/>
    <w:rsid w:val="00691F1E"/>
    <w:rsid w:val="00693DF1"/>
    <w:rsid w:val="0069510C"/>
    <w:rsid w:val="006B7A4E"/>
    <w:rsid w:val="006D0BD3"/>
    <w:rsid w:val="006E6DB3"/>
    <w:rsid w:val="007205CC"/>
    <w:rsid w:val="00741B46"/>
    <w:rsid w:val="007449A7"/>
    <w:rsid w:val="0075123F"/>
    <w:rsid w:val="007560AE"/>
    <w:rsid w:val="00777BF5"/>
    <w:rsid w:val="00780437"/>
    <w:rsid w:val="00781433"/>
    <w:rsid w:val="00783214"/>
    <w:rsid w:val="00792795"/>
    <w:rsid w:val="007A09F7"/>
    <w:rsid w:val="007A2C56"/>
    <w:rsid w:val="007B4C9A"/>
    <w:rsid w:val="007B5F44"/>
    <w:rsid w:val="007C6152"/>
    <w:rsid w:val="007C67B8"/>
    <w:rsid w:val="007D15CC"/>
    <w:rsid w:val="007E442C"/>
    <w:rsid w:val="007E5533"/>
    <w:rsid w:val="007F4B9E"/>
    <w:rsid w:val="007F4C83"/>
    <w:rsid w:val="008050A0"/>
    <w:rsid w:val="008173FD"/>
    <w:rsid w:val="00822FF1"/>
    <w:rsid w:val="00857828"/>
    <w:rsid w:val="00883BF7"/>
    <w:rsid w:val="00883F7A"/>
    <w:rsid w:val="008847F0"/>
    <w:rsid w:val="008C5D04"/>
    <w:rsid w:val="008C6D10"/>
    <w:rsid w:val="008F0950"/>
    <w:rsid w:val="008F0FAE"/>
    <w:rsid w:val="008F4C00"/>
    <w:rsid w:val="00944F1D"/>
    <w:rsid w:val="0094591E"/>
    <w:rsid w:val="009565AB"/>
    <w:rsid w:val="00957175"/>
    <w:rsid w:val="00962016"/>
    <w:rsid w:val="009638B5"/>
    <w:rsid w:val="00981D2E"/>
    <w:rsid w:val="009925A3"/>
    <w:rsid w:val="009A77A3"/>
    <w:rsid w:val="009A7911"/>
    <w:rsid w:val="009B284A"/>
    <w:rsid w:val="009C4196"/>
    <w:rsid w:val="009E5AC5"/>
    <w:rsid w:val="009F5FE6"/>
    <w:rsid w:val="00A103AA"/>
    <w:rsid w:val="00A210C1"/>
    <w:rsid w:val="00A22548"/>
    <w:rsid w:val="00A234D4"/>
    <w:rsid w:val="00A2358F"/>
    <w:rsid w:val="00A4785D"/>
    <w:rsid w:val="00A91704"/>
    <w:rsid w:val="00A9401F"/>
    <w:rsid w:val="00AB44C8"/>
    <w:rsid w:val="00AB5400"/>
    <w:rsid w:val="00AB6878"/>
    <w:rsid w:val="00AC7DBC"/>
    <w:rsid w:val="00AE10C5"/>
    <w:rsid w:val="00AE76E5"/>
    <w:rsid w:val="00AE7DD5"/>
    <w:rsid w:val="00B00122"/>
    <w:rsid w:val="00B07C95"/>
    <w:rsid w:val="00B16461"/>
    <w:rsid w:val="00B576E5"/>
    <w:rsid w:val="00B6248B"/>
    <w:rsid w:val="00B75A48"/>
    <w:rsid w:val="00B80ECA"/>
    <w:rsid w:val="00BB1660"/>
    <w:rsid w:val="00BB1BAA"/>
    <w:rsid w:val="00BD01E5"/>
    <w:rsid w:val="00BE30E6"/>
    <w:rsid w:val="00BF43E8"/>
    <w:rsid w:val="00C207FB"/>
    <w:rsid w:val="00C230D8"/>
    <w:rsid w:val="00C34DC9"/>
    <w:rsid w:val="00C364D1"/>
    <w:rsid w:val="00C369EB"/>
    <w:rsid w:val="00C36F20"/>
    <w:rsid w:val="00C41E08"/>
    <w:rsid w:val="00C51327"/>
    <w:rsid w:val="00C61B0A"/>
    <w:rsid w:val="00C8540E"/>
    <w:rsid w:val="00C85494"/>
    <w:rsid w:val="00C91F61"/>
    <w:rsid w:val="00C932CD"/>
    <w:rsid w:val="00C97A3F"/>
    <w:rsid w:val="00CC11B9"/>
    <w:rsid w:val="00CD7DD9"/>
    <w:rsid w:val="00CE006F"/>
    <w:rsid w:val="00CE0D8E"/>
    <w:rsid w:val="00D26570"/>
    <w:rsid w:val="00D27C8F"/>
    <w:rsid w:val="00D35A0D"/>
    <w:rsid w:val="00D65E96"/>
    <w:rsid w:val="00DA40B5"/>
    <w:rsid w:val="00DF6C42"/>
    <w:rsid w:val="00E11853"/>
    <w:rsid w:val="00E11FB8"/>
    <w:rsid w:val="00E23333"/>
    <w:rsid w:val="00E242FF"/>
    <w:rsid w:val="00E573D6"/>
    <w:rsid w:val="00E66A38"/>
    <w:rsid w:val="00E90E23"/>
    <w:rsid w:val="00ED7383"/>
    <w:rsid w:val="00F11185"/>
    <w:rsid w:val="00F20C23"/>
    <w:rsid w:val="00F30FEF"/>
    <w:rsid w:val="00F6320F"/>
    <w:rsid w:val="00F83EDB"/>
    <w:rsid w:val="00F95AB6"/>
    <w:rsid w:val="00FA5F70"/>
    <w:rsid w:val="00FB5EB6"/>
    <w:rsid w:val="00FC78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3F5D"/>
  <w15:chartTrackingRefBased/>
  <w15:docId w15:val="{67DE4265-19BF-445B-9D4A-663C5864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B34"/>
    <w:rPr>
      <w:rFonts w:asciiTheme="majorBidi" w:eastAsiaTheme="minorHAnsi" w:hAnsiTheme="majorBid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C36F20"/>
    <w:pPr>
      <w:keepLines/>
      <w:widowControl w:val="0"/>
      <w:spacing w:after="120" w:line="240" w:lineRule="auto"/>
      <w:jc w:val="center"/>
    </w:pPr>
    <w:rPr>
      <w:rFonts w:ascii="Times New Roman" w:eastAsia="SimSun" w:hAnsi="Times New Roman" w:cs="Times New Roman"/>
      <w:szCs w:val="20"/>
    </w:rPr>
  </w:style>
  <w:style w:type="paragraph" w:styleId="NormalWeb">
    <w:name w:val="Normal (Web)"/>
    <w:basedOn w:val="Normal"/>
    <w:uiPriority w:val="99"/>
    <w:semiHidden/>
    <w:unhideWhenUsed/>
    <w:rsid w:val="0095717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7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461C0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F3BEC"/>
    <w:pPr>
      <w:ind w:left="720"/>
      <w:contextualSpacing/>
    </w:pPr>
  </w:style>
  <w:style w:type="character" w:styleId="PlaceholderText">
    <w:name w:val="Placeholder Text"/>
    <w:basedOn w:val="DefaultParagraphFont"/>
    <w:uiPriority w:val="99"/>
    <w:semiHidden/>
    <w:rsid w:val="00590B4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151666">
      <w:bodyDiv w:val="1"/>
      <w:marLeft w:val="0"/>
      <w:marRight w:val="0"/>
      <w:marTop w:val="0"/>
      <w:marBottom w:val="0"/>
      <w:divBdr>
        <w:top w:val="none" w:sz="0" w:space="0" w:color="auto"/>
        <w:left w:val="none" w:sz="0" w:space="0" w:color="auto"/>
        <w:bottom w:val="none" w:sz="0" w:space="0" w:color="auto"/>
        <w:right w:val="none" w:sz="0" w:space="0" w:color="auto"/>
      </w:divBdr>
    </w:div>
    <w:div w:id="326442865">
      <w:bodyDiv w:val="1"/>
      <w:marLeft w:val="0"/>
      <w:marRight w:val="0"/>
      <w:marTop w:val="0"/>
      <w:marBottom w:val="0"/>
      <w:divBdr>
        <w:top w:val="none" w:sz="0" w:space="0" w:color="auto"/>
        <w:left w:val="none" w:sz="0" w:space="0" w:color="auto"/>
        <w:bottom w:val="none" w:sz="0" w:space="0" w:color="auto"/>
        <w:right w:val="none" w:sz="0" w:space="0" w:color="auto"/>
      </w:divBdr>
    </w:div>
    <w:div w:id="381179130">
      <w:bodyDiv w:val="1"/>
      <w:marLeft w:val="0"/>
      <w:marRight w:val="0"/>
      <w:marTop w:val="0"/>
      <w:marBottom w:val="0"/>
      <w:divBdr>
        <w:top w:val="none" w:sz="0" w:space="0" w:color="auto"/>
        <w:left w:val="none" w:sz="0" w:space="0" w:color="auto"/>
        <w:bottom w:val="none" w:sz="0" w:space="0" w:color="auto"/>
        <w:right w:val="none" w:sz="0" w:space="0" w:color="auto"/>
      </w:divBdr>
    </w:div>
    <w:div w:id="597635946">
      <w:bodyDiv w:val="1"/>
      <w:marLeft w:val="0"/>
      <w:marRight w:val="0"/>
      <w:marTop w:val="0"/>
      <w:marBottom w:val="0"/>
      <w:divBdr>
        <w:top w:val="none" w:sz="0" w:space="0" w:color="auto"/>
        <w:left w:val="none" w:sz="0" w:space="0" w:color="auto"/>
        <w:bottom w:val="none" w:sz="0" w:space="0" w:color="auto"/>
        <w:right w:val="none" w:sz="0" w:space="0" w:color="auto"/>
      </w:divBdr>
      <w:divsChild>
        <w:div w:id="1231162266">
          <w:marLeft w:val="0"/>
          <w:marRight w:val="0"/>
          <w:marTop w:val="0"/>
          <w:marBottom w:val="0"/>
          <w:divBdr>
            <w:top w:val="none" w:sz="0" w:space="0" w:color="auto"/>
            <w:left w:val="none" w:sz="0" w:space="0" w:color="auto"/>
            <w:bottom w:val="none" w:sz="0" w:space="0" w:color="auto"/>
            <w:right w:val="none" w:sz="0" w:space="0" w:color="auto"/>
          </w:divBdr>
          <w:divsChild>
            <w:div w:id="8704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6731">
      <w:bodyDiv w:val="1"/>
      <w:marLeft w:val="0"/>
      <w:marRight w:val="0"/>
      <w:marTop w:val="0"/>
      <w:marBottom w:val="0"/>
      <w:divBdr>
        <w:top w:val="none" w:sz="0" w:space="0" w:color="auto"/>
        <w:left w:val="none" w:sz="0" w:space="0" w:color="auto"/>
        <w:bottom w:val="none" w:sz="0" w:space="0" w:color="auto"/>
        <w:right w:val="none" w:sz="0" w:space="0" w:color="auto"/>
      </w:divBdr>
    </w:div>
    <w:div w:id="771819262">
      <w:bodyDiv w:val="1"/>
      <w:marLeft w:val="0"/>
      <w:marRight w:val="0"/>
      <w:marTop w:val="0"/>
      <w:marBottom w:val="0"/>
      <w:divBdr>
        <w:top w:val="none" w:sz="0" w:space="0" w:color="auto"/>
        <w:left w:val="none" w:sz="0" w:space="0" w:color="auto"/>
        <w:bottom w:val="none" w:sz="0" w:space="0" w:color="auto"/>
        <w:right w:val="none" w:sz="0" w:space="0" w:color="auto"/>
      </w:divBdr>
    </w:div>
    <w:div w:id="1001857565">
      <w:bodyDiv w:val="1"/>
      <w:marLeft w:val="0"/>
      <w:marRight w:val="0"/>
      <w:marTop w:val="0"/>
      <w:marBottom w:val="0"/>
      <w:divBdr>
        <w:top w:val="none" w:sz="0" w:space="0" w:color="auto"/>
        <w:left w:val="none" w:sz="0" w:space="0" w:color="auto"/>
        <w:bottom w:val="none" w:sz="0" w:space="0" w:color="auto"/>
        <w:right w:val="none" w:sz="0" w:space="0" w:color="auto"/>
      </w:divBdr>
    </w:div>
    <w:div w:id="1180778217">
      <w:bodyDiv w:val="1"/>
      <w:marLeft w:val="0"/>
      <w:marRight w:val="0"/>
      <w:marTop w:val="0"/>
      <w:marBottom w:val="0"/>
      <w:divBdr>
        <w:top w:val="none" w:sz="0" w:space="0" w:color="auto"/>
        <w:left w:val="none" w:sz="0" w:space="0" w:color="auto"/>
        <w:bottom w:val="none" w:sz="0" w:space="0" w:color="auto"/>
        <w:right w:val="none" w:sz="0" w:space="0" w:color="auto"/>
      </w:divBdr>
    </w:div>
    <w:div w:id="1201893116">
      <w:bodyDiv w:val="1"/>
      <w:marLeft w:val="0"/>
      <w:marRight w:val="0"/>
      <w:marTop w:val="0"/>
      <w:marBottom w:val="0"/>
      <w:divBdr>
        <w:top w:val="none" w:sz="0" w:space="0" w:color="auto"/>
        <w:left w:val="none" w:sz="0" w:space="0" w:color="auto"/>
        <w:bottom w:val="none" w:sz="0" w:space="0" w:color="auto"/>
        <w:right w:val="none" w:sz="0" w:space="0" w:color="auto"/>
      </w:divBdr>
      <w:divsChild>
        <w:div w:id="1139881643">
          <w:marLeft w:val="0"/>
          <w:marRight w:val="0"/>
          <w:marTop w:val="0"/>
          <w:marBottom w:val="0"/>
          <w:divBdr>
            <w:top w:val="none" w:sz="0" w:space="0" w:color="auto"/>
            <w:left w:val="none" w:sz="0" w:space="0" w:color="auto"/>
            <w:bottom w:val="none" w:sz="0" w:space="0" w:color="auto"/>
            <w:right w:val="none" w:sz="0" w:space="0" w:color="auto"/>
          </w:divBdr>
          <w:divsChild>
            <w:div w:id="1188443076">
              <w:marLeft w:val="0"/>
              <w:marRight w:val="0"/>
              <w:marTop w:val="0"/>
              <w:marBottom w:val="0"/>
              <w:divBdr>
                <w:top w:val="none" w:sz="0" w:space="0" w:color="auto"/>
                <w:left w:val="none" w:sz="0" w:space="0" w:color="auto"/>
                <w:bottom w:val="none" w:sz="0" w:space="0" w:color="auto"/>
                <w:right w:val="none" w:sz="0" w:space="0" w:color="auto"/>
              </w:divBdr>
            </w:div>
            <w:div w:id="119878601">
              <w:marLeft w:val="0"/>
              <w:marRight w:val="0"/>
              <w:marTop w:val="0"/>
              <w:marBottom w:val="0"/>
              <w:divBdr>
                <w:top w:val="none" w:sz="0" w:space="0" w:color="auto"/>
                <w:left w:val="none" w:sz="0" w:space="0" w:color="auto"/>
                <w:bottom w:val="none" w:sz="0" w:space="0" w:color="auto"/>
                <w:right w:val="none" w:sz="0" w:space="0" w:color="auto"/>
              </w:divBdr>
            </w:div>
            <w:div w:id="1306466084">
              <w:marLeft w:val="0"/>
              <w:marRight w:val="0"/>
              <w:marTop w:val="0"/>
              <w:marBottom w:val="0"/>
              <w:divBdr>
                <w:top w:val="none" w:sz="0" w:space="0" w:color="auto"/>
                <w:left w:val="none" w:sz="0" w:space="0" w:color="auto"/>
                <w:bottom w:val="none" w:sz="0" w:space="0" w:color="auto"/>
                <w:right w:val="none" w:sz="0" w:space="0" w:color="auto"/>
              </w:divBdr>
            </w:div>
            <w:div w:id="1411660167">
              <w:marLeft w:val="0"/>
              <w:marRight w:val="0"/>
              <w:marTop w:val="0"/>
              <w:marBottom w:val="0"/>
              <w:divBdr>
                <w:top w:val="none" w:sz="0" w:space="0" w:color="auto"/>
                <w:left w:val="none" w:sz="0" w:space="0" w:color="auto"/>
                <w:bottom w:val="none" w:sz="0" w:space="0" w:color="auto"/>
                <w:right w:val="none" w:sz="0" w:space="0" w:color="auto"/>
              </w:divBdr>
            </w:div>
            <w:div w:id="276908549">
              <w:marLeft w:val="0"/>
              <w:marRight w:val="0"/>
              <w:marTop w:val="0"/>
              <w:marBottom w:val="0"/>
              <w:divBdr>
                <w:top w:val="none" w:sz="0" w:space="0" w:color="auto"/>
                <w:left w:val="none" w:sz="0" w:space="0" w:color="auto"/>
                <w:bottom w:val="none" w:sz="0" w:space="0" w:color="auto"/>
                <w:right w:val="none" w:sz="0" w:space="0" w:color="auto"/>
              </w:divBdr>
            </w:div>
            <w:div w:id="1361979439">
              <w:marLeft w:val="0"/>
              <w:marRight w:val="0"/>
              <w:marTop w:val="0"/>
              <w:marBottom w:val="0"/>
              <w:divBdr>
                <w:top w:val="none" w:sz="0" w:space="0" w:color="auto"/>
                <w:left w:val="none" w:sz="0" w:space="0" w:color="auto"/>
                <w:bottom w:val="none" w:sz="0" w:space="0" w:color="auto"/>
                <w:right w:val="none" w:sz="0" w:space="0" w:color="auto"/>
              </w:divBdr>
            </w:div>
            <w:div w:id="380519012">
              <w:marLeft w:val="0"/>
              <w:marRight w:val="0"/>
              <w:marTop w:val="0"/>
              <w:marBottom w:val="0"/>
              <w:divBdr>
                <w:top w:val="none" w:sz="0" w:space="0" w:color="auto"/>
                <w:left w:val="none" w:sz="0" w:space="0" w:color="auto"/>
                <w:bottom w:val="none" w:sz="0" w:space="0" w:color="auto"/>
                <w:right w:val="none" w:sz="0" w:space="0" w:color="auto"/>
              </w:divBdr>
            </w:div>
            <w:div w:id="5593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9095">
      <w:bodyDiv w:val="1"/>
      <w:marLeft w:val="0"/>
      <w:marRight w:val="0"/>
      <w:marTop w:val="0"/>
      <w:marBottom w:val="0"/>
      <w:divBdr>
        <w:top w:val="none" w:sz="0" w:space="0" w:color="auto"/>
        <w:left w:val="none" w:sz="0" w:space="0" w:color="auto"/>
        <w:bottom w:val="none" w:sz="0" w:space="0" w:color="auto"/>
        <w:right w:val="none" w:sz="0" w:space="0" w:color="auto"/>
      </w:divBdr>
    </w:div>
    <w:div w:id="1471481271">
      <w:bodyDiv w:val="1"/>
      <w:marLeft w:val="0"/>
      <w:marRight w:val="0"/>
      <w:marTop w:val="0"/>
      <w:marBottom w:val="0"/>
      <w:divBdr>
        <w:top w:val="none" w:sz="0" w:space="0" w:color="auto"/>
        <w:left w:val="none" w:sz="0" w:space="0" w:color="auto"/>
        <w:bottom w:val="none" w:sz="0" w:space="0" w:color="auto"/>
        <w:right w:val="none" w:sz="0" w:space="0" w:color="auto"/>
      </w:divBdr>
      <w:divsChild>
        <w:div w:id="1217351721">
          <w:marLeft w:val="0"/>
          <w:marRight w:val="0"/>
          <w:marTop w:val="0"/>
          <w:marBottom w:val="0"/>
          <w:divBdr>
            <w:top w:val="none" w:sz="0" w:space="0" w:color="auto"/>
            <w:left w:val="none" w:sz="0" w:space="0" w:color="auto"/>
            <w:bottom w:val="none" w:sz="0" w:space="0" w:color="auto"/>
            <w:right w:val="none" w:sz="0" w:space="0" w:color="auto"/>
          </w:divBdr>
          <w:divsChild>
            <w:div w:id="6767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7739">
      <w:bodyDiv w:val="1"/>
      <w:marLeft w:val="0"/>
      <w:marRight w:val="0"/>
      <w:marTop w:val="0"/>
      <w:marBottom w:val="0"/>
      <w:divBdr>
        <w:top w:val="none" w:sz="0" w:space="0" w:color="auto"/>
        <w:left w:val="none" w:sz="0" w:space="0" w:color="auto"/>
        <w:bottom w:val="none" w:sz="0" w:space="0" w:color="auto"/>
        <w:right w:val="none" w:sz="0" w:space="0" w:color="auto"/>
      </w:divBdr>
    </w:div>
    <w:div w:id="1633829408">
      <w:bodyDiv w:val="1"/>
      <w:marLeft w:val="0"/>
      <w:marRight w:val="0"/>
      <w:marTop w:val="0"/>
      <w:marBottom w:val="0"/>
      <w:divBdr>
        <w:top w:val="none" w:sz="0" w:space="0" w:color="auto"/>
        <w:left w:val="none" w:sz="0" w:space="0" w:color="auto"/>
        <w:bottom w:val="none" w:sz="0" w:space="0" w:color="auto"/>
        <w:right w:val="none" w:sz="0" w:space="0" w:color="auto"/>
      </w:divBdr>
    </w:div>
    <w:div w:id="1771125992">
      <w:bodyDiv w:val="1"/>
      <w:marLeft w:val="0"/>
      <w:marRight w:val="0"/>
      <w:marTop w:val="0"/>
      <w:marBottom w:val="0"/>
      <w:divBdr>
        <w:top w:val="none" w:sz="0" w:space="0" w:color="auto"/>
        <w:left w:val="none" w:sz="0" w:space="0" w:color="auto"/>
        <w:bottom w:val="none" w:sz="0" w:space="0" w:color="auto"/>
        <w:right w:val="none" w:sz="0" w:space="0" w:color="auto"/>
      </w:divBdr>
    </w:div>
    <w:div w:id="1784953855">
      <w:bodyDiv w:val="1"/>
      <w:marLeft w:val="0"/>
      <w:marRight w:val="0"/>
      <w:marTop w:val="0"/>
      <w:marBottom w:val="0"/>
      <w:divBdr>
        <w:top w:val="none" w:sz="0" w:space="0" w:color="auto"/>
        <w:left w:val="none" w:sz="0" w:space="0" w:color="auto"/>
        <w:bottom w:val="none" w:sz="0" w:space="0" w:color="auto"/>
        <w:right w:val="none" w:sz="0" w:space="0" w:color="auto"/>
      </w:divBdr>
    </w:div>
    <w:div w:id="1931234991">
      <w:bodyDiv w:val="1"/>
      <w:marLeft w:val="0"/>
      <w:marRight w:val="0"/>
      <w:marTop w:val="0"/>
      <w:marBottom w:val="0"/>
      <w:divBdr>
        <w:top w:val="none" w:sz="0" w:space="0" w:color="auto"/>
        <w:left w:val="none" w:sz="0" w:space="0" w:color="auto"/>
        <w:bottom w:val="none" w:sz="0" w:space="0" w:color="auto"/>
        <w:right w:val="none" w:sz="0" w:space="0" w:color="auto"/>
      </w:divBdr>
    </w:div>
    <w:div w:id="2016567986">
      <w:bodyDiv w:val="1"/>
      <w:marLeft w:val="0"/>
      <w:marRight w:val="0"/>
      <w:marTop w:val="0"/>
      <w:marBottom w:val="0"/>
      <w:divBdr>
        <w:top w:val="none" w:sz="0" w:space="0" w:color="auto"/>
        <w:left w:val="none" w:sz="0" w:space="0" w:color="auto"/>
        <w:bottom w:val="none" w:sz="0" w:space="0" w:color="auto"/>
        <w:right w:val="none" w:sz="0" w:space="0" w:color="auto"/>
      </w:divBdr>
    </w:div>
    <w:div w:id="2062240921">
      <w:bodyDiv w:val="1"/>
      <w:marLeft w:val="0"/>
      <w:marRight w:val="0"/>
      <w:marTop w:val="0"/>
      <w:marBottom w:val="0"/>
      <w:divBdr>
        <w:top w:val="none" w:sz="0" w:space="0" w:color="auto"/>
        <w:left w:val="none" w:sz="0" w:space="0" w:color="auto"/>
        <w:bottom w:val="none" w:sz="0" w:space="0" w:color="auto"/>
        <w:right w:val="none" w:sz="0" w:space="0" w:color="auto"/>
      </w:divBdr>
    </w:div>
    <w:div w:id="213019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F699D-8A1E-4999-A098-03E7D6821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22272</TotalTime>
  <Pages>4</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Yajie Liu</dc:creator>
  <cp:keywords/>
  <dc:description/>
  <cp:lastModifiedBy>Noghabaei, Seyedmojtaba</cp:lastModifiedBy>
  <cp:revision>116</cp:revision>
  <cp:lastPrinted>2024-04-05T01:20:00Z</cp:lastPrinted>
  <dcterms:created xsi:type="dcterms:W3CDTF">2020-05-02T01:51:00Z</dcterms:created>
  <dcterms:modified xsi:type="dcterms:W3CDTF">2024-04-05T01:20:00Z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http://www.zotero.org/styles/taylor-and-francis-apa</vt:lpwstr>
  </property>
  <property fmtid="{D5CDD505-2E9C-101B-9397-08002B2CF9AE}" pid="4" name="Mendeley Unique User Id_1">
    <vt:lpwstr>4f776ce2-79ee-3c5d-b542-dbce3b0cba41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http://www.zotero.org/styles/american-society-of-civil-engineers</vt:lpwstr>
  </property>
  <property fmtid="{D5CDD505-2E9C-101B-9397-08002B2CF9AE}" pid="8" name="Mendeley Recent Style Name 1_1">
    <vt:lpwstr>American Society of Civil Engineers</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https://csl.mendeley.com/styles/504622531/AutoCon</vt:lpwstr>
  </property>
  <property fmtid="{D5CDD505-2E9C-101B-9397-08002B2CF9AE}" pid="16" name="Mendeley Recent Style Name 5_1">
    <vt:lpwstr>Elsevier (numeric, with titles) - Mojtaba Noghabaei</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http://www.zotero.org/styles/taylor-and-francis-apa</vt:lpwstr>
  </property>
  <property fmtid="{D5CDD505-2E9C-101B-9397-08002B2CF9AE}" pid="24" name="Mendeley Recent Style Name 9_1">
    <vt:lpwstr>Taylor &amp; Francis - APA</vt:lpwstr>
  </property>
</Properties>
</file>