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2.4.1.102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Core 2 beta-1,6-N-acetylglucosaminyltransferase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Core 2-branching enzyme; Core2 GlcNAc-transferase; Leukocyte type core 2 beta-1,6-N-acetylglucosaminyltransferase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GCNT1 is conserved across various mammalian species, including mouse, rat, and cattle, indicating its essential role in mucin-type O-glycosylation pathways (gupta2020asystematicreview pages 15-17, taniguchi2014handbookofglycosyltransferases pages 149-151). It shares significant sequence identity (approximately 40–50%) with isoenzymes such as Core2GlcNAcT-III, reflecting preserved catalytic mechanisms among core-branching glycosyltransferases (taniguchi2014handbookofglycosyltransferases pages 146-148). Phylogenetic analyses place GCNT1 within a group of glycosyltransferases involved in the elongation and branching of O-glycans, highlighting its evolutionary conservation across metazoans (schjoldager2020globalviewof pages 6-6, taniguchi2014handbookofglycosyltransferases pages 149-151).</w:t>
      </w:r>
    </w:p>
    <w:bookmarkEnd w:id="12"/>
    <w:bookmarkStart w:id="13" w:name="glycosyltransferase-family"/>
    <w:p>
      <w:pPr>
        <w:pStyle w:val="Heading2"/>
      </w:pPr>
      <w:r>
        <w:t xml:space="preserve">Glycosyltransferase family</w:t>
      </w:r>
    </w:p>
    <w:p>
      <w:pPr>
        <w:pStyle w:val="FirstParagraph"/>
      </w:pPr>
      <w:r>
        <w:t xml:space="preserve">GT14</w:t>
      </w:r>
    </w:p>
    <w:bookmarkEnd w:id="13"/>
    <w:bookmarkStart w:id="14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GCNT1 catalyzes the transfer of an N-acetylglucosamine (GlcNAc) unit from UDP-N-acetylglucosamine (UDP-GlcNAc) to the 6-hydroxyl group of the galactose residue in a mucin-type core 1 O-glycan, resulting in the formation of core 2 O-glycans. The reaction can be summarized as follows:</w:t>
      </w:r>
      <w:r>
        <w:br/>
      </w:r>
      <w:r>
        <w:t xml:space="preserve">UDP-GlcNAc + Galβ1-3GalNAcα-Ser/Thr → UDP + Galβ1-3(GlcNAcβ1-6)GalNAcα-Ser/Thr (taniguchi2014handbookofglycosyltransferases pages 143-146, taniguchi2014handbookofglycosyltransferases pages 149-151).</w:t>
      </w:r>
    </w:p>
    <w:bookmarkEnd w:id="14"/>
    <w:bookmarkStart w:id="15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GCNT1 operates independently of metal ions, distinguishing it from many glycosyltransferases that require divalent metal ions (taniguchi2014handbookofglycosyltransferases pages 149-151, cheng2011mucinoglycanbranching pages 4-6).</w:t>
      </w:r>
    </w:p>
    <w:bookmarkEnd w:id="15"/>
    <w:bookmarkStart w:id="16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GCNT1 preferentially acts on mucin-type core 1 O-glycan motifs, specifically recognizing Galβ1-3GalNAc structures linked to serine or threonine residues (taniguchi2014handbookofglycosyltransferases pages 143-146, taniguchi2014handbookofglycosyltransferases pages 149-151). It can also transfer GlcNAc to glycolipid substrates, such as GalGb4Cer globosides, contributing to the biosynthesis of stage-specific embryonic antigen 1 (SSEA-1) determinants (gupta2020asystematicreview pages 15-17, taniguchi2014handbookofglycosyltransferases pages 149-151).</w:t>
      </w:r>
    </w:p>
    <w:bookmarkEnd w:id="16"/>
    <w:bookmarkStart w:id="17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GCNT1 is a type II transmembrane protein characterized by a short N-terminal cytosolic tail, a single transmembrane domain, a stem region with potential N-linked glycosylation sites, and a large lumenal catalytic domain (cheng2011mucinoglycanbranching pages 2-4, taniguchi2014handbookofglycosyltransferases pages 146-148). The catalytic domain adopts a GT-A fold, featuring a central mixed β-sheet and α-helices, with key catalytic residues including a free cysteine (Cys217) and glutamic acid (Glu320) that facilitate substrate binding and catalysis (unknownauthors2010structuralandfunctional pages 25-30, pak2011structuralandmechanistic pages 11-12).</w:t>
      </w:r>
    </w:p>
    <w:bookmarkEnd w:id="17"/>
    <w:bookmarkStart w:id="18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GCNT1 expression is regulated at the transcriptional level by factors such as Sp1 and cytokines (IL-2, IL-4, IL-15) in activated T-cells (unknownauthors2010structuralandfunctional pages 30-36). Post-translational modifications, including N-linked glycosylation, influence its stability and localization within the Golgi (cheng2011mucinoglycanbranching pages 2-4, taniguchi2014handbookofglycosyltransferases pages 146-148). Additionally, substrate availability and competition with other glycosyltransferases can modulate GCNT1 activity (taniguchi2014handbookofglycosyltransferases pages 143-146, taniguchi2014handbookofglycosyltransferases pages 149-151).</w:t>
      </w:r>
    </w:p>
    <w:bookmarkEnd w:id="18"/>
    <w:bookmarkStart w:id="19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GCNT1 is crucial for synthesizing mucin-type core 2 O-glycans, which serve as scaffolds for complex glycan structures, including selectin ligands essential for leukocyte adhesion and migration (taniguchi2014handbookofglycosyltransferases pages 154-156, taniguchi2014handbookofglycosyltransferases pages 149-151). It is predominantly expressed in leukocytes, particularly activated T-cells, highlighting its role in immune responses (unknownauthors2010structuralandfunctional pages 30-36).</w:t>
      </w:r>
    </w:p>
    <w:bookmarkEnd w:id="19"/>
    <w:bookmarkStart w:id="20" w:name="disease-relevance"/>
    <w:p>
      <w:pPr>
        <w:pStyle w:val="Heading2"/>
      </w:pPr>
      <w:r>
        <w:t xml:space="preserve">Disease relevance</w:t>
      </w:r>
    </w:p>
    <w:p>
      <w:pPr>
        <w:pStyle w:val="FirstParagraph"/>
      </w:pPr>
      <w:r>
        <w:t xml:space="preserve">GCNT1 has been implicated in various cancers, with increased expression correlating with aggressive tumor behavior and altered glycan structures affecting cell adhesion and immune interactions (gupta2020asystematicreview pages 14-15, dimitroff2019ibranchedcarbohydratesas pages 3-4). Dysregulation of GCNT1-mediated glycosylation may contribute to immune-related syndromes, including AIDS and Wiskott-Aldrich syndrome (taniguchi2014handbookofglycosyltransferases pages 154-156, taniguchi2014handbookofglycosyltransferases pages 149-151).</w:t>
      </w:r>
    </w:p>
    <w:bookmarkEnd w:id="20"/>
    <w:bookmarkStart w:id="21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GCNT1 demonstrates substrate flexibility, acting on both protein and glycolipid substrates, which contributes to the diversity of glycoconjugates (cheng2011mucinoglycanbranching pages 1-2, hodgson2023theroleof pages 9-10). Recombinant expression systems have been utilized for biochemical analyses, and viral homologs with high sequence identity suggest evolutionary adaptations in glycosylation pathways (taniguchi2014handbookofglycosyltransferases pages 154-156).</w:t>
      </w:r>
    </w:p>
    <w:bookmarkEnd w:id="21"/>
    <w:bookmarkStart w:id="22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Taniguchi N, Honke K, Fukuda M, et al. Handbook of Glycosyltransferases and Related Genes. Springer Japan, Jan 2014. ISBN 9784431678779. URL: https://doi.org/10.1007/978-4-431-67877-9.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Gupta R, Leon F, Rauth S, et al. A systematic review on the implications of O-linked glycan branching and truncating enzymes on cancer progression and metastasis. Cells. 2020;9:446. URL: https://doi.org/10.3390/cells9020446.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Schjoldager KT, Narimatsu Y, Joshi HJ, Clausen H. Global view of human protein glycosylation pathways and functions. Nat Rev Mol Cell Biol. 2020;21:729-749. URL: https://doi.org/10.1038/s41580-020-00294-x.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Cheng PW, Radhakrishnan P. Mucin O-glycan branching enzymes: structure, function, and gene regulation. Adv Exp Med Biol. 2011;705:465-492. URL: https://doi.org/10.1007/978-1-4419-7877-6_25.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Hodgson K, Orozco-Moreno M, Scott E, et al. The role of GCNT1 mediated O-glycosylation in aggressive prostate cancer. Sci Rep. 2023;13:12345. URL: https://doi.org/10.1038/s41598-023-43019-8.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Dimitroff CJ. I-branched carbohydrates as emerging effectors of malignant progression. Proc Natl Acad Sci. 2019;116:13729-13737. URL: https://doi.org/10.1073/pnas.1900268116.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Pak JE, Satkunarajah M, Seetharaman J, Rini JM. Structural and mechanistic characterization of leukocyte-type core 2 β1,6-N-acetylglucosaminyltransferase: a metal-ion-independent GT-A glycosyltransferase. J Mol Biol. 2011;414:798-811. URL: https://doi.org/10.1016/j.jmb.2011.10.039.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Unknown authors. Structural and Functional Characterization of Leukocyte-type Core 2 β1,6-N-acetylglucosaminyltransferase.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Taniguchi N, Honke K, Fukuda M, et al. Handbook of Glycosyltransferases and Related Genes. Springer Japan, Jan 2014. ISBN 9784431678779. URL: https://doi.org/10.1007/978-4-431-67877-9.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2025-08-08T02:39:29Z</dcterms:created>
  <dcterms:modified xsi:type="dcterms:W3CDTF">2025-08-08T02:39:29Z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