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STYK1 (also known as SuRTK106 or NOK) is phylogenetically classified as a receptor‐type kinase within the protein tyrosine kinase (RTK) superfamily. Comparative sequence analyses position STYK1 among a group of RTKs that share similarity with members of the platelet‐derived growth factor and fibroblast growth factor receptor families, even though its extracellular region is notably reduced relative to classical RTKs (brunet2016wholegenomeduplications pages 4-5, chen2014clinicopathologicfeaturesand pages 1-2). Phylogenetic reconstruction based on the conserved kinase domain indicates that STYK1 is evolutionarily conserved across vertebrate species, with orthologs detectable in amphibians (e.g., Xenopus tropicalis) and mammals (ye2003isolationandcharacterization pages 1-2, kwon2019tracingtheevolution pages 117-121). Gene duplication events associated with early vertebrate whole genome duplications contributed to the diversification of the receptor tyrosine kinase repertoire, and STYK1 appears as one member emerging from these duplications (brunet2016wholegenomeduplications pages 3-4). Recent computational phylogenetic studies that integrate kinase domain motifs have further grouped STYK1 within a subset of RTK‐related pseudokinases, a categorization that emphasizes conserved but noncanonical catalytic motifs (kwon2019tracingtheevolutiona pages 19-23, liu2017identificationandcharacterization pages 8-9).</w:t>
      </w:r>
    </w:p>
    <w:p>
      <w:pPr>
        <w:numPr>
          <w:ilvl w:val="0"/>
          <w:numId w:val="1001"/>
        </w:numPr>
      </w:pPr>
      <w:r>
        <w:t xml:space="preserve">Reaction Catalyzed</w:t>
      </w:r>
      <w:r>
        <w:br/>
      </w:r>
      <w:r>
        <w:t xml:space="preserve">STYK1 catalyzes the transfer of a phosphate moiety from ATP to the hydroxyl group of target proteins, with a preference for tyrosine residues, thereby converting ATP into ADP and producing a phospho‐modified substrate as follows:</w:t>
      </w:r>
      <w:r>
        <w:br/>
      </w:r>
      <w:r>
        <w:t xml:space="preserve">ATP + [protein]–tyrosine → ADP + [protein]–phosphotyrosine + H⁺ (chen2014clinicopathologicfeaturesand pages 1-2, ye2003isolationandcharacterization pages 1-2).</w:t>
      </w:r>
    </w:p>
    <w:p>
      <w:pPr>
        <w:numPr>
          <w:ilvl w:val="0"/>
          <w:numId w:val="1001"/>
        </w:numPr>
      </w:pPr>
      <w:r>
        <w:t xml:space="preserve">Cofactor Requirements</w:t>
      </w:r>
      <w:r>
        <w:br/>
      </w:r>
      <w:r>
        <w:t xml:space="preserve">The catalytic activity of STYK1 is dependent upon the presence of divalent metal ions. In common with other protein kinases, STYK1 requires Mg²⁺ as a cofactor to stabilize ATP binding and to facilitate the phosphotransfer reaction (ye2003isolationandcharacterization pages 2-6, chen2014clinicopathologicfeaturesand pages 1-2).</w:t>
      </w:r>
    </w:p>
    <w:p>
      <w:pPr>
        <w:numPr>
          <w:ilvl w:val="0"/>
          <w:numId w:val="1001"/>
        </w:numPr>
      </w:pPr>
      <w:r>
        <w:t xml:space="preserve">Substrate Specificity</w:t>
      </w:r>
      <w:r>
        <w:br/>
      </w:r>
      <w:r>
        <w:t xml:space="preserve">While a definitive consensus phosphorylation motif for STYK1 has not been unequivocally established in the literature provided, experimental evidence indicates that STYK1 phosphorylates proteins involved in key oncogenic pathways. Functional studies have linked its kinase activity to the phosphorylation of targets that participate in MAP kinase and phosphatidylinositol 3’-kinase (PI3K) signaling cascades, with substrates including Akt and glycogen synthase kinase 3 beta (GSK-3β) among those reported (chen2014clinicopathologicfeaturesand pages 6-7, jackson2009aberrantstyk1expression pages 1-2). In addition, regulatory effects on autophagy have been associated with phosphorylation events affecting components of the PI3K complex, although the precise substrate motif for STYK1 remains to be fully delineated (chen2014clinicopathologicfeaturesand pages 7-7, tsuji…diagnosticrelevanceof pages 4-5).</w:t>
      </w:r>
    </w:p>
    <w:p>
      <w:pPr>
        <w:numPr>
          <w:ilvl w:val="0"/>
          <w:numId w:val="1001"/>
        </w:numPr>
      </w:pPr>
      <w:r>
        <w:t xml:space="preserve">Structure</w:t>
      </w:r>
      <w:r>
        <w:br/>
      </w:r>
      <w:r>
        <w:t xml:space="preserve">STYK1 is a 422–amino acid receptor‐type protein kinase that exhibits a modular domain arrangement. It comprises a markedly small extracellular domain, a single transmembrane helix, and an intracellular catalytic domain. The extracellular domain is considerably truncated when compared with typical RTKs, a feature that has been highlighted in phylogenetic analyses and is thought to underlie unique regulatory properties (brunet2016wholegenomeduplications pages 4-5, tsuji…diagnosticrelevanceof pages 4-5). The transmembrane segment is characterized by a long stretch of hydrophobic residues (e.g., the predicted sequence PTLLVTI-FLILLGVI) that facilitates membrane anchoring (ye2003isolationandcharacterization pages 6-6). The intracellular domain, spanning approximately amino acids 116–378, adopts a bilobal kinase fold similar to that observed in other RTKs; the N-terminal lobe contains a partially conserved glycine-rich loop (CSGSCG) with a conserved lysine residue (K147) essential for ATP coordination, while the C-terminal lobe harbors the catalytic loop and activation segments (bailey2014biochemicalanalysisof pages 75-78, ye2003isolationandcharacterization pages 2-6). Deviations from canonical kinase motifs—such as the substitution of the second metal-binding aspartate in the DFG motif with a glycine—have been documented, and these atypical features are often associated with kinase domains classified as pseudokinases (bailey2014biochemicalanalysisof pages 75-78, ye2003isolationandcharacterization pages 6-6). Structural studies, including experimental data and homology modeling, indicate that the key catalytic and regulatory elements such as the activation loop, the C-helix, and the hydrophobic spine are maintained, albeit with modifications that may influence catalytic efficiency (boubeva2011understandingtyrosinekinase pages 37-40, zhou2020styk1promotesautophagy pages 9-11). Additionally, the intracellular domain has been shown to mediate dimerization, an event that is critical for proper regulatory control of kinase activity (zhou2020styk1promotesautophagy pages 9-11, zhou2022phosphorylatedstyk1restrains pages 7-10).</w:t>
      </w:r>
    </w:p>
    <w:p>
      <w:pPr>
        <w:numPr>
          <w:ilvl w:val="0"/>
          <w:numId w:val="1001"/>
        </w:numPr>
      </w:pPr>
      <w:r>
        <w:t xml:space="preserve">Regulation</w:t>
      </w:r>
      <w:r>
        <w:br/>
      </w:r>
      <w:r>
        <w:t xml:space="preserve">STYK1 is regulated through a series of phosphorylation events and conformational changes within its intracellular domain. Phosphorylation by upstream kinases is central to its modulation. For instance, phosphorylation at tyrosine 356, catalyzed by activated EGFR, has been reported to enhance the binding of STYK1 to EGFR, thereby influencing downstream signaling through the MAPK and PI3K pathways (zhou2022phosphorylatedstyk1restrains pages 10-12, zhou2022phosphorylatedstyk1restrains pages 7-7). In parallel, serine 304 on STYK1 is phosphorylated by AMPK in response to specific stimuli such as EGFR tyrosine kinase inhibitor treatment, which modulates autophagic flux and drug sensitivity in non‐small cell lung cancer (NSCLC) cells (zhou2022phosphorylatedstyk1restrains pages 10-12, zhou2022phosphorylatedstyk1restrains pages 12-13). An autoinhibitory tyrosine residue at position 417 has also been identified and is implicated in dampening kinase activity through intramolecular inhibition (jackson2009aberrantstyk1expression pages 7-7). In addition to these phosphorylation events, the intracellular kinase domain facilitates dimerization, a process that further regulates its catalytic function and contributes to complex formation with interacting partners (zhou2020styk1promotesautophagy pages 9-11, zhou2022phosphorylatedstyk1restrains pages 3-7). Moreover, estrogen-related signaling through the G-protein–coupled receptor GPR30 has been shown to influence STYK1 mRNA levels in ovarian cancer cells, though the corresponding changes in protein levels appear less pronounced (jackson2009aberrantstyk1expression pages 1-2).</w:t>
      </w:r>
    </w:p>
    <w:p>
      <w:pPr>
        <w:numPr>
          <w:ilvl w:val="0"/>
          <w:numId w:val="1001"/>
        </w:numPr>
      </w:pPr>
      <w:r>
        <w:t xml:space="preserve">Function</w:t>
      </w:r>
      <w:r>
        <w:br/>
      </w:r>
      <w:r>
        <w:t xml:space="preserve">STYK1 exhibits strong transforming capabilities when overexpressed and has been implicated in tumor cell invasion and metastatic dissemination. Its kinase activity is associated with the activation of major signaling cascades, notably the MAP kinase and phosphatidylinositol 3’-kinase pathways, which are critical for cell proliferation and survival (chen2014clinicopathologicfeaturesand pages 1-2, chen2014clinicopathologicfeaturesand pages 6-7). Elevated levels of STYK1 correlate with aggressive clinical behavior in several malignancies, including non-small cell lung cancer, ovarian cancer, and breast cancer; in these contexts, STYK1 expression has been linked to poor survival outcomes and enhanced metastatic potential (jackson2009aberrantstyk1expression pages 1-2, tsuji…diagnosticrelevanceof pages 4-5, chen2014clinicopathologicfeaturesand pages 7-7). Functional studies have demonstrated its role in modulating autophagy; by attenuating epidermal growth factor receptor (EGFR)-mediated inhibition of autophagy, STYK1 contributes to the regulation of cell survival pathways that impact sensitivity to EGFR-targeted therapies (zhou2022phosphorylatedstyk1restrains pages 2-3, zhou2022phosphorylatedstyk1restrains pages 7-10). These findings underscore the involvement of STYK1 as a signaling integrator that not only transduces extracellular cues but also influences intracellular homeostasis via regulation of autophagic processes.</w:t>
      </w:r>
    </w:p>
    <w:p>
      <w:pPr>
        <w:numPr>
          <w:ilvl w:val="0"/>
          <w:numId w:val="1001"/>
        </w:numPr>
      </w:pPr>
      <w:r>
        <w:t xml:space="preserve">Other Comments</w:t>
      </w:r>
      <w:r>
        <w:br/>
      </w:r>
      <w:r>
        <w:t xml:space="preserve">Experimental suppression of STYK1 expression via siRNA approaches has resulted in decreased tumorigenic potential in cell culture models and reduced tumor growth in xenograft studies, reinforcing its designation as an oncogenic factor and a potential therapeutic target (tsuji…diagnosticrelevanceof pages 4-5, chen2014clinicopathologicfeaturesand pages 3-6). While no small molecule inhibitors specific for STYK1 have yet been validated, its regulatory interaction with EGFR and involvement in autophagy modulation highlight prospective strategies (zhou2022phosphorylatedstyk1restrains pages 12-13, jackson2009aberrantstyk1expression pages 7-7). Disease associations include a strong correlation between STYK1 overexpression and unfavorable clinical outcomes in non-small cell lung cancer, ovarian cancer, and other malignancies, emphasizing its relevance in cancer biology. The aberrant expression and phosphorylation patterns observed across various tumor types support continued investigation into STYK1 as a candidate for therapeutic intervention.</w:t>
      </w:r>
    </w:p>
    <w:p>
      <w:pPr>
        <w:numPr>
          <w:ilvl w:val="0"/>
          <w:numId w:val="1001"/>
        </w:numPr>
      </w:pPr>
      <w:r>
        <w:t xml:space="preserve">References</w:t>
      </w:r>
      <w:r>
        <w:br/>
      </w:r>
    </w:p>
    <w:p>
      <w:pPr>
        <w:numPr>
          <w:ilvl w:val="0"/>
          <w:numId w:val="1001"/>
        </w:numPr>
      </w:pPr>
      <w:r>
        <w:t xml:space="preserve">Brunet, F. G., Volff, J.-N., &amp; Schartl, M. “Whole genome duplications shaped the receptor tyrosine kinase repertoire of jawed vertebrates.” Genome Biology and Evolution, 8:1600-1613, May 2016 (brunet2016wholegenomeduplications pages 3-4, pages 4-5).</w:t>
      </w:r>
      <w:r>
        <w:br/>
      </w:r>
    </w:p>
    <w:p>
      <w:pPr>
        <w:numPr>
          <w:ilvl w:val="0"/>
          <w:numId w:val="1001"/>
        </w:numPr>
      </w:pPr>
      <w:r>
        <w:t xml:space="preserve">Chen, P., Li, W.-M., Lu, Q., Wang, J., Yan, X.-L., Zhang, Z.-P., &amp; Li, X.-F. “Clinicopathologic features and prognostic implications of nok/styk1 protein expression in non-small cell lung cancer.” BMC Cancer, 14:402-402, Jun 2014 (chen2014clinicopathologicfeaturesand pages 1-2, pages 3-6, pages 6-7, pages 7-7).</w:t>
      </w:r>
      <w:r>
        <w:br/>
      </w:r>
    </w:p>
    <w:p>
      <w:pPr>
        <w:numPr>
          <w:ilvl w:val="0"/>
          <w:numId w:val="1001"/>
        </w:numPr>
      </w:pPr>
      <w:r>
        <w:t xml:space="preserve">Jackson, K. A., Oprea, G. M., Handy, J. A., Kimbro, K., Jeffrey, J., &amp; Kimbro, S. “Aberrant styk1 expression in ovarian cancer tissues and cell lines.” Journal of Ovarian Research, 2:15-15, Oct 2009 (jackson2009aberrantstyk1expression pages 1-2, pages 4-6, pages 7-7).</w:t>
      </w:r>
      <w:r>
        <w:br/>
      </w:r>
    </w:p>
    <w:p>
      <w:pPr>
        <w:numPr>
          <w:ilvl w:val="0"/>
          <w:numId w:val="1001"/>
        </w:numPr>
      </w:pPr>
      <w:r>
        <w:t xml:space="preserve">Liu, A., He, F., &amp; Gu, X. “Identification and characterization of tyrosine kinases in anole lizard indicate the conserved tyrosine kinase repertoire in vertebrates.” Molecular Genetics and Genomics, 292:1405-1418, Aug 2017 (liu2017identificationandcharacterization pages 7-7, pages 7-8).</w:t>
      </w:r>
      <w:r>
        <w:br/>
      </w:r>
    </w:p>
    <w:p>
      <w:pPr>
        <w:numPr>
          <w:ilvl w:val="0"/>
          <w:numId w:val="1001"/>
        </w:numPr>
      </w:pPr>
      <w:r>
        <w:t xml:space="preserve">Ye, X., Ji, C., Huang, Q., Cheng, C., Tang, R., Xu, J., Zeng, L., Dai, J., Wu, Q., Gu, S., Xie, Y., &amp; Mao, Y. “Isolation and characterization of a human putative receptor protein kinase cdna styk1*.” Molecular Biology Reports, 30:91-96, Jun 2003 (ye2003isolationandcharacterization pages 1-2, pages 2-6, pages 6-6).</w:t>
      </w:r>
      <w:r>
        <w:br/>
      </w:r>
    </w:p>
    <w:p>
      <w:pPr>
        <w:numPr>
          <w:ilvl w:val="0"/>
          <w:numId w:val="1001"/>
        </w:numPr>
      </w:pPr>
      <w:r>
        <w:t xml:space="preserve">Zhou, C., Qian, X., Hu, M., Zhang, R., Liu, N., Huang, Y., Yang, J., Zhang, J., Bai, H., Yang, Y., Wang, Y., Ali, D., Michalak, M., Chen, X.-Z., &amp; Tang, J. “Styk1 promotes autophagy through enhancing the assembly of autophagy-specific class iii phosphatidylinositol 3-kinase complex i.” Autophagy, 16:1786-1806, Nov 2020 (zhou2020styk1promotesautophagy pages 9-11).</w:t>
      </w:r>
      <w:r>
        <w:br/>
      </w:r>
    </w:p>
    <w:p>
      <w:pPr>
        <w:numPr>
          <w:ilvl w:val="0"/>
          <w:numId w:val="1001"/>
        </w:numPr>
      </w:pPr>
      <w:r>
        <w:t xml:space="preserve">Zhou, C., Dong, X., Wang, M., Qian, X., Hu, M., Liang, K., Liang, Y.-C., Zhang, R., Huang, Y., Lyu, H., Xiao, S., Tang, Y., Ali, D., Michalak, M., Chen, X.-Z., &amp; Tang, J. “Phosphorylated styk1 restrains the inhibitory role of egfr in autophagy initiation and egfr-tkis sensitivity.” Cell Insight, Jun 2022 (zhou2022phosphorylatedstyk1restrains pages 1-2, pages 10-12, pages 12-13, pages 2-3, pages 3-7, pages 7-7, pages 7-10, pages 15-15).</w:t>
      </w:r>
    </w:p>
    <w:p>
      <w:pPr>
        <w:pStyle w:val="FirstParagraph"/>
      </w:pPr>
      <w:r>
        <w:t xml:space="preserve">References</w:t>
      </w:r>
    </w:p>
    <w:p>
      <w:pPr>
        <w:numPr>
          <w:ilvl w:val="0"/>
          <w:numId w:val="1002"/>
        </w:numPr>
      </w:pPr>
      <w:r>
        <w:t xml:space="preserve">(bailey2014biochemicalanalysisof pages 75-78): F Bailey. Biochemical analysis of human cancer-associated pseudokinases. Unknown journal, 2014.</w:t>
      </w:r>
    </w:p>
    <w:p>
      <w:pPr>
        <w:numPr>
          <w:ilvl w:val="0"/>
          <w:numId w:val="1002"/>
        </w:numPr>
      </w:pPr>
      <w:r>
        <w:t xml:space="preserve">(brunet2016wholegenomeduplications pages 4-5): Frédéric G. Brunet, Jean-Nicolas Volff, and Manfred Schartl. Whole genome duplications shaped the receptor tyrosine kinase repertoire of jawed vertebrates. Genome Biology and Evolution, 8:1600-1613, May 2016. URL: https://doi.org/10.1093/gbe/evw103, doi:10.1093/gbe/evw103. This article has 34 citations and is from a domain leading peer-reviewed journal.</w:t>
      </w:r>
    </w:p>
    <w:p>
      <w:pPr>
        <w:numPr>
          <w:ilvl w:val="0"/>
          <w:numId w:val="1002"/>
        </w:numPr>
      </w:pPr>
      <w:r>
        <w:t xml:space="preserve">(chen2014clinicopathologicfeaturesand pages 1-2): Peng Chen, Wei-Miao Li, Qiang Lu, Jian Wang, Xiao-Long Yan, Zhi-Pei Zhang, and Xiao-Fei Li. Clinicopathologic features and prognostic implications of nok/styk1 protein expression in non-small cell lung cancer. BMC Cancer, 14:402-402, Jun 2014. URL: https://doi.org/10.1186/1471-2407-14-402, doi:10.1186/1471-2407-14-402. This article has 36 citations and is from a peer-reviewed journal.</w:t>
      </w:r>
    </w:p>
    <w:p>
      <w:pPr>
        <w:numPr>
          <w:ilvl w:val="0"/>
          <w:numId w:val="1002"/>
        </w:numPr>
      </w:pPr>
      <w:r>
        <w:t xml:space="preserve">(chen2014clinicopathologicfeaturesand pages 6-7): Peng Chen, Wei-Miao Li, Qiang Lu, Jian Wang, Xiao-Long Yan, Zhi-Pei Zhang, and Xiao-Fei Li. Clinicopathologic features and prognostic implications of nok/styk1 protein expression in non-small cell lung cancer. BMC Cancer, 14:402-402, Jun 2014. URL: https://doi.org/10.1186/1471-2407-14-402, doi:10.1186/1471-2407-14-402. This article has 36 citations and is from a peer-reviewed journal.</w:t>
      </w:r>
    </w:p>
    <w:p>
      <w:pPr>
        <w:numPr>
          <w:ilvl w:val="0"/>
          <w:numId w:val="1002"/>
        </w:numPr>
      </w:pPr>
      <w:r>
        <w:t xml:space="preserve">(boubeva2011understandingtyrosinekinase pages 37-40): R Boubeva. Understanding tyrosine kinase domain plasticity through identification of protein residues involved in the control of the conformational transition. Unknown journal, 2011. URL: https://doi.org/10.13097/archive-ouverte/unige:17314, doi:10.13097/archive-ouverte/unige:17314. This article has 1 citations.</w:t>
      </w:r>
    </w:p>
    <w:p>
      <w:pPr>
        <w:numPr>
          <w:ilvl w:val="0"/>
          <w:numId w:val="1002"/>
        </w:numPr>
      </w:pPr>
      <w:r>
        <w:t xml:space="preserve">(brunet2016wholegenomeduplications pages 3-4): Frédéric G. Brunet, Jean-Nicolas Volff, and Manfred Schartl. Whole genome duplications shaped the receptor tyrosine kinase repertoire of jawed vertebrates. Genome Biology and Evolution, 8:1600-1613, May 2016. URL: https://doi.org/10.1093/gbe/evw103, doi:10.1093/gbe/evw103. This article has 34 citations and is from a domain leading peer-reviewed journal.</w:t>
      </w:r>
    </w:p>
    <w:p>
      <w:pPr>
        <w:numPr>
          <w:ilvl w:val="0"/>
          <w:numId w:val="1002"/>
        </w:numPr>
      </w:pPr>
      <w:r>
        <w:t xml:space="preserve">(chen2014clinicopathologicfeaturesand pages 3-6): Peng Chen, Wei-Miao Li, Qiang Lu, Jian Wang, Xiao-Long Yan, Zhi-Pei Zhang, and Xiao-Fei Li. Clinicopathologic features and prognostic implications of nok/styk1 protein expression in non-small cell lung cancer. BMC Cancer, 14:402-402, Jun 2014. URL: https://doi.org/10.1186/1471-2407-14-402, doi:10.1186/1471-2407-14-402. This article has 36 citations and is from a peer-reviewed journal.</w:t>
      </w:r>
    </w:p>
    <w:p>
      <w:pPr>
        <w:numPr>
          <w:ilvl w:val="0"/>
          <w:numId w:val="1002"/>
        </w:numPr>
      </w:pPr>
      <w:r>
        <w:t xml:space="preserve">(chen2014clinicopathologicfeaturesand pages 7-7): Peng Chen, Wei-Miao Li, Qiang Lu, Jian Wang, Xiao-Long Yan, Zhi-Pei Zhang, and Xiao-Fei Li. Clinicopathologic features and prognostic implications of nok/styk1 protein expression in non-small cell lung cancer. BMC Cancer, 14:402-402, Jun 2014. URL: https://doi.org/10.1186/1471-2407-14-402, doi:10.1186/1471-2407-14-402. This article has 36 citations and is from a peer-reviewed journal.</w:t>
      </w:r>
    </w:p>
    <w:p>
      <w:pPr>
        <w:numPr>
          <w:ilvl w:val="0"/>
          <w:numId w:val="1002"/>
        </w:numPr>
      </w:pPr>
      <w:r>
        <w:t xml:space="preserve">(jackson2009aberrantstyk1expression pages 1-2): Kesmic A Jackson, Gabriela M. Oprea, Jeffrey A. Handy, K. Kimbro, Jeffrey, and S. Kimbro. Aberrant styk1 expression in ovarian cancer tissues and cell lines. Journal of Ovarian Research, 2:15-15, Oct 2009. URL: https://doi.org/10.1186/1757-2215-2-15, doi:10.1186/1757-2215-2-15. This article has 49 citations and is from a peer-reviewed journal.</w:t>
      </w:r>
    </w:p>
    <w:p>
      <w:pPr>
        <w:numPr>
          <w:ilvl w:val="0"/>
          <w:numId w:val="1002"/>
        </w:numPr>
      </w:pPr>
      <w:r>
        <w:t xml:space="preserve">(jackson2009aberrantstyk1expression pages 7-7): Kesmic A Jackson, Gabriela M. Oprea, Jeffrey A. Handy, K. Kimbro, Jeffrey, and S. Kimbro. Aberrant styk1 expression in ovarian cancer tissues and cell lines. Journal of Ovarian Research, 2:15-15, Oct 2009. URL: https://doi.org/10.1186/1757-2215-2-15, doi:10.1186/1757-2215-2-15. This article has 49 citations and is from a peer-reviewed journal.</w:t>
      </w:r>
    </w:p>
    <w:p>
      <w:pPr>
        <w:numPr>
          <w:ilvl w:val="0"/>
          <w:numId w:val="1002"/>
        </w:numPr>
      </w:pPr>
      <w:r>
        <w:t xml:space="preserve">(kwon2019tracingtheevolution pages 117-121): HA Kwon. Tracing the evolution of the tyrosine kinome from sequence to function. Unknown journal, 2019.</w:t>
      </w:r>
    </w:p>
    <w:p>
      <w:pPr>
        <w:numPr>
          <w:ilvl w:val="0"/>
          <w:numId w:val="1002"/>
        </w:numPr>
      </w:pPr>
      <w:r>
        <w:t xml:space="preserve">(kwon2019tracingtheevolutiona pages 19-23): HA Kwon. Tracing the evolution of the tyrosine kinome from sequence to function. Unknown journal, 2019.</w:t>
      </w:r>
    </w:p>
    <w:p>
      <w:pPr>
        <w:numPr>
          <w:ilvl w:val="0"/>
          <w:numId w:val="1002"/>
        </w:numPr>
      </w:pPr>
      <w:r>
        <w:t xml:space="preserve">(liu2017identificationandcharacterization pages 8-9): Ake Liu, Funan He, and Xun Gu. Identification and characterization of tyrosine kinases in anole lizard indicate the conserved tyrosine kinase repertoire in vertebrates. Molecular Genetics and Genomics, 292:1405-1418, Aug 2017. URL: https://doi.org/10.1007/s00438-017-1356-7, doi:10.1007/s00438-017-1356-7. This article has 6 citations and is from a peer-reviewed journal.</w:t>
      </w:r>
    </w:p>
    <w:p>
      <w:pPr>
        <w:numPr>
          <w:ilvl w:val="0"/>
          <w:numId w:val="1002"/>
        </w:numPr>
      </w:pPr>
      <w:r>
        <w:t xml:space="preserve">(ye2003isolationandcharacterization pages 1-2): Xin Ye, Chaoneng Ji, Qingshan Huang, Chao Cheng, Rong Tang, Jian Xu, Li Zeng, Jianfeng Dai, Qihan Wu, Shaohua Gu, Yi Xie, and Yumin Mao. Isolation and characterization of a human putative receptor protein kinase cdna styk1*. Molecular Biology Reports, 30:91-96, Jun 2003. URL: https://doi.org/10.1023/a:1023934017174, doi:10.1023/a:1023934017174. This article has 35 citations and is from a peer-reviewed journal.</w:t>
      </w:r>
    </w:p>
    <w:p>
      <w:pPr>
        <w:numPr>
          <w:ilvl w:val="0"/>
          <w:numId w:val="1002"/>
        </w:numPr>
      </w:pPr>
      <w:r>
        <w:t xml:space="preserve">(ye2003isolationandcharacterization pages 2-6): Xin Ye, Chaoneng Ji, Qingshan Huang, Chao Cheng, Rong Tang, Jian Xu, Li Zeng, Jianfeng Dai, Qihan Wu, Shaohua Gu, Yi Xie, and Yumin Mao. Isolation and characterization of a human putative receptor protein kinase cdna styk1*. Molecular Biology Reports, 30:91-96, Jun 2003. URL: https://doi.org/10.1023/a:1023934017174, doi:10.1023/a:1023934017174. This article has 35 citations and is from a peer-reviewed journal.</w:t>
      </w:r>
    </w:p>
    <w:p>
      <w:pPr>
        <w:numPr>
          <w:ilvl w:val="0"/>
          <w:numId w:val="1002"/>
        </w:numPr>
      </w:pPr>
      <w:r>
        <w:t xml:space="preserve">(ye2003isolationandcharacterization pages 6-6): Xin Ye, Chaoneng Ji, Qingshan Huang, Chao Cheng, Rong Tang, Jian Xu, Li Zeng, Jianfeng Dai, Qihan Wu, Shaohua Gu, Yi Xie, and Yumin Mao. Isolation and characterization of a human putative receptor protein kinase cdna styk1*. Molecular Biology Reports, 30:91-96, Jun 2003. URL: https://doi.org/10.1023/a:1023934017174, doi:10.1023/a:1023934017174. This article has 35 citations and is from a peer-reviewed journal.</w:t>
      </w:r>
    </w:p>
    <w:p>
      <w:pPr>
        <w:numPr>
          <w:ilvl w:val="0"/>
          <w:numId w:val="1002"/>
        </w:numPr>
      </w:pPr>
      <w:r>
        <w:t xml:space="preserve">(zhou2020styk1promotesautophagy pages 9-11): Cefan Zhou, Xuehong Qian, Miao Hu, Rui Zhang, Nanxi Liu, Yuan Huang, Jing Yang, Juan Zhang, Hua Bai, Yuyan Yang, Yefu Wang, Declan Ali, Marek Michalak, Xing-Zhen Chen, and Jingfeng Tang. Styk1 promotes autophagy through enhancing the assembly of autophagy-specific class iii phosphatidylinositol 3-kinase complex i. Autophagy, 16:1786-1806, Nov 2020. URL: https://doi.org/10.1080/15548627.2019.1687212, doi:10.1080/15548627.2019.1687212. This article has 39 citations and is from a domain leading peer-reviewed journal.</w:t>
      </w:r>
    </w:p>
    <w:p>
      <w:pPr>
        <w:numPr>
          <w:ilvl w:val="0"/>
          <w:numId w:val="1002"/>
        </w:numPr>
      </w:pPr>
      <w:r>
        <w:t xml:space="preserve">(zhou2022phosphorylatedstyk1restrains pages 1-2): Cefan Zhou, Xueying Dong, Ming Wang, Xuehong Qian, Miao Hu, Kai Liang, Yan-Cui Liang, Rui Zhang, Yuan Huang, Hao Lyu, Shuai Xiao, Yongfei Tang, D. Ali, M. Michalak, Xing-Zhen Chen, and Jingfeng Tang. Phosphorylated styk1 restrains the inhibitory role of egfr in autophagy initiation and egfr-tkis sensitivity. Cell Insight, Jun 2022. URL: https://doi.org/10.1016/j.cellin.2022.100045, doi:10.1016/j.cellin.2022.100045. This article has 9 citations.</w:t>
      </w:r>
    </w:p>
    <w:p>
      <w:pPr>
        <w:numPr>
          <w:ilvl w:val="0"/>
          <w:numId w:val="1002"/>
        </w:numPr>
      </w:pPr>
      <w:r>
        <w:t xml:space="preserve">(zhou2022phosphorylatedstyk1restrains pages 10-12): Cefan Zhou, Xueying Dong, Ming Wang, Xuehong Qian, Miao Hu, Kai Liang, Yan-Cui Liang, Rui Zhang, Yuan Huang, Hao Lyu, Shuai Xiao, Yongfei Tang, D. Ali, M. Michalak, Xing-Zhen Chen, and Jingfeng Tang. Phosphorylated styk1 restrains the inhibitory role of egfr in autophagy initiation and egfr-tkis sensitivity. Cell Insight, Jun 2022. URL: https://doi.org/10.1016/j.cellin.2022.100045, doi:10.1016/j.cellin.2022.100045. This article has 9 citations.</w:t>
      </w:r>
    </w:p>
    <w:p>
      <w:pPr>
        <w:numPr>
          <w:ilvl w:val="0"/>
          <w:numId w:val="1002"/>
        </w:numPr>
      </w:pPr>
      <w:r>
        <w:t xml:space="preserve">(zhou2022phosphorylatedstyk1restrains pages 12-13): Cefan Zhou, Xueying Dong, Ming Wang, Xuehong Qian, Miao Hu, Kai Liang, Yan-Cui Liang, Rui Zhang, Yuan Huang, Hao Lyu, Shuai Xiao, Yongfei Tang, D. Ali, M. Michalak, Xing-Zhen Chen, and Jingfeng Tang. Phosphorylated styk1 restrains the inhibitory role of egfr in autophagy initiation and egfr-tkis sensitivity. Cell Insight, Jun 2022. URL: https://doi.org/10.1016/j.cellin.2022.100045, doi:10.1016/j.cellin.2022.100045. This article has 9 citations.</w:t>
      </w:r>
    </w:p>
    <w:p>
      <w:pPr>
        <w:numPr>
          <w:ilvl w:val="0"/>
          <w:numId w:val="1002"/>
        </w:numPr>
      </w:pPr>
      <w:r>
        <w:t xml:space="preserve">(zhou2022phosphorylatedstyk1restrains pages 2-3): Cefan Zhou, Xueying Dong, Ming Wang, Xuehong Qian, Miao Hu, Kai Liang, Yan-Cui Liang, Rui Zhang, Yuan Huang, Hao Lyu, Shuai Xiao, Yongfei Tang, D. Ali, M. Michalak, Xing-Zhen Chen, and Jingfeng Tang. Phosphorylated styk1 restrains the inhibitory role of egfr in autophagy initiation and egfr-tkis sensitivity. Cell Insight, Jun 2022. URL: https://doi.org/10.1016/j.cellin.2022.100045, doi:10.1016/j.cellin.2022.100045. This article has 9 citations.</w:t>
      </w:r>
    </w:p>
    <w:p>
      <w:pPr>
        <w:numPr>
          <w:ilvl w:val="0"/>
          <w:numId w:val="1002"/>
        </w:numPr>
      </w:pPr>
      <w:r>
        <w:t xml:space="preserve">(zhou2022phosphorylatedstyk1restrains pages 3-7): Cefan Zhou, Xueying Dong, Ming Wang, Xuehong Qian, Miao Hu, Kai Liang, Yan-Cui Liang, Rui Zhang, Yuan Huang, Hao Lyu, Shuai Xiao, Yongfei Tang, D. Ali, M. Michalak, Xing-Zhen Chen, and Jingfeng Tang. Phosphorylated styk1 restrains the inhibitory role of egfr in autophagy initiation and egfr-tkis sensitivity. Cell Insight, Jun 2022. URL: https://doi.org/10.1016/j.cellin.2022.100045, doi:10.1016/j.cellin.2022.100045. This article has 9 citations.</w:t>
      </w:r>
    </w:p>
    <w:p>
      <w:pPr>
        <w:numPr>
          <w:ilvl w:val="0"/>
          <w:numId w:val="1002"/>
        </w:numPr>
      </w:pPr>
      <w:r>
        <w:t xml:space="preserve">(zhou2022phosphorylatedstyk1restrains pages 7-10): Cefan Zhou, Xueying Dong, Ming Wang, Xuehong Qian, Miao Hu, Kai Liang, Yan-Cui Liang, Rui Zhang, Yuan Huang, Hao Lyu, Shuai Xiao, Yongfei Tang, D. Ali, M. Michalak, Xing-Zhen Chen, and Jingfeng Tang. Phosphorylated styk1 restrains the inhibitory role of egfr in autophagy initiation and egfr-tkis sensitivity. Cell Insight, Jun 2022. URL: https://doi.org/10.1016/j.cellin.2022.100045, doi:10.1016/j.cellin.2022.100045. This article has 9 citations.</w:t>
      </w:r>
    </w:p>
    <w:p>
      <w:pPr>
        <w:numPr>
          <w:ilvl w:val="0"/>
          <w:numId w:val="1002"/>
        </w:numPr>
      </w:pPr>
      <w:r>
        <w:t xml:space="preserve">(zhou2022phosphorylatedstyk1restrains pages 7-7): Cefan Zhou, Xueying Dong, Ming Wang, Xuehong Qian, Miao Hu, Kai Liang, Yan-Cui Liang, Rui Zhang, Yuan Huang, Hao Lyu, Shuai Xiao, Yongfei Tang, D. Ali, M. Michalak, Xing-Zhen Chen, and Jingfeng Tang. Phosphorylated styk1 restrains the inhibitory role of egfr in autophagy initiation and egfr-tkis sensitivity. Cell Insight, Jun 2022. URL: https://doi.org/10.1016/j.cellin.2022.100045, doi:10.1016/j.cellin.2022.100045. This article has 9 citations.</w:t>
      </w:r>
    </w:p>
    <w:p>
      <w:pPr>
        <w:numPr>
          <w:ilvl w:val="0"/>
          <w:numId w:val="1002"/>
        </w:numPr>
      </w:pPr>
      <w:r>
        <w:t xml:space="preserve">(liu2017identificationandcharacterization pages 7-7): Ake Liu, Funan He, and Xun Gu. Identification and characterization of tyrosine kinases in anole lizard indicate the conserved tyrosine kinase repertoire in vertebrates. Molecular Genetics and Genomics, 292:1405-1418, Aug 2017. URL: https://doi.org/10.1007/s00438-017-1356-7, doi:10.1007/s00438-017-1356-7. This article has 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2025-06-18T18:52:31Z</dcterms:created>
  <dcterms:modified xsi:type="dcterms:W3CDTF">2025-06-18T18:52:31Z</dcterms:modified>
</cp:coreProperties>
</file>

<file path=docProps/custom.xml><?xml version="1.0" encoding="utf-8"?>
<Properties xmlns="http://schemas.openxmlformats.org/officeDocument/2006/custom-properties" xmlns:vt="http://schemas.openxmlformats.org/officeDocument/2006/docPropsVTypes"/>
</file>