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Chk2 is evolutionarily conserved across eukaryotes and is present in diverse species including yeast (where orthologs include Rad53 in Saccharomyces cerevisiae and Cds1 in Schizosaccharomyces pombe), invertebrates, and all higher vertebrates such as mouse, rat, zebrafish, Xenopus, and human (buscemi2014chk2kinasein pages 3-4, chaturvedi1999mammalianchk2is pages 1-2). Within the human kinome, CHK2 belongs to the checkpoint kinase family and is classified as a serine/threonine kinase that forms part of the DNA damage response (DDR) network. Its grouping within the kinome is reinforced by studies that posit its evolutionary conservation from yeast to man, as presented in the seminal works by Manning et al. (Manning2002, Manning2002). These studies position CHK2 as a member of an evolutionary core of kinases that includes other DDR effectors downstream of the apical PIKK kinases such as ATM and ATR (buscemi2014chk2kinasein pages 2-3).</w:t>
      </w:r>
    </w:p>
    <w:p>
      <w:pPr>
        <w:numPr>
          <w:ilvl w:val="0"/>
          <w:numId w:val="1001"/>
        </w:numPr>
      </w:pPr>
      <w:r>
        <w:t xml:space="preserve">Reaction Catalyzed</w:t>
      </w:r>
      <w:r>
        <w:br/>
      </w:r>
      <w:r>
        <w:t xml:space="preserve">CHK2 catalyzes the phosphorylation reaction in which it transfers the γ-phosphate from ATP to serine or threonine residues on its substrate proteins. The reaction proceeds as follows:</w:t>
      </w:r>
      <w:r>
        <w:br/>
      </w:r>
      <w:r>
        <w:t xml:space="preserve"> ATP + [substrate protein]-(L-serine or L-threonine) → ADP + [substrate protein]-(L-serine/threonine)-phosphate + H⁺ (buscemi2014chk2kinasein pages 1-2).</w:t>
      </w:r>
    </w:p>
    <w:p>
      <w:pPr>
        <w:numPr>
          <w:ilvl w:val="0"/>
          <w:numId w:val="1001"/>
        </w:numPr>
      </w:pPr>
      <w:r>
        <w:t xml:space="preserve">Cofactor Requirements</w:t>
      </w:r>
      <w:r>
        <w:br/>
      </w:r>
      <w:r>
        <w:t xml:space="preserve">The catalytic activity of CHK2, like that of most serine/threonine kinases, requires divalent metal ions as cofactors. In particular, CHK2 activity depends on the presence of Mg²⁺, which facilitates the binding of ATP within the catalytic cleft (buscemi2014chk2kinasein pages 2-3).</w:t>
      </w:r>
    </w:p>
    <w:p>
      <w:pPr>
        <w:numPr>
          <w:ilvl w:val="0"/>
          <w:numId w:val="1001"/>
        </w:numPr>
      </w:pPr>
      <w:r>
        <w:t xml:space="preserve">Substrate Specificity</w:t>
      </w:r>
      <w:r>
        <w:br/>
      </w:r>
      <w:r>
        <w:t xml:space="preserve">CHK2 displays substrate specificity characterized by a preference for phosphorylation sites that conform to the consensus sequence [L‑X‑R‑X‑X‑S/T] (buscemi2014chk2kinasein pages 5-6). This consensus motif has been elucidated in the context of serine/threonine kinases by recent large‐scale studies, including the atlas of substrate specificities for the human serine/threonine kinome (Johnson2023, as required). The leucine at the −5 position and arginine at the −3 position serve as critical determinants for substrates destined for phosphorylation by CHK2, ensuring accurate targeting to its downstream effectors (seo2003determinationofsubstrate pages 1-2).</w:t>
      </w:r>
    </w:p>
    <w:p>
      <w:pPr>
        <w:numPr>
          <w:ilvl w:val="0"/>
          <w:numId w:val="1001"/>
        </w:numPr>
      </w:pPr>
      <w:r>
        <w:t xml:space="preserve">Structure</w:t>
      </w:r>
      <w:r>
        <w:br/>
      </w:r>
      <w:r>
        <w:t xml:space="preserve">The CHK2 protein is a 65 kDa monomer composed of 543 amino acids with a modular domain organization. Its N-terminal region comprises an SQ/TQ Cluster Domain (SCD) which contains multiple consensus phosphorylation sites for upstream PIKK kinases such as ATM and ATR (buscemi2014chk2kinasein pages 2-3, cai2009structureandactivation pages 1-2). Immediately following the SCD, CHK2 harbors a Forkhead-Associated (FHA) domain that facilitates phospho-dependent protein–protein interactions critical for dimerization and activation (buscemi2014chk2kinasein pages 3-4, ahn2004thechk2protein pages 1-2). The C-terminal part of the protein contains the canonical serine/threonine kinase domain, which is responsible for its catalytic activity. This kinase domain encompasses an ATP-binding pocket, a C-helix, and an activation loop (T-loop) that contains key autophosphorylation sites such as Thr383 and Thr387; these phosphorylation events are crucial for full activation following dimer dissociation (cai2009structureandactivation pages 1-2, buscemi2014chk2kinasein pages 2-3). Structural studies, including crystallographic analyses, have revealed that CHK2 can form dimers where trans-autophosphorylation events occur and that the FHA domain plays an essential role in stabilizing these interactions (lountos2009crystalstructureof pages 1-2, buscemi2014chk2kinasein pages 13-14). Unique structural features of CHK2 include a nuclear localization signal (NLS) and additional phosphorylation sites outside the catalytic and FHA domains that modulate its stability and substrate affinity (stolarova2020chek2germlinevariants pages 28-30).</w:t>
      </w:r>
    </w:p>
    <w:p>
      <w:pPr>
        <w:numPr>
          <w:ilvl w:val="0"/>
          <w:numId w:val="1001"/>
        </w:numPr>
      </w:pPr>
      <w:r>
        <w:t xml:space="preserve">Regulation</w:t>
      </w:r>
      <w:r>
        <w:br/>
      </w:r>
      <w:r>
        <w:t xml:space="preserve">CHK2 is regulated by a combination of phosphorylation, autophosphorylation, dephosphorylation, and ubiquitination. Activation typically begins when the ATM kinase phosphorylates CHK2 at Thr68 in the SQ/TQ cluster domain in response to DNA double-strand breaks (buscemi2014chk2kinasein pages 2-3, cai2009structureandactivation pages 1-2). This phosphorylation event promotes CHK2 dimerization through interactions between the FHA domain of one molecule and the phosphorylated SCD region of another, thereby facilitating trans-autophosphorylation at the activation loop, particularly at Thr383 and Thr387, which is essential for its full activation (buscemi2014chk2kinasein pages 15-16, stracker2009takingthetime pages 7-8). Additional phosphorylation sites, such as Ser516, further modulate CHK2’s pro-apoptotic functions (cai2009structureandactivation pages 1-2). Negative regulation is achieved via dephosphorylation by phosphatases including PP2A, PP1, and WIP1, which help terminate checkpoint signaling following DNA repair (buscemi2014chk2kinasein pages 3-4, stolarova2020chek2germlinevariants pages 5-7). Ubiquitination also plays a role in controlling CHK2 stability; for instance, PIRH2-mediated ubiquitination directs CHK2 for proteasomal degradation, thereby regulating its basal levels (buscemi2014chk2kinasein pages 13-14). Furthermore, regulatory input from other kinases such as TTK/hMps1 has been shown to phosphorylate CHK2 on Thr68, integrating mitotic checkpoint signals with DNA damage responses (wei2005ttkhmps1participatesin pages 1-2, pages 3-3).</w:t>
      </w:r>
    </w:p>
    <w:p>
      <w:pPr>
        <w:numPr>
          <w:ilvl w:val="0"/>
          <w:numId w:val="1001"/>
        </w:numPr>
      </w:pPr>
      <w:r>
        <w:t xml:space="preserve">Function</w:t>
      </w:r>
      <w:r>
        <w:br/>
      </w:r>
      <w:r>
        <w:t xml:space="preserve">CHK2 functions as a critical node in the DNA damage response and plays several roles in maintaining genomic integrity. Upon activation, CHK2 phosphorylates a wide array of downstream effectors to enforce cell cycle arrest, activate DNA repair pathways, and, when damage is irreparable, trigger apoptosis (buscemi2014chk2kinasein pages 1-2, cai2009structureandactivation pages 1-2). In the context of cell cycle regulation, CHK2 phosphorylates CDC25A, CDC25B, and CDC25C phosphatases, thereby inhibiting their activity. Inactivation of these enzymes results in the accumulation of inhibitory tyrosine phosphorylation on CDK–cyclin complexes, thus blocking progression through the cell cycle (buscemi2014chk2kinasein pages 5-6, stracker2009takingthetime pages 15-17). CHK2 also plays a role in the regulation of DNA repair processes by phosphorylating proteins such as BRCA2, which enhances the recruitment of RAD51 to chromatin, thereby promoting homologous recombination and DNA repair (buscemi2014chk2kinasein pages 5-6). Furthermore, CHK2 enhances the transcriptional activation of DNA repair genes, including BRCA2, through the phosphorylation and activation of the transcription factor FOXM1 (buscemi2014chk2kinasein pages 7-8). In terms of apoptosis, CHK2 phosphorylates key regulatory proteins such as p53 and MDM4; phosphorylation of p53 at Ser20 reduces its inhibition by MDM2, leading to p53 stabilization and activation of pro-apoptotic gene expression (buscemi2014chk2kinasein pages 7-8, chaturvedi1999mammalianchk2is pages 1-2). Additional substrates include PML and the transcription factor E2F1, thereby further integrating cell death signaling pathways with DNA damage responses (buscemi2014chk2kinasein pages 7-8). Beyond its established role in genotoxic stress, CHK2 may also have DNA damage–independent functions, such as regulating mitotic spindle assembly through the phosphorylation of BRCA1, which contributes to chromosomal stability (buscemi2014chk2kinasein pages 15-16, wu2006characterizationofchek2 pages 4-6). Expression of CHK2 is predominantly observed in proliferative cells and its activity is essential in tissues that are subjected to high levels of DNA damage, such as those with rapid cell turnover (stolarova2020chek2germlinevariants pages 28-30).</w:t>
      </w:r>
    </w:p>
    <w:p>
      <w:pPr>
        <w:numPr>
          <w:ilvl w:val="0"/>
          <w:numId w:val="1001"/>
        </w:numPr>
      </w:pPr>
      <w:r>
        <w:t xml:space="preserve">Other Comments</w:t>
      </w:r>
      <w:r>
        <w:br/>
      </w:r>
      <w:r>
        <w:t xml:space="preserve">CHK2 is recognized as a tumor suppressor kinase, and its dysfunction or mutation has been implicated in various cancers including breast, prostate, and Li-Fraumeni syndrome–like cancers (chaturvedi1999mammalianchk2is pages 1-2, wu2006characterizationofchek2 pages 6-6). Germline mutations, such as the c.1100delC variant, result in a truncated protein with compromised kinase activity and are associated with an increased risk of cancer (stolarova2020chek2germlinevariants pages 30-31). Pharmacological inhibition of CHK2 has been explored as a therapeutic strategy to sensitize tumor cells to DNA-damaging agents. Notably, the inhibitor NSC 109555 has been characterized in complex with CHK2, demonstrating potent and selective inhibition by targeting the ATP-binding site within the kinase domain (lountos2009crystalstructureof pages 1-2, pages 8-9). In addition to experimental inhibitors, ongoing studies continue to explore the therapeutic potential of CHK2 inhibitors, given its central role in the DNA damage checkpoint that governs cell survival and apoptosis (dai2010newinsightsinto pages 4-5). CHK2 is also known to promote autophagy under oxidative stress via phosphorylation of TRIM32, which subsequently leads to the ubiquitination of ATG7 and promotes autophagosome assembly (Information). Moreover, CHK2 facilitates the association of CCAR2 with SIRT1, which is required for the inhibition of SIRT1 under specific stress conditions (Information).</w:t>
      </w:r>
    </w:p>
    <w:p>
      <w:pPr>
        <w:numPr>
          <w:ilvl w:val="0"/>
          <w:numId w:val="1001"/>
        </w:numPr>
      </w:pPr>
      <w:r>
        <w:t xml:space="preserve">References</w:t>
      </w:r>
      <w:r>
        <w:br/>
      </w:r>
    </w:p>
    <w:p>
      <w:pPr>
        <w:numPr>
          <w:ilvl w:val="0"/>
          <w:numId w:val="1001"/>
        </w:numPr>
      </w:pPr>
      <w:r>
        <w:t xml:space="preserve">buscemi2014chk2kinasein pages 1-2</w:t>
      </w:r>
      <w:r>
        <w:br/>
      </w:r>
    </w:p>
    <w:p>
      <w:pPr>
        <w:numPr>
          <w:ilvl w:val="0"/>
          <w:numId w:val="1001"/>
        </w:numPr>
      </w:pPr>
      <w:r>
        <w:t xml:space="preserve">buscemi2014chk2kinasein pages 2-3</w:t>
      </w:r>
      <w:r>
        <w:br/>
      </w:r>
    </w:p>
    <w:p>
      <w:pPr>
        <w:numPr>
          <w:ilvl w:val="0"/>
          <w:numId w:val="1001"/>
        </w:numPr>
      </w:pPr>
      <w:r>
        <w:t xml:space="preserve">buscemi2014chk2kinasein pages 3-4</w:t>
      </w:r>
      <w:r>
        <w:br/>
      </w:r>
    </w:p>
    <w:p>
      <w:pPr>
        <w:numPr>
          <w:ilvl w:val="0"/>
          <w:numId w:val="1001"/>
        </w:numPr>
      </w:pPr>
      <w:r>
        <w:t xml:space="preserve">buscemi2014chk2kinasein pages 5-6</w:t>
      </w:r>
      <w:r>
        <w:br/>
      </w:r>
    </w:p>
    <w:p>
      <w:pPr>
        <w:numPr>
          <w:ilvl w:val="0"/>
          <w:numId w:val="1001"/>
        </w:numPr>
      </w:pPr>
      <w:r>
        <w:t xml:space="preserve">buscemi2014chk2kinasein pages 7-8</w:t>
      </w:r>
      <w:r>
        <w:br/>
      </w:r>
    </w:p>
    <w:p>
      <w:pPr>
        <w:numPr>
          <w:ilvl w:val="0"/>
          <w:numId w:val="1001"/>
        </w:numPr>
      </w:pPr>
      <w:r>
        <w:t xml:space="preserve">buscemi2014chk2kinasein pages 13-14</w:t>
      </w:r>
      <w:r>
        <w:br/>
      </w:r>
    </w:p>
    <w:p>
      <w:pPr>
        <w:numPr>
          <w:ilvl w:val="0"/>
          <w:numId w:val="1001"/>
        </w:numPr>
      </w:pPr>
      <w:r>
        <w:t xml:space="preserve">buscemi2014chk2kinasein pages 15-16</w:t>
      </w:r>
      <w:r>
        <w:br/>
      </w:r>
    </w:p>
    <w:p>
      <w:pPr>
        <w:numPr>
          <w:ilvl w:val="0"/>
          <w:numId w:val="1001"/>
        </w:numPr>
      </w:pPr>
      <w:r>
        <w:t xml:space="preserve">cai2009structureandactivation pages 1-2</w:t>
      </w:r>
      <w:r>
        <w:br/>
      </w:r>
    </w:p>
    <w:p>
      <w:pPr>
        <w:numPr>
          <w:ilvl w:val="0"/>
          <w:numId w:val="1001"/>
        </w:numPr>
      </w:pPr>
      <w:r>
        <w:t xml:space="preserve">cai2009structureandactivation pages 11-12</w:t>
      </w:r>
      <w:r>
        <w:br/>
      </w:r>
    </w:p>
    <w:p>
      <w:pPr>
        <w:numPr>
          <w:ilvl w:val="0"/>
          <w:numId w:val="1001"/>
        </w:numPr>
      </w:pPr>
      <w:r>
        <w:t xml:space="preserve">li2005regulationofchk2 pages 1-2</w:t>
      </w:r>
      <w:r>
        <w:br/>
      </w:r>
    </w:p>
    <w:p>
      <w:pPr>
        <w:numPr>
          <w:ilvl w:val="0"/>
          <w:numId w:val="1001"/>
        </w:numPr>
      </w:pPr>
      <w:r>
        <w:t xml:space="preserve">li2005regulationofchk2 pages 2-2</w:t>
      </w:r>
      <w:r>
        <w:br/>
      </w:r>
    </w:p>
    <w:p>
      <w:pPr>
        <w:numPr>
          <w:ilvl w:val="0"/>
          <w:numId w:val="1001"/>
        </w:numPr>
      </w:pPr>
      <w:r>
        <w:t xml:space="preserve">seo2003determinationofsubstrate pages 1-2</w:t>
      </w:r>
      <w:r>
        <w:br/>
      </w:r>
    </w:p>
    <w:p>
      <w:pPr>
        <w:numPr>
          <w:ilvl w:val="0"/>
          <w:numId w:val="1001"/>
        </w:numPr>
      </w:pPr>
      <w:r>
        <w:t xml:space="preserve">stolarova2020chek2germlinevariants pages 28-30</w:t>
      </w:r>
      <w:r>
        <w:br/>
      </w:r>
    </w:p>
    <w:p>
      <w:pPr>
        <w:numPr>
          <w:ilvl w:val="0"/>
          <w:numId w:val="1001"/>
        </w:numPr>
      </w:pPr>
      <w:r>
        <w:t xml:space="preserve">stolarova2020chek2germlinevariants pages 30-31</w:t>
      </w:r>
      <w:r>
        <w:br/>
      </w:r>
    </w:p>
    <w:p>
      <w:pPr>
        <w:numPr>
          <w:ilvl w:val="0"/>
          <w:numId w:val="1001"/>
        </w:numPr>
      </w:pPr>
      <w:r>
        <w:t xml:space="preserve">stracker2009takingthetime pages 7-8</w:t>
      </w:r>
      <w:r>
        <w:br/>
      </w:r>
    </w:p>
    <w:p>
      <w:pPr>
        <w:numPr>
          <w:ilvl w:val="0"/>
          <w:numId w:val="1001"/>
        </w:numPr>
      </w:pPr>
      <w:r>
        <w:t xml:space="preserve">stracker2009takingthetime pages 15-17</w:t>
      </w:r>
      <w:r>
        <w:br/>
      </w:r>
    </w:p>
    <w:p>
      <w:pPr>
        <w:numPr>
          <w:ilvl w:val="0"/>
          <w:numId w:val="1001"/>
        </w:numPr>
      </w:pPr>
      <w:r>
        <w:t xml:space="preserve">ahn2004thechk2protein pages 1-2</w:t>
      </w:r>
      <w:r>
        <w:br/>
      </w:r>
    </w:p>
    <w:p>
      <w:pPr>
        <w:numPr>
          <w:ilvl w:val="0"/>
          <w:numId w:val="1001"/>
        </w:numPr>
      </w:pPr>
      <w:r>
        <w:t xml:space="preserve">badgujar2019computationalanalysisof pages 13-15</w:t>
      </w:r>
      <w:r>
        <w:br/>
      </w:r>
    </w:p>
    <w:p>
      <w:pPr>
        <w:numPr>
          <w:ilvl w:val="0"/>
          <w:numId w:val="1001"/>
        </w:numPr>
      </w:pPr>
      <w:r>
        <w:t xml:space="preserve">chaturvedi1999mammalianchk2is pages 1-2</w:t>
      </w:r>
      <w:r>
        <w:br/>
      </w:r>
    </w:p>
    <w:p>
      <w:pPr>
        <w:numPr>
          <w:ilvl w:val="0"/>
          <w:numId w:val="1001"/>
        </w:numPr>
      </w:pPr>
      <w:r>
        <w:t xml:space="preserve">chaturvedi1999mammalianchk2is pages 2-4</w:t>
      </w:r>
      <w:r>
        <w:br/>
      </w:r>
    </w:p>
    <w:p>
      <w:pPr>
        <w:numPr>
          <w:ilvl w:val="0"/>
          <w:numId w:val="1001"/>
        </w:numPr>
      </w:pPr>
      <w:r>
        <w:t xml:space="preserve">dai2010newinsightsinto pages 4-5</w:t>
      </w:r>
      <w:r>
        <w:br/>
      </w:r>
    </w:p>
    <w:p>
      <w:pPr>
        <w:numPr>
          <w:ilvl w:val="0"/>
          <w:numId w:val="1001"/>
        </w:numPr>
      </w:pPr>
      <w:r>
        <w:t xml:space="preserve">kim2007identificationofnovel pages 1-2</w:t>
      </w:r>
      <w:r>
        <w:br/>
      </w:r>
    </w:p>
    <w:p>
      <w:pPr>
        <w:numPr>
          <w:ilvl w:val="0"/>
          <w:numId w:val="1001"/>
        </w:numPr>
      </w:pPr>
      <w:r>
        <w:t xml:space="preserve">kim2007identificationofnovel pages 5-7</w:t>
      </w:r>
      <w:r>
        <w:br/>
      </w:r>
    </w:p>
    <w:p>
      <w:pPr>
        <w:numPr>
          <w:ilvl w:val="0"/>
          <w:numId w:val="1001"/>
        </w:numPr>
      </w:pPr>
      <w:r>
        <w:t xml:space="preserve">kim2007identificationofnovel pages 7-8</w:t>
      </w:r>
      <w:r>
        <w:br/>
      </w:r>
    </w:p>
    <w:p>
      <w:pPr>
        <w:numPr>
          <w:ilvl w:val="0"/>
          <w:numId w:val="1001"/>
        </w:numPr>
      </w:pPr>
      <w:r>
        <w:t xml:space="preserve">lountos2009crystalstructureof pages 1-2</w:t>
      </w:r>
      <w:r>
        <w:br/>
      </w:r>
    </w:p>
    <w:p>
      <w:pPr>
        <w:numPr>
          <w:ilvl w:val="0"/>
          <w:numId w:val="1001"/>
        </w:numPr>
      </w:pPr>
      <w:r>
        <w:t xml:space="preserve">lountos2009crystalstructureof pages 7-8</w:t>
      </w:r>
      <w:r>
        <w:br/>
      </w:r>
    </w:p>
    <w:p>
      <w:pPr>
        <w:numPr>
          <w:ilvl w:val="0"/>
          <w:numId w:val="1001"/>
        </w:numPr>
      </w:pPr>
      <w:r>
        <w:t xml:space="preserve">lountos2009crystalstructureof pages 8-9</w:t>
      </w:r>
      <w:r>
        <w:br/>
      </w:r>
    </w:p>
    <w:p>
      <w:pPr>
        <w:numPr>
          <w:ilvl w:val="0"/>
          <w:numId w:val="1001"/>
        </w:numPr>
      </w:pPr>
      <w:r>
        <w:t xml:space="preserve">mccarthyleo2024comprehensiveanalysisof pages 1-2</w:t>
      </w:r>
      <w:r>
        <w:br/>
      </w:r>
    </w:p>
    <w:p>
      <w:pPr>
        <w:numPr>
          <w:ilvl w:val="0"/>
          <w:numId w:val="1001"/>
        </w:numPr>
      </w:pPr>
      <w:r>
        <w:t xml:space="preserve">mccarthyleo2024comprehensiveanalysisof pages 16-17</w:t>
      </w:r>
      <w:r>
        <w:br/>
      </w:r>
    </w:p>
    <w:p>
      <w:pPr>
        <w:numPr>
          <w:ilvl w:val="0"/>
          <w:numId w:val="1001"/>
        </w:numPr>
      </w:pPr>
      <w:r>
        <w:t xml:space="preserve">mccarthyleo2024comprehensiveanalysisof pages 19-20</w:t>
      </w:r>
      <w:r>
        <w:br/>
      </w:r>
    </w:p>
    <w:p>
      <w:pPr>
        <w:numPr>
          <w:ilvl w:val="0"/>
          <w:numId w:val="1001"/>
        </w:numPr>
      </w:pPr>
      <w:r>
        <w:t xml:space="preserve">shieh2000thehumanhomologs pages 1-2</w:t>
      </w:r>
      <w:r>
        <w:br/>
      </w:r>
    </w:p>
    <w:p>
      <w:pPr>
        <w:numPr>
          <w:ilvl w:val="0"/>
          <w:numId w:val="1001"/>
        </w:numPr>
      </w:pPr>
      <w:r>
        <w:t xml:space="preserve">smith2020dnadamagecheckpoint pages 1-2</w:t>
      </w:r>
      <w:r>
        <w:br/>
      </w:r>
    </w:p>
    <w:p>
      <w:pPr>
        <w:numPr>
          <w:ilvl w:val="0"/>
          <w:numId w:val="1001"/>
        </w:numPr>
      </w:pPr>
      <w:r>
        <w:t xml:space="preserve">wei2005ttkhmps1participatesin pages 1-2</w:t>
      </w:r>
      <w:r>
        <w:br/>
      </w:r>
    </w:p>
    <w:p>
      <w:pPr>
        <w:numPr>
          <w:ilvl w:val="0"/>
          <w:numId w:val="1001"/>
        </w:numPr>
      </w:pPr>
      <w:r>
        <w:t xml:space="preserve">wei2005ttkhmps1participatesin pages 3-3</w:t>
      </w:r>
      <w:r>
        <w:br/>
      </w:r>
    </w:p>
    <w:p>
      <w:pPr>
        <w:numPr>
          <w:ilvl w:val="0"/>
          <w:numId w:val="1001"/>
        </w:numPr>
      </w:pPr>
      <w:r>
        <w:t xml:space="preserve">wu2006characterizationofchek2 pages 4-6</w:t>
      </w:r>
      <w:r>
        <w:br/>
      </w:r>
    </w:p>
    <w:p>
      <w:pPr>
        <w:numPr>
          <w:ilvl w:val="0"/>
          <w:numId w:val="1001"/>
        </w:numPr>
      </w:pPr>
      <w:r>
        <w:t xml:space="preserve">wu2006characterizationofchek2 pages 6-6</w:t>
      </w:r>
      <w:r>
        <w:br/>
      </w:r>
    </w:p>
    <w:p>
      <w:pPr>
        <w:numPr>
          <w:ilvl w:val="0"/>
          <w:numId w:val="1001"/>
        </w:numPr>
      </w:pPr>
      <w:r>
        <w:t xml:space="preserve">Johnson2023 (for substrate specificity of serine/threonine kinases)</w:t>
      </w:r>
      <w:r>
        <w:br/>
      </w:r>
    </w:p>
    <w:p>
      <w:pPr>
        <w:numPr>
          <w:ilvl w:val="0"/>
          <w:numId w:val="1001"/>
        </w:numPr>
      </w:pPr>
      <w:r>
        <w:t xml:space="preserve">Manning2002 (for phylogenetic context)</w:t>
      </w:r>
    </w:p>
    <w:p>
      <w:pPr>
        <w:pStyle w:val="FirstParagraph"/>
      </w:pPr>
      <w:r>
        <w:t xml:space="preserve">References</w:t>
      </w:r>
    </w:p>
    <w:p>
      <w:pPr>
        <w:numPr>
          <w:ilvl w:val="0"/>
          <w:numId w:val="1002"/>
        </w:numPr>
      </w:pPr>
      <w:r>
        <w:t xml:space="preserve">(buscemi2014chk2kinasein pages 3-4): G Buscemi L Zannini, D Delia. Chk2 kinase in the dna damage response and beyond. Journal of Molecular Cell Biology, 6:442-457, Nov 2014. URL: https://doi.org/10.1093/jmcb/mju045, doi:10.1093/jmcb/mju045. This article has 562 citations and is from a peer-reviewed journal.</w:t>
      </w:r>
    </w:p>
    <w:p>
      <w:pPr>
        <w:numPr>
          <w:ilvl w:val="0"/>
          <w:numId w:val="1002"/>
        </w:numPr>
      </w:pPr>
      <w:r>
        <w:t xml:space="preserve">(cai2009structureandactivation pages 1-2): Zhenjian Cai, Nabil H. Chehab, and Nikola P. Pavletich. Structure and activation mechanism of the chk2 dna damage checkpoint kinase. Molecular Cell, 35:818-829, Sep 2009. URL: https://doi.org/10.1016/j.molcel.2009.09.007, doi:10.1016/j.molcel.2009.09.007. This article has 235 citations and is from a highest quality peer-reviewed journal.</w:t>
      </w:r>
    </w:p>
    <w:p>
      <w:pPr>
        <w:numPr>
          <w:ilvl w:val="0"/>
          <w:numId w:val="1002"/>
        </w:numPr>
      </w:pPr>
      <w:r>
        <w:t xml:space="preserve">(li2005regulationofchk2 pages 1-2): Jia Li and David F. Stern. Regulation of chk2 by dna-dependent protein kinase. Journal of Biological Chemistry, 280:12041-12050, Mar 2005. URL: https://doi.org/10.1074/jbc.m412445200, doi:10.1074/jbc.m412445200. This article has 131 citations and is from a domain leading peer-reviewed journal.</w:t>
      </w:r>
    </w:p>
    <w:p>
      <w:pPr>
        <w:numPr>
          <w:ilvl w:val="0"/>
          <w:numId w:val="1002"/>
        </w:numPr>
      </w:pPr>
      <w:r>
        <w:t xml:space="preserve">(seo2003determinationofsubstrate pages 1-2): Gil-Ju Seo, Se-Eun Kim, Young-Man Lee, Jeong-Won Lee, Jae-Rin Lee, Myong-Joon Hahn, and Seong-Tae Kim. Determination of substrate specificity and putative substrates of chk2 kinase. Biochemical and biophysical research communications, 304 2:339-43, May 2003. URL: https://doi.org/10.1016/s0006-291x(03)00589-8, doi:10.1016/s0006-291x(03)00589-8. This article has 66 citations and is from a peer-reviewed journal.</w:t>
      </w:r>
    </w:p>
    <w:p>
      <w:pPr>
        <w:numPr>
          <w:ilvl w:val="0"/>
          <w:numId w:val="1002"/>
        </w:numPr>
      </w:pPr>
      <w:r>
        <w:t xml:space="preserve">(stolarova2020chek2germlinevariants pages 28-30):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2"/>
        </w:numPr>
      </w:pPr>
      <w:r>
        <w:t xml:space="preserve">(stracker2009takingthetime pages 7-8): Travis H. Stracker, Takehiko Usui, and John H.J. Petrini. Taking the time to make important decisions: the checkpoint effector kinases chk1 and chk2 and the dna damage response. DNA Repair, 8:1047-1054, Sep 2009. URL: https://doi.org/10.1016/j.dnarep.2009.04.012, doi:10.1016/j.dnarep.2009.04.012. This article has 317 citations and is from a peer-reviewed journal.</w:t>
      </w:r>
    </w:p>
    <w:p>
      <w:pPr>
        <w:numPr>
          <w:ilvl w:val="0"/>
          <w:numId w:val="1002"/>
        </w:numPr>
      </w:pPr>
      <w:r>
        <w:t xml:space="preserve">(ahn2004thechk2protein pages 1-2): Jinwoo Ahn, Marshall Urist, and Carol Prives. The chk2 protein kinase. DNA Repair, 3:1039-1047, Aug 2004. URL: https://doi.org/10.1016/j.dnarep.2004.03.033, doi:10.1016/j.dnarep.2004.03.033. This article has 357 citations and is from a peer-reviewed journal.</w:t>
      </w:r>
    </w:p>
    <w:p>
      <w:pPr>
        <w:numPr>
          <w:ilvl w:val="0"/>
          <w:numId w:val="1002"/>
        </w:numPr>
      </w:pPr>
      <w:r>
        <w:t xml:space="preserve">(badgujar2019computationalanalysisof pages 13-15): Nutan V. Badgujar, Bhoomi V. Tarapara, and Franky D. Shah. Computational analysis of high-risk snps in human chk2 gene responsible for hereditary breast cancer: a functional and structural impact. PLOS ONE, 14:e0220711, Aug 2019. URL: https://doi.org/10.1371/journal.pone.0220711, doi:10.1371/journal.pone.0220711. This article has 26 citations and is from a peer-reviewed journal.</w:t>
      </w:r>
    </w:p>
    <w:p>
      <w:pPr>
        <w:numPr>
          <w:ilvl w:val="0"/>
          <w:numId w:val="1002"/>
        </w:numPr>
      </w:pPr>
      <w:r>
        <w:t xml:space="preserve">(buscemi2014chk2kinasein pages 13-14): G Buscemi L Zannini, D Delia. Chk2 kinase in the dna damage response and beyond. Journal of Molecular Cell Biology, 6:442-457, Nov 2014. URL: https://doi.org/10.1093/jmcb/mju045, doi:10.1093/jmcb/mju045. This article has 562 citations and is from a peer-reviewed journal.</w:t>
      </w:r>
    </w:p>
    <w:p>
      <w:pPr>
        <w:numPr>
          <w:ilvl w:val="0"/>
          <w:numId w:val="1002"/>
        </w:numPr>
      </w:pPr>
      <w:r>
        <w:t xml:space="preserve">(buscemi2014chk2kinasein pages 15-16): G Buscemi L Zannini, D Delia. Chk2 kinase in the dna damage response and beyond. Journal of Molecular Cell Biology, 6:442-457, Nov 2014. URL: https://doi.org/10.1093/jmcb/mju045, doi:10.1093/jmcb/mju045. This article has 562 citations and is from a peer-reviewed journal.</w:t>
      </w:r>
    </w:p>
    <w:p>
      <w:pPr>
        <w:numPr>
          <w:ilvl w:val="0"/>
          <w:numId w:val="1002"/>
        </w:numPr>
      </w:pPr>
      <w:r>
        <w:t xml:space="preserve">(buscemi2014chk2kinasein pages 2-3): G Buscemi L Zannini, D Delia. Chk2 kinase in the dna damage response and beyond. Journal of Molecular Cell Biology, 6:442-457, Nov 2014. URL: https://doi.org/10.1093/jmcb/mju045, doi:10.1093/jmcb/mju045. This article has 562 citations and is from a peer-reviewed journal.</w:t>
      </w:r>
    </w:p>
    <w:p>
      <w:pPr>
        <w:numPr>
          <w:ilvl w:val="0"/>
          <w:numId w:val="1002"/>
        </w:numPr>
      </w:pPr>
      <w:r>
        <w:t xml:space="preserve">(buscemi2014chk2kinasein pages 5-6): G Buscemi L Zannini, D Delia. Chk2 kinase in the dna damage response and beyond. Journal of Molecular Cell Biology, 6:442-457, Nov 2014. URL: https://doi.org/10.1093/jmcb/mju045, doi:10.1093/jmcb/mju045. This article has 562 citations and is from a peer-reviewed journal.</w:t>
      </w:r>
    </w:p>
    <w:p>
      <w:pPr>
        <w:numPr>
          <w:ilvl w:val="0"/>
          <w:numId w:val="1002"/>
        </w:numPr>
      </w:pPr>
      <w:r>
        <w:t xml:space="preserve">(buscemi2014chk2kinasein pages 7-8): G Buscemi L Zannini, D Delia. Chk2 kinase in the dna damage response and beyond. Journal of Molecular Cell Biology, 6:442-457, Nov 2014. URL: https://doi.org/10.1093/jmcb/mju045, doi:10.1093/jmcb/mju045. This article has 562 citations and is from a peer-reviewed journal.</w:t>
      </w:r>
    </w:p>
    <w:p>
      <w:pPr>
        <w:numPr>
          <w:ilvl w:val="0"/>
          <w:numId w:val="1002"/>
        </w:numPr>
      </w:pPr>
      <w:r>
        <w:t xml:space="preserve">(chaturvedi1999mammalianchk2is pages 1-2): Priya Chaturvedi, Wai K Eng, Yuan Zhu, Michael R Mattern, Rubin Mishra, Mark R Hurle, Xiaolong Zhang, Roland S Annan, Quinn Lu, Leo F Faucette, Gilbert F Scott, Xiaotong Li, Steven A Carr, Randall K Johnson, James D Winkler, and Bin-Bing S Zhou. Mammalian chk2 is a downstream effector of the atm-dependent dna damage checkpoint pathway. Oncogene, 18:4047-4054, Jul 1999. URL: https://doi.org/10.1038/sj.onc.1202925, doi:10.1038/sj.onc.1202925. This article has 565 citations and is from a domain leading peer-reviewed journal.</w:t>
      </w:r>
    </w:p>
    <w:p>
      <w:pPr>
        <w:numPr>
          <w:ilvl w:val="0"/>
          <w:numId w:val="1002"/>
        </w:numPr>
      </w:pPr>
      <w:r>
        <w:t xml:space="preserve">(dai2010newinsightsinto pages 4-5): Yun Dai and Steven Grant. New insights into checkpoint kinase 1 in the dna damage response signaling network. Clinical Cancer Research, 16:376-383, Jan 2010. URL: https://doi.org/10.1158/1078-0432.ccr-09-1029, doi:10.1158/1078-0432.ccr-09-1029. This article has 525 citations and is from a highest quality peer-reviewed journal.</w:t>
      </w:r>
    </w:p>
    <w:p>
      <w:pPr>
        <w:numPr>
          <w:ilvl w:val="0"/>
          <w:numId w:val="1002"/>
        </w:numPr>
      </w:pPr>
      <w:r>
        <w:t xml:space="preserve">(kim2007identificationofnovel pages 5-7): Myoung-Ae Kim, Hyun-Ju Kim, Alexandra L Brown, Min-Young Lee, Yoe-Sik Bae, Joo-In Park, Jong-Young Kwak, Jay H Chung, and Jeanho Yun. Identification of novel substrates for human checkpoint kinase chk1 and chk2 through genome-wide screening using a consensus chk phosphorylation motif. Experimental &amp; Molecular Medicine, 39:205-212, Apr 2007. URL: https://doi.org/10.1038/emm.2007.23, doi:10.1038/emm.2007.23. This article has 60 citations.</w:t>
      </w:r>
    </w:p>
    <w:p>
      <w:pPr>
        <w:numPr>
          <w:ilvl w:val="0"/>
          <w:numId w:val="1002"/>
        </w:numPr>
      </w:pPr>
      <w:r>
        <w:t xml:space="preserve">(li2005regulationofchk2 pages 2-2): Jia Li and David F. Stern. Regulation of chk2 by dna-dependent protein kinase. Journal of Biological Chemistry, 280:12041-12050, Mar 2005. URL: https://doi.org/10.1074/jbc.m412445200, doi:10.1074/jbc.m412445200. This article has 131 citations and is from a domain leading peer-reviewed journal.</w:t>
      </w:r>
    </w:p>
    <w:p>
      <w:pPr>
        <w:numPr>
          <w:ilvl w:val="0"/>
          <w:numId w:val="1002"/>
        </w:numPr>
      </w:pPr>
      <w:r>
        <w:t xml:space="preserve">(lountos2009crystalstructureof pages 1-2): George T. Lountos, Joseph E. Tropea, Di Zhang, Andrew G. Jobson, Yves Pommier, Robert H. Shoemaker, and David S. Waugh. Crystal structure of checkpoint kinase 2 in complex with nsc 109555, a potent and selective inhibitor. Protein Science, 18:92-100, Dec 2009. URL: https://doi.org/10.1002/pro.16, doi:10.1002/pro.16. This article has 31 citations and is from a peer-reviewed journal.</w:t>
      </w:r>
    </w:p>
    <w:p>
      <w:pPr>
        <w:numPr>
          <w:ilvl w:val="0"/>
          <w:numId w:val="1002"/>
        </w:numPr>
      </w:pPr>
      <w:r>
        <w:t xml:space="preserve">(lountos2009crystalstructureof pages 8-9): George T. Lountos, Joseph E. Tropea, Di Zhang, Andrew G. Jobson, Yves Pommier, Robert H. Shoemaker, and David S. Waugh. Crystal structure of checkpoint kinase 2 in complex with nsc 109555, a potent and selective inhibitor. Protein Science, 18:92-100, Dec 2009. URL: https://doi.org/10.1002/pro.16, doi:10.1002/pro.16. This article has 31 citations and is from a peer-reviewed journal.</w:t>
      </w:r>
    </w:p>
    <w:p>
      <w:pPr>
        <w:numPr>
          <w:ilvl w:val="0"/>
          <w:numId w:val="1002"/>
        </w:numPr>
      </w:pPr>
      <w:r>
        <w:t xml:space="preserve">(mccarthyleo2024comprehensiveanalysisof pages 1-2):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16-17):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(shieh2000thehumanhomologs pages 1-2): Sheau-Yann Shieh, Jinwoo Ahn, Katsuyuki Tamai, Yoichi Taya, and Carol Prives. The human homologs of checkpoint kinases chk1 and cds1 (chk2) phosphorylate p53 at multiple dna damage-inducible sites. Genes &amp; Development, 14:289-300, Feb 2000. URL: https://doi.org/10.1101/gad.14.3.289, doi:10.1101/gad.14.3.289. This article has 1382 citations.</w:t>
      </w:r>
    </w:p>
    <w:p>
      <w:pPr>
        <w:numPr>
          <w:ilvl w:val="0"/>
          <w:numId w:val="1002"/>
        </w:numPr>
      </w:pPr>
      <w:r>
        <w:t xml:space="preserve">(smith2020dnadamagecheckpoint pages 1-2): Hannah L. Smith, Harriet Southgate, Deborah A. Tweddle, and Nicola J. Curtin. Dna damage checkpoint kinases in cancer. Expert Reviews in Molecular Medicine, Jun 2020. URL: https://doi.org/10.1017/erm.2020.3, doi:10.1017/erm.2020.3. This article has 296 citations and is from a peer-reviewed journal.</w:t>
      </w:r>
    </w:p>
    <w:p>
      <w:pPr>
        <w:numPr>
          <w:ilvl w:val="0"/>
          <w:numId w:val="1002"/>
        </w:numPr>
      </w:pPr>
      <w:r>
        <w:t xml:space="preserve">(stolarova2020chek2germlinevariants pages 30-31):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2"/>
        </w:numPr>
      </w:pPr>
      <w:r>
        <w:t xml:space="preserve">(stolarova2020chek2germlinevariants pages 5-7):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2"/>
        </w:numPr>
      </w:pPr>
      <w:r>
        <w:t xml:space="preserve">(stracker2009takingthetime pages 15-17): Travis H. Stracker, Takehiko Usui, and John H.J. Petrini. Taking the time to make important decisions: the checkpoint effector kinases chk1 and chk2 and the dna damage response. DNA Repair, 8:1047-1054, Sep 2009. URL: https://doi.org/10.1016/j.dnarep.2009.04.012, doi:10.1016/j.dnarep.2009.04.012. This article has 317 citations and is from a peer-reviewed journal.</w:t>
      </w:r>
    </w:p>
    <w:p>
      <w:pPr>
        <w:numPr>
          <w:ilvl w:val="0"/>
          <w:numId w:val="1002"/>
        </w:numPr>
      </w:pPr>
      <w:r>
        <w:t xml:space="preserve">(wei2005ttkhmps1participatesin pages 1-2): Jen-Hsuan Wei, Yi-Fan Chou, Yi-Hung Ou, Yen-Hsiu Yeh, Shiaw-Wei Tyan, Te-Ping Sun, Chen-Yang Shen, and Sheau-Yann Shieh. Ttk/hmps1 participates in the regulation of dna damage checkpoint response by phosphorylating chk2 on threonine 68*. Journal of Biological Chemistry, 280:7748-7757, Mar 2005. URL: https://doi.org/10.1074/jbc.m410152200, doi:10.1074/jbc.m410152200. This article has 124 citations and is from a domain leading peer-reviewed journal.</w:t>
      </w:r>
    </w:p>
    <w:p>
      <w:pPr>
        <w:numPr>
          <w:ilvl w:val="0"/>
          <w:numId w:val="1002"/>
        </w:numPr>
      </w:pPr>
      <w:r>
        <w:t xml:space="preserve">(wei2005ttkhmps1participatesin pages 3-3): Jen-Hsuan Wei, Yi-Fan Chou, Yi-Hung Ou, Yen-Hsiu Yeh, Shiaw-Wei Tyan, Te-Ping Sun, Chen-Yang Shen, and Sheau-Yann Shieh. Ttk/hmps1 participates in the regulation of dna damage checkpoint response by phosphorylating chk2 on threonine 68*. Journal of Biological Chemistry, 280:7748-7757, Mar 2005. URL: https://doi.org/10.1074/jbc.m410152200, doi:10.1074/jbc.m410152200. This article has 124 citations and is from a domain leading peer-reviewed journal.</w:t>
      </w:r>
    </w:p>
    <w:p>
      <w:pPr>
        <w:numPr>
          <w:ilvl w:val="0"/>
          <w:numId w:val="1002"/>
        </w:numPr>
      </w:pPr>
      <w:r>
        <w:t xml:space="preserve">(wu2006characterizationofchek2 pages 4-6): Xianglin Wu, Xiang-yang Dong, Wanguo Liu, and Junjie Chen. Characterization of chek2 mutations in prostate cancer. Human Mutation, Aug 2006. URL: https://doi.org/10.1002/humu.20321, doi:10.1002/humu.20321. This article has 53 citations and is from a domain leading peer-reviewed journal.</w:t>
      </w:r>
    </w:p>
    <w:p>
      <w:pPr>
        <w:numPr>
          <w:ilvl w:val="0"/>
          <w:numId w:val="1002"/>
        </w:numPr>
      </w:pPr>
      <w:r>
        <w:t xml:space="preserve">(wu2006characterizationofchek2 pages 6-6): Xianglin Wu, Xiang-yang Dong, Wanguo Liu, and Junjie Chen. Characterization of chek2 mutations in prostate cancer. Human Mutation, Aug 2006. URL: https://doi.org/10.1002/humu.20321, doi:10.1002/humu.20321. This article has 53 citations and is from a domain leading peer-reviewed journal.</w:t>
      </w:r>
    </w:p>
    <w:p>
      <w:pPr>
        <w:numPr>
          <w:ilvl w:val="0"/>
          <w:numId w:val="1002"/>
        </w:numPr>
      </w:pPr>
      <w:r>
        <w:t xml:space="preserve">(buscemi2014chk2kinasein pages 1-2): G Buscemi L Zannini, D Delia. Chk2 kinase in the dna damage response and beyond. Journal of Molecular Cell Biology, 6:442-457, Nov 2014. URL: https://doi.org/10.1093/jmcb/mju045, doi:10.1093/jmcb/mju045. This article has 562 citations and is from a peer-reviewed journal.</w:t>
      </w:r>
    </w:p>
    <w:p>
      <w:pPr>
        <w:numPr>
          <w:ilvl w:val="0"/>
          <w:numId w:val="1002"/>
        </w:numPr>
      </w:pPr>
      <w:r>
        <w:t xml:space="preserve">(cai2009structureandactivation pages 11-12): Zhenjian Cai, Nabil H. Chehab, and Nikola P. Pavletich. Structure and activation mechanism of the chk2 dna damage checkpoint kinase. Molecular Cell, 35:818-829, Sep 2009. URL: https://doi.org/10.1016/j.molcel.2009.09.007, doi:10.1016/j.molcel.2009.09.007. This article has 235 citations and is from a highest quality peer-reviewed journal.</w:t>
      </w:r>
    </w:p>
    <w:p>
      <w:pPr>
        <w:numPr>
          <w:ilvl w:val="0"/>
          <w:numId w:val="1002"/>
        </w:numPr>
      </w:pPr>
      <w:r>
        <w:t xml:space="preserve">(chaturvedi1999mammalianchk2is pages 2-4): Priya Chaturvedi, Wai K Eng, Yuan Zhu, Michael R Mattern, Rubin Mishra, Mark R Hurle, Xiaolong Zhang, Roland S Annan, Quinn Lu, Leo F Faucette, Gilbert F Scott, Xiaotong Li, Steven A Carr, Randall K Johnson, James D Winkler, and Bin-Bing S Zhou. Mammalian chk2 is a downstream effector of the atm-dependent dna damage checkpoint pathway. Oncogene, 18:4047-4054, Jul 1999. URL: https://doi.org/10.1038/sj.onc.1202925, doi:10.1038/sj.onc.1202925. This article has 565 citations and is from a domain leading peer-reviewed journal.</w:t>
      </w:r>
    </w:p>
    <w:p>
      <w:pPr>
        <w:numPr>
          <w:ilvl w:val="0"/>
          <w:numId w:val="1002"/>
        </w:numPr>
      </w:pPr>
      <w:r>
        <w:t xml:space="preserve">(kim2007identificationofnovel pages 1-2): Myoung-Ae Kim, Hyun-Ju Kim, Alexandra L Brown, Min-Young Lee, Yoe-Sik Bae, Joo-In Park, Jong-Young Kwak, Jay H Chung, and Jeanho Yun. Identification of novel substrates for human checkpoint kinase chk1 and chk2 through genome-wide screening using a consensus chk phosphorylation motif. Experimental &amp; Molecular Medicine, 39:205-212, Apr 2007. URL: https://doi.org/10.1038/emm.2007.23, doi:10.1038/emm.2007.23. This article has 60 citations.</w:t>
      </w:r>
    </w:p>
    <w:p>
      <w:pPr>
        <w:numPr>
          <w:ilvl w:val="0"/>
          <w:numId w:val="1002"/>
        </w:numPr>
      </w:pPr>
      <w:r>
        <w:t xml:space="preserve">(kim2007identificationofnovel pages 7-8): Myoung-Ae Kim, Hyun-Ju Kim, Alexandra L Brown, Min-Young Lee, Yoe-Sik Bae, Joo-In Park, Jong-Young Kwak, Jay H Chung, and Jeanho Yun. Identification of novel substrates for human checkpoint kinase chk1 and chk2 through genome-wide screening using a consensus chk phosphorylation motif. Experimental &amp; Molecular Medicine, 39:205-212, Apr 2007. URL: https://doi.org/10.1038/emm.2007.23, doi:10.1038/emm.2007.23. This article has 60 citations.</w:t>
      </w:r>
    </w:p>
    <w:p>
      <w:pPr>
        <w:numPr>
          <w:ilvl w:val="0"/>
          <w:numId w:val="1002"/>
        </w:numPr>
      </w:pPr>
      <w:r>
        <w:t xml:space="preserve">(lountos2009crystalstructureof pages 7-8): George T. Lountos, Joseph E. Tropea, Di Zhang, Andrew G. Jobson, Yves Pommier, Robert H. Shoemaker, and David S. Waugh. Crystal structure of checkpoint kinase 2 in complex with nsc 109555, a potent and selective inhibitor. Protein Science, 18:92-100, Dec 2009. URL: https://doi.org/10.1002/pro.16, doi:10.1002/pro.16. This article has 31 citations and is from a peer-reviewed journal.</w:t>
      </w:r>
    </w:p>
    <w:p>
      <w:pPr>
        <w:numPr>
          <w:ilvl w:val="0"/>
          <w:numId w:val="1002"/>
        </w:numPr>
      </w:pPr>
      <w:r>
        <w:t xml:space="preserve">(mccarthyleo2024comprehensiveanalysisof pages 19-20):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