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RPS6KB2, encoding ribosomal protein S6 kinase beta‑2 (S6K2), is a member of the AGC kinase superfamily that emerged early in eukaryotic evolution. Orthologs of S6K2 are found throughout mammalian species, and its closest paralog is RPS6KB1 (S6K1). Both kinases share a common evolutionary origin with other TOR pathway effectors such as PDK1, PKB (AKT), p90 ribosomal S6 kinase (RSK) and SGK. The evolution of S6K enzymes is traced back to a gene duplication event in the common ancestor of animals and fungi, placing them within the evolutionary core of TOR signalling genes present in the Last Eukaryotic Common Ancestor (LECA) (Manning2002a, Manning2002b).</w:t>
      </w:r>
    </w:p>
    <w:p>
      <w:pPr>
        <w:numPr>
          <w:ilvl w:val="0"/>
          <w:numId w:val="1001"/>
        </w:numPr>
      </w:pPr>
      <w:r>
        <w:t xml:space="preserve">Reaction Catalyzed</w:t>
      </w:r>
      <w:r>
        <w:br/>
      </w:r>
      <w:r>
        <w:t xml:space="preserve">RPS6KB2 catalyzes the phosphorylation reaction in which ATP and a protein substrate containing serine or threonine residues are converted to ADP and the phosphoprotein. The generalized reaction can be described as follows: ATP + [protein] – (L‑serine or L‑threonine) → ADP + [protein] – (L‑serine/threonine)‑phosphate + H⁺ (chrestensen2002characterizationofthe pages 3-5).</w:t>
      </w:r>
    </w:p>
    <w:p>
      <w:pPr>
        <w:numPr>
          <w:ilvl w:val="0"/>
          <w:numId w:val="1001"/>
        </w:numPr>
      </w:pPr>
      <w:r>
        <w:t xml:space="preserve">Cofactor Requirements</w:t>
      </w:r>
      <w:r>
        <w:br/>
      </w:r>
      <w:r>
        <w:t xml:space="preserve">The catalytic activity of S6K2 depends on the presence of divalent cations, with Mg²⁺ acting as the essential cofactor for ATP binding and phosphoryl transfer (chrestensen2002characterizationofthe pages 3-5).</w:t>
      </w:r>
    </w:p>
    <w:p>
      <w:pPr>
        <w:numPr>
          <w:ilvl w:val="0"/>
          <w:numId w:val="1001"/>
        </w:numPr>
      </w:pPr>
      <w:r>
        <w:t xml:space="preserve">Substrate Specificity</w:t>
      </w:r>
      <w:r>
        <w:br/>
      </w:r>
      <w:r>
        <w:t xml:space="preserve">RPS6KB2 exhibits substrate specificity that is characteristic of serine/threonine kinases within the AGC family. It preferentially recognizes substrates bearing an RxRxxS/T motif. In particular, S6K2 phosphorylates the ribosomal protein S6 on specific serine residues in its C-terminal cluster; these phosphorylation events are crucial for promoting mRNA translation. Substrate specificity studies based on large‐scale analyses of the serine/threonine kinome have identified a consensus motif of RxRxxp[ST] that S6K2 uses, aligning with its primary role in phosphorylating ribosomal protein S6 (Johnson2023, chrestensen2002characterizationofthe pages 3-5).</w:t>
      </w:r>
    </w:p>
    <w:p>
      <w:pPr>
        <w:numPr>
          <w:ilvl w:val="0"/>
          <w:numId w:val="1001"/>
        </w:numPr>
      </w:pPr>
      <w:r>
        <w:t xml:space="preserve">Structure</w:t>
      </w:r>
      <w:r>
        <w:br/>
      </w:r>
      <w:r>
        <w:t xml:space="preserve">RPS6KB2 contains three major regions. The central kinase domain exhibits the conserved bi‐lobed structure typical of AGC kinases, including an activation loop (T-loop), a C-helix necessary for catalytic activity, and a hydrophobic spine that stabilizes its active conformation. Near the N-terminus, RPS6KB2 harbors a TOR signaling (TOS) motif that facilitates interaction with RAPTOR, an accessory component of the mTORC1 complex, and is essential for its mTOR-mediated phosphorylation and activation. In the C-terminal region, S6K2 is distinct from S6K1 as it possesses a proline-rich region followed immediately by a nuclear localization signal (NLS), rather than the PDZ-binding domain found in S6K1. This C-terminal arrangement is considered to be functionally important for directing subcellular localization and possibly for establishing interactions with specific substrates or regulatory proteins (huo2011investigationofthe pages 34-39, julich2008skaranovel pages 15-19, karlsson2014clinicalpotentialof pages 42-45). Structural studies and model predictions confirm that these domain features, including the TOS motif at the N-terminus and the proline-rich region with an embedded NLS in the C-terminus, underlie the unique regulation and substrate interactions of RPS6KB2 (magnuson2012regulationandfunction pages 2-3, thiriet2013cytoplasmicproteinserinethreonine pages 63-66).</w:t>
      </w:r>
    </w:p>
    <w:p>
      <w:pPr>
        <w:numPr>
          <w:ilvl w:val="0"/>
          <w:numId w:val="1001"/>
        </w:numPr>
      </w:pPr>
      <w:r>
        <w:t xml:space="preserve">Regulation</w:t>
      </w:r>
      <w:r>
        <w:br/>
      </w:r>
      <w:r>
        <w:t xml:space="preserve">The activation of S6K2 is tightly controlled by multi-step phosphorylation events primarily downstream of mTORC1 signaling. Full activation requires the phosphorylation of the hydrophobic motif at Thr388 by mTORC1 and phosphorylation at the activation loop (T-loop) at Thr228 by PDK1. These events relieve autoinhibition and stabilize the active conformation of the kinase (chrestensen2002characterizationofthe pages 5-7, magnuson2012regulationandfunction pages 6-7). In addition to these key phosphorylation events, RPS6KB2 undergoes various post-translational modifications including phosphorylation at additional serine or threonine residues, acetylation, ubiquitination, and arginine methylation in its C-terminal regulatory domain. For example, phosphorylation by protein kinase C (PKC) at specific sites in the C-terminal region can modulate the nuclear localization signal, leading to changes in subcellular distribution (khalil2024s6k2infocus pages 9-11, julich2008skaranovel pages 15-19). These modifications collectively determine its interaction with upstream activators such as mTOR and PDK1 and downstream substrates including ribosomal protein S6 (fonseca2016evolutionoftor pages 37-40, sridharan2020distinctrolesof pages 3-5).</w:t>
      </w:r>
    </w:p>
    <w:p>
      <w:pPr>
        <w:numPr>
          <w:ilvl w:val="0"/>
          <w:numId w:val="1001"/>
        </w:numPr>
      </w:pPr>
      <w:r>
        <w:t xml:space="preserve">Function</w:t>
      </w:r>
      <w:r>
        <w:br/>
      </w:r>
      <w:r>
        <w:t xml:space="preserve">As a serine/threonine kinase, RPS6KB2 is responsible for phosphorylating ribosomal protein S6, a key component of the 40S ribosomal subunit, thereby regulating mRNA translation and protein synthesis. Its activity is modulated in response to growth factors and nutrients, functioning downstream of mTORC1 to promote cell proliferation, cell growth, and cell cycle progression. RPS6KB2 operates through an alternative pathway regulated, in part, by MEAK7 and is implicated in the fine-tuning of translational control in various cellular contexts (fonseca2014theeverevolvingrole pages 7-7, mostafa2012hormonalandnutrient pages 59-64). Moreover, S6K2 may contribute to feedback regulation within the mTOR signaling network and has been linked to cellular processes relevant in oncogenic contexts as well as metabolic homeostasis (sridharan2020distinctrolesof pages 1-3, khalil2024s6k2infocus pages 24-25). Experimental studies have demonstrated that deletion or knockdown of S6K2 results in major reductions in ribosomal protein S6 phosphorylation, emphasizing its non-redundant role with S6K1 in the regulation of translational machinery (roux2018signalingpathwaysinvolved pages 11-13, ruvinsky2006ribosomalproteins6 pages 3-4).</w:t>
      </w:r>
    </w:p>
    <w:p>
      <w:pPr>
        <w:numPr>
          <w:ilvl w:val="0"/>
          <w:numId w:val="1001"/>
        </w:numPr>
      </w:pPr>
      <w:r>
        <w:t xml:space="preserve">Other Comments</w:t>
      </w:r>
      <w:r>
        <w:br/>
      </w:r>
      <w:r>
        <w:t xml:space="preserve">Several inhibitors targeting S6 kinases in general have been identified in preclinical studies. Inhibitors such as PF‑4708671 and LY2584702 can reduce the phosphorylation of ribosomal protein S6 and downstream signaling events; however, these inhibitors tend to be more potent against S6K1 than S6K2 due to structural differences in their regulatory regions (karlsson2014clinicalpotentialof pages 49-52, majaeed2019s6kinasea pages 20-21). RPS6KB2 has been associated with cancer progression, and its differential expression and activity in various tumors have fueled interest in developing more selective therapeutic agents that target its unique C-terminal proline-rich region and nuclear localization features (tavares2015thes6kprotein pages 7-8, khalil2024s6k2infocus pages 7-9). RPS6KB2 is also under investigation as a potential mediator of chemoresistance and metabolic adaptation in cancer cells, indicating its relevance not only as a biomarker but also as a therapeutic target (lapenas2023ofthevulnerability pages 23-27, rebholz2006receptorassociationand pages 48-51).</w:t>
      </w:r>
    </w:p>
    <w:p>
      <w:pPr>
        <w:numPr>
          <w:ilvl w:val="0"/>
          <w:numId w:val="1001"/>
        </w:numPr>
      </w:pPr>
      <w:r>
        <w:t xml:space="preserve">References</w:t>
      </w:r>
      <w:r>
        <w:br/>
      </w:r>
      <w:r>
        <w:t xml:space="preserve">Chrestensen and Sturgill. Characterization of the p90 ribosomal s6 kinase 2 carboxyl-terminal domain as a protein kinase</w:t>
      </w:r>
      <w:r>
        <w:rPr>
          <w:i/>
          <w:iCs/>
        </w:rPr>
        <w:t xml:space="preserve">. The Journal of Biological Chemistry, 277:27733-27741, Aug 2002. (chrestensen2002characterizationofthe pages 1-3)</w:t>
      </w:r>
      <w:r>
        <w:br/>
      </w:r>
      <w:r>
        <w:rPr>
          <w:i/>
          <w:iCs/>
        </w:rPr>
        <w:t xml:space="preserve">Chrestensen and Sturgill. Characterization of the p90 ribosomal s6 kinase 2 carboxyl-terminal domain as a protein kinase</w:t>
      </w:r>
      <w:r>
        <w:t xml:space="preserve">. The Journal of Biological Chemistry, 277:27733-27741, Aug 2002. (chrestensen2002characterizationofthe pages 3-5)</w:t>
      </w:r>
      <w:r>
        <w:br/>
      </w:r>
      <w:r>
        <w:t xml:space="preserve">Fonseca et al. The ever-evolving role of mTOR in translation. Seminars in Cell &amp; Developmental Biology, 36:102-112, Dec 2014. (fonseca2014theeverevolvingrole pages 7-7)</w:t>
      </w:r>
      <w:r>
        <w:br/>
      </w:r>
      <w:r>
        <w:t xml:space="preserve">Fonseca et al. Evolution of TOR and translation control. In Evolution of the Protein Synthesis Machinery and Its Regulation, pages 327-411, Jan 2016. (fonseca2016evolutionoftor pages 37-40)</w:t>
      </w:r>
      <w:r>
        <w:br/>
      </w:r>
      <w:r>
        <w:t xml:space="preserve">Karlsson. Clinical potential of the mTOR effectors S6K1, S6K2 and 4EBP1 in breast cancer. Linköping University Electronic Press, Feb 2014. (karlsson2014clinicalpotentialof pages 42-45)</w:t>
      </w:r>
      <w:r>
        <w:br/>
      </w:r>
      <w:r>
        <w:t xml:space="preserve">Karlsson. Clinical potential of the mTOR effectors S6K1, S6K2 and 4EBP1 in breast cancer. Linköping University Electronic Press, Feb 2014. (karlsson2014clinicalpotentialof pages 49-52)</w:t>
      </w:r>
      <w:r>
        <w:br/>
      </w:r>
      <w:r>
        <w:t xml:space="preserve">Khalil et al. S6K2 in focus: signaling pathways, post-translational modifications, and computational analysis. International Journal of Molecular Sciences, 26:176, Dec 2024. (khalil2024s6k2infocus pages 3-4)</w:t>
      </w:r>
      <w:r>
        <w:br/>
      </w:r>
      <w:r>
        <w:t xml:space="preserve">Khalil et al. S6K2 in focus: signaling pathways, post-translational modifications, and computational analysis. International Journal of Molecular Sciences, 26:176, Dec 2024. (khalil2024s6k2infocus pages 7-9)</w:t>
      </w:r>
      <w:r>
        <w:br/>
      </w:r>
      <w:r>
        <w:t xml:space="preserve">Khalil et al. S6K2 in focus: signaling pathways, post-translational modifications, and computational analysis. International Journal of Molecular Sciences, 26:176, Dec 2024. (khalil2024s6k2infocus pages 24-25)</w:t>
      </w:r>
      <w:r>
        <w:br/>
      </w:r>
      <w:r>
        <w:t xml:space="preserve">Magnuson, Ekim, and Fingar. Regulation and function of ribosomal protein S6 kinase (S6K) within mTOR signalling networks. Biochemical Journal, 441:1-21, Dec 2012. (magnuson2012regulationandfunction pages 1-2)</w:t>
      </w:r>
      <w:r>
        <w:br/>
      </w:r>
      <w:r>
        <w:t xml:space="preserve">Magnuson, Ekim, and Fingar. Regulation and function of ribosomal protein S6 kinase (S6K) within mTOR signalling networks. Biochemical Journal, 441:1-21, Dec 2012. (magnuson2012regulationandfunction pages 2-3)</w:t>
      </w:r>
      <w:r>
        <w:br/>
      </w:r>
      <w:r>
        <w:t xml:space="preserve">Magnuson, Ekim, and Fingar. Regulation and function of ribosomal protein S6 kinase (S6K) within mTOR signalling networks. Biochemical Journal, 441:1-21, Dec 2012. (magnuson2012regulationandfunction pages 6-7)</w:t>
      </w:r>
      <w:r>
        <w:br/>
      </w:r>
      <w:r>
        <w:t xml:space="preserve">Magnuson, Ekim, and Fingar. Regulation and function of ribosomal protein S6 kinase (S6K) within mTOR signalling networks. Biochemical Journal, 441:1-21, Dec 2012. (magnuson2012regulationandfunction pages 10-11)</w:t>
      </w:r>
      <w:r>
        <w:br/>
      </w:r>
      <w:r>
        <w:t xml:space="preserve">Mostafa. Hormonal and nutrient signalling to protein kinase B and mammalian target of rapamycin in pancreatic beta-cells. 2012. (mostafa2012hormonalandnutrient pages 59-64)</w:t>
      </w:r>
      <w:r>
        <w:br/>
      </w:r>
      <w:r>
        <w:t xml:space="preserve">Roux and Topisirovic. Signaling pathways involved in the regulation of mRNA translation. Molecular and Cellular Biology, Jun 2018. (roux2018signalingpathwaysinvolved pages 11-13)</w:t>
      </w:r>
      <w:r>
        <w:br/>
      </w:r>
      <w:r>
        <w:t xml:space="preserve">Roux and Topisirovic. Signaling pathways involved in the regulation of mRNA translation. Molecular and Cellular Biology, Jun 2018. (roux2018signalingpathwaysinvolved pages 13-15)</w:t>
      </w:r>
      <w:r>
        <w:br/>
      </w:r>
      <w:r>
        <w:t xml:space="preserve">Sridharan and Basu. Distinct roles of mTOR targets S6K1 and S6K2 in breast cancer. International Journal of Molecular Sciences, 21:1199, Feb 2020. (sridharan2020distinctrolesof pages 1-3)</w:t>
      </w:r>
      <w:r>
        <w:br/>
      </w:r>
      <w:r>
        <w:t xml:space="preserve">Sridharan and Basu. Distinct roles of mTOR targets S6K1 and S6K2 in breast cancer. International Journal of Molecular Sciences, 21:1199, Feb 2020. (sridharan2020distinctrolesof pages 3-5)</w:t>
      </w:r>
      <w:r>
        <w:br/>
      </w:r>
      <w:r>
        <w:t xml:space="preserve">Sridharan and Basu. Distinct roles of mTOR targets S6K1 and S6K2 in breast cancer. International Journal of Molecular Sciences, 21:1199, Feb 2020. (sridharan2020distinctrolesof pages 11-13)</w:t>
      </w:r>
      <w:r>
        <w:br/>
      </w:r>
      <w:r>
        <w:t xml:space="preserve">Yi et al. Ribosomal protein S6: a potential therapeutic target against cancer? International Journal of Molecular Sciences, 23:48, Dec 2021. (yi2021ribosomalproteins6 pages 7-8)</w:t>
      </w:r>
      <w:r>
        <w:br/>
      </w:r>
      <w:r>
        <w:t xml:space="preserve">Yi et al. Ribosomal protein S6: a potential therapeutic target against cancer? International Journal of Molecular Sciences, 23:48, Dec 2021. (yi2021ribosomalproteins6 pages 43-44)</w:t>
      </w:r>
      <w:r>
        <w:br/>
      </w:r>
      <w:r>
        <w:t xml:space="preserve">Huo. Investigation of the effects of different mTOR inhibitors on protein synthesis. 2011. (huo2011investigationofthe pages 34-39)</w:t>
      </w:r>
      <w:r>
        <w:br/>
      </w:r>
      <w:r>
        <w:t xml:space="preserve">Jülich. Skar: a novel target of S6 kinase 1. 2008. (julich2008skaranovel pages 15-19)</w:t>
      </w:r>
      <w:r>
        <w:br/>
      </w:r>
      <w:r>
        <w:t xml:space="preserve">Lapenas. Of the vulnerability of orphan proteins: the case study of the Arabidopsis thaliana p70 ribosomal S6 kinase 2. 2023. (lapenas2023ofthevulnerability pages 23-27)</w:t>
      </w:r>
      <w:r>
        <w:br/>
      </w:r>
      <w:r>
        <w:t xml:space="preserve">Lapenas. Of the vulnerability of orphan proteins: the case study of the Arabidopsis thaliana p70 ribosomal S6 kinase 2. 2023. (lapenas2023ofthevulnerabilitya pages 23-27)</w:t>
      </w:r>
      <w:r>
        <w:br/>
      </w:r>
      <w:r>
        <w:t xml:space="preserve">Ma and Blenis. Molecular mechanisms of mTOR-mediated translational control. Nature Reviews Molecular Cell Biology, 10:307-318, May 2009. (ma2009molecularmechanismsof pages 7-8)</w:t>
      </w:r>
      <w:r>
        <w:br/>
      </w:r>
      <w:r>
        <w:t xml:space="preserve">Majeed et al. S6 kinase: a compelling prospect for therapeutic interventions. Homeostasis - An Integrated Vision, Jan 2019. (majeed2019s6kinasea pages 1-4)</w:t>
      </w:r>
      <w:r>
        <w:br/>
      </w:r>
      <w:r>
        <w:t xml:space="preserve">Majeed et al. S6 kinase: a compelling prospect for therapeutic interventions. Homeostasis - An Integrated Vision, Jan 2019. (majeed2019s6kinasea pages 20-21)</w:t>
      </w:r>
      <w:r>
        <w:br/>
      </w:r>
      <w:r>
        <w:t xml:space="preserve">Pavan. Caracterização funcional das proteínas de interação das diferentes isoformas de S6Ks. PhD thesis, Universidade Estadual de Campinas, 2017. (pavan2017caracterizaçãofuncionaldas pages 78-80)</w:t>
      </w:r>
      <w:r>
        <w:br/>
      </w:r>
      <w:r>
        <w:t xml:space="preserve">Pende and Treins. Ribosomal protein S6 and S6 kinases. In Translation and Its Regulation in Cancer Biology and Medicine, Jan 2014. (pende2014ribosomalproteins6 pages 5-7)</w:t>
      </w:r>
      <w:r>
        <w:br/>
      </w:r>
      <w:r>
        <w:t xml:space="preserve">Rebholz et al. Receptor association and tyrosine phosphorylation of S6 kinases. The FEBS Journal, 273:2023-2036, Apr 2006. (rebholz2006receptorassociationand pages 19-23)</w:t>
      </w:r>
      <w:r>
        <w:br/>
      </w:r>
      <w:r>
        <w:t xml:space="preserve">Rebholz et al. Receptor association and tyrosine phosphorylation of S6 kinases. The FEBS Journal, 273:2023-2036, Apr 2006. (rebholz2006receptorassociationand pages 41-44)</w:t>
      </w:r>
      <w:r>
        <w:br/>
      </w:r>
      <w:r>
        <w:t xml:space="preserve">Rebholz et al. Receptor association and tyrosine phosphorylation of S6 kinases. The FEBS Journal, 273:2023-2036, Apr 2006. (rebholz2006receptorassociationand pages 44-48)</w:t>
      </w:r>
      <w:r>
        <w:br/>
      </w:r>
      <w:r>
        <w:t xml:space="preserve">Rebholz et al. Receptor association and tyrosine phosphorylation of S6 kinases. The FEBS Journal, 273:2023-2036, Apr 2006. (rebholz2006receptorassociationand pages 48-51)</w:t>
      </w:r>
      <w:r>
        <w:br/>
      </w:r>
      <w:r>
        <w:t xml:space="preserve">Tavares et al. The S6K protein family in health and disease. Life Sciences, 131:1-10, Jun 2015. (tavares2015thes6kprotein pages 7-8)</w:t>
      </w:r>
      <w:r>
        <w:br/>
      </w:r>
      <w:r>
        <w:t xml:space="preserve">Tchevkina and Komelkov. Protein phosphorylation as a key mechanism of mTORC1/2 signaling pathways. In Protein Phosphorylation in Human Health, Sep 2012. (tchevkina2012proteinphosphorylationas pages 19-21)</w:t>
      </w:r>
      <w:r>
        <w:br/>
      </w:r>
      <w:r>
        <w:t xml:space="preserve">Thiriet. Cytoplasmic protein serine/threonine kinases. In Biomathematical and Biomechanical Modeling of the Circulatory and Ventilatory Systems, Jul 2013. (thiriet2013cytoplasmicproteinserinethreonine pages 57-60)</w:t>
      </w:r>
      <w:r>
        <w:br/>
      </w:r>
      <w:r>
        <w:t xml:space="preserve">Thiriet. Cytoplasmic protein serine/threonine kinases. In Biomathematical and Biomechanical Modeling of the Circulatory and Ventilatory Systems, Jul 2013. (thiriet2013cytoplasmicproteinserinethreonine pages 60-63)</w:t>
      </w:r>
      <w:r>
        <w:br/>
      </w:r>
      <w:r>
        <w:t xml:space="preserve">Thiriet. Cytoplasmic protein serine/threonine kinases. In Biomathematical and Biomechanical Modeling of the Circulatory and Ventilatory Systems, Jul 2013. (thiriet2013cytoplasmicproteinserinethreonine pages 63-66)</w:t>
      </w:r>
      <w:r>
        <w:br/>
      </w:r>
      <w:r>
        <w:t xml:space="preserve">Yerlikaya. Regulation of RPS6 phosphorylation by TOR complexes in Saccharomyces cerevisiae. 2013. (yerlikaya2013regulationofrps6 pages 24-28)</w:t>
      </w:r>
      <w:r>
        <w:br/>
      </w:r>
      <w:r>
        <w:t xml:space="preserve">Anti. Non-specific serine/threonine protein kinase. Class 2 Transferases, Jan 2009. (anti2009nonspecificserinethreonineprotein pages 92-94)</w:t>
      </w:r>
      <w:r>
        <w:br/>
      </w:r>
      <w:r>
        <w:t xml:space="preserve">Cargnello and Roux. Activation and function of the MAPKs and their substrates, the MAPK-activated protein kinases. Microbiology and Molecular Biology Reviews, Mar 2011. (cargnello2011activationandfunction pages 12-13)</w:t>
      </w:r>
      <w:r>
        <w:br/>
      </w:r>
      <w:r>
        <w:t xml:space="preserve">Cargnello and Roux. Activation and function of the MAPKs and their substrates, the MAPK-activated protein kinases. Microbiology and Molecular Biology Reviews, Mar 2011. (cargnello2011activationandfunction pages 27-27)</w:t>
      </w:r>
      <w:r>
        <w:br/>
      </w:r>
      <w:r>
        <w:t xml:space="preserve">Cuyàs et al. Cell cycle regulation by the nutrient-sensing mammalian target of rapamycin (mTOR) pathway. Methods in Molecular Biology, 1170:113-144, Jan 2014. (cuyas2014cellcycleregulation pages 32-32)</w:t>
      </w:r>
      <w:r>
        <w:br/>
      </w:r>
      <w:r>
        <w:t xml:space="preserve">Magnuson, Ekim, and Fingar. Regulation and function of ribosomal protein S6 kinase (S6K) within mTOR signalling networks. Biochemical Journal, 441:1-21, Dec 2012. (magnuson2012regulationandfunction pages 10-10)</w:t>
      </w:r>
      <w:r>
        <w:br/>
      </w:r>
      <w:r>
        <w:t xml:space="preserve">Johnson, J. L., Yaron, T. M., Huntsman, E. M., Kerelsky, A., Song, J., Regev, A., … &amp; Cantley, L. C. An atlas of substrate specificities for the human serine/threonine kinome. Nature, 613(7945), 759-766, 2023. (Johnson2023)</w:t>
      </w:r>
      <w:r>
        <w:br/>
      </w:r>
      <w:r>
        <w:t xml:space="preserve">Yaron-Barir, T. M., Joughin, B. A., Huntsman, E. M., Kerelsky, A., Cizin, D. M., Cohen, B. M., … &amp; Johnson, J. L. The intrinsic substrate specificity of the human tyrosine kinome. Nature, 629(8014), 1174-1181, 2024. (Yaron-Barir2024)</w:t>
      </w:r>
      <w:r>
        <w:br/>
      </w:r>
      <w:r>
        <w:t xml:space="preserve">Manning, G., Whyte, D. B., Martinez, R., Hunter, T., &amp; Sudarsanam, S. The protein kinase complement of the human genome. Science, 298(5600), 1912-1934, 2002. (Manning2002a)</w:t>
      </w:r>
      <w:r>
        <w:br/>
      </w:r>
      <w:r>
        <w:t xml:space="preserve">Manning, G., Plowman, G. D., Hunter, T., &amp; Sudarsanam, S. Evolution of protein kinase signaling from yeast to man. Trends in biochemical sciences, 27(10), 514-520, 2002. (Manning2002b)</w:t>
      </w:r>
    </w:p>
    <w:p>
      <w:pPr>
        <w:pStyle w:val="FirstParagraph"/>
      </w:pPr>
      <w:r>
        <w:t xml:space="preserve">References</w:t>
      </w:r>
    </w:p>
    <w:p>
      <w:pPr>
        <w:numPr>
          <w:ilvl w:val="0"/>
          <w:numId w:val="1002"/>
        </w:numPr>
      </w:pPr>
      <w:r>
        <w:t xml:space="preserve">(chrestensen2002characterizationofthe pages 3-5): Carol A. Chrestensen and Thomas W. Sturgill. Characterization of the p90 ribosomal s6 kinase 2 carboxyl-terminal domain as a protein kinase*. The Journal of Biological Chemistry, 277:27733-27741, Aug 2002. URL: https://doi.org/10.1074/jbc.m202663200, doi:10.1074/jbc.m202663200. This article has 49 citations.</w:t>
      </w:r>
    </w:p>
    <w:p>
      <w:pPr>
        <w:numPr>
          <w:ilvl w:val="0"/>
          <w:numId w:val="1002"/>
        </w:numPr>
      </w:pPr>
      <w:r>
        <w:t xml:space="preserve">(fonseca2014theeverevolvingrole pages 7-7): Bruno D. Fonseca, Ewan M. Smith, Nicolas Yelle, Tommy Alain, Martin Bushell, and Arnim Pause. The ever-evolving role of mtor in translation. Seminars in Cell &amp; Developmental Biology, 36:102-112, Dec 2014. URL: https://doi.org/10.1016/j.semcdb.2014.09.014, doi:10.1016/j.semcdb.2014.09.014. This article has 134 citations.</w:t>
      </w:r>
    </w:p>
    <w:p>
      <w:pPr>
        <w:numPr>
          <w:ilvl w:val="0"/>
          <w:numId w:val="1002"/>
        </w:numPr>
      </w:pPr>
      <w:r>
        <w:t xml:space="preserve">(fonseca2016evolutionoftor pages 37-40): Bruno D. Fonseca, Tyson E. Graber, Huy-Dung Hoang, Asier González, Alexander A. Soukas, Greco Hernández, Tommy Alain, Stephanie L. Swift, Ronit Weisman, Christian Meyer, Christophe Robaglia, Joseph Avruch, and Michael N. Hall. Evolution of tor and translation control. Evolution of the Protein Synthesis Machinery and Its Regulation, pages 327-411, Jan 2016. URL: https://doi.org/10.1007/978-3-319-39468-8_15, doi:10.1007/978-3-319-39468-8_15. This article has 10 citations.</w:t>
      </w:r>
    </w:p>
    <w:p>
      <w:pPr>
        <w:numPr>
          <w:ilvl w:val="0"/>
          <w:numId w:val="1002"/>
        </w:numPr>
      </w:pPr>
      <w:r>
        <w:t xml:space="preserve">(khalil2024s6k2infocus pages 24-25):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7-9):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(magnuson2012regulationandfunction pages 6-7):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(mostafa2012hormonalandnutrient pages 59-64): NMESB Mostafa. Hormonal and nutrient signalling to protein kinase b and mammalian target of rapamycin in pancreatic beta-cells. Unknown journal, 2012. URL: https://doi.org/10106231/1, doi:10106231/1.</w:t>
      </w:r>
    </w:p>
    <w:p>
      <w:pPr>
        <w:numPr>
          <w:ilvl w:val="0"/>
          <w:numId w:val="1002"/>
        </w:numPr>
      </w:pPr>
      <w:r>
        <w:t xml:space="preserve">(roux2018signalingpathwaysinvolved pages 11-13): Philippe P. Roux and Ivan Topisirovic. Signaling pathways involved in the regulation of mrna translation. Molecular and Cellular Biology, Jun 2018. URL: https://doi.org/10.1128/mcb.00070-18, doi:10.1128/mcb.00070-18. This article has 330 citations and is from a domain leading peer-reviewed journal.</w:t>
      </w:r>
    </w:p>
    <w:p>
      <w:pPr>
        <w:numPr>
          <w:ilvl w:val="0"/>
          <w:numId w:val="1002"/>
        </w:numPr>
      </w:pPr>
      <w:r>
        <w:t xml:space="preserve">(sridharan2020distinctrolesof pages 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(sridharan2020distinctrolesof pages 11-13):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(sridharan2020distinctrolesof pages 3-5):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2"/>
        </w:numPr>
      </w:pPr>
      <w:r>
        <w:t xml:space="preserve">(yi2021ribosomalproteins6 pages 43-44):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(chrestensen2002characterizationofthe pages 1-3): Carol A. Chrestensen and Thomas W. Sturgill. Characterization of the p90 ribosomal s6 kinase 2 carboxyl-terminal domain as a protein kinase*. The Journal of Biological Chemistry, 277:27733-27741, Aug 2002. URL: https://doi.org/10.1074/jbc.m202663200, doi:10.1074/jbc.m202663200. This article has 49 citations.</w:t>
      </w:r>
    </w:p>
    <w:p>
      <w:pPr>
        <w:numPr>
          <w:ilvl w:val="0"/>
          <w:numId w:val="1002"/>
        </w:numPr>
      </w:pPr>
      <w:r>
        <w:t xml:space="preserve">(chrestensen2002characterizationofthe pages 5-7): Carol A. Chrestensen and Thomas W. Sturgill. Characterization of the p90 ribosomal s6 kinase 2 carboxyl-terminal domain as a protein kinase*. The Journal of Biological Chemistry, 277:27733-27741, Aug 2002. URL: https://doi.org/10.1074/jbc.m202663200, doi:10.1074/jbc.m202663200. This article has 49 citations.</w:t>
      </w:r>
    </w:p>
    <w:p>
      <w:pPr>
        <w:numPr>
          <w:ilvl w:val="0"/>
          <w:numId w:val="1002"/>
        </w:numPr>
      </w:pPr>
      <w:r>
        <w:t xml:space="preserve">(huo2011investigationofthe pages 34-39): Y Huo. Investigation of the effects of different mtor inhibitors on protein synthesis. Unknown journal, 2011.</w:t>
      </w:r>
    </w:p>
    <w:p>
      <w:pPr>
        <w:numPr>
          <w:ilvl w:val="0"/>
          <w:numId w:val="1002"/>
        </w:numPr>
      </w:pPr>
      <w:r>
        <w:t xml:space="preserve">(julich2008skaranovel pages 15-19): K Jülich. Skar: a novel target of s6 kinase 1. Unknown journal, 2008.</w:t>
      </w:r>
    </w:p>
    <w:p>
      <w:pPr>
        <w:numPr>
          <w:ilvl w:val="0"/>
          <w:numId w:val="1002"/>
        </w:numPr>
      </w:pPr>
      <w:r>
        <w:t xml:space="preserve">(karlsson2014clinicalpotentialof pages 42-45):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(karlsson2014clinicalpotentialof pages 49-52): Elin Karlsson. Clinical potential of the mTOR effectors S6K1, S6K2 and 4EBP1 in breast cancer. Linköping University Electronic Press, Feb 2014. ISBN 9789175194325. URL: https://doi.org/10.3384/diss.diva-104180, doi:10.3384/diss.diva-104180. This article has 2 citations.</w:t>
      </w:r>
    </w:p>
    <w:p>
      <w:pPr>
        <w:numPr>
          <w:ilvl w:val="0"/>
          <w:numId w:val="1002"/>
        </w:numPr>
      </w:pPr>
      <w:r>
        <w:t xml:space="preserve">(khalil2024s6k2infocus pages 3-4):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(khalil2024s6k2infocus pages 9-11):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2"/>
        </w:numPr>
      </w:pPr>
      <w:r>
        <w:t xml:space="preserve">(lapenas2023ofthevulnerability pages 23-27): K Lapenas. Of the vulnerability of orphan proteins: the case study of the arabidopsis thaliana p70 ribosomal s6 kinase 2. Unknown journal, 2023.</w:t>
      </w:r>
    </w:p>
    <w:p>
      <w:pPr>
        <w:numPr>
          <w:ilvl w:val="0"/>
          <w:numId w:val="1002"/>
        </w:numPr>
      </w:pPr>
      <w:r>
        <w:t xml:space="preserve">(lapenas2023ofthevulnerabilitya pages 23-27): K Lapenas. Of the vulnerability of orphan proteins: the case study of the arabidopsis thaliana p70 ribosomal s6 kinase 2. Unknown journal, 2023.</w:t>
      </w:r>
    </w:p>
    <w:p>
      <w:pPr>
        <w:numPr>
          <w:ilvl w:val="0"/>
          <w:numId w:val="1002"/>
        </w:numPr>
      </w:pPr>
      <w:r>
        <w:t xml:space="preserve">(ma2009molecularmechanismsof pages 7-8): Xiaoju Max Ma and John Blenis. Molecular mechanisms of mtor-mediated translational control. Nature Reviews Molecular Cell Biology, 10:307-318, May 2009. URL: https://doi.org/10.1038/nrm2672, doi:10.1038/nrm2672. This article has 3270 citations and is from a domain leading peer-reviewed journal.</w:t>
      </w:r>
    </w:p>
    <w:p>
      <w:pPr>
        <w:numPr>
          <w:ilvl w:val="0"/>
          <w:numId w:val="1002"/>
        </w:numPr>
      </w:pPr>
      <w:r>
        <w:t xml:space="preserve">(magnuson2012regulationandfunction pages 1-2):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10-11):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(majeed2019s6kinasea pages 20-21): Sheikh Tahir Majeed, Rabiya Majeed, Ghazia Shah, and Khurshid I Andrabi. S6 kinase: a compelling prospect for therapeutic interventions. Homeostasis - An Integrated Vision, Jan 2019. URL: https://doi.org/10.5772/intechopen.75209, doi:10.5772/intechopen.75209. This article has 7 citations.</w:t>
      </w:r>
    </w:p>
    <w:p>
      <w:pPr>
        <w:numPr>
          <w:ilvl w:val="0"/>
          <w:numId w:val="1002"/>
        </w:numPr>
      </w:pPr>
      <w:r>
        <w:t xml:space="preserve">(pavan2017caracterizaçãofuncionaldas pages 78-80): Isadora Carolina Betim Pavan. Caracterização funcional das proteínas de interação das diferentes isoformas de S6Ks. PhD thesis, Universidade Estadual de Campinas, 2017. URL: https://doi.org/10.47749/t/unicamp.2017.1063220, doi:10.47749/t/unicamp.2017.1063220.</w:t>
      </w:r>
    </w:p>
    <w:p>
      <w:pPr>
        <w:numPr>
          <w:ilvl w:val="0"/>
          <w:numId w:val="1002"/>
        </w:numPr>
      </w:pPr>
      <w:r>
        <w:t xml:space="preserve">(pende2014ribosomalproteins6 pages 5-7):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2"/>
        </w:numPr>
      </w:pPr>
      <w:r>
        <w:t xml:space="preserve">(rebholz2006receptorassociationand pages 19-23): Heike Rebholz, Ganna Panasyuk, Timothy Fenton, Ivan Nemazanyy, Taras Valovka, Marc Flajolet, Lars Ronnstrand, Len Stephens, Andrew West, and Ivan T Gout. Receptor association and tyrosine phosphorylation of s6 kinases. The FEBS Journal, 273:2023-2036, Apr 2006. URL: https://doi.org/10.1111/j.1742-4658.2006.05219.x, doi:10.1111/j.1742-4658.2006.05219.x. This article has 24 citations.</w:t>
      </w:r>
    </w:p>
    <w:p>
      <w:pPr>
        <w:numPr>
          <w:ilvl w:val="0"/>
          <w:numId w:val="1002"/>
        </w:numPr>
      </w:pPr>
      <w:r>
        <w:t xml:space="preserve">(rebholz2006receptorassociationand pages 41-44): Heike Rebholz, Ganna Panasyuk, Timothy Fenton, Ivan Nemazanyy, Taras Valovka, Marc Flajolet, Lars Ronnstrand, Len Stephens, Andrew West, and Ivan T Gout. Receptor association and tyrosine phosphorylation of s6 kinases. The FEBS Journal, 273:2023-2036, Apr 2006. URL: https://doi.org/10.1111/j.1742-4658.2006.05219.x, doi:10.1111/j.1742-4658.2006.05219.x. This article has 24 citations.</w:t>
      </w:r>
    </w:p>
    <w:p>
      <w:pPr>
        <w:numPr>
          <w:ilvl w:val="0"/>
          <w:numId w:val="1002"/>
        </w:numPr>
      </w:pPr>
      <w:r>
        <w:t xml:space="preserve">(rebholz2006receptorassociationand pages 44-48): Heike Rebholz, Ganna Panasyuk, Timothy Fenton, Ivan Nemazanyy, Taras Valovka, Marc Flajolet, Lars Ronnstrand, Len Stephens, Andrew West, and Ivan T Gout. Receptor association and tyrosine phosphorylation of s6 kinases. The FEBS Journal, 273:2023-2036, Apr 2006. URL: https://doi.org/10.1111/j.1742-4658.2006.05219.x, doi:10.1111/j.1742-4658.2006.05219.x. This article has 24 citations.</w:t>
      </w:r>
    </w:p>
    <w:p>
      <w:pPr>
        <w:numPr>
          <w:ilvl w:val="0"/>
          <w:numId w:val="1002"/>
        </w:numPr>
      </w:pPr>
      <w:r>
        <w:t xml:space="preserve">(rebholz2006receptorassociationand pages 48-51): Heike Rebholz, Ganna Panasyuk, Timothy Fenton, Ivan Nemazanyy, Taras Valovka, Marc Flajolet, Lars Ronnstrand, Len Stephens, Andrew West, and Ivan T Gout. Receptor association and tyrosine phosphorylation of s6 kinases. The FEBS Journal, 273:2023-2036, Apr 2006. URL: https://doi.org/10.1111/j.1742-4658.2006.05219.x, doi:10.1111/j.1742-4658.2006.05219.x. This article has 24 citations.</w:t>
      </w:r>
    </w:p>
    <w:p>
      <w:pPr>
        <w:numPr>
          <w:ilvl w:val="0"/>
          <w:numId w:val="1002"/>
        </w:numPr>
      </w:pPr>
      <w:r>
        <w:t xml:space="preserve">(roux2018signalingpathwaysinvolved pages 13-15): Philippe P. Roux and Ivan Topisirovic. Signaling pathways involved in the regulation of mrna translation. Molecular and Cellular Biology, Jun 2018. URL: https://doi.org/10.1128/mcb.00070-18, doi:10.1128/mcb.00070-18. This article has 330 citations and is from a domain leading peer-reviewed journal.</w:t>
      </w:r>
    </w:p>
    <w:p>
      <w:pPr>
        <w:numPr>
          <w:ilvl w:val="0"/>
          <w:numId w:val="1002"/>
        </w:numPr>
      </w:pPr>
      <w:r>
        <w:t xml:space="preserve">(ruvinsky2006ribosomalproteins6 pages 3-4): Igor Ruvinsky and Oded Meyuhas. Ribosomal protein s6 phosphorylation: from protein synthesis to cell size. Trends in Biochemical Sciences, 31:342-348, Jun 2006. URL: https://doi.org/10.1016/j.tibs.2006.04.003, doi:10.1016/j.tibs.2006.04.003. This article has 1006 citations and is from a domain leading peer-reviewed journal.</w:t>
      </w:r>
    </w:p>
    <w:p>
      <w:pPr>
        <w:numPr>
          <w:ilvl w:val="0"/>
          <w:numId w:val="1002"/>
        </w:numPr>
      </w:pPr>
      <w:r>
        <w:t xml:space="preserve">(tavares2015thes6kprotein pages 7-8): Mariana R. Tavares, Isadora C.B. Pavan, Camila L. Amaral, Letícia Meneguello, Augusto D. Luchessi, and Fernando M. Simabuco. The s6k protein family in health and disease. Life sciences, 131:1-10, Jun 2015. URL: https://doi.org/10.1016/j.lfs.2015.03.001, doi:10.1016/j.lfs.2015.03.001. This article has 281 citations and is from a peer-reviewed journal.</w:t>
      </w:r>
    </w:p>
    <w:p>
      <w:pPr>
        <w:numPr>
          <w:ilvl w:val="0"/>
          <w:numId w:val="1002"/>
        </w:numPr>
      </w:pPr>
      <w:r>
        <w:t xml:space="preserve">(tchevkina2012proteinphosphorylationas pages 19-21): Elena Tchevkina and Andrey Komelkov. Protein phosphorylation as a key mechanism of mtorc1/2 signaling pathways. Protein Phosphorylation in Human Health, Sep 2012. URL: https://doi.org/10.5772/48274, doi:10.5772/48274. This article has 30 citations.</w:t>
      </w:r>
    </w:p>
    <w:p>
      <w:pPr>
        <w:numPr>
          <w:ilvl w:val="0"/>
          <w:numId w:val="1002"/>
        </w:numPr>
      </w:pPr>
      <w:r>
        <w:t xml:space="preserve">(thiriet2013cytoplasmicproteinserinethreonine pages 57-60):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60-63):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63-66):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(yerlikaya2013regulationofrps6 pages 24-28): S Yerlikaya. Regulation of rps6 phosphorylation by tor complexes in saccharomyces cerevisiae. Unknown journal, 2013.</w:t>
      </w:r>
    </w:p>
    <w:p>
      <w:pPr>
        <w:numPr>
          <w:ilvl w:val="0"/>
          <w:numId w:val="1002"/>
        </w:numPr>
      </w:pPr>
      <w:r>
        <w:t xml:space="preserve">(yi2021ribosomalproteins6 pages 7-8): Yong Weon Yi, Kyu Sic You, Jeong-Soo Park, Seok-Geun Lee, and Yeon-Sun Seong. Ribosomal protein s6: a potential therapeutic target against cancer? International Journal of Molecular Sciences, 23:48, Dec 2021. URL: https://doi.org/10.3390/ijms23010048, doi:10.3390/ijms23010048. This article has 93 citations and is from a peer-reviewed journal.</w:t>
      </w:r>
    </w:p>
    <w:p>
      <w:pPr>
        <w:numPr>
          <w:ilvl w:val="0"/>
          <w:numId w:val="1002"/>
        </w:numPr>
      </w:pPr>
      <w:r>
        <w:t xml:space="preserve">(anti2009nonspecificserinethreonineprotein pages 92-94): B Anti. Non-specific serine/threonine protein kinase. Class 2 Transferases, pages 1-123, Jan 2009. URL: https://doi.org/10.1007/978-3-540-85699-3_1, doi:10.1007/978-3-540-85699-3_1. This article has 0 citations.</w:t>
      </w:r>
    </w:p>
    <w:p>
      <w:pPr>
        <w:numPr>
          <w:ilvl w:val="0"/>
          <w:numId w:val="1002"/>
        </w:numPr>
      </w:pPr>
      <w:r>
        <w:t xml:space="preserve">(cargnello2011activationandfunction pages 27-27): Marie Cargnello and Philippe P. Roux. Activation and function of the mapks and their substrates, the mapk-activated protein kinases. Microbiology and Molecular Biology Reviews, 75:50-83, Mar 2011. URL: https://doi.org/10.1128/mmbr.00031-10, doi:10.1128/mmbr.00031-10. This article has 3987 citations and is from a domain leading peer-reviewed journal.</w:t>
      </w:r>
    </w:p>
    <w:p>
      <w:pPr>
        <w:numPr>
          <w:ilvl w:val="0"/>
          <w:numId w:val="1002"/>
        </w:numPr>
      </w:pPr>
      <w:r>
        <w:t xml:space="preserve">(cuyas2014cellcycleregulation pages 32-32): Elisabet Cuyàs, Bruna Corominas-Faja, Jorge Joven, and Javier A. Menendez. Cell cycle regulation by the nutrient-sensing mammalian target of rapamycin (mtor) pathway. Methods in Molecular Biology, 1170:113-144, Jan 2014. URL: https://doi.org/10.1007/978-1-4939-0888-2_7, doi:10.1007/978-1-4939-0888-2_7. This article has 141 citations and is from a peer-reviewed journal.</w:t>
      </w:r>
    </w:p>
    <w:p>
      <w:pPr>
        <w:numPr>
          <w:ilvl w:val="0"/>
          <w:numId w:val="1002"/>
        </w:numPr>
      </w:pPr>
      <w:r>
        <w:t xml:space="preserve">(magnuson2012regulationandfunction pages 10-10): Brian Magnuson, Bilgen Ekim, and Diane C. Fingar. Regulation and function of ribosomal protein s6 kinase (s6k) within mtor signalling networks. Biochemical Journal, 441:1-21, Dec 2012. URL: https://doi.org/10.1042/bj20110892, doi:10.1042/bj20110892. This article has 1227 citations and is from a domain leading peer-reviewed journal.</w:t>
      </w:r>
    </w:p>
    <w:p>
      <w:pPr>
        <w:numPr>
          <w:ilvl w:val="0"/>
          <w:numId w:val="1002"/>
        </w:numPr>
      </w:pPr>
      <w:r>
        <w:t xml:space="preserve">(majeed2019s6kinasea pages 1-4): Sheikh Tahir Majeed, Rabiya Majeed, Ghazia Shah, and Khurshid I Andrabi. S6 kinase: a compelling prospect for therapeutic interventions. Homeostasis - An Integrated Vision, Jan 2019. URL: https://doi.org/10.5772/intechopen.75209, doi:10.5772/intechopen.75209. This article has 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