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BUB1, also known as BUB1A, is a member of the serine/threonine-protein kinase family that plays an essential role in the spindle assembly checkpoint (SAC) and proper chromosome segregation during mitosis. Comparative genomic analyses have demonstrated that orthologs of BUB1 are found in a wide array of eukaryotic species—from single‐celled yeasts to complex multicellular organisms such as plants and mammals. In fission yeast, the Bub1 protein was one of the first checkpoint regulators to be characterized, and its sequence shows significant conservation of the catalytic domain when compared with the human homolog (bernard1998fissionyeastbub1 pages 13-13). Such high conservation of the kinase domain suggests that the core functions of BUB1 in monitoring kinetochore–microtubule attachments and coordinating the mitotic checkpoint are critical for cell viability and have been maintained throughout evolution.</w:t>
      </w:r>
      <w:r>
        <w:br/>
      </w:r>
      <w:r>
        <w:t xml:space="preserve">Furthermore, bioinformatic studies of plant homologs have clustered plant Bub1 proteins with their animal counterparts based on conserved catalytic motifs, with alignment identities ranging from 25% to 41% and similarities above 50% in the kinase region (karpov2010bioinformaticsearchfor pages 10-12). This indicates that the structural and functional elements required for SAC functions are part of an ancient evolutionary toolkit. BUB1 is grouped into a distinct clade of mitotic checkpoint proteins and forms an integral part of the regulatory network that safeguards genome stability by delaying anaphase when kinetochore attachment is defective. Thus, within the kinome, BUB1 is classified as a mitotic checkpoint serine/threonine kinase whose evolution is tightly linked with the emergence of a sophisticated cell cycle control mechanism in eukaryotes (bernard1998fissionyeastbub1 pages 13-13, karpov2010bioinformaticsearchfor pages 10-12).</w:t>
      </w:r>
    </w:p>
    <w:p>
      <w:pPr>
        <w:numPr>
          <w:ilvl w:val="0"/>
          <w:numId w:val="1001"/>
        </w:numPr>
      </w:pPr>
      <w:r>
        <w:t xml:space="preserve">Reaction Catalyzed</w:t>
      </w:r>
      <w:r>
        <w:br/>
      </w:r>
      <w:r>
        <w:t xml:space="preserve">BUB1 catalyzes the phosphorylation of specific serine and threonine residues in substrate proteins critical for checkpoint signaling. The chemical reaction executed by BUB1 can be formulated as:</w:t>
      </w:r>
      <w:r>
        <w:br/>
      </w:r>
      <w:r>
        <w:t xml:space="preserve">  ATP + [protein]-(L-serine or L-threonine) → ADP + [protein]-(L-serine/threonine)-phosphate + H⁺.</w:t>
      </w:r>
      <w:r>
        <w:br/>
      </w:r>
      <w:r>
        <w:t xml:space="preserve">This fundamental phosphorylation reaction transfers a phosphate group from ATP directly to the hydroxyl group of serine or threonine residues on target proteins, thereby modulating their activity, affinity, or subcellular localization. This enzymatic process is central to SAC signaling, allowing the generation of binding sites for downstream effector proteins at the kinetochore and contributing to the fidelity of chromosome segregation (chen2004phosphorylationandactivation pages 1-2).</w:t>
      </w:r>
    </w:p>
    <w:p>
      <w:pPr>
        <w:numPr>
          <w:ilvl w:val="0"/>
          <w:numId w:val="1001"/>
        </w:numPr>
      </w:pPr>
      <w:r>
        <w:t xml:space="preserve">Cofactor Requirements</w:t>
      </w:r>
      <w:r>
        <w:br/>
      </w:r>
      <w:r>
        <w:t xml:space="preserve">Consistent with the majority of serine/threonine kinases, the catalytic function of BUB1 is dependent upon the presence of divalent cations. In particular, Mg²⁺ ions serve as essential cofactors by coordinating with ATP within the active site. The Mg²⁺ ion stabilizes the negative charges of the ATP phosphate groups during the transition state, facilitating the transfer of a phosphate group to the substrate. This dependence on Mg²⁺ is a well‐documented feature of protein kinases and is critical for the optimal catalytic activity of BUB1 (chen2004phosphorylationandactivation pages 1-2, akhoundi2016insilicoanalysis pages 9-9).</w:t>
      </w:r>
    </w:p>
    <w:p>
      <w:pPr>
        <w:numPr>
          <w:ilvl w:val="0"/>
          <w:numId w:val="1001"/>
        </w:numPr>
      </w:pPr>
      <w:r>
        <w:t xml:space="preserve">Substrate Specificity</w:t>
      </w:r>
      <w:r>
        <w:br/>
      </w:r>
      <w:r>
        <w:t xml:space="preserve">BUB1 displays substrate specificity that is central to its roles in the mitotic checkpoint. It preferentially phosphorylates substrates that are integral to kinetochore function and checkpoint signaling. One of the key substrates of BUB1 is histone H2A, which it phosphorylates at a specific threonine residue. This phosphorylation event is critical for the recruitment of shugoshin (SGO1) proteins to centromeres, thus contributing to the proper maintenance of sister chromatid cohesion throughout mitosis. Additionally, the phosphorylation of BUB3 by BUB1 facilitates the formation of a stable BUB1–BUB3 complex that is indispensable for the SAC (xiao2022dualfunctionalsignificanceof pages 17-17, sharpbaker2001spindlecheckpointprotein pages 1-2).</w:t>
      </w:r>
      <w:r>
        <w:br/>
      </w:r>
      <w:r>
        <w:t xml:space="preserve">Although a definitive consensus substrate motif for BUB1 has not been established with the same resolution as some other kinases, the enzyme appears to target serine/threonine residues within proteins that are physically present at or near kinetochores. Recognition of substrates depends on both the primary amino acid sequence surrounding the phosphorylation site and the interaction domains present within BUB1, such as its GLEBS motif that mediates binding to BUB3. Thus, while biochemical analyses have specifically validated substrates like histone H2A and BUB3, it remains likely that BUB1 also phosphorylates additional kinetochore-associated proteins in a context-dependent manner, thereby modulating various aspects of chromosome congression and checkpoint activation (ha2012mitotickinasesand pages 5-6, sharpbaker2001spindlecheckpointprotein pages 1-2).</w:t>
      </w:r>
    </w:p>
    <w:p>
      <w:pPr>
        <w:numPr>
          <w:ilvl w:val="0"/>
          <w:numId w:val="1001"/>
        </w:numPr>
      </w:pPr>
      <w:r>
        <w:t xml:space="preserve">Structure</w:t>
      </w:r>
      <w:r>
        <w:br/>
      </w:r>
      <w:r>
        <w:t xml:space="preserve">BUB1 is a large protein that demonstrates a modular domain architecture critical to its dual roles in checkpoint signaling and chromosome alignment. The protein consists of approximately 1085 amino acids and can be broadly divided into three regions. The N-terminal region is characterized by the presence of tetratricopeptide repeat (TPR) motifs, which mediate protein–protein interactions and contribute significantly to BUB1’s proper localization at the kinetochore. These TPR repeats facilitate the docking of BUB1 to specific kinetochore components, thereby ensuring its timely recruitment to sites of microtubule attachment (sharpbaker2001spindlecheckpointprotein pages 1-2, sharpbaker2001spindlecheckpointprotein pages 3-4). Adjacent to the TPR domain is a region containing a GLEBS (GLE2-binding sequence) motif, which is responsible for the interaction with BUB3. The formation of the BUB1–BUB3 complex is a prerequisite for the checkpoint activity of BUB1, ensuring that the protein can serve as a scaffold for the assembly of other SAC proteins.</w:t>
      </w:r>
      <w:r>
        <w:br/>
      </w:r>
      <w:r>
        <w:t xml:space="preserve">The C-terminal region of BUB1 houses its serine/threonine kinase domain. This catalytic domain exhibits the typical bilobal structure seen in protein kinases, with a smaller N-terminal lobe largely composed of beta sheets and a larger C-terminal lobe rich in alpha helices. Within this domain, a conserved lysine residue—essential for ATP binding—is deeply embedded in the active site. Mutagenesis studies, such as the substitution of this lysine (e.g., K872R mutant), demonstrate that disruption of the kinase catalytic function abrogates phosphorylation activity while, in some experimental contexts, preserving the protein’s scaffolding capacity (sharpbaker2001spindlecheckpointprotein pages 3-4, karpov2010bioinformaticsearchfor pages 10-12).</w:t>
      </w:r>
      <w:r>
        <w:br/>
      </w:r>
      <w:r>
        <w:t xml:space="preserve">Additional structural features include an activation loop, which must adopt a specific conformation to facilitate efficient catalysis. The coordination of this loop with regulatory elements such as the C-helix and the hydrophobic spine is imperative for substrate recognition and catalytic turnover. Although a high-resolution crystallographic structure of full-length BUB1 is not available, predictive models (e.g., those generated via AlphaFold) support the conservation of these key structural motifs and provide a framework for understanding how BUB1 integrates its catalytic and scaffolding functions during mitosis (sharpbaker2001spindlecheckpointprotein pages 6-8, karpov2010bioinformaticsearchfor pages 10-12).</w:t>
      </w:r>
    </w:p>
    <w:p>
      <w:pPr>
        <w:numPr>
          <w:ilvl w:val="0"/>
          <w:numId w:val="1001"/>
        </w:numPr>
      </w:pPr>
      <w:r>
        <w:t xml:space="preserve">Regulation</w:t>
      </w:r>
      <w:r>
        <w:br/>
      </w:r>
      <w:r>
        <w:t xml:space="preserve">The regulatory mechanisms controlling BUB1 are multifaceted and ensure that its kinase activity is appropriately activated during mitosis while remaining dormant during interphase. Phosphorylation is a central aspect of BUB1 regulation. BUB1 undergoes autophosphorylation, a modification that is crucial for the generation of a high‐fidelity spindle checkpoint signal. Moreover, BUB1 is phosphorylated by other kinases, including MAP kinases, particularly at unattached kinetochores where checkpoint activation is necessitated (chen2004phosphorylationandactivation pages 6-7, ha2012mitotickinasesand pages 5-6). Conserved phosphorylation sites—often encompassing serine/threonine–proline motifs—play pivotal roles in modulating the activity of BUB1 by altering its conformation and interaction with downstream effectors.</w:t>
      </w:r>
      <w:r>
        <w:br/>
      </w:r>
      <w:r>
        <w:t xml:space="preserve">Another critical regulatory mechanism involves the formation of the BUB1–BUB3 complex via the GLEBS motif. This interaction is not only essential for kinetochore localization but also modulates BUB1’s catalytic efficiency. Disruption of this interaction impairs the assembly of the SAC and leads to defects in chromosome segregation (sharpbaker2001spindlecheckpointprotein pages 1-2, sharpbaker2001spindlecheckpointprotein pages 3-4). Additionally, BUB1 is recognized as a substrate by the anaphase-promoting complex or cyclosome (APC/C) in complex with its activator CDH1. This targeting by APC/C–Cdh1 is thought to contribute to the timely downregulation of BUB1 at the end of mitosis, thereby resetting the cell cycle for the next division (information provided).</w:t>
      </w:r>
      <w:r>
        <w:br/>
      </w:r>
      <w:r>
        <w:t xml:space="preserve">Collectively, these regulatory processes—spanning autophosphorylation, trans-phosphorylation by other kinases, and regulated protein–protein interactions—ensure that BUB1 activity is tightly coordinated with mitotic progression. Such precision in regulation safeguards genome stability by preventing premature anaphase onset and ensuring that kinetochore–microtubule attachments are fully established before cell division is completed (chen2004phosphorylationandactivation pages 6-7, sharpbaker2001spindlecheckpointprotein pages 1-2).</w:t>
      </w:r>
    </w:p>
    <w:p>
      <w:pPr>
        <w:numPr>
          <w:ilvl w:val="0"/>
          <w:numId w:val="1001"/>
        </w:numPr>
      </w:pPr>
      <w:r>
        <w:t xml:space="preserve">Function</w:t>
      </w:r>
      <w:r>
        <w:br/>
      </w:r>
      <w:r>
        <w:t xml:space="preserve">BUB1 serves dual functions that are indispensable for correct mitosis. Its primary role is to act as a key mediator of the spindle assembly checkpoint (SAC). BUB1 is required for the assembly and maintenance of the SAC machinery at the kinetochore, where it coordinates a complex network of interactions involving checkpoint proteins such as MAD1, MAD2, BUB3, and CENPE. Through these interactions, BUB1 ensures that the onset of anaphase is delayed until all chromosomes have achieved proper bipolar attachment to the spindle apparatus, thus preventing chromosome missegregation and aneuploidy (sharpbaker2001spindlecheckpointprotein pages 1-2, bernard1998fissionyeastbub1 pages 6-7).</w:t>
      </w:r>
      <w:r>
        <w:br/>
      </w:r>
      <w:r>
        <w:t xml:space="preserve">Beyond its checkpoint function, BUB1 plays a critical role in promoting accurate chromosome alignment. Through its kinase activity, BUB1 phosphorylates substrates including histone H2A and BUB3, events that are crucial for establishing kinetochore architecture and centromeric cohesion. These phosphorylation events facilitate the centromeric recruitment of regulatory proteins such as SGO1, which is pivotal for maintaining sister chromatid cohesion until proper microtubule attachment is achieved. In addition, BUB1 has been implicated in the centromeric enrichment of topoisomerase IIα (TOP2A) and aurora B kinase (AURKB), thereby influencing both chromosomal condensation and the correction of syntelic attachments (ha2012mitotickinasesand pages 5-6, sharpbaker2001spindlecheckpointprotein pages 8-9).</w:t>
      </w:r>
      <w:r>
        <w:br/>
      </w:r>
      <w:r>
        <w:t xml:space="preserve">The formation of the BUB1–BUB3 complex is particularly critical for its function. While BUB1 exhibits intrinsic kinase activity, its ability to interact with BUB3 not only directs it to the kinetochore but also creates a platform for subsequent recruitment of additional checkpoint effectors. This scaffolding function is essential for the amplification and transduction of the checkpoint signal, ensuring that cells do not prematurely exit mitosis before all chromosomes are properly aligned (sharpbaker2001spindlecheckpointprotein pages 1-2, sharpbaker2001spindlecheckpointprotein pages 8-9).</w:t>
      </w:r>
      <w:r>
        <w:br/>
      </w:r>
      <w:r>
        <w:t xml:space="preserve">Thus, BUB1 serves as both a catalytic enzyme and a structural platform within the SAC, coordinating the timing of mitotic progression with the physical engagement of chromosomes with the spindle. Disruptions in BUB1 activity—whether by mutation, dysregulation of expression, or defective phosphorylation events—are closely associated with chromosomal instability, a hallmark of many cancers, thereby underscoring its fundamental role in maintaining genomic integrity.</w:t>
      </w:r>
    </w:p>
    <w:p>
      <w:pPr>
        <w:numPr>
          <w:ilvl w:val="0"/>
          <w:numId w:val="1001"/>
        </w:numPr>
      </w:pPr>
      <w:r>
        <w:t xml:space="preserve">Other Comments</w:t>
      </w:r>
      <w:r>
        <w:br/>
      </w:r>
      <w:r>
        <w:t xml:space="preserve">Selective inhibition of BUB1 kinase activity represents a promising therapeutic strategy, particularly in the context of cancer where chromosomal instability is prevalent. Although definitive clinical inhibitors of BUB1 have not yet reached widespread clinical use, several experimental small molecules have been developed and are under investigation for their potential to sensitize tumor cells to conventional chemotherapeutics by impairing SAC function. In addition to its role in checkpoint signaling, aberrant expression or mutation of BUB1 has been correlated with various malignancies, and it is increasingly being evaluated as a prognostic biomarker for patient stratification in oncology.</w:t>
      </w:r>
      <w:r>
        <w:br/>
      </w:r>
      <w:r>
        <w:t xml:space="preserve">Furthermore, BUB1 is known to phosphorylate regulatory components such as BUB3, and these phosphorylation events are necessary for proper checkpoint function. The ability of BUB1 to regulate chromosome segregation in a kinetochore‐dependent as well as kinetochore‐independent manner further broadens its functional impact across different phases of mitosis. These multifaceted roles, along with its tightly controlled expression and regulation by post‐translational modifications, render BUB1 an attractive target for drug development aimed at restoring mitotic fidelity in cancer cells (akhoundi2016insilicoanalysis pages 9-9, xiao2022dualfunctionalsignificanceof pages 17-17).</w:t>
      </w:r>
    </w:p>
    <w:p>
      <w:pPr>
        <w:numPr>
          <w:ilvl w:val="0"/>
          <w:numId w:val="1001"/>
        </w:numPr>
      </w:pPr>
      <w:r>
        <w:t xml:space="preserve">References</w:t>
      </w:r>
      <w:r>
        <w:br/>
      </w:r>
    </w:p>
    <w:p>
      <w:pPr>
        <w:numPr>
          <w:ilvl w:val="0"/>
          <w:numId w:val="1001"/>
        </w:numPr>
      </w:pPr>
      <w:r>
        <w:t xml:space="preserve">chen2004phosphorylationandactivation pages 1-2.</w:t>
      </w:r>
      <w:r>
        <w:br/>
      </w:r>
    </w:p>
    <w:p>
      <w:pPr>
        <w:numPr>
          <w:ilvl w:val="0"/>
          <w:numId w:val="1001"/>
        </w:numPr>
      </w:pPr>
      <w:r>
        <w:t xml:space="preserve">bernard1998fissionyeastbub1 pages 13-13.</w:t>
      </w:r>
      <w:r>
        <w:br/>
      </w:r>
    </w:p>
    <w:p>
      <w:pPr>
        <w:numPr>
          <w:ilvl w:val="0"/>
          <w:numId w:val="1001"/>
        </w:numPr>
      </w:pPr>
      <w:r>
        <w:t xml:space="preserve">malumbres2011physiologicalrelevanceof pages 6-7.</w:t>
      </w:r>
      <w:r>
        <w:br/>
      </w:r>
    </w:p>
    <w:p>
      <w:pPr>
        <w:numPr>
          <w:ilvl w:val="0"/>
          <w:numId w:val="1001"/>
        </w:numPr>
      </w:pPr>
      <w:r>
        <w:t xml:space="preserve">akhoundi2016insilicoanalysis pages 9-9.</w:t>
      </w:r>
      <w:r>
        <w:br/>
      </w:r>
    </w:p>
    <w:p>
      <w:pPr>
        <w:numPr>
          <w:ilvl w:val="0"/>
          <w:numId w:val="1001"/>
        </w:numPr>
      </w:pPr>
      <w:r>
        <w:t xml:space="preserve">krenn2015theaurorab pages 18-18.</w:t>
      </w:r>
      <w:r>
        <w:br/>
      </w:r>
    </w:p>
    <w:p>
      <w:pPr>
        <w:numPr>
          <w:ilvl w:val="0"/>
          <w:numId w:val="1001"/>
        </w:numPr>
      </w:pPr>
      <w:r>
        <w:t xml:space="preserve">sharpbaker2001spindlecheckpointprotein pages 1-2.</w:t>
      </w:r>
      <w:r>
        <w:br/>
      </w:r>
    </w:p>
    <w:p>
      <w:pPr>
        <w:numPr>
          <w:ilvl w:val="0"/>
          <w:numId w:val="1001"/>
        </w:numPr>
      </w:pPr>
      <w:r>
        <w:t xml:space="preserve">sharpbaker2001spindlecheckpointprotein pages 3-4.</w:t>
      </w:r>
      <w:r>
        <w:br/>
      </w:r>
    </w:p>
    <w:p>
      <w:pPr>
        <w:numPr>
          <w:ilvl w:val="0"/>
          <w:numId w:val="1001"/>
        </w:numPr>
      </w:pPr>
      <w:r>
        <w:t xml:space="preserve">sharpbaker2001spindlecheckpointprotein pages 6-8.</w:t>
      </w:r>
      <w:r>
        <w:br/>
      </w:r>
    </w:p>
    <w:p>
      <w:pPr>
        <w:numPr>
          <w:ilvl w:val="0"/>
          <w:numId w:val="1001"/>
        </w:numPr>
      </w:pPr>
      <w:r>
        <w:t xml:space="preserve">sharpbaker2001spindlecheckpointprotein pages 8-9.</w:t>
      </w:r>
      <w:r>
        <w:br/>
      </w:r>
    </w:p>
    <w:p>
      <w:pPr>
        <w:numPr>
          <w:ilvl w:val="0"/>
          <w:numId w:val="1001"/>
        </w:numPr>
      </w:pPr>
      <w:r>
        <w:t xml:space="preserve">sharpbaker2001spindlecheckpointprotein pages 11-11.</w:t>
      </w:r>
      <w:r>
        <w:br/>
      </w:r>
    </w:p>
    <w:p>
      <w:pPr>
        <w:numPr>
          <w:ilvl w:val="0"/>
          <w:numId w:val="1001"/>
        </w:numPr>
      </w:pPr>
      <w:r>
        <w:t xml:space="preserve">ha2012mitotickinasesand pages 5-6.</w:t>
      </w:r>
      <w:r>
        <w:br/>
      </w:r>
    </w:p>
    <w:p>
      <w:pPr>
        <w:numPr>
          <w:ilvl w:val="0"/>
          <w:numId w:val="1001"/>
        </w:numPr>
      </w:pPr>
      <w:r>
        <w:t xml:space="preserve">karpov2010bioinformaticsearchfor pages 10-12.</w:t>
      </w:r>
      <w:r>
        <w:br/>
      </w:r>
    </w:p>
    <w:p>
      <w:pPr>
        <w:numPr>
          <w:ilvl w:val="0"/>
          <w:numId w:val="1001"/>
        </w:numPr>
      </w:pPr>
      <w:r>
        <w:t xml:space="preserve">xiao2022dualfunctionalsignificanceof pages 17-17.</w:t>
      </w:r>
    </w:p>
    <w:p>
      <w:pPr>
        <w:pStyle w:val="FirstParagraph"/>
      </w:pPr>
      <w:r>
        <w:t xml:space="preserve">References</w:t>
      </w:r>
    </w:p>
    <w:p>
      <w:pPr>
        <w:numPr>
          <w:ilvl w:val="0"/>
          <w:numId w:val="1002"/>
        </w:numPr>
      </w:pPr>
      <w:r>
        <w:t xml:space="preserve">(chen2004phosphorylationandactivation pages 1-2): Rey-Huei Chen. Phosphorylation and activation of bub1 on unattached chromosomes facilitate the spindle checkpoint. The EMBO Journal, Aug 2004. URL: https://doi.org/10.1038/sj.emboj.7600308, doi:10.1038/sj.emboj.7600308. This article has 93 citations.</w:t>
      </w:r>
    </w:p>
    <w:p>
      <w:pPr>
        <w:numPr>
          <w:ilvl w:val="0"/>
          <w:numId w:val="1002"/>
        </w:numPr>
      </w:pPr>
      <w:r>
        <w:t xml:space="preserve">(karpov2010bioinformaticsearchfor pages 10-12): P. A. Karpov, A. V. Rayevsky, and Ya. B. Blume. Bioinformatic search for plant homologs of the protein kinase bub1—a key component of the mitotic spindle assembly checkpoint. Cytology and Genetics, 44:376-388, Dec 2010. URL: https://doi.org/10.3103/s0095452710060095, doi:10.3103/s0095452710060095. This article has 5 citations and is from a peer-reviewed journal.</w:t>
      </w:r>
    </w:p>
    <w:p>
      <w:pPr>
        <w:numPr>
          <w:ilvl w:val="0"/>
          <w:numId w:val="1002"/>
        </w:numPr>
      </w:pPr>
      <w:r>
        <w:t xml:space="preserve">(malumbres2011physiologicalrelevanceof pages 6-7): Marcos Malumbres. Physiological relevance of cell cycle kinases. Physiological Reviews, 91:973-1007, Jul 2011. URL: https://doi.org/10.1152/physrev.00025.2010, doi:10.1152/physrev.00025.2010. This article has 300 citations and is from a highest quality peer-reviewed journal.</w:t>
      </w:r>
    </w:p>
    <w:p>
      <w:pPr>
        <w:numPr>
          <w:ilvl w:val="0"/>
          <w:numId w:val="1002"/>
        </w:numPr>
      </w:pPr>
      <w:r>
        <w:t xml:space="preserve">(akhoundi2016insilicoanalysis pages 9-9): Fatemeh Akhoundi, Nikpour Parvaneh, and Emadi-Baygi Modjtaba. In silico analysis of deleterious single nucleotide polymorphisms in human bub1 mitotic checkpoint serine/threonine kinase b gene. Meta Gene, 9:142-150, Sep 2016. URL: https://doi.org/10.1016/j.mgene.2016.05.002, doi:10.1016/j.mgene.2016.05.002. This article has 24 citations and is from a peer-reviewed journal.</w:t>
      </w:r>
    </w:p>
    <w:p>
      <w:pPr>
        <w:numPr>
          <w:ilvl w:val="0"/>
          <w:numId w:val="1002"/>
        </w:numPr>
      </w:pPr>
      <w:r>
        <w:t xml:space="preserve">(bernard1998fissionyeastbub1 pages 13-13): Pascal Bernard, Kevin Hardwick, and Jean-Paul Javerzat. Fission yeast bub1 is a mitotic centromere protein essential for the spindle checkpoint and the preservation of correct ploidy through mitosis. The Journal of Cell Biology, 143:1775-1787, Dec 1998. URL: https://doi.org/10.1083/jcb.143.7.1775, doi:10.1083/jcb.143.7.1775. This article has 219 citations.</w:t>
      </w:r>
    </w:p>
    <w:p>
      <w:pPr>
        <w:numPr>
          <w:ilvl w:val="0"/>
          <w:numId w:val="1002"/>
        </w:numPr>
      </w:pPr>
      <w:r>
        <w:t xml:space="preserve">(chen2004phosphorylationandactivation pages 6-7): Rey-Huei Chen. Phosphorylation and activation of bub1 on unattached chromosomes facilitate the spindle checkpoint. The EMBO Journal, Aug 2004. URL: https://doi.org/10.1038/sj.emboj.7600308, doi:10.1038/sj.emboj.7600308. This article has 93 citations.</w:t>
      </w:r>
    </w:p>
    <w:p>
      <w:pPr>
        <w:numPr>
          <w:ilvl w:val="0"/>
          <w:numId w:val="1002"/>
        </w:numPr>
      </w:pPr>
      <w:r>
        <w:t xml:space="preserve">(ha2012mitotickinasesand pages 5-6): Geun-Hyoung Ha and Eun-Kyoung Yim Breuer. Mitotic kinases and p53 signaling. Biochemistry Research International, Jul 2012. URL: https://doi.org/10.1155/2012/195903, doi:10.1155/2012/195903. This article has 25 citations and is from a peer-reviewed journal.</w:t>
      </w:r>
    </w:p>
    <w:p>
      <w:pPr>
        <w:numPr>
          <w:ilvl w:val="0"/>
          <w:numId w:val="1002"/>
        </w:numPr>
      </w:pPr>
      <w:r>
        <w:t xml:space="preserve">(krenn2015theaurorab pages 18-18): Veronica Krenn and Andrea Musacchio. The aurora b kinase in chromosome bi-orientation and spindle checkpoint signaling. Frontiers in Oncology, Oct 2015. URL: https://doi.org/10.3389/fonc.2015.00225, doi:10.3389/fonc.2015.00225. This article has 326 citations and is from a peer-reviewed journal.</w:t>
      </w:r>
    </w:p>
    <w:p>
      <w:pPr>
        <w:numPr>
          <w:ilvl w:val="0"/>
          <w:numId w:val="1002"/>
        </w:numPr>
      </w:pPr>
      <w:r>
        <w:t xml:space="preserve">(sharpbaker2001spindlecheckpointprotein pages 1-2): Hilary Sharp-Baker and Rey-Huei Chen. Spindle checkpoint protein bub1 is required for kinetochore localization of mad1, mad2, bub3, and cenp-e, independently of its kinase activity. The Journal of Cell Biology, 153:1239-1250, Jun 2001. URL: https://doi.org/10.1083/jcb.153.6.1239, doi:10.1083/jcb.153.6.1239. This article has 300 citations.</w:t>
      </w:r>
    </w:p>
    <w:p>
      <w:pPr>
        <w:numPr>
          <w:ilvl w:val="0"/>
          <w:numId w:val="1002"/>
        </w:numPr>
      </w:pPr>
      <w:r>
        <w:t xml:space="preserve">(sharpbaker2001spindlecheckpointprotein pages 3-4): Hilary Sharp-Baker and Rey-Huei Chen. Spindle checkpoint protein bub1 is required for kinetochore localization of mad1, mad2, bub3, and cenp-e, independently of its kinase activity. The Journal of Cell Biology, 153:1239-1250, Jun 2001. URL: https://doi.org/10.1083/jcb.153.6.1239, doi:10.1083/jcb.153.6.1239. This article has 300 citations.</w:t>
      </w:r>
    </w:p>
    <w:p>
      <w:pPr>
        <w:numPr>
          <w:ilvl w:val="0"/>
          <w:numId w:val="1002"/>
        </w:numPr>
      </w:pPr>
      <w:r>
        <w:t xml:space="preserve">(sharpbaker2001spindlecheckpointprotein pages 6-8): Hilary Sharp-Baker and Rey-Huei Chen. Spindle checkpoint protein bub1 is required for kinetochore localization of mad1, mad2, bub3, and cenp-e, independently of its kinase activity. The Journal of Cell Biology, 153:1239-1250, Jun 2001. URL: https://doi.org/10.1083/jcb.153.6.1239, doi:10.1083/jcb.153.6.1239. This article has 300 citations.</w:t>
      </w:r>
    </w:p>
    <w:p>
      <w:pPr>
        <w:numPr>
          <w:ilvl w:val="0"/>
          <w:numId w:val="1002"/>
        </w:numPr>
      </w:pPr>
      <w:r>
        <w:t xml:space="preserve">(sharpbaker2001spindlecheckpointprotein pages 8-9): Hilary Sharp-Baker and Rey-Huei Chen. Spindle checkpoint protein bub1 is required for kinetochore localization of mad1, mad2, bub3, and cenp-e, independently of its kinase activity. The Journal of Cell Biology, 153:1239-1250, Jun 2001. URL: https://doi.org/10.1083/jcb.153.6.1239, doi:10.1083/jcb.153.6.1239. This article has 300 citations.</w:t>
      </w:r>
    </w:p>
    <w:p>
      <w:pPr>
        <w:numPr>
          <w:ilvl w:val="0"/>
          <w:numId w:val="1002"/>
        </w:numPr>
      </w:pPr>
      <w:r>
        <w:t xml:space="preserve">(xiao2022dualfunctionalsignificanceof pages 17-17): M. Xiao, Siyue Zhang, Zhuang Liu, Yaqi Mo, Han Wang, Xu Zhao, Xue Yang, R. Boohaker, Yang Chen, Yamei Han, Hong Liu, and Bo Xu. Dual-functional significance of atm-mediated phosphorylation of spindle assembly checkpoint component bub3 in mitosis and the dna damage response. The Journal of Biological Chemistry, Jan 2022. URL: https://doi.org/10.1016/j.jbc.2022.101632, doi:10.1016/j.jbc.2022.101632. This article has 12 citations.</w:t>
      </w:r>
    </w:p>
    <w:p>
      <w:pPr>
        <w:numPr>
          <w:ilvl w:val="0"/>
          <w:numId w:val="1002"/>
        </w:numPr>
      </w:pPr>
      <w:r>
        <w:t xml:space="preserve">(bernard1998fissionyeastbub1 pages 6-7): Pascal Bernard, Kevin Hardwick, and Jean-Paul Javerzat. Fission yeast bub1 is a mitotic centromere protein essential for the spindle checkpoint and the preservation of correct ploidy through mitosis. The Journal of Cell Biology, 143:1775-1787, Dec 1998. URL: https://doi.org/10.1083/jcb.143.7.1775, doi:10.1083/jcb.143.7.1775. This article has 219 citations.</w:t>
      </w:r>
    </w:p>
    <w:p>
      <w:pPr>
        <w:numPr>
          <w:ilvl w:val="0"/>
          <w:numId w:val="1002"/>
        </w:numPr>
      </w:pPr>
      <w:r>
        <w:t xml:space="preserve">(sharpbaker2001spindlecheckpointprotein pages 11-11): Hilary Sharp-Baker and Rey-Huei Chen. Spindle checkpoint protein bub1 is required for kinetochore localization of mad1, mad2, bub3, and cenp-e, independently of its kinase activity. The Journal of Cell Biology, 153:1239-1250, Jun 2001. URL: https://doi.org/10.1083/jcb.153.6.1239, doi:10.1083/jcb.153.6.1239. This article has 300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2025-06-18T18:52:34Z</dcterms:created>
  <dcterms:modified xsi:type="dcterms:W3CDTF">2025-06-18T18:52:34Z</dcterms:modified>
</cp:coreProperties>
</file>

<file path=docProps/custom.xml><?xml version="1.0" encoding="utf-8"?>
<Properties xmlns="http://schemas.openxmlformats.org/officeDocument/2006/custom-properties" xmlns:vt="http://schemas.openxmlformats.org/officeDocument/2006/docPropsVTypes"/>
</file>