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NRBP1 (Nuclear receptor‐binding protein 1), also known as BCON3, is an evolutionarily conserved pseudokinase found in all mammalian species and in other vertebrates, with orthologs reported in amphibians and fish, and a single NRBP homolog present in many invertebrates such as Drosophila and Caenorhabditis elegans (amnekar2024nrbp1pseudokinasebinds pages 29-31). NRBP1 and its paralog NRBP2 form distinct monophyletic clades that emerged from an early vertebrate gene duplication event, with NRBP1 preserving many ancestral features while NRBP2 displays a higher rate of sequence divergence and appears to have acquired specialized functions in retrotransposon regulation and immune signaling (yang2024targetingtheparalog pages 11-14, yang2024targetingtheparalog pages 17-20). Although NRBP1 is classified within the broader pseudokinase family, phylogenetic analyses indicate that its kinase‐like domain is most closely related to the WNK kinases, while being distinct due to the absence of critical catalytic residues (amnekar2024nrbp1pseudokinasebinds pages 7-9). The conservation of structural motifs such as the CCT domain and BC‐box domain across species further underscores the critical regulatory roles played by NRBP1 in development and tissue homeostasis (wilson2012nuclearreceptorbinding pages 1-2). Comparative studies, including large‐scale analyses of NRBP homologs from more than 600 species, confirm that NRBP1 occupies a central position in a network of adaptor proteins essential for coupling signaling cascades, and its evolutionary retention suggests an indispensable function in cellular physiology (yang2024targetingtheparalog pages 17-20).</w:t>
      </w:r>
    </w:p>
    <w:p>
      <w:pPr>
        <w:numPr>
          <w:ilvl w:val="0"/>
          <w:numId w:val="1001"/>
        </w:numPr>
      </w:pPr>
      <w:r>
        <w:t xml:space="preserve">Reaction Catalyzed</w:t>
      </w:r>
      <w:r>
        <w:br/>
      </w:r>
      <w:r>
        <w:t xml:space="preserve">NRBP1 is categorized as a pseudokinase, and as such, it does not catalyze the traditional kinase reaction of ATP-dependent substrate phosphorylation (amnekar2024nrbp1pseudokinasebinds pages 7-9). Unlike canonical kinases that mediate the transfer of a phosphate group from ATP to specific serine or threonine residues on protein substrates, NRBP1 lacks key catalytic motifs, including the DFG motif, the HRD motif, and the VAIK motif (amnekar2024nrbp1pseudokinasebinds pages 3-5). Consequently, no chemical reaction of the form ATP + [protein] → ADP + [protein]-phosphate + H⁺ is detected with NRBP1, and its role in cellular signaling is realized not through enzymatic activity but via protein–protein interactions that facilitate the assembly and regulation of multiprotein complexes (liao2018nuclearreceptorbinding pages 1-3). NRBP1 thereby functions as a regulatory scaffold or adaptor, integrating signals from upstream stress or developmental pathways rather than catalyzing a direct phosphoryl transfer reaction (amnekar2024nrbp1pseudokinasebinds pages 7-9).</w:t>
      </w:r>
    </w:p>
    <w:p>
      <w:pPr>
        <w:numPr>
          <w:ilvl w:val="0"/>
          <w:numId w:val="1001"/>
        </w:numPr>
      </w:pPr>
      <w:r>
        <w:t xml:space="preserve">Cofactor Requirements</w:t>
      </w:r>
      <w:r>
        <w:br/>
      </w:r>
      <w:r>
        <w:t xml:space="preserve">Because NRBP1 does not exhibit catalytic kinase activity, it does not require the classical cofactors, such as Mg²⁺, that are necessary for the catalytic functions of conventional kinases (amnekar2024nrbp1pseudokinasebinds pages 3-5). Instead, its biological activity depends primarily on the ability to bind to various protein partners through its conserved interaction domains, rather than on any metal ions or small-molecule cofactors that facilitate phosphotransfer (wilson2012nuclearreceptorbinding pages 1-2). In its role as a scaffold, NRBP1 contributes to the proper assembly and function of complexes such as the WNK kinase cascade and Cullin–RING ubiquitin ligase complexes, and these functions occur independently of classical cofactor requirements (amnekar2024nrbp1pseudokinasebinds pages 5-7).</w:t>
      </w:r>
    </w:p>
    <w:p>
      <w:pPr>
        <w:numPr>
          <w:ilvl w:val="0"/>
          <w:numId w:val="1001"/>
        </w:numPr>
      </w:pPr>
      <w:r>
        <w:t xml:space="preserve">Substrate Specificity</w:t>
      </w:r>
      <w:r>
        <w:br/>
      </w:r>
      <w:r>
        <w:t xml:space="preserve">As NRBP1 does not catalyze phosphorylation reactions, it does not display substrate specificity in the typical enzymatic sense; that is, it does not recognize or modify substrates based on a consensus amino acid sequence motif (liao2018nuclearreceptorbinding pages 1-3). Instead, NRBP1’s “substrate specificity” is defined by its selective and high-affinity interactions with specific protein partners. For instance, NRBP1 binds to the WNK kinase family—particularly WNK1—and to downstream effectors such as SPAK and OSR1 during osmotic stress, facilitating the activation of the WNK signaling cascade (amnekar2024nrbp1pseudokinasebinds pages 29-31, amnekar2024nrbp1pseudokinasebinds pages 40-42). In addition, NRBP1 associates with TSC22 family proteins (e.g., TSC22D2 and TSC22D4) via its conserved CCT domain, and as part of the Cullin–RING ligase complex, it participates in substrate recognition for the ubiquitination and degradation of proteins like BRI2 and BRI3 (yasukawa2020nrbp1containingcrl2crl4aregulates pages 2-4, wilson2012nuclearreceptorbinding pages 7-9). Therefore, NRBP1 exerts its biological effects through selective protein–protein interactions rather than by phosphorylating substrates (amnekar2024nrbp1pseudokinasebinds pages 29-31).</w:t>
      </w:r>
    </w:p>
    <w:p>
      <w:pPr>
        <w:numPr>
          <w:ilvl w:val="0"/>
          <w:numId w:val="1001"/>
        </w:numPr>
      </w:pPr>
      <w:r>
        <w:t xml:space="preserve">Structure</w:t>
      </w:r>
      <w:r>
        <w:br/>
      </w:r>
      <w:r>
        <w:t xml:space="preserve">NRBP1 is a 535-residue protein organized into several functional domains that collectively mediate its adaptor and scaffolding activities. The N-terminal region comprises a pseudokinase domain that structurally resembles a classical kinase fold yet lacks the essential catalytic motifs (amnekar2024nrbp1pseudokinasebinds pages 3-5, wilson2012nuclearreceptorbinding pages 1-2). Despite its kinase-like architecture, this domain has substitutions in key residues—such as the missing DFG, HRD, and VAIK motifs—that render NRBP1 catalytically inactive (amnekar2024nrbp1pseudokinasebinds pages 7-9). Downstream of the pseudokinase domain, NRBP1 contains a BC-box, a short motif that mediates association with the Elongin B/C complex, thereby linking NRBP1 to Cullin–RING ubiquitin ligase assemblies (wilson2012nuclearreceptorbinding pages 5-7, amnekar2024nrbp1pseudokinasebinds pages 25-27). Additionally, a CCT domain is present near the C-terminus; this domain features a calponin homology-like fold and plays a critical role in binding TSC22 family proteins through interactions that involve salt bridge formation and hydrophobic contacts, as predicted by AlphaFold3 models (amnekar2024nrbp1pseudokinasebinds pages 29-31, amnekar2024nrbp1pseudokinasebinds pages 34-35). Structural predictions also reveal regions responsible for nuclear export and localization, which are important for the dynamic redistribution of NRBP1 between the cytoplasm and nucleus (liao2018nuclearreceptorbinding pages 1-3, wu2019highnrbp1expression pages 8-8). Furthermore, dimerization regions within NRBP1 facilitate both homo- and heterodimer formation, a feature critical for its role in complex assembly with signaling proteins and ubiquitin ligase subunits (amnekar2024nrbp1pseudokinasebinds pages 7-9, yang2024targetingtheparalog pages 44-48). Collectively, these structural features exemplify how NRBP1 maintains a kinase-fold architecture adapted for regulatory, rather than catalytic, functions (yang2024targetingtheparalog pages 5-8).</w:t>
      </w:r>
    </w:p>
    <w:p>
      <w:pPr>
        <w:numPr>
          <w:ilvl w:val="0"/>
          <w:numId w:val="1001"/>
        </w:numPr>
      </w:pPr>
      <w:r>
        <w:t xml:space="preserve">Regulation</w:t>
      </w:r>
      <w:r>
        <w:br/>
      </w:r>
      <w:r>
        <w:t xml:space="preserve">NRBP1 activity is intricately regulated by post-translational modifications and by interactions with multiple protein partners. One key regulatory mechanism is phosphorylation; NRBP1 is phosphorylated at threonine 232 in its pseudokinase domain by upstream WNK kinases under conditions of osmotic stress such as treatment with 0.5 M sorbitol (amnekar2024nrbp1pseudokinasebinds pages 3-5, amnekar2024nrbp1pseudokinasebinds pages 37-38). Although this phosphorylation does not confer catalytic capability, it serves as an important post-translational marker that modulates NRBP1’s binding affinity to WNK kinases and thereby enhances downstream signaling (amnekar2024nrbp1pseudokinasebinds pages 5-7, amnekar2024nrbp1pseudokinasebinds pages 40-40). In addition to phosphorylation, NRBP1 is subject to ubiquitination; its BC-box domain mediates incorporation into Cullin–RING ubiquitin ligase complexes, which target adaptor proteins and signaling regulators for proteasomal degradation (wilson2012nuclearreceptorbinding pages 7-9, yasukawa2020nrbp1containingcrl2crl4aregulates pages 4-6). This ubiquitin-mediated regulation also involves interactions with TSC22D3 and TSC22D4, which serve as chaperones to stabilize NRBP1’s association with Cullin complexes and facilitate substrate recognition (yasukawa2020nrbp1containingcrl2crl4aregulates pages 2-4, amnekar2024nrbp1pseudokinasebinds pages 22-25). Furthermore, NRBP1 levels are controlled by its interaction with its paralog NRBP2; NRBP2 can promote the proteasome-mediated degradation of NRBP1 via heterodimer formation, thereby providing an additional layer of regulatory feedback (yang2024targetingtheparalog pages 17-20, yang2024targetingtheparalog pages 61-64). These modifications and interactions are dynamically regulated in response to cellular signals such as osmotic stress, which alters the balance between NRBP1 complex formation and degradation and consequently affects downstream signaling pathways (amnekar2024nrbp1pseudokinasebinds pages 16-18, amnekar2024nrbp1pseudokinasebinds pages 40-42).</w:t>
      </w:r>
    </w:p>
    <w:p>
      <w:pPr>
        <w:numPr>
          <w:ilvl w:val="0"/>
          <w:numId w:val="1001"/>
        </w:numPr>
      </w:pPr>
      <w:r>
        <w:t xml:space="preserve">Function</w:t>
      </w:r>
      <w:r>
        <w:br/>
      </w:r>
      <w:r>
        <w:t xml:space="preserve">NRBP1 functions as a multifunctional adaptor protein that plays critical roles in development, cellular homeostasis, and signal transduction. Its essential role in embryonic development is supported by data indicating that NRBP1 is required for proper embryogenesis and is involved in the regulation of intestinal epithelial cell fate and proliferation (wilson2012nuclearreceptorbinding pages 1-2, liao2018nuclearreceptorbinding pages 1-3). In the intestine, NRBP1 regulates progenitor cell homeostasis and differentiation along the crypt–villus axis, and its loss disrupts normal cell lineage specification, leading to altered expression of Wnt-responsive genes (wilson2012nuclearreceptorbinding pages 7-9). In addition, NRBP1 contributes to osmotic stress responses by acting as a scaffold for the WNK kinase signaling pathway; under conditions of hypertonic stress, NRBP1 binds to WNK1 and facilitates the activation of downstream kinases such as SPAK and OSR1, which in turn regulate key ion transporters responsible for cell volume control and ion homeostasis (amnekar2024nrbp1pseudokinasebinds pages 29-31, amnekar2024nrbp1pseudokinasebinds pages 40-42). Moreover, NRBP1 is implicated in subcellular trafficking, where it may mediate transport between the endoplasmic reticulum and the Golgi apparatus through interactions with Rho-type GTPases, thereby influencing membrane composition and organelle architecture (Information provided, wilson2012nuclearreceptorbinding pages 4-5). As a component of Cullin–RING ubiquitin ligase complexes, NRBP1 also plays a role in protein turnover by facilitating the ubiquitination and degradation of regulatory proteins such as BRI2 and BRI3; this function impacts pathways relevant to amyloid precursor protein processing and is associated with neurodegenerative disease mechanisms (yasukawa2020nrbp1containingcrl2crl4aregulates pages 2-4, yasukawa2020nrbp1containingcrl2crl4aregulates pages 7-9). NRBP1 exhibits context-dependent behavior in cancer: in intestinal tissues, it has been reported as a tumor suppressor by maintaining normal progenitor cell homeostasis, whereas in other cancers, including glioblastoma, prostate, and bladder cancers, altered expression of NRBP1 correlates with malignant progression and poor clinical outcomes, indicating that its regulatory impact is tissue-specific (wilson2012nuclearreceptorbinding pages 1-2, zhang2024nrbp1promotesmalignant pages 1-2, wu2019highnrbp1expression pages 5-8). These diverse functions underscore the role of NRBP1 as a key regulatory hub that bridges signaling pathways, protein turnover mechanisms, and subcellular trafficking processes without mediating classical catalytic reactions (amnekar2024nrbp1pseudokinasebinds pages 1-3).</w:t>
      </w:r>
    </w:p>
    <w:p>
      <w:pPr>
        <w:numPr>
          <w:ilvl w:val="0"/>
          <w:numId w:val="1001"/>
        </w:numPr>
      </w:pPr>
      <w:r>
        <w:t xml:space="preserve">Other Comments</w:t>
      </w:r>
      <w:r>
        <w:br/>
      </w:r>
      <w:r>
        <w:t xml:space="preserve">NRBP1 has been investigated in various disease contexts due to its central regulatory role in multiple signaling pathways. Although NRBP1 itself does not display catalytic activity, its participation in the assembly of complexes such as the WNK-SPAK/OSR1 signaling cascade and the CRL ubiquitin ligase complex has made it a protein of interest in disorders related to ion homeostasis, intestinal tumorigenesis, and neurodegenerative processes associated with amyloid β production (yasukawa2020nrbp1containingcrl2crl4aregulates pages 1-2, wilson2012nuclearreceptorbinding pages 7-9). No specific small-molecule inhibitors have been developed that target NRBP1 directly, in part because its function is mediated by protein–protein interactions rather than by an active kinase domain (zhu2017dnahypomethylationof pages 8-9, amnekar2024nrbp1pseudokinasebinds pages 38-38). Instead, therapeutic strategies have focused on modulating its downstream effectors, for example, using inhibitors of the WNK kinases or the PI3K/Akt pathway in contexts where NRBP1 is implicated in cancer progression (zhang2024nrbp1promotesmalignant pages 15-16). Additionally, the interplay between NRBP1 and its paralog NRBP2, wherein NRBP2 can promote proteasomal degradation of NRBP1, presents a unique regulatory mechanism that could be exploited to indirectly modulate NRBP1 levels in disease settings (yang2024targetingtheparalog pages 17-20, yang2024targetingtheparalog pages 61-64). Clinically, expression levels of NRBP1 have been correlated with patient prognosis; for instance, higher NRBP1 expression is associated with adverse outcomes in glioblastoma and prostate cancer, whereas in colorectal cancer and the intestinal epithelium, NRBP1 exhibits tumor suppressor characteristics (wilson2012nuclearreceptorbinding pages 1-2, liao2018nuclearreceptorbinding pages 9-12, qin2021circlrp6contributesto pages 6-9). Finally, beyond its developmental and oncogenic roles, NRBP1 is also reported to play a part in subcellular trafficking processes and may be subverted by viral proteins, such as the NS3 protein of dengue virus type 2, which associates with NRBP1 to disrupt intracellular membrane structures (Information provided). No disease-specific mutations have been unequivocally reported that affect NRBP1 function, and no direct inhibitors of NRBP1 have been developed, highlighting the need for further research into its regulatory interactions and potential as a therapeutic target.</w:t>
      </w:r>
    </w:p>
    <w:p>
      <w:pPr>
        <w:numPr>
          <w:ilvl w:val="0"/>
          <w:numId w:val="1001"/>
        </w:numPr>
      </w:pPr>
      <w:r>
        <w:t xml:space="preserve">References</w:t>
      </w:r>
      <w:r>
        <w:br/>
      </w:r>
    </w:p>
    <w:p>
      <w:pPr>
        <w:numPr>
          <w:ilvl w:val="0"/>
          <w:numId w:val="1001"/>
        </w:numPr>
      </w:pPr>
      <w:r>
        <w:t xml:space="preserve">amnekar2024nrbp1pseudokinasebinds pages 29-31</w:t>
      </w:r>
      <w:r>
        <w:br/>
      </w:r>
    </w:p>
    <w:p>
      <w:pPr>
        <w:numPr>
          <w:ilvl w:val="0"/>
          <w:numId w:val="1001"/>
        </w:numPr>
      </w:pPr>
      <w:r>
        <w:t xml:space="preserve">amnekar2024nrbp1pseudokinasebinds pages 3-5</w:t>
      </w:r>
      <w:r>
        <w:br/>
      </w:r>
    </w:p>
    <w:p>
      <w:pPr>
        <w:numPr>
          <w:ilvl w:val="0"/>
          <w:numId w:val="1001"/>
        </w:numPr>
      </w:pPr>
      <w:r>
        <w:t xml:space="preserve">amnekar2024nrbp1pseudokinasebinds pages 31-34</w:t>
      </w:r>
      <w:r>
        <w:br/>
      </w:r>
    </w:p>
    <w:p>
      <w:pPr>
        <w:numPr>
          <w:ilvl w:val="0"/>
          <w:numId w:val="1001"/>
        </w:numPr>
      </w:pPr>
      <w:r>
        <w:t xml:space="preserve">amnekar2024nrbp1pseudokinasebinds pages 45-48</w:t>
      </w:r>
      <w:r>
        <w:br/>
      </w:r>
    </w:p>
    <w:p>
      <w:pPr>
        <w:numPr>
          <w:ilvl w:val="0"/>
          <w:numId w:val="1001"/>
        </w:numPr>
      </w:pPr>
      <w:r>
        <w:t xml:space="preserve">amnekar2024nrbp1pseudokinasebinds pages 5-7</w:t>
      </w:r>
      <w:r>
        <w:br/>
      </w:r>
    </w:p>
    <w:p>
      <w:pPr>
        <w:numPr>
          <w:ilvl w:val="0"/>
          <w:numId w:val="1001"/>
        </w:numPr>
      </w:pPr>
      <w:r>
        <w:t xml:space="preserve">amnekar2024nrbp1pseudokinasebinds pages 7-9</w:t>
      </w:r>
      <w:r>
        <w:br/>
      </w:r>
    </w:p>
    <w:p>
      <w:pPr>
        <w:numPr>
          <w:ilvl w:val="0"/>
          <w:numId w:val="1001"/>
        </w:numPr>
      </w:pPr>
      <w:r>
        <w:t xml:space="preserve">amnekar2024nrbp1pseudokinasebinds pages 9-11</w:t>
      </w:r>
      <w:r>
        <w:br/>
      </w:r>
    </w:p>
    <w:p>
      <w:pPr>
        <w:numPr>
          <w:ilvl w:val="0"/>
          <w:numId w:val="1001"/>
        </w:numPr>
      </w:pPr>
      <w:r>
        <w:t xml:space="preserve">wilson2012nuclearreceptorbinding pages 1-2</w:t>
      </w:r>
      <w:r>
        <w:br/>
      </w:r>
    </w:p>
    <w:p>
      <w:pPr>
        <w:numPr>
          <w:ilvl w:val="0"/>
          <w:numId w:val="1001"/>
        </w:numPr>
      </w:pPr>
      <w:r>
        <w:t xml:space="preserve">wilson2012nuclearreceptorbinding pages 5-7</w:t>
      </w:r>
      <w:r>
        <w:br/>
      </w:r>
    </w:p>
    <w:p>
      <w:pPr>
        <w:numPr>
          <w:ilvl w:val="0"/>
          <w:numId w:val="1001"/>
        </w:numPr>
      </w:pPr>
      <w:r>
        <w:t xml:space="preserve">wilson2012nuclearreceptorbinding pages 7-9</w:t>
      </w:r>
      <w:r>
        <w:br/>
      </w:r>
    </w:p>
    <w:p>
      <w:pPr>
        <w:numPr>
          <w:ilvl w:val="0"/>
          <w:numId w:val="1001"/>
        </w:numPr>
      </w:pPr>
      <w:r>
        <w:t xml:space="preserve">wu2019highnrbp1expression pages 8-8</w:t>
      </w:r>
      <w:r>
        <w:br/>
      </w:r>
    </w:p>
    <w:p>
      <w:pPr>
        <w:numPr>
          <w:ilvl w:val="0"/>
          <w:numId w:val="1001"/>
        </w:numPr>
      </w:pPr>
      <w:r>
        <w:t xml:space="preserve">yang2024targetingtheparalog pages 11-14</w:t>
      </w:r>
      <w:r>
        <w:br/>
      </w:r>
    </w:p>
    <w:p>
      <w:pPr>
        <w:numPr>
          <w:ilvl w:val="0"/>
          <w:numId w:val="1001"/>
        </w:numPr>
      </w:pPr>
      <w:r>
        <w:t xml:space="preserve">yang2024targetingtheparalog pages 17-20</w:t>
      </w:r>
      <w:r>
        <w:br/>
      </w:r>
    </w:p>
    <w:p>
      <w:pPr>
        <w:numPr>
          <w:ilvl w:val="0"/>
          <w:numId w:val="1001"/>
        </w:numPr>
      </w:pPr>
      <w:r>
        <w:t xml:space="preserve">yang2024targetingtheparalog pages 20-23</w:t>
      </w:r>
      <w:r>
        <w:br/>
      </w:r>
    </w:p>
    <w:p>
      <w:pPr>
        <w:numPr>
          <w:ilvl w:val="0"/>
          <w:numId w:val="1001"/>
        </w:numPr>
      </w:pPr>
      <w:r>
        <w:t xml:space="preserve">yang2024targetingtheparalog pages 44-48</w:t>
      </w:r>
      <w:r>
        <w:br/>
      </w:r>
    </w:p>
    <w:p>
      <w:pPr>
        <w:numPr>
          <w:ilvl w:val="0"/>
          <w:numId w:val="1001"/>
        </w:numPr>
      </w:pPr>
      <w:r>
        <w:t xml:space="preserve">yang2024targetingtheparalog pages 5-8</w:t>
      </w:r>
      <w:r>
        <w:br/>
      </w:r>
    </w:p>
    <w:p>
      <w:pPr>
        <w:numPr>
          <w:ilvl w:val="0"/>
          <w:numId w:val="1001"/>
        </w:numPr>
      </w:pPr>
      <w:r>
        <w:t xml:space="preserve">yasukawa2020nrbp1containingcrl2crl4aregulates pages 18-19</w:t>
      </w:r>
      <w:r>
        <w:br/>
      </w:r>
    </w:p>
    <w:p>
      <w:pPr>
        <w:numPr>
          <w:ilvl w:val="0"/>
          <w:numId w:val="1001"/>
        </w:numPr>
      </w:pPr>
      <w:r>
        <w:t xml:space="preserve">yasukawa2020nrbp1containingcrl2crl4aregulates pages 2-4</w:t>
      </w:r>
      <w:r>
        <w:br/>
      </w:r>
    </w:p>
    <w:p>
      <w:pPr>
        <w:numPr>
          <w:ilvl w:val="0"/>
          <w:numId w:val="1001"/>
        </w:numPr>
      </w:pPr>
      <w:r>
        <w:t xml:space="preserve">yasukawa2020nrbp1containingcrl2crl4aregulates pages 4-6</w:t>
      </w:r>
      <w:r>
        <w:br/>
      </w:r>
    </w:p>
    <w:p>
      <w:pPr>
        <w:numPr>
          <w:ilvl w:val="0"/>
          <w:numId w:val="1001"/>
        </w:numPr>
      </w:pPr>
      <w:r>
        <w:t xml:space="preserve">yasukawa2020nrbp1containingcrl2crl4aregulates pages 7-9</w:t>
      </w:r>
      <w:r>
        <w:br/>
      </w:r>
    </w:p>
    <w:p>
      <w:pPr>
        <w:numPr>
          <w:ilvl w:val="0"/>
          <w:numId w:val="1001"/>
        </w:numPr>
      </w:pPr>
      <w:r>
        <w:t xml:space="preserve">yasukawa2020nrbp1containingcrl2crl4aregulates pages 9-11</w:t>
      </w:r>
      <w:r>
        <w:br/>
      </w:r>
    </w:p>
    <w:p>
      <w:pPr>
        <w:numPr>
          <w:ilvl w:val="0"/>
          <w:numId w:val="1001"/>
        </w:numPr>
      </w:pPr>
      <w:r>
        <w:t xml:space="preserve">amnekar2024nrbp1pseudokinasebinds pages 1-3</w:t>
      </w:r>
      <w:r>
        <w:br/>
      </w:r>
    </w:p>
    <w:p>
      <w:pPr>
        <w:numPr>
          <w:ilvl w:val="0"/>
          <w:numId w:val="1001"/>
        </w:numPr>
      </w:pPr>
      <w:r>
        <w:t xml:space="preserve">amnekar2024nrbp1pseudokinasebinds pages 16-18</w:t>
      </w:r>
      <w:r>
        <w:br/>
      </w:r>
    </w:p>
    <w:p>
      <w:pPr>
        <w:numPr>
          <w:ilvl w:val="0"/>
          <w:numId w:val="1001"/>
        </w:numPr>
      </w:pPr>
      <w:r>
        <w:t xml:space="preserve">amnekar2024nrbp1pseudokinasebinds pages 22-25</w:t>
      </w:r>
      <w:r>
        <w:br/>
      </w:r>
    </w:p>
    <w:p>
      <w:pPr>
        <w:numPr>
          <w:ilvl w:val="0"/>
          <w:numId w:val="1001"/>
        </w:numPr>
      </w:pPr>
      <w:r>
        <w:t xml:space="preserve">amnekar2024nrbp1pseudokinasebinds pages 25-27</w:t>
      </w:r>
      <w:r>
        <w:br/>
      </w:r>
    </w:p>
    <w:p>
      <w:pPr>
        <w:numPr>
          <w:ilvl w:val="0"/>
          <w:numId w:val="1001"/>
        </w:numPr>
      </w:pPr>
      <w:r>
        <w:t xml:space="preserve">amnekar2024nrbp1pseudokinasebinds pages 27-29</w:t>
      </w:r>
      <w:r>
        <w:br/>
      </w:r>
    </w:p>
    <w:p>
      <w:pPr>
        <w:numPr>
          <w:ilvl w:val="0"/>
          <w:numId w:val="1001"/>
        </w:numPr>
      </w:pPr>
      <w:r>
        <w:t xml:space="preserve">amnekar2024nrbp1pseudokinasebinds pages 34-35</w:t>
      </w:r>
      <w:r>
        <w:br/>
      </w:r>
    </w:p>
    <w:p>
      <w:pPr>
        <w:numPr>
          <w:ilvl w:val="0"/>
          <w:numId w:val="1001"/>
        </w:numPr>
      </w:pPr>
      <w:r>
        <w:t xml:space="preserve">amnekar2024nrbp1pseudokinasebinds pages 37-38</w:t>
      </w:r>
      <w:r>
        <w:br/>
      </w:r>
    </w:p>
    <w:p>
      <w:pPr>
        <w:numPr>
          <w:ilvl w:val="0"/>
          <w:numId w:val="1001"/>
        </w:numPr>
      </w:pPr>
      <w:r>
        <w:t xml:space="preserve">amnekar2024nrbp1pseudokinasebinds pages 39-40</w:t>
      </w:r>
      <w:r>
        <w:br/>
      </w:r>
    </w:p>
    <w:p>
      <w:pPr>
        <w:numPr>
          <w:ilvl w:val="0"/>
          <w:numId w:val="1001"/>
        </w:numPr>
      </w:pPr>
      <w:r>
        <w:t xml:space="preserve">amnekar2024nrbp1pseudokinasebinds pages 40-40</w:t>
      </w:r>
      <w:r>
        <w:br/>
      </w:r>
    </w:p>
    <w:p>
      <w:pPr>
        <w:numPr>
          <w:ilvl w:val="0"/>
          <w:numId w:val="1001"/>
        </w:numPr>
      </w:pPr>
      <w:r>
        <w:t xml:space="preserve">amnekar2024nrbp1pseudokinasebinds pages 40-42</w:t>
      </w:r>
      <w:r>
        <w:br/>
      </w:r>
    </w:p>
    <w:p>
      <w:pPr>
        <w:numPr>
          <w:ilvl w:val="0"/>
          <w:numId w:val="1001"/>
        </w:numPr>
      </w:pPr>
      <w:r>
        <w:t xml:space="preserve">amnekar2024nrbp1pseudokinasebinds pages 43-45</w:t>
      </w:r>
      <w:r>
        <w:br/>
      </w:r>
    </w:p>
    <w:p>
      <w:pPr>
        <w:numPr>
          <w:ilvl w:val="0"/>
          <w:numId w:val="1001"/>
        </w:numPr>
      </w:pPr>
      <w:r>
        <w:t xml:space="preserve">amnekar2024nrbp1pseudokinasebinds pages 48-50</w:t>
      </w:r>
      <w:r>
        <w:br/>
      </w:r>
    </w:p>
    <w:p>
      <w:pPr>
        <w:numPr>
          <w:ilvl w:val="0"/>
          <w:numId w:val="1001"/>
        </w:numPr>
      </w:pPr>
      <w:r>
        <w:t xml:space="preserve">liao2018nuclearreceptorbinding pages 1-3</w:t>
      </w:r>
      <w:r>
        <w:br/>
      </w:r>
    </w:p>
    <w:p>
      <w:pPr>
        <w:numPr>
          <w:ilvl w:val="0"/>
          <w:numId w:val="1001"/>
        </w:numPr>
      </w:pPr>
      <w:r>
        <w:t xml:space="preserve">liao2018nuclearreceptorbinding pages 7-9</w:t>
      </w:r>
      <w:r>
        <w:br/>
      </w:r>
    </w:p>
    <w:p>
      <w:pPr>
        <w:numPr>
          <w:ilvl w:val="0"/>
          <w:numId w:val="1001"/>
        </w:numPr>
      </w:pPr>
      <w:r>
        <w:t xml:space="preserve">liao2018nuclearreceptorbinding pages 9-12</w:t>
      </w:r>
      <w:r>
        <w:br/>
      </w:r>
    </w:p>
    <w:p>
      <w:pPr>
        <w:numPr>
          <w:ilvl w:val="0"/>
          <w:numId w:val="1001"/>
        </w:numPr>
      </w:pPr>
      <w:r>
        <w:t xml:space="preserve">qin2021circlrp6contributesto pages 6-9</w:t>
      </w:r>
      <w:r>
        <w:br/>
      </w:r>
    </w:p>
    <w:p>
      <w:pPr>
        <w:numPr>
          <w:ilvl w:val="0"/>
          <w:numId w:val="1001"/>
        </w:numPr>
      </w:pPr>
      <w:r>
        <w:t xml:space="preserve">wei2015nrbp1isdownregulated pages 1-2</w:t>
      </w:r>
      <w:r>
        <w:br/>
      </w:r>
    </w:p>
    <w:p>
      <w:pPr>
        <w:numPr>
          <w:ilvl w:val="0"/>
          <w:numId w:val="1001"/>
        </w:numPr>
      </w:pPr>
      <w:r>
        <w:t xml:space="preserve">wilson2012nuclearreceptorbinding pages 4-5</w:t>
      </w:r>
      <w:r>
        <w:br/>
      </w:r>
    </w:p>
    <w:p>
      <w:pPr>
        <w:numPr>
          <w:ilvl w:val="0"/>
          <w:numId w:val="1001"/>
        </w:numPr>
      </w:pPr>
      <w:r>
        <w:t xml:space="preserve">wu2019highnrbp1expression pages 5-8</w:t>
      </w:r>
      <w:r>
        <w:br/>
      </w:r>
    </w:p>
    <w:p>
      <w:pPr>
        <w:numPr>
          <w:ilvl w:val="0"/>
          <w:numId w:val="1001"/>
        </w:numPr>
      </w:pPr>
      <w:r>
        <w:t xml:space="preserve">yang2024targetingtheparalog pages 1-5</w:t>
      </w:r>
      <w:r>
        <w:br/>
      </w:r>
    </w:p>
    <w:p>
      <w:pPr>
        <w:numPr>
          <w:ilvl w:val="0"/>
          <w:numId w:val="1001"/>
        </w:numPr>
      </w:pPr>
      <w:r>
        <w:t xml:space="preserve">yang2024targetingtheparalog pages 14-17</w:t>
      </w:r>
      <w:r>
        <w:br/>
      </w:r>
    </w:p>
    <w:p>
      <w:pPr>
        <w:numPr>
          <w:ilvl w:val="0"/>
          <w:numId w:val="1001"/>
        </w:numPr>
      </w:pPr>
      <w:r>
        <w:t xml:space="preserve">yang2024targetingtheparalog pages 33-37</w:t>
      </w:r>
      <w:r>
        <w:br/>
      </w:r>
    </w:p>
    <w:p>
      <w:pPr>
        <w:numPr>
          <w:ilvl w:val="0"/>
          <w:numId w:val="1001"/>
        </w:numPr>
      </w:pPr>
      <w:r>
        <w:t xml:space="preserve">yang2024targetingtheparalog pages 40-44</w:t>
      </w:r>
      <w:r>
        <w:br/>
      </w:r>
    </w:p>
    <w:p>
      <w:pPr>
        <w:numPr>
          <w:ilvl w:val="0"/>
          <w:numId w:val="1001"/>
        </w:numPr>
      </w:pPr>
      <w:r>
        <w:t xml:space="preserve">yang2024targetingtheparalog pages 61-64</w:t>
      </w:r>
      <w:r>
        <w:br/>
      </w:r>
    </w:p>
    <w:p>
      <w:pPr>
        <w:numPr>
          <w:ilvl w:val="0"/>
          <w:numId w:val="1001"/>
        </w:numPr>
      </w:pPr>
      <w:r>
        <w:t xml:space="preserve">yang2024targetingtheparalog pages 8-11</w:t>
      </w:r>
      <w:r>
        <w:br/>
      </w:r>
    </w:p>
    <w:p>
      <w:pPr>
        <w:numPr>
          <w:ilvl w:val="0"/>
          <w:numId w:val="1001"/>
        </w:numPr>
      </w:pPr>
      <w:r>
        <w:t xml:space="preserve">yasukawa2020nrbp1containingcrl2crl4aregulates pages 1-2</w:t>
      </w:r>
      <w:r>
        <w:br/>
      </w:r>
    </w:p>
    <w:p>
      <w:pPr>
        <w:numPr>
          <w:ilvl w:val="0"/>
          <w:numId w:val="1001"/>
        </w:numPr>
      </w:pPr>
      <w:r>
        <w:t xml:space="preserve">yasukawa2020nrbp1containingcrl2crl4aregulates pages 16-18</w:t>
      </w:r>
      <w:r>
        <w:br/>
      </w:r>
    </w:p>
    <w:p>
      <w:pPr>
        <w:numPr>
          <w:ilvl w:val="0"/>
          <w:numId w:val="1001"/>
        </w:numPr>
      </w:pPr>
      <w:r>
        <w:t xml:space="preserve">yasukawa2020nrbp1containingcrl2crl4aregulates pages 6-7</w:t>
      </w:r>
      <w:r>
        <w:br/>
      </w:r>
    </w:p>
    <w:p>
      <w:pPr>
        <w:numPr>
          <w:ilvl w:val="0"/>
          <w:numId w:val="1001"/>
        </w:numPr>
      </w:pPr>
      <w:r>
        <w:t xml:space="preserve">zhang2024nrbp1promotesmalignant pages 1-2</w:t>
      </w:r>
      <w:r>
        <w:br/>
      </w:r>
    </w:p>
    <w:p>
      <w:pPr>
        <w:numPr>
          <w:ilvl w:val="0"/>
          <w:numId w:val="1001"/>
        </w:numPr>
      </w:pPr>
      <w:r>
        <w:t xml:space="preserve">zhang2024nrbp1promotesmalignant pages 11-15</w:t>
      </w:r>
      <w:r>
        <w:br/>
      </w:r>
    </w:p>
    <w:p>
      <w:pPr>
        <w:numPr>
          <w:ilvl w:val="0"/>
          <w:numId w:val="1001"/>
        </w:numPr>
      </w:pPr>
      <w:r>
        <w:t xml:space="preserve">zhang2024nrbp1promotesmalignant pages 15-16</w:t>
      </w:r>
      <w:r>
        <w:br/>
      </w:r>
    </w:p>
    <w:p>
      <w:pPr>
        <w:numPr>
          <w:ilvl w:val="0"/>
          <w:numId w:val="1001"/>
        </w:numPr>
      </w:pPr>
      <w:r>
        <w:t xml:space="preserve">zhang2024nrbp1promotesmalignant pages 16-16</w:t>
      </w:r>
      <w:r>
        <w:br/>
      </w:r>
    </w:p>
    <w:p>
      <w:pPr>
        <w:numPr>
          <w:ilvl w:val="0"/>
          <w:numId w:val="1001"/>
        </w:numPr>
      </w:pPr>
      <w:r>
        <w:t xml:space="preserve">zhang2024nrbp1promotesmalignant pages 2-4</w:t>
      </w:r>
      <w:r>
        <w:br/>
      </w:r>
    </w:p>
    <w:p>
      <w:pPr>
        <w:numPr>
          <w:ilvl w:val="0"/>
          <w:numId w:val="1001"/>
        </w:numPr>
      </w:pPr>
      <w:r>
        <w:t xml:space="preserve">zhang2024nrbp1promotesmalignant pages 8-11</w:t>
      </w:r>
      <w:r>
        <w:br/>
      </w:r>
    </w:p>
    <w:p>
      <w:pPr>
        <w:numPr>
          <w:ilvl w:val="0"/>
          <w:numId w:val="1001"/>
        </w:numPr>
      </w:pPr>
      <w:r>
        <w:t xml:space="preserve">zhao2022pseudokinasehpo11inhibits pages 13-17</w:t>
      </w:r>
      <w:r>
        <w:br/>
      </w:r>
    </w:p>
    <w:p>
      <w:pPr>
        <w:numPr>
          <w:ilvl w:val="0"/>
          <w:numId w:val="1001"/>
        </w:numPr>
      </w:pPr>
      <w:r>
        <w:t xml:space="preserve">zhu2017dnahypomethylationof pages 8-9</w:t>
      </w:r>
      <w:r>
        <w:br/>
      </w:r>
    </w:p>
    <w:p>
      <w:pPr>
        <w:numPr>
          <w:ilvl w:val="0"/>
          <w:numId w:val="1001"/>
        </w:numPr>
      </w:pPr>
      <w:r>
        <w:t xml:space="preserve">amnekar2024nrbp1pseudokinasebinds pages 38-38</w:t>
      </w:r>
      <w:r>
        <w:br/>
      </w:r>
    </w:p>
    <w:p>
      <w:pPr>
        <w:numPr>
          <w:ilvl w:val="0"/>
          <w:numId w:val="1001"/>
        </w:numPr>
      </w:pPr>
      <w:r>
        <w:t xml:space="preserve">li2022gatabindingprotein pages 20-21</w:t>
      </w:r>
      <w:r>
        <w:br/>
      </w:r>
    </w:p>
    <w:p>
      <w:pPr>
        <w:numPr>
          <w:ilvl w:val="0"/>
          <w:numId w:val="1001"/>
        </w:numPr>
      </w:pPr>
      <w:r>
        <w:t xml:space="preserve">qin2021circlrp6contributesto pages 13-14</w:t>
      </w:r>
    </w:p>
    <w:p>
      <w:pPr>
        <w:pStyle w:val="FirstParagraph"/>
      </w:pPr>
      <w:r>
        <w:t xml:space="preserve">References</w:t>
      </w:r>
    </w:p>
    <w:p>
      <w:pPr>
        <w:numPr>
          <w:ilvl w:val="0"/>
          <w:numId w:val="1002"/>
        </w:numPr>
      </w:pPr>
      <w:r>
        <w:t xml:space="preserve">(amnekar2024nrbp1pseudokinasebinds pages 29-31): Ramchandra V Amnekar, Toby Dite, Pawel Lis, Sebastian Bell, Fiona Brown, Clare Johnson, Stuart Wilkinson, Samantha Raggett, Mark Dorward, Mel Wightman, Thomas Macartney, Renata F Soares, Frederic Lamoliatte, and Dario R Alessi. Nrbp1 pseudokinase binds to and activates the wnk pathway in response to osmotic stress. bioRxiv, Dec 2024. URL: https://doi.org/10.1101/2024.12.12.628181, doi:10.1101/2024.12.12.628181. This article has 2 citations.</w:t>
      </w:r>
    </w:p>
    <w:p>
      <w:pPr>
        <w:numPr>
          <w:ilvl w:val="0"/>
          <w:numId w:val="1002"/>
        </w:numPr>
      </w:pPr>
      <w:r>
        <w:t xml:space="preserve">(amnekar2024nrbp1pseudokinasebinds pages 3-5): Ramchandra V Amnekar, Toby Dite, Pawel Lis, Sebastian Bell, Fiona Brown, Clare Johnson, Stuart Wilkinson, Samantha Raggett, Mark Dorward, Mel Wightman, Thomas Macartney, Renata F Soares, Frederic Lamoliatte, and Dario R Alessi. Nrbp1 pseudokinase binds to and activates the wnk pathway in response to osmotic stress. bioRxiv, Dec 2024. URL: https://doi.org/10.1101/2024.12.12.628181, doi:10.1101/2024.12.12.628181. This article has 2 citations.</w:t>
      </w:r>
    </w:p>
    <w:p>
      <w:pPr>
        <w:numPr>
          <w:ilvl w:val="0"/>
          <w:numId w:val="1002"/>
        </w:numPr>
      </w:pPr>
      <w:r>
        <w:t xml:space="preserve">(amnekar2024nrbp1pseudokinasebinds pages 31-34): Ramchandra V Amnekar, Toby Dite, Pawel Lis, Sebastian Bell, Fiona Brown, Clare Johnson, Stuart Wilkinson, Samantha Raggett, Mark Dorward, Mel Wightman, Thomas Macartney, Renata F Soares, Frederic Lamoliatte, and Dario R Alessi. Nrbp1 pseudokinase binds to and activates the wnk pathway in response to osmotic stress. bioRxiv, Dec 2024. URL: https://doi.org/10.1101/2024.12.12.628181, doi:10.1101/2024.12.12.628181. This article has 2 citations.</w:t>
      </w:r>
    </w:p>
    <w:p>
      <w:pPr>
        <w:numPr>
          <w:ilvl w:val="0"/>
          <w:numId w:val="1002"/>
        </w:numPr>
      </w:pPr>
      <w:r>
        <w:t xml:space="preserve">(amnekar2024nrbp1pseudokinasebinds pages 45-48): Ramchandra V Amnekar, Toby Dite, Pawel Lis, Sebastian Bell, Fiona Brown, Clare Johnson, Stuart Wilkinson, Samantha Raggett, Mark Dorward, Mel Wightman, Thomas Macartney, Renata F Soares, Frederic Lamoliatte, and Dario R Alessi. Nrbp1 pseudokinase binds to and activates the wnk pathway in response to osmotic stress. bioRxiv, Dec 2024. URL: https://doi.org/10.1101/2024.12.12.628181, doi:10.1101/2024.12.12.628181. This article has 2 citations.</w:t>
      </w:r>
    </w:p>
    <w:p>
      <w:pPr>
        <w:numPr>
          <w:ilvl w:val="0"/>
          <w:numId w:val="1002"/>
        </w:numPr>
      </w:pPr>
      <w:r>
        <w:t xml:space="preserve">(amnekar2024nrbp1pseudokinasebinds pages 5-7): Ramchandra V Amnekar, Toby Dite, Pawel Lis, Sebastian Bell, Fiona Brown, Clare Johnson, Stuart Wilkinson, Samantha Raggett, Mark Dorward, Mel Wightman, Thomas Macartney, Renata F Soares, Frederic Lamoliatte, and Dario R Alessi. Nrbp1 pseudokinase binds to and activates the wnk pathway in response to osmotic stress. bioRxiv, Dec 2024. URL: https://doi.org/10.1101/2024.12.12.628181, doi:10.1101/2024.12.12.628181. This article has 2 citations.</w:t>
      </w:r>
    </w:p>
    <w:p>
      <w:pPr>
        <w:numPr>
          <w:ilvl w:val="0"/>
          <w:numId w:val="1002"/>
        </w:numPr>
      </w:pPr>
      <w:r>
        <w:t xml:space="preserve">(amnekar2024nrbp1pseudokinasebinds pages 7-9): Ramchandra V Amnekar, Toby Dite, Pawel Lis, Sebastian Bell, Fiona Brown, Clare Johnson, Stuart Wilkinson, Samantha Raggett, Mark Dorward, Mel Wightman, Thomas Macartney, Renata F Soares, Frederic Lamoliatte, and Dario R Alessi. Nrbp1 pseudokinase binds to and activates the wnk pathway in response to osmotic stress. bioRxiv, Dec 2024. URL: https://doi.org/10.1101/2024.12.12.628181, doi:10.1101/2024.12.12.628181. This article has 2 citations.</w:t>
      </w:r>
    </w:p>
    <w:p>
      <w:pPr>
        <w:numPr>
          <w:ilvl w:val="0"/>
          <w:numId w:val="1002"/>
        </w:numPr>
      </w:pPr>
      <w:r>
        <w:t xml:space="preserve">(amnekar2024nrbp1pseudokinasebinds pages 9-11): Ramchandra V Amnekar, Toby Dite, Pawel Lis, Sebastian Bell, Fiona Brown, Clare Johnson, Stuart Wilkinson, Samantha Raggett, Mark Dorward, Mel Wightman, Thomas Macartney, Renata F Soares, Frederic Lamoliatte, and Dario R Alessi. Nrbp1 pseudokinase binds to and activates the wnk pathway in response to osmotic stress. bioRxiv, Dec 2024. URL: https://doi.org/10.1101/2024.12.12.628181, doi:10.1101/2024.12.12.628181. This article has 2 citations.</w:t>
      </w:r>
    </w:p>
    <w:p>
      <w:pPr>
        <w:numPr>
          <w:ilvl w:val="0"/>
          <w:numId w:val="1002"/>
        </w:numPr>
      </w:pPr>
      <w:r>
        <w:t xml:space="preserve">(wilson2012nuclearreceptorbinding pages 1-2): Catherine H Wilson, Catriona Crombie, Louise van der Weyden, George Poulogiannis, Alistair G Rust, Mercedes Pardo, Tannia Gracia, Lu Yu, Jyoti Choudhary, Gino B Poulin, Rebecca E McIntyre, Douglas J Winton, H Nikki March, Mark J Arends, Andrew G Fraser, and David J Adams. Nuclear receptor binding protein 1 regulates intestinal progenitor cell homeostasis and tumour formation. The EMBO Journal, 31:2486-2497, Apr 2012. URL: https://doi.org/10.1038/emboj.2012.91, doi:10.1038/emboj.2012.91. This article has 58 citations.</w:t>
      </w:r>
    </w:p>
    <w:p>
      <w:pPr>
        <w:numPr>
          <w:ilvl w:val="0"/>
          <w:numId w:val="1002"/>
        </w:numPr>
      </w:pPr>
      <w:r>
        <w:t xml:space="preserve">(wilson2012nuclearreceptorbinding pages 5-7): Catherine H Wilson, Catriona Crombie, Louise van der Weyden, George Poulogiannis, Alistair G Rust, Mercedes Pardo, Tannia Gracia, Lu Yu, Jyoti Choudhary, Gino B Poulin, Rebecca E McIntyre, Douglas J Winton, H Nikki March, Mark J Arends, Andrew G Fraser, and David J Adams. Nuclear receptor binding protein 1 regulates intestinal progenitor cell homeostasis and tumour formation. The EMBO Journal, 31:2486-2497, Apr 2012. URL: https://doi.org/10.1038/emboj.2012.91, doi:10.1038/emboj.2012.91. This article has 58 citations.</w:t>
      </w:r>
    </w:p>
    <w:p>
      <w:pPr>
        <w:numPr>
          <w:ilvl w:val="0"/>
          <w:numId w:val="1002"/>
        </w:numPr>
      </w:pPr>
      <w:r>
        <w:t xml:space="preserve">(wilson2012nuclearreceptorbinding pages 7-9): Catherine H Wilson, Catriona Crombie, Louise van der Weyden, George Poulogiannis, Alistair G Rust, Mercedes Pardo, Tannia Gracia, Lu Yu, Jyoti Choudhary, Gino B Poulin, Rebecca E McIntyre, Douglas J Winton, H Nikki March, Mark J Arends, Andrew G Fraser, and David J Adams. Nuclear receptor binding protein 1 regulates intestinal progenitor cell homeostasis and tumour formation. The EMBO Journal, 31:2486-2497, Apr 2012. URL: https://doi.org/10.1038/emboj.2012.91, doi:10.1038/emboj.2012.91. This article has 58 citations.</w:t>
      </w:r>
    </w:p>
    <w:p>
      <w:pPr>
        <w:numPr>
          <w:ilvl w:val="0"/>
          <w:numId w:val="1002"/>
        </w:numPr>
      </w:pPr>
      <w:r>
        <w:t xml:space="preserve">(wu2019highnrbp1expression pages 8-8): Qi Wu, Xiaoqing Zhou, Peng Li, Wei Wang, Jun Wang, Mingyue Tan, L. Tao, and J. Qiu. High nrbp1 expression promotes proliferation and correlates with poor prognosis in bladder cancer. Journal of Cancer, 10:4270-4277, Jul 2019. URL: https://doi.org/10.7150/jca.32656, doi:10.7150/jca.32656. This article has 13 citations and is from a peer-reviewed journal.</w:t>
      </w:r>
    </w:p>
    <w:p>
      <w:pPr>
        <w:numPr>
          <w:ilvl w:val="0"/>
          <w:numId w:val="1002"/>
        </w:numPr>
      </w:pPr>
      <w:r>
        <w:t xml:space="preserve">(yang2024targetingtheparalog pages 11-14): Wei Yang, Shaobo Cong, Jennifer Schwarz, Thilo Schulze, Sara Ullrich, Kristina Falkenstein, Denis Ott, Pia Eixmann, Angelica Trentino, Antje Thien, Thierry Heidmann, Ekkehard Schulze, Bettina Warscheid, Ralf Baumeister, and Wenjing Qi. Targeting the paralog protein for degradation accounts for the opposite roles of nrbp1 and nrbp2 in regulating line1 retrotransposition. BioRxiv, Jun 2024. URL: https://doi.org/10.1101/2024.06.14.598964, doi:10.1101/2024.06.14.598964. This article has 0 citations.</w:t>
      </w:r>
    </w:p>
    <w:p>
      <w:pPr>
        <w:numPr>
          <w:ilvl w:val="0"/>
          <w:numId w:val="1002"/>
        </w:numPr>
      </w:pPr>
      <w:r>
        <w:t xml:space="preserve">(yang2024targetingtheparalog pages 17-20): Wei Yang, Shaobo Cong, Jennifer Schwarz, Thilo Schulze, Sara Ullrich, Kristina Falkenstein, Denis Ott, Pia Eixmann, Angelica Trentino, Antje Thien, Thierry Heidmann, Ekkehard Schulze, Bettina Warscheid, Ralf Baumeister, and Wenjing Qi. Targeting the paralog protein for degradation accounts for the opposite roles of nrbp1 and nrbp2 in regulating line1 retrotransposition. BioRxiv, Jun 2024. URL: https://doi.org/10.1101/2024.06.14.598964, doi:10.1101/2024.06.14.598964. This article has 0 citations.</w:t>
      </w:r>
    </w:p>
    <w:p>
      <w:pPr>
        <w:numPr>
          <w:ilvl w:val="0"/>
          <w:numId w:val="1002"/>
        </w:numPr>
      </w:pPr>
      <w:r>
        <w:t xml:space="preserve">(yang2024targetingtheparalog pages 20-23): Wei Yang, Shaobo Cong, Jennifer Schwarz, Thilo Schulze, Sara Ullrich, Kristina Falkenstein, Denis Ott, Pia Eixmann, Angelica Trentino, Antje Thien, Thierry Heidmann, Ekkehard Schulze, Bettina Warscheid, Ralf Baumeister, and Wenjing Qi. Targeting the paralog protein for degradation accounts for the opposite roles of nrbp1 and nrbp2 in regulating line1 retrotransposition. BioRxiv, Jun 2024. URL: https://doi.org/10.1101/2024.06.14.598964, doi:10.1101/2024.06.14.598964. This article has 0 citations.</w:t>
      </w:r>
    </w:p>
    <w:p>
      <w:pPr>
        <w:numPr>
          <w:ilvl w:val="0"/>
          <w:numId w:val="1002"/>
        </w:numPr>
      </w:pPr>
      <w:r>
        <w:t xml:space="preserve">(yang2024targetingtheparalog pages 44-48): Wei Yang, Shaobo Cong, Jennifer Schwarz, Thilo Schulze, Sara Ullrich, Kristina Falkenstein, Denis Ott, Pia Eixmann, Angelica Trentino, Antje Thien, Thierry Heidmann, Ekkehard Schulze, Bettina Warscheid, Ralf Baumeister, and Wenjing Qi. Targeting the paralog protein for degradation accounts for the opposite roles of nrbp1 and nrbp2 in regulating line1 retrotransposition. BioRxiv, Jun 2024. URL: https://doi.org/10.1101/2024.06.14.598964, doi:10.1101/2024.06.14.598964. This article has 0 citations.</w:t>
      </w:r>
    </w:p>
    <w:p>
      <w:pPr>
        <w:numPr>
          <w:ilvl w:val="0"/>
          <w:numId w:val="1002"/>
        </w:numPr>
      </w:pPr>
      <w:r>
        <w:t xml:space="preserve">(yang2024targetingtheparalog pages 5-8): Wei Yang, Shaobo Cong, Jennifer Schwarz, Thilo Schulze, Sara Ullrich, Kristina Falkenstein, Denis Ott, Pia Eixmann, Angelica Trentino, Antje Thien, Thierry Heidmann, Ekkehard Schulze, Bettina Warscheid, Ralf Baumeister, and Wenjing Qi. Targeting the paralog protein for degradation accounts for the opposite roles of nrbp1 and nrbp2 in regulating line1 retrotransposition. BioRxiv, Jun 2024. URL: https://doi.org/10.1101/2024.06.14.598964, doi:10.1101/2024.06.14.598964. This article has 0 citations.</w:t>
      </w:r>
    </w:p>
    <w:p>
      <w:pPr>
        <w:numPr>
          <w:ilvl w:val="0"/>
          <w:numId w:val="1002"/>
        </w:numPr>
      </w:pPr>
      <w:r>
        <w:t xml:space="preserve">(yasukawa2020nrbp1containingcrl2crl4aregulates pages 18-19): T. Yasukawa, A. Tsutsui, C. Tomomori-Sato, Shigeo Sato, Anita Saraf, M. Washburn, L. Florens, T. Terada, K. Shimizu, R. Conaway, J. Conaway, and T. Aso. Nrbp1-containing crl2/crl4a regulates amyloid β production by targeting bri2 and bri3 for degradation. Cell reports, 30 10:3478-3491.e6, Mar 2020. URL: https://doi.org/10.1016/j.celrep.2020.02.059, doi:10.1016/j.celrep.2020.02.059. This article has 36 citations and is from a highest quality peer-reviewed journal.</w:t>
      </w:r>
    </w:p>
    <w:p>
      <w:pPr>
        <w:numPr>
          <w:ilvl w:val="0"/>
          <w:numId w:val="1002"/>
        </w:numPr>
      </w:pPr>
      <w:r>
        <w:t xml:space="preserve">(yasukawa2020nrbp1containingcrl2crl4aregulates pages 2-4): T. Yasukawa, A. Tsutsui, C. Tomomori-Sato, Shigeo Sato, Anita Saraf, M. Washburn, L. Florens, T. Terada, K. Shimizu, R. Conaway, J. Conaway, and T. Aso. Nrbp1-containing crl2/crl4a regulates amyloid β production by targeting bri2 and bri3 for degradation. Cell reports, 30 10:3478-3491.e6, Mar 2020. URL: https://doi.org/10.1016/j.celrep.2020.02.059, doi:10.1016/j.celrep.2020.02.059. This article has 36 citations and is from a highest quality peer-reviewed journal.</w:t>
      </w:r>
    </w:p>
    <w:p>
      <w:pPr>
        <w:numPr>
          <w:ilvl w:val="0"/>
          <w:numId w:val="1002"/>
        </w:numPr>
      </w:pPr>
      <w:r>
        <w:t xml:space="preserve">(yasukawa2020nrbp1containingcrl2crl4aregulates pages 4-6): T. Yasukawa, A. Tsutsui, C. Tomomori-Sato, Shigeo Sato, Anita Saraf, M. Washburn, L. Florens, T. Terada, K. Shimizu, R. Conaway, J. Conaway, and T. Aso. Nrbp1-containing crl2/crl4a regulates amyloid β production by targeting bri2 and bri3 for degradation. Cell reports, 30 10:3478-3491.e6, Mar 2020. URL: https://doi.org/10.1016/j.celrep.2020.02.059, doi:10.1016/j.celrep.2020.02.059. This article has 36 citations and is from a highest quality peer-reviewed journal.</w:t>
      </w:r>
    </w:p>
    <w:p>
      <w:pPr>
        <w:numPr>
          <w:ilvl w:val="0"/>
          <w:numId w:val="1002"/>
        </w:numPr>
      </w:pPr>
      <w:r>
        <w:t xml:space="preserve">(yasukawa2020nrbp1containingcrl2crl4aregulates pages 7-9): T. Yasukawa, A. Tsutsui, C. Tomomori-Sato, Shigeo Sato, Anita Saraf, M. Washburn, L. Florens, T. Terada, K. Shimizu, R. Conaway, J. Conaway, and T. Aso. Nrbp1-containing crl2/crl4a regulates amyloid β production by targeting bri2 and bri3 for degradation. Cell reports, 30 10:3478-3491.e6, Mar 2020. URL: https://doi.org/10.1016/j.celrep.2020.02.059, doi:10.1016/j.celrep.2020.02.059. This article has 36 citations and is from a highest quality peer-reviewed journal.</w:t>
      </w:r>
    </w:p>
    <w:p>
      <w:pPr>
        <w:numPr>
          <w:ilvl w:val="0"/>
          <w:numId w:val="1002"/>
        </w:numPr>
      </w:pPr>
      <w:r>
        <w:t xml:space="preserve">(yasukawa2020nrbp1containingcrl2crl4aregulates pages 9-11): T. Yasukawa, A. Tsutsui, C. Tomomori-Sato, Shigeo Sato, Anita Saraf, M. Washburn, L. Florens, T. Terada, K. Shimizu, R. Conaway, J. Conaway, and T. Aso. Nrbp1-containing crl2/crl4a regulates amyloid β production by targeting bri2 and bri3 for degradation. Cell reports, 30 10:3478-3491.e6, Mar 2020. URL: https://doi.org/10.1016/j.celrep.2020.02.059, doi:10.1016/j.celrep.2020.02.059. This article has 36 citations and is from a highest quality peer-reviewed journal.</w:t>
      </w:r>
    </w:p>
    <w:p>
      <w:pPr>
        <w:numPr>
          <w:ilvl w:val="0"/>
          <w:numId w:val="1002"/>
        </w:numPr>
      </w:pPr>
      <w:r>
        <w:t xml:space="preserve">(amnekar2024nrbp1pseudokinasebinds pages 1-3): Ramchandra V Amnekar, Toby Dite, Pawel Lis, Sebastian Bell, Fiona Brown, Clare Johnson, Stuart Wilkinson, Samantha Raggett, Mark Dorward, Mel Wightman, Thomas Macartney, Renata F Soares, Frederic Lamoliatte, and Dario R Alessi. Nrbp1 pseudokinase binds to and activates the wnk pathway in response to osmotic stress. bioRxiv, Dec 2024. URL: https://doi.org/10.1101/2024.12.12.628181, doi:10.1101/2024.12.12.628181. This article has 2 citations.</w:t>
      </w:r>
    </w:p>
    <w:p>
      <w:pPr>
        <w:numPr>
          <w:ilvl w:val="0"/>
          <w:numId w:val="1002"/>
        </w:numPr>
      </w:pPr>
      <w:r>
        <w:t xml:space="preserve">(amnekar2024nrbp1pseudokinasebinds pages 16-18): Ramchandra V Amnekar, Toby Dite, Pawel Lis, Sebastian Bell, Fiona Brown, Clare Johnson, Stuart Wilkinson, Samantha Raggett, Mark Dorward, Mel Wightman, Thomas Macartney, Renata F Soares, Frederic Lamoliatte, and Dario R Alessi. Nrbp1 pseudokinase binds to and activates the wnk pathway in response to osmotic stress. bioRxiv, Dec 2024. URL: https://doi.org/10.1101/2024.12.12.628181, doi:10.1101/2024.12.12.628181. This article has 2 citations.</w:t>
      </w:r>
    </w:p>
    <w:p>
      <w:pPr>
        <w:numPr>
          <w:ilvl w:val="0"/>
          <w:numId w:val="1002"/>
        </w:numPr>
      </w:pPr>
      <w:r>
        <w:t xml:space="preserve">(amnekar2024nrbp1pseudokinasebinds pages 22-25): Ramchandra V Amnekar, Toby Dite, Pawel Lis, Sebastian Bell, Fiona Brown, Clare Johnson, Stuart Wilkinson, Samantha Raggett, Mark Dorward, Mel Wightman, Thomas Macartney, Renata F Soares, Frederic Lamoliatte, and Dario R Alessi. Nrbp1 pseudokinase binds to and activates the wnk pathway in response to osmotic stress. bioRxiv, Dec 2024. URL: https://doi.org/10.1101/2024.12.12.628181, doi:10.1101/2024.12.12.628181. This article has 2 citations.</w:t>
      </w:r>
    </w:p>
    <w:p>
      <w:pPr>
        <w:numPr>
          <w:ilvl w:val="0"/>
          <w:numId w:val="1002"/>
        </w:numPr>
      </w:pPr>
      <w:r>
        <w:t xml:space="preserve">(amnekar2024nrbp1pseudokinasebinds pages 25-27): Ramchandra V Amnekar, Toby Dite, Pawel Lis, Sebastian Bell, Fiona Brown, Clare Johnson, Stuart Wilkinson, Samantha Raggett, Mark Dorward, Mel Wightman, Thomas Macartney, Renata F Soares, Frederic Lamoliatte, and Dario R Alessi. Nrbp1 pseudokinase binds to and activates the wnk pathway in response to osmotic stress. bioRxiv, Dec 2024. URL: https://doi.org/10.1101/2024.12.12.628181, doi:10.1101/2024.12.12.628181. This article has 2 citations.</w:t>
      </w:r>
    </w:p>
    <w:p>
      <w:pPr>
        <w:numPr>
          <w:ilvl w:val="0"/>
          <w:numId w:val="1002"/>
        </w:numPr>
      </w:pPr>
      <w:r>
        <w:t xml:space="preserve">(amnekar2024nrbp1pseudokinasebinds pages 27-29): Ramchandra V Amnekar, Toby Dite, Pawel Lis, Sebastian Bell, Fiona Brown, Clare Johnson, Stuart Wilkinson, Samantha Raggett, Mark Dorward, Mel Wightman, Thomas Macartney, Renata F Soares, Frederic Lamoliatte, and Dario R Alessi. Nrbp1 pseudokinase binds to and activates the wnk pathway in response to osmotic stress. bioRxiv, Dec 2024. URL: https://doi.org/10.1101/2024.12.12.628181, doi:10.1101/2024.12.12.628181. This article has 2 citations.</w:t>
      </w:r>
    </w:p>
    <w:p>
      <w:pPr>
        <w:numPr>
          <w:ilvl w:val="0"/>
          <w:numId w:val="1002"/>
        </w:numPr>
      </w:pPr>
      <w:r>
        <w:t xml:space="preserve">(amnekar2024nrbp1pseudokinasebinds pages 34-35): Ramchandra V Amnekar, Toby Dite, Pawel Lis, Sebastian Bell, Fiona Brown, Clare Johnson, Stuart Wilkinson, Samantha Raggett, Mark Dorward, Mel Wightman, Thomas Macartney, Renata F Soares, Frederic Lamoliatte, and Dario R Alessi. Nrbp1 pseudokinase binds to and activates the wnk pathway in response to osmotic stress. bioRxiv, Dec 2024. URL: https://doi.org/10.1101/2024.12.12.628181, doi:10.1101/2024.12.12.628181. This article has 2 citations.</w:t>
      </w:r>
    </w:p>
    <w:p>
      <w:pPr>
        <w:numPr>
          <w:ilvl w:val="0"/>
          <w:numId w:val="1002"/>
        </w:numPr>
      </w:pPr>
      <w:r>
        <w:t xml:space="preserve">(amnekar2024nrbp1pseudokinasebinds pages 37-38): Ramchandra V Amnekar, Toby Dite, Pawel Lis, Sebastian Bell, Fiona Brown, Clare Johnson, Stuart Wilkinson, Samantha Raggett, Mark Dorward, Mel Wightman, Thomas Macartney, Renata F Soares, Frederic Lamoliatte, and Dario R Alessi. Nrbp1 pseudokinase binds to and activates the wnk pathway in response to osmotic stress. bioRxiv, Dec 2024. URL: https://doi.org/10.1101/2024.12.12.628181, doi:10.1101/2024.12.12.628181. This article has 2 citations.</w:t>
      </w:r>
    </w:p>
    <w:p>
      <w:pPr>
        <w:numPr>
          <w:ilvl w:val="0"/>
          <w:numId w:val="1002"/>
        </w:numPr>
      </w:pPr>
      <w:r>
        <w:t xml:space="preserve">(amnekar2024nrbp1pseudokinasebinds pages 39-40): Ramchandra V Amnekar, Toby Dite, Pawel Lis, Sebastian Bell, Fiona Brown, Clare Johnson, Stuart Wilkinson, Samantha Raggett, Mark Dorward, Mel Wightman, Thomas Macartney, Renata F Soares, Frederic Lamoliatte, and Dario R Alessi. Nrbp1 pseudokinase binds to and activates the wnk pathway in response to osmotic stress. bioRxiv, Dec 2024. URL: https://doi.org/10.1101/2024.12.12.628181, doi:10.1101/2024.12.12.628181. This article has 2 citations.</w:t>
      </w:r>
    </w:p>
    <w:p>
      <w:pPr>
        <w:numPr>
          <w:ilvl w:val="0"/>
          <w:numId w:val="1002"/>
        </w:numPr>
      </w:pPr>
      <w:r>
        <w:t xml:space="preserve">(amnekar2024nrbp1pseudokinasebinds pages 40-40): Ramchandra V Amnekar, Toby Dite, Pawel Lis, Sebastian Bell, Fiona Brown, Clare Johnson, Stuart Wilkinson, Samantha Raggett, Mark Dorward, Mel Wightman, Thomas Macartney, Renata F Soares, Frederic Lamoliatte, and Dario R Alessi. Nrbp1 pseudokinase binds to and activates the wnk pathway in response to osmotic stress. bioRxiv, Dec 2024. URL: https://doi.org/10.1101/2024.12.12.628181, doi:10.1101/2024.12.12.628181. This article has 2 citations.</w:t>
      </w:r>
    </w:p>
    <w:p>
      <w:pPr>
        <w:numPr>
          <w:ilvl w:val="0"/>
          <w:numId w:val="1002"/>
        </w:numPr>
      </w:pPr>
      <w:r>
        <w:t xml:space="preserve">(amnekar2024nrbp1pseudokinasebinds pages 40-42): Ramchandra V Amnekar, Toby Dite, Pawel Lis, Sebastian Bell, Fiona Brown, Clare Johnson, Stuart Wilkinson, Samantha Raggett, Mark Dorward, Mel Wightman, Thomas Macartney, Renata F Soares, Frederic Lamoliatte, and Dario R Alessi. Nrbp1 pseudokinase binds to and activates the wnk pathway in response to osmotic stress. bioRxiv, Dec 2024. URL: https://doi.org/10.1101/2024.12.12.628181, doi:10.1101/2024.12.12.628181. This article has 2 citations.</w:t>
      </w:r>
    </w:p>
    <w:p>
      <w:pPr>
        <w:numPr>
          <w:ilvl w:val="0"/>
          <w:numId w:val="1002"/>
        </w:numPr>
      </w:pPr>
      <w:r>
        <w:t xml:space="preserve">(amnekar2024nrbp1pseudokinasebinds pages 43-45): Ramchandra V Amnekar, Toby Dite, Pawel Lis, Sebastian Bell, Fiona Brown, Clare Johnson, Stuart Wilkinson, Samantha Raggett, Mark Dorward, Mel Wightman, Thomas Macartney, Renata F Soares, Frederic Lamoliatte, and Dario R Alessi. Nrbp1 pseudokinase binds to and activates the wnk pathway in response to osmotic stress. bioRxiv, Dec 2024. URL: https://doi.org/10.1101/2024.12.12.628181, doi:10.1101/2024.12.12.628181. This article has 2 citations.</w:t>
      </w:r>
    </w:p>
    <w:p>
      <w:pPr>
        <w:numPr>
          <w:ilvl w:val="0"/>
          <w:numId w:val="1002"/>
        </w:numPr>
      </w:pPr>
      <w:r>
        <w:t xml:space="preserve">(amnekar2024nrbp1pseudokinasebinds pages 48-50): Ramchandra V Amnekar, Toby Dite, Pawel Lis, Sebastian Bell, Fiona Brown, Clare Johnson, Stuart Wilkinson, Samantha Raggett, Mark Dorward, Mel Wightman, Thomas Macartney, Renata F Soares, Frederic Lamoliatte, and Dario R Alessi. Nrbp1 pseudokinase binds to and activates the wnk pathway in response to osmotic stress. bioRxiv, Dec 2024. URL: https://doi.org/10.1101/2024.12.12.628181, doi:10.1101/2024.12.12.628181. This article has 2 citations.</w:t>
      </w:r>
    </w:p>
    <w:p>
      <w:pPr>
        <w:numPr>
          <w:ilvl w:val="0"/>
          <w:numId w:val="1002"/>
        </w:numPr>
      </w:pPr>
      <w:r>
        <w:t xml:space="preserve">(liao2018nuclearreceptorbinding pages 1-3): Y. Liao, Zihuan Yang, Jintuan Huang, Hao Chen, Jun Xiang, Senmao Li, Chunyu Chen, Xuan He, Feng Lin, Zuli Yang, and Jianping Wang. Nuclear receptor binding protein 1 correlates with better prognosis and induces caspase-dependent intrinsic apoptosis through the jnk signalling pathway in colorectal cancer. Cell Death &amp; Disease, Mar 2018. URL: https://doi.org/10.1038/s41419-018-0402-7, doi:10.1038/s41419-018-0402-7. This article has 20 citations.</w:t>
      </w:r>
    </w:p>
    <w:p>
      <w:pPr>
        <w:numPr>
          <w:ilvl w:val="0"/>
          <w:numId w:val="1002"/>
        </w:numPr>
      </w:pPr>
      <w:r>
        <w:t xml:space="preserve">(liao2018nuclearreceptorbinding pages 7-9): Y. Liao, Zihuan Yang, Jintuan Huang, Hao Chen, Jun Xiang, Senmao Li, Chunyu Chen, Xuan He, Feng Lin, Zuli Yang, and Jianping Wang. Nuclear receptor binding protein 1 correlates with better prognosis and induces caspase-dependent intrinsic apoptosis through the jnk signalling pathway in colorectal cancer. Cell Death &amp; Disease, Mar 2018. URL: https://doi.org/10.1038/s41419-018-0402-7, doi:10.1038/s41419-018-0402-7. This article has 20 citations.</w:t>
      </w:r>
    </w:p>
    <w:p>
      <w:pPr>
        <w:numPr>
          <w:ilvl w:val="0"/>
          <w:numId w:val="1002"/>
        </w:numPr>
      </w:pPr>
      <w:r>
        <w:t xml:space="preserve">(liao2018nuclearreceptorbinding pages 9-12): Y. Liao, Zihuan Yang, Jintuan Huang, Hao Chen, Jun Xiang, Senmao Li, Chunyu Chen, Xuan He, Feng Lin, Zuli Yang, and Jianping Wang. Nuclear receptor binding protein 1 correlates with better prognosis and induces caspase-dependent intrinsic apoptosis through the jnk signalling pathway in colorectal cancer. Cell Death &amp; Disease, Mar 2018. URL: https://doi.org/10.1038/s41419-018-0402-7, doi:10.1038/s41419-018-0402-7. This article has 20 citations.</w:t>
      </w:r>
    </w:p>
    <w:p>
      <w:pPr>
        <w:numPr>
          <w:ilvl w:val="0"/>
          <w:numId w:val="1002"/>
        </w:numPr>
      </w:pPr>
      <w:r>
        <w:t xml:space="preserve">(qin2021circlrp6contributesto pages 6-9): Linghui Qin, Xiaosong Sun, Fei Zhou, and Cheng Liu. Circlrp6 contributes to prostate cancer growth and metastasis by binding to mir-330-5p to up-regulate nrbp1. World Journal of Surgical Oncology, Jun 2021. URL: https://doi.org/10.1186/s12957-021-02287-2, doi:10.1186/s12957-021-02287-2. This article has 8 citations and is from a peer-reviewed journal.</w:t>
      </w:r>
    </w:p>
    <w:p>
      <w:pPr>
        <w:numPr>
          <w:ilvl w:val="0"/>
          <w:numId w:val="1002"/>
        </w:numPr>
      </w:pPr>
      <w:r>
        <w:t xml:space="preserve">(wei2015nrbp1isdownregulated pages 1-2): Hong Wei, Hongbin Wang, Qiao Ji, Jiawei Sun, Lin Tao, and Xianli Zhou. Nrbp1 is downregulated in breast cancer and nrbp1 overexpression inhibits cancer cell proliferation through wnt/β-catenin signaling pathway. OncoTargets and therapy, 8:3721-3730, Dec 2015. URL: https://doi.org/10.2147/ott.s89779, doi:10.2147/ott.s89779. This article has 31 citations and is from a peer-reviewed journal.</w:t>
      </w:r>
    </w:p>
    <w:p>
      <w:pPr>
        <w:numPr>
          <w:ilvl w:val="0"/>
          <w:numId w:val="1002"/>
        </w:numPr>
      </w:pPr>
      <w:r>
        <w:t xml:space="preserve">(wilson2012nuclearreceptorbinding pages 4-5): Catherine H Wilson, Catriona Crombie, Louise van der Weyden, George Poulogiannis, Alistair G Rust, Mercedes Pardo, Tannia Gracia, Lu Yu, Jyoti Choudhary, Gino B Poulin, Rebecca E McIntyre, Douglas J Winton, H Nikki March, Mark J Arends, Andrew G Fraser, and David J Adams. Nuclear receptor binding protein 1 regulates intestinal progenitor cell homeostasis and tumour formation. The EMBO Journal, 31:2486-2497, Apr 2012. URL: https://doi.org/10.1038/emboj.2012.91, doi:10.1038/emboj.2012.91. This article has 58 citations.</w:t>
      </w:r>
    </w:p>
    <w:p>
      <w:pPr>
        <w:numPr>
          <w:ilvl w:val="0"/>
          <w:numId w:val="1002"/>
        </w:numPr>
      </w:pPr>
      <w:r>
        <w:t xml:space="preserve">(wu2019highnrbp1expression pages 5-8): Qi Wu, Xiaoqing Zhou, Peng Li, Wei Wang, Jun Wang, Mingyue Tan, L. Tao, and J. Qiu. High nrbp1 expression promotes proliferation and correlates with poor prognosis in bladder cancer. Journal of Cancer, 10:4270-4277, Jul 2019. URL: https://doi.org/10.7150/jca.32656, doi:10.7150/jca.32656. This article has 13 citations and is from a peer-reviewed journal.</w:t>
      </w:r>
    </w:p>
    <w:p>
      <w:pPr>
        <w:numPr>
          <w:ilvl w:val="0"/>
          <w:numId w:val="1002"/>
        </w:numPr>
      </w:pPr>
      <w:r>
        <w:t xml:space="preserve">(yang2024targetingtheparalog pages 1-5): Wei Yang, Shaobo Cong, Jennifer Schwarz, Thilo Schulze, Sara Ullrich, Kristina Falkenstein, Denis Ott, Pia Eixmann, Angelica Trentino, Antje Thien, Thierry Heidmann, Ekkehard Schulze, Bettina Warscheid, Ralf Baumeister, and Wenjing Qi. Targeting the paralog protein for degradation accounts for the opposite roles of nrbp1 and nrbp2 in regulating line1 retrotransposition. BioRxiv, Jun 2024. URL: https://doi.org/10.1101/2024.06.14.598964, doi:10.1101/2024.06.14.598964. This article has 0 citations.</w:t>
      </w:r>
    </w:p>
    <w:p>
      <w:pPr>
        <w:numPr>
          <w:ilvl w:val="0"/>
          <w:numId w:val="1002"/>
        </w:numPr>
      </w:pPr>
      <w:r>
        <w:t xml:space="preserve">(yang2024targetingtheparalog pages 14-17): Wei Yang, Shaobo Cong, Jennifer Schwarz, Thilo Schulze, Sara Ullrich, Kristina Falkenstein, Denis Ott, Pia Eixmann, Angelica Trentino, Antje Thien, Thierry Heidmann, Ekkehard Schulze, Bettina Warscheid, Ralf Baumeister, and Wenjing Qi. Targeting the paralog protein for degradation accounts for the opposite roles of nrbp1 and nrbp2 in regulating line1 retrotransposition. BioRxiv, Jun 2024. URL: https://doi.org/10.1101/2024.06.14.598964, doi:10.1101/2024.06.14.598964. This article has 0 citations.</w:t>
      </w:r>
    </w:p>
    <w:p>
      <w:pPr>
        <w:numPr>
          <w:ilvl w:val="0"/>
          <w:numId w:val="1002"/>
        </w:numPr>
      </w:pPr>
      <w:r>
        <w:t xml:space="preserve">(yang2024targetingtheparalog pages 33-37): Wei Yang, Shaobo Cong, Jennifer Schwarz, Thilo Schulze, Sara Ullrich, Kristina Falkenstein, Denis Ott, Pia Eixmann, Angelica Trentino, Antje Thien, Thierry Heidmann, Ekkehard Schulze, Bettina Warscheid, Ralf Baumeister, and Wenjing Qi. Targeting the paralog protein for degradation accounts for the opposite roles of nrbp1 and nrbp2 in regulating line1 retrotransposition. BioRxiv, Jun 2024. URL: https://doi.org/10.1101/2024.06.14.598964, doi:10.1101/2024.06.14.598964. This article has 0 citations.</w:t>
      </w:r>
    </w:p>
    <w:p>
      <w:pPr>
        <w:numPr>
          <w:ilvl w:val="0"/>
          <w:numId w:val="1002"/>
        </w:numPr>
      </w:pPr>
      <w:r>
        <w:t xml:space="preserve">(yang2024targetingtheparalog pages 40-44): Wei Yang, Shaobo Cong, Jennifer Schwarz, Thilo Schulze, Sara Ullrich, Kristina Falkenstein, Denis Ott, Pia Eixmann, Angelica Trentino, Antje Thien, Thierry Heidmann, Ekkehard Schulze, Bettina Warscheid, Ralf Baumeister, and Wenjing Qi. Targeting the paralog protein for degradation accounts for the opposite roles of nrbp1 and nrbp2 in regulating line1 retrotransposition. BioRxiv, Jun 2024. URL: https://doi.org/10.1101/2024.06.14.598964, doi:10.1101/2024.06.14.598964. This article has 0 citations.</w:t>
      </w:r>
    </w:p>
    <w:p>
      <w:pPr>
        <w:numPr>
          <w:ilvl w:val="0"/>
          <w:numId w:val="1002"/>
        </w:numPr>
      </w:pPr>
      <w:r>
        <w:t xml:space="preserve">(yang2024targetingtheparalog pages 61-64): Wei Yang, Shaobo Cong, Jennifer Schwarz, Thilo Schulze, Sara Ullrich, Kristina Falkenstein, Denis Ott, Pia Eixmann, Angelica Trentino, Antje Thien, Thierry Heidmann, Ekkehard Schulze, Bettina Warscheid, Ralf Baumeister, and Wenjing Qi. Targeting the paralog protein for degradation accounts for the opposite roles of nrbp1 and nrbp2 in regulating line1 retrotransposition. BioRxiv, Jun 2024. URL: https://doi.org/10.1101/2024.06.14.598964, doi:10.1101/2024.06.14.598964. This article has 0 citations.</w:t>
      </w:r>
    </w:p>
    <w:p>
      <w:pPr>
        <w:numPr>
          <w:ilvl w:val="0"/>
          <w:numId w:val="1002"/>
        </w:numPr>
      </w:pPr>
      <w:r>
        <w:t xml:space="preserve">(yang2024targetingtheparalog pages 8-11): Wei Yang, Shaobo Cong, Jennifer Schwarz, Thilo Schulze, Sara Ullrich, Kristina Falkenstein, Denis Ott, Pia Eixmann, Angelica Trentino, Antje Thien, Thierry Heidmann, Ekkehard Schulze, Bettina Warscheid, Ralf Baumeister, and Wenjing Qi. Targeting the paralog protein for degradation accounts for the opposite roles of nrbp1 and nrbp2 in regulating line1 retrotransposition. BioRxiv, Jun 2024. URL: https://doi.org/10.1101/2024.06.14.598964, doi:10.1101/2024.06.14.598964. This article has 0 citations.</w:t>
      </w:r>
    </w:p>
    <w:p>
      <w:pPr>
        <w:numPr>
          <w:ilvl w:val="0"/>
          <w:numId w:val="1002"/>
        </w:numPr>
      </w:pPr>
      <w:r>
        <w:t xml:space="preserve">(yasukawa2020nrbp1containingcrl2crl4aregulates pages 1-2): T. Yasukawa, A. Tsutsui, C. Tomomori-Sato, Shigeo Sato, Anita Saraf, M. Washburn, L. Florens, T. Terada, K. Shimizu, R. Conaway, J. Conaway, and T. Aso. Nrbp1-containing crl2/crl4a regulates amyloid β production by targeting bri2 and bri3 for degradation. Cell reports, 30 10:3478-3491.e6, Mar 2020. URL: https://doi.org/10.1016/j.celrep.2020.02.059, doi:10.1016/j.celrep.2020.02.059. This article has 36 citations and is from a highest quality peer-reviewed journal.</w:t>
      </w:r>
    </w:p>
    <w:p>
      <w:pPr>
        <w:numPr>
          <w:ilvl w:val="0"/>
          <w:numId w:val="1002"/>
        </w:numPr>
      </w:pPr>
      <w:r>
        <w:t xml:space="preserve">(yasukawa2020nrbp1containingcrl2crl4aregulates pages 16-18): T. Yasukawa, A. Tsutsui, C. Tomomori-Sato, Shigeo Sato, Anita Saraf, M. Washburn, L. Florens, T. Terada, K. Shimizu, R. Conaway, J. Conaway, and T. Aso. Nrbp1-containing crl2/crl4a regulates amyloid β production by targeting bri2 and bri3 for degradation. Cell reports, 30 10:3478-3491.e6, Mar 2020. URL: https://doi.org/10.1016/j.celrep.2020.02.059, doi:10.1016/j.celrep.2020.02.059. This article has 36 citations and is from a highest quality peer-reviewed journal.</w:t>
      </w:r>
    </w:p>
    <w:p>
      <w:pPr>
        <w:numPr>
          <w:ilvl w:val="0"/>
          <w:numId w:val="1002"/>
        </w:numPr>
      </w:pPr>
      <w:r>
        <w:t xml:space="preserve">(yasukawa2020nrbp1containingcrl2crl4aregulates pages 6-7): T. Yasukawa, A. Tsutsui, C. Tomomori-Sato, Shigeo Sato, Anita Saraf, M. Washburn, L. Florens, T. Terada, K. Shimizu, R. Conaway, J. Conaway, and T. Aso. Nrbp1-containing crl2/crl4a regulates amyloid β production by targeting bri2 and bri3 for degradation. Cell reports, 30 10:3478-3491.e6, Mar 2020. URL: https://doi.org/10.1016/j.celrep.2020.02.059, doi:10.1016/j.celrep.2020.02.059. This article has 36 citations and is from a highest quality peer-reviewed journal.</w:t>
      </w:r>
    </w:p>
    <w:p>
      <w:pPr>
        <w:numPr>
          <w:ilvl w:val="0"/>
          <w:numId w:val="1002"/>
        </w:numPr>
      </w:pPr>
      <w:r>
        <w:t xml:space="preserve">(zhang2024nrbp1promotesmalignant pages 1-2): Anli Zhang, Shichao Peng, Sibai Sun, Shan Ye, Ye Zhao, and Qiang Wu.</w:t>
      </w:r>
      <w:r>
        <w:t xml:space="preserve"> </w:t>
      </w:r>
      <w:r>
        <w:t xml:space="preserve">nrbp1</w:t>
      </w:r>
      <w:r>
        <w:t xml:space="preserve"> </w:t>
      </w:r>
      <w:r>
        <w:t xml:space="preserve">promotes malignant phenotypes of glioblastoma by regulating</w:t>
      </w:r>
      <w:r>
        <w:t xml:space="preserve"> </w:t>
      </w:r>
      <w:r>
        <w:t xml:space="preserve">pi3k</w:t>
      </w:r>
      <w:r>
        <w:t xml:space="preserve">/akt activation. Cancer Medicine, Aug 2024. URL: https://doi.org/10.1002/cam4.70100, doi:10.1002/cam4.70100. This article has 2 citations and is from a peer-reviewed journal.</w:t>
      </w:r>
    </w:p>
    <w:p>
      <w:pPr>
        <w:numPr>
          <w:ilvl w:val="0"/>
          <w:numId w:val="1002"/>
        </w:numPr>
      </w:pPr>
      <w:r>
        <w:t xml:space="preserve">(zhang2024nrbp1promotesmalignant pages 11-15): Anli Zhang, Shichao Peng, Sibai Sun, Shan Ye, Ye Zhao, and Qiang Wu.</w:t>
      </w:r>
      <w:r>
        <w:t xml:space="preserve"> </w:t>
      </w:r>
      <w:r>
        <w:t xml:space="preserve">nrbp1</w:t>
      </w:r>
      <w:r>
        <w:t xml:space="preserve"> </w:t>
      </w:r>
      <w:r>
        <w:t xml:space="preserve">promotes malignant phenotypes of glioblastoma by regulating</w:t>
      </w:r>
      <w:r>
        <w:t xml:space="preserve"> </w:t>
      </w:r>
      <w:r>
        <w:t xml:space="preserve">pi3k</w:t>
      </w:r>
      <w:r>
        <w:t xml:space="preserve">/akt activation. Cancer Medicine, Aug 2024. URL: https://doi.org/10.1002/cam4.70100, doi:10.1002/cam4.70100. This article has 2 citations and is from a peer-reviewed journal.</w:t>
      </w:r>
    </w:p>
    <w:p>
      <w:pPr>
        <w:numPr>
          <w:ilvl w:val="0"/>
          <w:numId w:val="1002"/>
        </w:numPr>
      </w:pPr>
      <w:r>
        <w:t xml:space="preserve">(zhang2024nrbp1promotesmalignant pages 15-16): Anli Zhang, Shichao Peng, Sibai Sun, Shan Ye, Ye Zhao, and Qiang Wu.</w:t>
      </w:r>
      <w:r>
        <w:t xml:space="preserve"> </w:t>
      </w:r>
      <w:r>
        <w:t xml:space="preserve">nrbp1</w:t>
      </w:r>
      <w:r>
        <w:t xml:space="preserve"> </w:t>
      </w:r>
      <w:r>
        <w:t xml:space="preserve">promotes malignant phenotypes of glioblastoma by regulating</w:t>
      </w:r>
      <w:r>
        <w:t xml:space="preserve"> </w:t>
      </w:r>
      <w:r>
        <w:t xml:space="preserve">pi3k</w:t>
      </w:r>
      <w:r>
        <w:t xml:space="preserve">/akt activation. Cancer Medicine, Aug 2024. URL: https://doi.org/10.1002/cam4.70100, doi:10.1002/cam4.70100. This article has 2 citations and is from a peer-reviewed journal.</w:t>
      </w:r>
    </w:p>
    <w:p>
      <w:pPr>
        <w:numPr>
          <w:ilvl w:val="0"/>
          <w:numId w:val="1002"/>
        </w:numPr>
      </w:pPr>
      <w:r>
        <w:t xml:space="preserve">(zhang2024nrbp1promotesmalignant pages 16-16): Anli Zhang, Shichao Peng, Sibai Sun, Shan Ye, Ye Zhao, and Qiang Wu.</w:t>
      </w:r>
      <w:r>
        <w:t xml:space="preserve"> </w:t>
      </w:r>
      <w:r>
        <w:t xml:space="preserve">nrbp1</w:t>
      </w:r>
      <w:r>
        <w:t xml:space="preserve"> </w:t>
      </w:r>
      <w:r>
        <w:t xml:space="preserve">promotes malignant phenotypes of glioblastoma by regulating</w:t>
      </w:r>
      <w:r>
        <w:t xml:space="preserve"> </w:t>
      </w:r>
      <w:r>
        <w:t xml:space="preserve">pi3k</w:t>
      </w:r>
      <w:r>
        <w:t xml:space="preserve">/akt activation. Cancer Medicine, Aug 2024. URL: https://doi.org/10.1002/cam4.70100, doi:10.1002/cam4.70100. This article has 2 citations and is from a peer-reviewed journal.</w:t>
      </w:r>
    </w:p>
    <w:p>
      <w:pPr>
        <w:numPr>
          <w:ilvl w:val="0"/>
          <w:numId w:val="1002"/>
        </w:numPr>
      </w:pPr>
      <w:r>
        <w:t xml:space="preserve">(zhang2024nrbp1promotesmalignant pages 2-4): Anli Zhang, Shichao Peng, Sibai Sun, Shan Ye, Ye Zhao, and Qiang Wu.</w:t>
      </w:r>
      <w:r>
        <w:t xml:space="preserve"> </w:t>
      </w:r>
      <w:r>
        <w:t xml:space="preserve">nrbp1</w:t>
      </w:r>
      <w:r>
        <w:t xml:space="preserve"> </w:t>
      </w:r>
      <w:r>
        <w:t xml:space="preserve">promotes malignant phenotypes of glioblastoma by regulating</w:t>
      </w:r>
      <w:r>
        <w:t xml:space="preserve"> </w:t>
      </w:r>
      <w:r>
        <w:t xml:space="preserve">pi3k</w:t>
      </w:r>
      <w:r>
        <w:t xml:space="preserve">/akt activation. Cancer Medicine, Aug 2024. URL: https://doi.org/10.1002/cam4.70100, doi:10.1002/cam4.70100. This article has 2 citations and is from a peer-reviewed journal.</w:t>
      </w:r>
    </w:p>
    <w:p>
      <w:pPr>
        <w:numPr>
          <w:ilvl w:val="0"/>
          <w:numId w:val="1002"/>
        </w:numPr>
      </w:pPr>
      <w:r>
        <w:t xml:space="preserve">(zhang2024nrbp1promotesmalignant pages 8-11): Anli Zhang, Shichao Peng, Sibai Sun, Shan Ye, Ye Zhao, and Qiang Wu.</w:t>
      </w:r>
      <w:r>
        <w:t xml:space="preserve"> </w:t>
      </w:r>
      <w:r>
        <w:t xml:space="preserve">nrbp1</w:t>
      </w:r>
      <w:r>
        <w:t xml:space="preserve"> </w:t>
      </w:r>
      <w:r>
        <w:t xml:space="preserve">promotes malignant phenotypes of glioblastoma by regulating</w:t>
      </w:r>
      <w:r>
        <w:t xml:space="preserve"> </w:t>
      </w:r>
      <w:r>
        <w:t xml:space="preserve">pi3k</w:t>
      </w:r>
      <w:r>
        <w:t xml:space="preserve">/akt activation. Cancer Medicine, Aug 2024. URL: https://doi.org/10.1002/cam4.70100, doi:10.1002/cam4.70100. This article has 2 citations and is from a peer-reviewed journal.</w:t>
      </w:r>
    </w:p>
    <w:p>
      <w:pPr>
        <w:numPr>
          <w:ilvl w:val="0"/>
          <w:numId w:val="1002"/>
        </w:numPr>
      </w:pPr>
      <w:r>
        <w:t xml:space="preserve">(zhao2022pseudokinasehpo11inhibits pages 13-17): Qian Zhao, Erika D Gromoff, Wei Yang, Jennifer Schwarz, Lena Tittel, Ekkehard Schulze, Bettina Warscheid, Ralf Baumeister, and Wenjing Qi. Pseudokinase hpo-11 inhibits nonsense-mediated decay to ensure genome stability in</w:t>
      </w:r>
      <w:r>
        <w:t xml:space="preserve"> </w:t>
      </w:r>
      <w:r>
        <w:t xml:space="preserve">c. elegans</w:t>
      </w:r>
      <w:r>
        <w:t xml:space="preserve">. BioRxiv, Sep 2022. URL: https://doi.org/10.1101/2022.09.04.506508, doi:10.1101/2022.09.04.506508. This article has 0 citations.</w:t>
      </w:r>
    </w:p>
    <w:p>
      <w:pPr>
        <w:numPr>
          <w:ilvl w:val="0"/>
          <w:numId w:val="1002"/>
        </w:numPr>
      </w:pPr>
      <w:r>
        <w:t xml:space="preserve">(zhu2017dnahypomethylationof pages 8-9): Zaihua Zhu, Weida Meng, Peiru Liu, Xiaoxia Zhu, Yun Liu, and Hejian Zou. Dna hypomethylation of a transcription factor binding site within the promoter of a gout risk gene nrbp1 upregulates its expression by inhibition of tfap2a binding. Clinical Epigenetics, Sep 2017. URL: https://doi.org/10.1186/s13148-017-0401-z, doi:10.1186/s13148-017-0401-z. This article has 33 citations and is from a peer-reviewed journal.</w:t>
      </w:r>
    </w:p>
    <w:p>
      <w:pPr>
        <w:numPr>
          <w:ilvl w:val="0"/>
          <w:numId w:val="1002"/>
        </w:numPr>
      </w:pPr>
      <w:r>
        <w:t xml:space="preserve">(amnekar2024nrbp1pseudokinasebinds pages 38-38): Ramchandra V Amnekar, Toby Dite, Pawel Lis, Sebastian Bell, Fiona Brown, Clare Johnson, Stuart Wilkinson, Samantha Raggett, Mark Dorward, Mel Wightman, Thomas Macartney, Renata F Soares, Frederic Lamoliatte, and Dario R Alessi. Nrbp1 pseudokinase binds to and activates the wnk pathway in response to osmotic stress. bioRxiv, Dec 2024. URL: https://doi.org/10.1101/2024.12.12.628181, doi:10.1101/2024.12.12.628181. This article has 2 citations.</w:t>
      </w:r>
    </w:p>
    <w:p>
      <w:pPr>
        <w:numPr>
          <w:ilvl w:val="0"/>
          <w:numId w:val="1002"/>
        </w:numPr>
      </w:pPr>
      <w:r>
        <w:t xml:space="preserve">(li2022gatabindingprotein pages 20-21): Mengyuan Li, Hongwei Jiang, Shengjiang Chen, and Yujin Ma. Gata binding protein 1 recruits histone deacetylase 2 to the promoter region of nuclear receptor binding protein 2 to affect the tumor microenvironment and malignancy of thyroid carcinoma. Bioengineered, 13:11336-11357, Apr 2022. URL: https://doi.org/10.1080/21655979.2022.2068921, doi:10.1080/21655979.2022.2068921. This article has 7 citations.</w:t>
      </w:r>
    </w:p>
    <w:p>
      <w:pPr>
        <w:numPr>
          <w:ilvl w:val="0"/>
          <w:numId w:val="1002"/>
        </w:numPr>
      </w:pPr>
      <w:r>
        <w:t xml:space="preserve">(qin2021circlrp6contributesto pages 13-14): Linghui Qin, Xiaosong Sun, Fei Zhou, and Cheng Liu. Circlrp6 contributes to prostate cancer growth and metastasis by binding to mir-330-5p to up-regulate nrbp1. World Journal of Surgical Oncology, Jun 2021. URL: https://doi.org/10.1186/s12957-021-02287-2, doi:10.1186/s12957-021-02287-2. This article has 8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2025-06-18T18:52:37Z</dcterms:created>
  <dcterms:modified xsi:type="dcterms:W3CDTF">2025-06-18T18:52:37Z</dcterms:modified>
</cp:coreProperties>
</file>

<file path=docProps/custom.xml><?xml version="1.0" encoding="utf-8"?>
<Properties xmlns="http://schemas.openxmlformats.org/officeDocument/2006/custom-properties" xmlns:vt="http://schemas.openxmlformats.org/officeDocument/2006/docPropsVTypes"/>
</file>