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Ephrin type-B receptor 6 (EPHB6) is a member of the Eph receptor tyrosine kinase (RTK) family, the largest subgroup of RTKs (liang2021theintracellulardomains pages 1-2, mason2021structureofthe pages 1-2). According to the kinome classification by Manning et al., EPHB6 is assigned to the EphB subfamily (freywald2002thekinasenullephb6 pages 1-1, mason2021structureofthe pages 1-2, strozen2021theephb6receptor pages 1-2). Kinase-defective EPHB6 is found in mammals, whereas non-mammalian orthologs in species such as avians and fish possess kinase-active EPHB6, representing an evolutionary divergence in receptor function unique to the mammalian lineage (freywald2002thekinasenullephb6 pages 1-1, strozen2021theephb6receptor pages 2-4, matsuoka2005biphasicfunctionsof pages 1-1, matsuoka2005biphasicfunctionsof pages 8-8). The loss of kinase activity may have arisen after gene duplication events (matsuoka2005biphasicfunctionsof pages 7-8). Within the Eph family, EPHB6 and EphA10 are both identified as catalytically inactive pseudokinases (liang2021theintracellulardomains pages 1-2, unknownauthors2014ligandstimulationinduces pages 1-4).</w:t>
      </w:r>
    </w:p>
    <w:bookmarkEnd w:id="9"/>
    <w:bookmarkStart w:id="10" w:name="reaction-catalyzed"/>
    <w:p>
      <w:pPr>
        <w:pStyle w:val="Heading2"/>
      </w:pPr>
      <w:r>
        <w:t xml:space="preserve">Reaction Catalyzed</w:t>
      </w:r>
    </w:p>
    <w:p>
      <w:pPr>
        <w:pStyle w:val="FirstParagraph"/>
      </w:pPr>
      <w:r>
        <w:t xml:space="preserve">EPHB6 is a kinase-defective or kinase-null receptor that is catalytically inactive and incapable of intrinsic kinase activity (freywald2002thekinasenullephb6 pages 1-1, freywald2002thekinasenullephb6 pages 6-7, matsuoka2005biphasicfunctionsof pages 1-1). It does not catalyze phosphorylation reactions (strozen2021theephb6receptor pages 1-2, unknownauthors2015ligandinduceddownregulationof pages 61-65). Fusion proteins containing the human and murine EPHB6 kinase domains show no detectable kinase activity (unknownauthors2015ligandinduceddownregulationof pages 61-65, unknownauthors2015ligandinduceddownregulationof pages 61-65).</w:t>
      </w:r>
    </w:p>
    <w:bookmarkEnd w:id="10"/>
    <w:bookmarkStart w:id="11" w:name="cofactor-requirements"/>
    <w:p>
      <w:pPr>
        <w:pStyle w:val="Heading2"/>
      </w:pPr>
      <w:r>
        <w:t xml:space="preserve">Cofactor Requirements</w:t>
      </w:r>
    </w:p>
    <w:p>
      <w:pPr>
        <w:pStyle w:val="FirstParagraph"/>
      </w:pPr>
      <w:r>
        <w:t xml:space="preserve">Due to its catalytically inactive nature, information on cofactor requirements for phosphotransfer is not applicable (freywald2002thekinasenullephb6 pages 1-1, freywald2002thekinasenullephb6 pages 6-7).</w:t>
      </w:r>
    </w:p>
    <w:bookmarkEnd w:id="11"/>
    <w:bookmarkStart w:id="12" w:name="substrate-specificity"/>
    <w:p>
      <w:pPr>
        <w:pStyle w:val="Heading2"/>
      </w:pPr>
      <w:r>
        <w:t xml:space="preserve">Substrate Specificity</w:t>
      </w:r>
    </w:p>
    <w:p>
      <w:pPr>
        <w:pStyle w:val="FirstParagraph"/>
      </w:pPr>
      <w:r>
        <w:t xml:space="preserve">EPHB6 is kinase-defective and does not phosphorylate typical Eph substrates (mason2021structureofthe pages 16-17, strozen2021theephb6receptor pages 14-16). According to studies by Yaron-Barir et al., EPHB6 lacks intrinsic kinase activity and does not catalyze phosphorylation reactions (freywald2002thekinasenullephb6 pages 6-7, strozen2021theephb6receptor pages 13-14).</w:t>
      </w:r>
    </w:p>
    <w:bookmarkEnd w:id="12"/>
    <w:bookmarkStart w:id="13" w:name="structure"/>
    <w:p>
      <w:pPr>
        <w:pStyle w:val="Heading2"/>
      </w:pPr>
      <w:r>
        <w:t xml:space="preserve">Structure</w:t>
      </w:r>
    </w:p>
    <w:p>
      <w:pPr>
        <w:pStyle w:val="FirstParagraph"/>
      </w:pPr>
      <w:r>
        <w:t xml:space="preserve">EPHB6 maintains the typical domain organization of Eph receptors (freywald2002thekinasenullephb6 pages 1-1, strozen2021theephb6receptor pages 1-2). The extracellular region contains a ligand-binding domain (LBD), a cysteine-rich domain, and two fibronectin type-3 (FN3) domains (mason2021structureofthe pages 1-2). The intracellular region comprises a juxtamembrane (JM) domain, a pseudokinase domain, a sterile alpha motif (SAM) domain, and a C-terminal PDZ-binding motif (liang2021theintracellulardomains pages 1-2, strozen2021theephb6receptor pages 1-2).</w:t>
      </w:r>
    </w:p>
    <w:p>
      <w:pPr>
        <w:pStyle w:val="BodyText"/>
      </w:pPr>
      <w:r>
        <w:t xml:space="preserve">The receptor is catalytically inactive due to substitutions of critical residues in the kinase domain (freywald2002thekinasenullephb6 pages 1-1). These include the replacement of a key lysine in the ATP-binding VAIK motif with a glutamine (K702Q in mammals) and a serine replacing an aspartic acid in the HRD motif of the catalytic loop (freywald2002thekinasenullephb6 pages 1-1, liang2021theintracellulardomains pages 5-6, unknownauthors2016syntheticlethalinteractions pages 13-18). Other inactivating substitutions are found in key motifs, including E719R/Q, N800S, D813R, and within the DFG motif (liang2021theintracellulardomains pages 5-6, strozen2021theephb6receptor pages 7-8). While some reports state these substitutions prevent ATP binding (mason2021structureofthe pages 16-17), others show the pseudokinase domain binds ATP with moderate affinity (KD ~94 μM) and can bind both Type I and Type II kinase inhibitors (liang2021theintracellulardomains pages 5-6, strozen2021theephb6receptor pages 7-8).</w:t>
      </w:r>
    </w:p>
    <w:p>
      <w:pPr>
        <w:pStyle w:val="BodyText"/>
      </w:pPr>
      <w:r>
        <w:t xml:space="preserve">A unique feature of mammalian EPHB6 is that its activation loop is truncated by approximately 15 amino acids and has been repurposed into an SH3 domain-binding site containing a conserved PxxP motif (strozen2021theephb6receptor pages 8-9, strozen2021theephb6receptor pages 4-7, strozen2021theephb6receptor pages 8-9). The intracellular region has a flexible configuration, and the receptor can adopt multiple dynamic conformational states (liang2021theintracellulardomains pages 1-2, liang2021theintracellulardomains pages 5-6).</w:t>
      </w:r>
    </w:p>
    <w:bookmarkEnd w:id="13"/>
    <w:bookmarkStart w:id="14" w:name="regulation"/>
    <w:p>
      <w:pPr>
        <w:pStyle w:val="Heading2"/>
      </w:pPr>
      <w:r>
        <w:t xml:space="preserve">Regulation</w:t>
      </w:r>
    </w:p>
    <w:p>
      <w:pPr>
        <w:pStyle w:val="FirstParagraph"/>
      </w:pPr>
      <w:r>
        <w:t xml:space="preserve">Regulation of EPHB6 involves binding to membrane-anchored ephrin-B ligands, including ephrin-B1 and ephrin-B2, which induces receptor clustering (freywald2002thekinasenullephb6 pages 1-1, strozen2021theephb6receptor pages 2-4, unknownauthors2016syntheticlethalinteractions pages 13-18). EPHB6 does not bind ephrin-B3 (unknownauthors2016syntheticlethalinteractions pages 13-18).</w:t>
      </w:r>
    </w:p>
    <w:p>
      <w:pPr>
        <w:pStyle w:val="BodyText"/>
      </w:pPr>
      <w:r>
        <w:t xml:space="preserve">Despite being kinase-dead, EPHB6 undergoes inducible tyrosine phosphorylation via transphosphorylation (freywald2002thekinasenullephb6 pages 1-1). This occurs when EPHB6 forms a hetero-complex with catalytically active Eph receptors (e.g., EphB1, EphB4) or upon association with Src family kinases like Fyn (freywald2002thekinasenullephb6 pages 1-1, liang2021theintracellulardomains pages 1-2, strozen2021theephb6receptor pages 2-4, matsuoka2005biphasicfunctionsof pages 1-1). Conserved tyrosine residues in the juxtamembrane region, specifically JX1 (Y645) and JX2 (Y651), serve as phosphorylation substrates for these partner kinases (liang2021theintracellulardomains pages 14-17, liang2021theintracellulardomains pages 5-6). Potential acetylation is another identified post-translational modification (liang2021theintracellulardomains pages 5-6).</w:t>
      </w:r>
    </w:p>
    <w:p>
      <w:pPr>
        <w:pStyle w:val="BodyText"/>
      </w:pPr>
      <w:r>
        <w:t xml:space="preserve">EPHB6 function is also regulated by protein interactions. It associates with the chaperone Hsp90, and ligand stimulation disrupts this interaction, leading to EPHB6 internalization via clathrin-mediated endocytosis and Rab5-regulated lysosomal degradation (unknownauthors2014ligandstimulationinduces pages 1-4, mason2021structureofthe pages 16-17). Allosteric regulation is mediated by the juxtamembrane and SAM domains; oligomerization via SAM domains can relieve inhibitory interactions from the SAM linker, priming the receptor for protein interactions (strozen2021theephb6receptor pages 7-8, strozen2021theephb6receptor pages 1-2).</w:t>
      </w:r>
    </w:p>
    <w:bookmarkEnd w:id="14"/>
    <w:bookmarkStart w:id="15" w:name="function"/>
    <w:p>
      <w:pPr>
        <w:pStyle w:val="Heading2"/>
      </w:pPr>
      <w:r>
        <w:t xml:space="preserve">Function</w:t>
      </w:r>
    </w:p>
    <w:p>
      <w:pPr>
        <w:pStyle w:val="FirstParagraph"/>
      </w:pPr>
      <w:r>
        <w:t xml:space="preserve">EPHB6 is expressed in various tissues, including neuronal and endothelial cells, brain, pancreas, thymus, kidney, vascular smooth muscle, and immune cells such as T-lymphocytes and monocytes (freywald2002thekinasenullephb6 pages 1-1, strozen2021theephb6receptor pages 2-4, unknownauthors2015ligandinduceddownregulationof pages 61-65).</w:t>
      </w:r>
    </w:p>
    <w:p>
      <w:pPr>
        <w:pStyle w:val="BodyText"/>
      </w:pPr>
      <w:r>
        <w:t xml:space="preserve">It functions as a signaling modulator and molecular scaffold to regulate cell adhesion, migration, and cytoskeletal organization (freywald2002thekinasenullephb6 pages 1-1, strozen2021theephb6receptor pages 1-2). EPHB6 exerts biphasic effects on cell adhesion and migration dependent on the concentration of its ligand, ephrin-B2 (matsuoka2005biphasicfunctionsof pages 1-1). It also modulates T-cell receptor signaling, vascular contractility, pain transmission, and lysosomal pathways (strozen2021theephb6receptor pages 13-14, unknownauthors2015ligandinduceddownregulationof pages 61-65).</w:t>
      </w:r>
    </w:p>
    <w:p>
      <w:pPr>
        <w:pStyle w:val="BodyText"/>
      </w:pPr>
      <w:r>
        <w:t xml:space="preserve">EPHB6 participates in signaling by forming heteromeric complexes with kinase-active Eph receptors, including EphB1, EphB2, EphB4, and EphA2 (freywald2002thekinasenullephb6 pages 1-1, liang2021theintracellulardomains pages 1-2, unknownauthors2015ligandinduceddownregulationof pages 61-65). Upon phosphorylation by partner kinases, its juxtamembrane tyrosines recruit SH2 domain-containing effector proteins such as Abl, Src, and Vav3 (liang2021theintracellulardomains pages 1-2). Other interacting partners include the proto-oncogene c-Cbl, Fyn kinase, the Ras-binding protein AF6, and ErbB family RTKs (EGFR, ErbB2, ErbB4) (freywald2002thekinasenullephb6 pages 1-1, liang2021theintracellulardomains pages 1-2, matsuoka2005biphasicfunctionsof pages 8-8, unknownauthors2021functionalcrosstalkbetween pages 16-20). EPHB6 modulates signaling pathways including JNK, MAP kinase, Rho GTPases, JAK/STAT3, and PI3K/Akt (strozen2021theephb6receptor pages 13-14, unknownauthors2021analysisofthe pages 12-17, strozen2021theephb6receptor pages 2-4).</w:t>
      </w:r>
    </w:p>
    <w:bookmarkEnd w:id="15"/>
    <w:bookmarkStart w:id="16" w:name="inhibitors"/>
    <w:p>
      <w:pPr>
        <w:pStyle w:val="Heading2"/>
      </w:pPr>
      <w:r>
        <w:t xml:space="preserve">Inhibitors</w:t>
      </w:r>
    </w:p>
    <w:p>
      <w:pPr>
        <w:pStyle w:val="FirstParagraph"/>
      </w:pPr>
      <w:r>
        <w:t xml:space="preserve">The EPHB6 pseudokinase domain can bind type I and type II kinase inhibitors (liang2021theintracellulardomains pages 5-6, liang2021theintracellulardomains pages 1-2).</w:t>
      </w:r>
    </w:p>
    <w:bookmarkEnd w:id="16"/>
    <w:bookmarkStart w:id="17" w:name="other-comments"/>
    <w:p>
      <w:pPr>
        <w:pStyle w:val="Heading2"/>
      </w:pPr>
      <w:r>
        <w:t xml:space="preserve">Other Comments</w:t>
      </w:r>
    </w:p>
    <w:p>
      <w:pPr>
        <w:pStyle w:val="FirstParagraph"/>
      </w:pPr>
      <w:r>
        <w:t xml:space="preserve">Dysregulation of EPHB6 is implicated in tumorigenic signaling pathways and cancer progression (freywald2002thekinasenullephb6 pages 1-1, strozen2021theephb6receptor pages 1-2). EPHB6 often functions as a tumor metastasis suppressor, and its expression is frequently downregulated or silenced by promoter hypermethylation in aggressive cancers, including breast, lung, colorectal, prostate, melanoma, and neuroblastoma (strozen2021theephb6receptor pages 14-16, unknownauthors2015highexpressionof pages 6-6, unknownauthors2016syntheticlethalinteractions pages 13-18). Loss of EPHB6 protein expression correlates with poor prognosis in colorectal cancer (unknownauthors2021analysisofthe pages 67-69).</w:t>
      </w:r>
    </w:p>
    <w:p>
      <w:pPr>
        <w:pStyle w:val="BodyText"/>
      </w:pPr>
      <w:r>
        <w:t xml:space="preserve">However, EPHB6 can also exhibit pro-tumorigenic functions. In some cancers, such as tongue squamous cell carcinoma, certain leukemias, and colorectal cancer with Apc mutations, EPHB6 is upregulated, and high expression correlates with a poor outcome (unknownauthors2021functionalcrosstalkbetween pages 16-20). In triple-negative breast cancer, EPHB6 suppresses invasion but enhances the proliferation of tumor-initiating cells (liang2021theintracellulardomains pages 1-2, unknownauthors2021functionalcrosstalkbetween pages 16-20). Mutations destabilizing EPHB6 have been linked to metastasis in lung cancer, and mutations within the SAM linker region are associated with increased cancer cell migration and chemoresistance (strozen2021theephb6receptor pages 7-8, unknownauthors2021functionalcrosstalkbetween pages 16-20).</w:t>
      </w:r>
    </w:p>
    <w:p>
      <w:pPr>
        <w:pStyle w:val="BodyText"/>
      </w:pPr>
      <w:r>
        <w:t xml:space="preserve">References</w:t>
      </w:r>
    </w:p>
    <w:p>
      <w:pPr>
        <w:numPr>
          <w:ilvl w:val="0"/>
          <w:numId w:val="1001"/>
        </w:numPr>
      </w:pPr>
      <w:r>
        <w:t xml:space="preserve">(freywald2002thekinasenullephb6 pages 1-1): A. Freywald, N. Sharfe, and C. Roifman. The kinase-null ephb6 receptor undergoes transphosphorylation in a complex with ephb1*. The Journal of Biological Chemistry, 277:3823-3828, Feb 2002. URL: https://doi.org/10.1074/jbc.m108011200, doi:10.1074/jbc.m108011200. This article has 133 citations.</w:t>
      </w:r>
    </w:p>
    <w:p>
      <w:pPr>
        <w:numPr>
          <w:ilvl w:val="0"/>
          <w:numId w:val="1001"/>
        </w:numPr>
      </w:pPr>
      <w:r>
        <w:t xml:space="preserve">(freywald2002thekinasenullephb6 pages 6-7): A. Freywald, N. Sharfe, and C. Roifman. The kinase-null ephb6 receptor undergoes transphosphorylation in a complex with ephb1*. The Journal of Biological Chemistry, 277:3823-3828, Feb 2002. URL: https://doi.org/10.1074/jbc.m108011200, doi:10.1074/jbc.m108011200. This article has 133 citations.</w:t>
      </w:r>
    </w:p>
    <w:p>
      <w:pPr>
        <w:numPr>
          <w:ilvl w:val="0"/>
          <w:numId w:val="1001"/>
        </w:numPr>
      </w:pPr>
      <w:r>
        <w:t xml:space="preserve">(liang2021theintracellulardomains pages 1-2): Lung-Yu Liang, M. Roy, C. R. Horne, J. Sandow, Minglyanna G Surudoi, Laura F. Dagley, Samuel N. Young, Toby A. Dite, J. Babon, P. W. Janes, O. Patel, James M. Murphy, and I. Lucet. The intracellular domains of the ephb6 and epha10 receptor tyrosine pseudokinases function as dynamic signalling hubs. Biochemical Journal, 478:3351-3371, Aug 2021. URL: https://doi.org/10.1042/bcj20210572, doi:10.1042/bcj20210572. This article has 18 citations and is from a domain leading peer-reviewed journal.</w:t>
      </w:r>
    </w:p>
    <w:p>
      <w:pPr>
        <w:numPr>
          <w:ilvl w:val="0"/>
          <w:numId w:val="1001"/>
        </w:numPr>
      </w:pPr>
      <w:r>
        <w:t xml:space="preserve">(liang2021theintracellulardomains pages 14-17): Lung-Yu Liang, M. Roy, C. R. Horne, J. Sandow, Minglyanna G Surudoi, Laura F. Dagley, Samuel N. Young, Toby A. Dite, J. Babon, P. W. Janes, O. Patel, James M. Murphy, and I. Lucet. The intracellular domains of the ephb6 and epha10 receptor tyrosine pseudokinases function as dynamic signalling hubs. Biochemical Journal, 478:3351-3371, Aug 2021. URL: https://doi.org/10.1042/bcj20210572, doi:10.1042/bcj20210572. This article has 18 citations and is from a domain leading peer-reviewed journal.</w:t>
      </w:r>
    </w:p>
    <w:p>
      <w:pPr>
        <w:numPr>
          <w:ilvl w:val="0"/>
          <w:numId w:val="1001"/>
        </w:numPr>
      </w:pPr>
      <w:r>
        <w:t xml:space="preserve">(liang2021theintracellulardomains pages 5-6): Lung-Yu Liang, M. Roy, C. R. Horne, J. Sandow, Minglyanna G Surudoi, Laura F. Dagley, Samuel N. Young, Toby A. Dite, J. Babon, P. W. Janes, O. Patel, James M. Murphy, and I. Lucet. The intracellular domains of the ephb6 and epha10 receptor tyrosine pseudokinases function as dynamic signalling hubs. Biochemical Journal, 478:3351-3371, Aug 2021. URL: https://doi.org/10.1042/bcj20210572, doi:10.1042/bcj20210572. This article has 18 citations and is from a domain leading peer-reviewed journal.</w:t>
      </w:r>
    </w:p>
    <w:p>
      <w:pPr>
        <w:numPr>
          <w:ilvl w:val="0"/>
          <w:numId w:val="1001"/>
        </w:numPr>
      </w:pPr>
      <w:r>
        <w:t xml:space="preserve">(mason2021structureofthe pages 1-2): Emilia O. Mason, Y. Goldgur, Dorothea Robev, A. Freywald, D. Nikolov, and J. Himanen. Structure of the ephb6 receptor ectodomain. PLoS ONE, Mar 2021. URL: https://doi.org/10.1371/journal.pone.0247335, doi:10.1371/journal.pone.0247335. This article has 13 citations and is from a peer-reviewed journal.</w:t>
      </w:r>
    </w:p>
    <w:p>
      <w:pPr>
        <w:numPr>
          <w:ilvl w:val="0"/>
          <w:numId w:val="1001"/>
        </w:numPr>
      </w:pPr>
      <w:r>
        <w:t xml:space="preserve">(mason2021structureofthe pages 16-17): Emilia O. Mason, Y. Goldgur, Dorothea Robev, A. Freywald, D. Nikolov, and J. Himanen. Structure of the ephb6 receptor ectodomain. PLoS ONE, Mar 2021. URL: https://doi.org/10.1371/journal.pone.0247335, doi:10.1371/journal.pone.0247335. This article has 13 citations and is from a peer-reviewed journal.</w:t>
      </w:r>
    </w:p>
    <w:p>
      <w:pPr>
        <w:numPr>
          <w:ilvl w:val="0"/>
          <w:numId w:val="1001"/>
        </w:numPr>
      </w:pPr>
      <w:r>
        <w:t xml:space="preserve">(matsuoka2005biphasicfunctionsof pages 1-1): H. Matsuoka, H. Obama, M. L. Kelly, T. Matsui, and Masaru Nakamoto. Biphasic functions of the kinase-defective ephb6 receptor in cell adhesion and migration*. Journal of Biological Chemistry, 280:29355-29363, Aug 2005. URL: https://doi.org/10.1074/jbc.m500010200, doi:10.1074/jbc.m500010200. This article has 101 citations and is from a domain leading peer-reviewed journal.</w:t>
      </w:r>
    </w:p>
    <w:p>
      <w:pPr>
        <w:numPr>
          <w:ilvl w:val="0"/>
          <w:numId w:val="1001"/>
        </w:numPr>
      </w:pPr>
      <w:r>
        <w:t xml:space="preserve">(matsuoka2005biphasicfunctionsof pages 7-8): H. Matsuoka, H. Obama, M. L. Kelly, T. Matsui, and Masaru Nakamoto. Biphasic functions of the kinase-defective ephb6 receptor in cell adhesion and migration*. Journal of Biological Chemistry, 280:29355-29363, Aug 2005. URL: https://doi.org/10.1074/jbc.m500010200, doi:10.1074/jbc.m500010200. This article has 101 citations and is from a domain leading peer-reviewed journal.</w:t>
      </w:r>
    </w:p>
    <w:p>
      <w:pPr>
        <w:numPr>
          <w:ilvl w:val="0"/>
          <w:numId w:val="1001"/>
        </w:numPr>
      </w:pPr>
      <w:r>
        <w:t xml:space="preserve">(strozen2021theephb6receptor pages 1-2): Timothy G. Strozen, Jessica C. Sharpe, Evelyn D. Harris, Maruti Uppalapati, and Behzad M. Toosi. The ephb6 receptor: kinase-dead but very much alive. International Journal of Molecular Sciences, 22:8211, Jul 2021. URL: https://doi.org/10.3390/ijms22158211, doi:10.3390/ijms22158211. This article has 13 citations and is from a peer-reviewed journal.</w:t>
      </w:r>
    </w:p>
    <w:p>
      <w:pPr>
        <w:numPr>
          <w:ilvl w:val="0"/>
          <w:numId w:val="1001"/>
        </w:numPr>
      </w:pPr>
      <w:r>
        <w:t xml:space="preserve">(strozen2021theephb6receptor pages 13-14): Timothy G. Strozen, Jessica C. Sharpe, Evelyn D. Harris, Maruti Uppalapati, and Behzad M. Toosi. The ephb6 receptor: kinase-dead but very much alive. International Journal of Molecular Sciences, 22:8211, Jul 2021. URL: https://doi.org/10.3390/ijms22158211, doi:10.3390/ijms22158211. This article has 13 citations and is from a peer-reviewed journal.</w:t>
      </w:r>
    </w:p>
    <w:p>
      <w:pPr>
        <w:numPr>
          <w:ilvl w:val="0"/>
          <w:numId w:val="1001"/>
        </w:numPr>
      </w:pPr>
      <w:r>
        <w:t xml:space="preserve">(strozen2021theephb6receptor pages 14-16): Timothy G. Strozen, Jessica C. Sharpe, Evelyn D. Harris, Maruti Uppalapati, and Behzad M. Toosi. The ephb6 receptor: kinase-dead but very much alive. International Journal of Molecular Sciences, 22:8211, Jul 2021. URL: https://doi.org/10.3390/ijms22158211, doi:10.3390/ijms22158211. This article has 13 citations and is from a peer-reviewed journal.</w:t>
      </w:r>
    </w:p>
    <w:p>
      <w:pPr>
        <w:numPr>
          <w:ilvl w:val="0"/>
          <w:numId w:val="1001"/>
        </w:numPr>
      </w:pPr>
      <w:r>
        <w:t xml:space="preserve">(strozen2021theephb6receptor pages 2-4): Timothy G. Strozen, Jessica C. Sharpe, Evelyn D. Harris, Maruti Uppalapati, and Behzad M. Toosi. The ephb6 receptor: kinase-dead but very much alive. International Journal of Molecular Sciences, 22:8211, Jul 2021. URL: https://doi.org/10.3390/ijms22158211, doi:10.3390/ijms22158211. This article has 13 citations and is from a peer-reviewed journal.</w:t>
      </w:r>
    </w:p>
    <w:p>
      <w:pPr>
        <w:numPr>
          <w:ilvl w:val="0"/>
          <w:numId w:val="1001"/>
        </w:numPr>
      </w:pPr>
      <w:r>
        <w:t xml:space="preserve">(strozen2021theephb6receptor pages 4-7): Timothy G. Strozen, Jessica C. Sharpe, Evelyn D. Harris, Maruti Uppalapati, and Behzad M. Toosi. The ephb6 receptor: kinase-dead but very much alive. International Journal of Molecular Sciences, 22:8211, Jul 2021. URL: https://doi.org/10.3390/ijms22158211, doi:10.3390/ijms22158211. This article has 13 citations and is from a peer-reviewed journal.</w:t>
      </w:r>
    </w:p>
    <w:p>
      <w:pPr>
        <w:numPr>
          <w:ilvl w:val="0"/>
          <w:numId w:val="1001"/>
        </w:numPr>
      </w:pPr>
      <w:r>
        <w:t xml:space="preserve">(strozen2021theephb6receptor pages 7-8): Timothy G. Strozen, Jessica C. Sharpe, Evelyn D. Harris, Maruti Uppalapati, and Behzad M. Toosi. The ephb6 receptor: kinase-dead but very much alive. International Journal of Molecular Sciences, 22:8211, Jul 2021. URL: https://doi.org/10.3390/ijms22158211, doi:10.3390/ijms22158211. This article has 13 citations and is from a peer-reviewed journal.</w:t>
      </w:r>
    </w:p>
    <w:p>
      <w:pPr>
        <w:numPr>
          <w:ilvl w:val="0"/>
          <w:numId w:val="1001"/>
        </w:numPr>
      </w:pPr>
      <w:r>
        <w:t xml:space="preserve">(strozen2021theephb6receptor pages 8-9): Timothy G. Strozen, Jessica C. Sharpe, Evelyn D. Harris, Maruti Uppalapati, and Behzad M. Toosi. The ephb6 receptor: kinase-dead but very much alive. International Journal of Molecular Sciences, 22:8211, Jul 2021. URL: https://doi.org/10.3390/ijms22158211, doi:10.3390/ijms22158211. This article has 13 citations and is from a peer-reviewed journal.</w:t>
      </w:r>
    </w:p>
    <w:p>
      <w:pPr>
        <w:numPr>
          <w:ilvl w:val="0"/>
          <w:numId w:val="1001"/>
        </w:numPr>
      </w:pPr>
      <w:r>
        <w:t xml:space="preserve">(unknownauthors2015highexpressionof pages 6-6): High expression of EphB6 protein in tongue squamous cell carcinoma is associated with a poor outcome</w:t>
      </w:r>
    </w:p>
    <w:p>
      <w:pPr>
        <w:numPr>
          <w:ilvl w:val="0"/>
          <w:numId w:val="1001"/>
        </w:numPr>
      </w:pPr>
      <w:r>
        <w:t xml:space="preserve">(unknownauthors2015ligandinduceddownregulationof pages 61-65): Ligand-induced downregulation of the kinase-dead EphB6 receptor</w:t>
      </w:r>
    </w:p>
    <w:p>
      <w:pPr>
        <w:numPr>
          <w:ilvl w:val="0"/>
          <w:numId w:val="1001"/>
        </w:numPr>
      </w:pPr>
      <w:r>
        <w:t xml:space="preserve">(unknownauthors2016syntheticlethalinteractions pages 13-18): Synthetic lethal interactions of EPHB6 in breast cancer cells</w:t>
      </w:r>
    </w:p>
    <w:p>
      <w:pPr>
        <w:numPr>
          <w:ilvl w:val="0"/>
          <w:numId w:val="1001"/>
        </w:numPr>
      </w:pPr>
      <w:r>
        <w:t xml:space="preserve">(unknownauthors2021analysisofthe pages 12-17): Analysis of the crosstalk between the EphB6 and ErbB2 receptors in breast cancer cells</w:t>
      </w:r>
    </w:p>
    <w:p>
      <w:pPr>
        <w:numPr>
          <w:ilvl w:val="0"/>
          <w:numId w:val="1001"/>
        </w:numPr>
      </w:pPr>
      <w:r>
        <w:t xml:space="preserve">(unknownauthors2021functionalcrosstalkbetween pages 16-20): Functional Crosstalk Between EphB6 and EGFR</w:t>
      </w:r>
    </w:p>
    <w:p>
      <w:pPr>
        <w:numPr>
          <w:ilvl w:val="0"/>
          <w:numId w:val="1001"/>
        </w:numPr>
      </w:pPr>
      <w:r>
        <w:t xml:space="preserve">(matsuoka2005biphasicfunctionsof pages 8-8): H. Matsuoka, H. Obama, M. L. Kelly, T. Matsui, and Masaru Nakamoto. Biphasic functions of the kinase-defective ephb6 receptor in cell adhesion and migration*. Journal of Biological Chemistry, 280:29355-29363, Aug 2005. URL: https://doi.org/10.1074/jbc.m500010200, doi:10.1074/jbc.m500010200. This article has 101 citations and is from a domain leading peer-reviewed journal.</w:t>
      </w:r>
    </w:p>
    <w:p>
      <w:pPr>
        <w:numPr>
          <w:ilvl w:val="0"/>
          <w:numId w:val="1001"/>
        </w:numPr>
      </w:pPr>
      <w:r>
        <w:t xml:space="preserve">(unknownauthors2014ligandstimulationinduces pages 1-4): Ligand stimulation induces clathrin-and Rab5-dependent downregulation of the kinase-dead EphB6 receptor preceded by the disruption of EphB6-Hsp90 interaction</w:t>
      </w:r>
    </w:p>
    <w:p>
      <w:pPr>
        <w:numPr>
          <w:ilvl w:val="0"/>
          <w:numId w:val="1001"/>
        </w:numPr>
      </w:pPr>
      <w:r>
        <w:t xml:space="preserve">(unknownauthors2021analysisofthe pages 67-69): Analysis of the crosstalk between the EphB6 and ErbB2 receptors in breast cancer cells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2025-07-02T20:28:00Z</dcterms:created>
  <dcterms:modified xsi:type="dcterms:W3CDTF">2025-07-02T20:28:00Z</dcterms:modified>
</cp:coreProperties>
</file>

<file path=docProps/custom.xml><?xml version="1.0" encoding="utf-8"?>
<Properties xmlns="http://schemas.openxmlformats.org/officeDocument/2006/custom-properties" xmlns:vt="http://schemas.openxmlformats.org/officeDocument/2006/docPropsVTypes"/>
</file>