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Serine/threonine-protein kinase LATS1 – Comprehensive Nomenclature and Functional Profile</w:t>
      </w:r>
    </w:p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AGC kinase group, NDR/LATS subfamily; ~85 % catalytic-domain identity with LATS2 (furth2017thelats1and pages 2-3).</w:t>
      </w:r>
      <w:r>
        <w:br/>
      </w:r>
      <w:r>
        <w:t xml:space="preserve">• Orthologs: Mus musculus Lats1, Rattus norvegicus Lats1, Xenopus laevis lats1, Danio rerio lats1, Drosophila melanogaster Warts, Caenorhabditis elegans Wts-1, Saccharomyces cerevisiae Dbf2/Dbf20 (furth2017thelats1and pages 1-2, visser2010latstumorsuppressor pages 1-2).</w:t>
      </w:r>
      <w:r>
        <w:br/>
      </w:r>
      <w:r>
        <w:t xml:space="preserve">• Human LATS1 rescues Drosophila Warts loss, confirming functional conservation (hergovich2013regulationandfunctions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 ⇌ ADP + [protein]-O-phospho-Ser/Thr (hao2008tumorsuppressorlats1 pages 1-1).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explicit divalent-cation requirement is reported in the available literature (furth2017thelats1and pages 2-3).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H-X-(R/H/K)-X-X-S/T motif; His-5 is critical for YAP/TAZ phosphorylation (hao2008tumorsuppressorlats1 pages 11-12).</w:t>
      </w:r>
      <w:r>
        <w:br/>
      </w:r>
      <w:r>
        <w:t xml:space="preserve">• Also phosphorylates basic R/K-X-X-S/T motifs (hergovich2013regulationandfunctions pages 5-6).</w:t>
      </w:r>
      <w:r>
        <w:br/>
      </w:r>
      <w:r>
        <w:t xml:space="preserve">• Shows serine preference at the phospho-acceptor site (hao2008tumorsuppressorlats1 pages 11-12).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– UBA domain (furth2017thelats1and pages 2-3).</w:t>
      </w:r>
      <w:r>
        <w:br/>
      </w:r>
      <w:r>
        <w:t xml:space="preserve">– Proline-rich P-stretch (visser2010latstumorsuppressor pages 2-4).</w:t>
      </w:r>
      <w:r>
        <w:br/>
      </w:r>
      <w:r>
        <w:t xml:space="preserve">– Dual PPxY motifs (furth2017thelats1and pages 2-3).</w:t>
      </w:r>
      <w:r>
        <w:br/>
      </w:r>
      <w:r>
        <w:t xml:space="preserve">– MOB-binding NTR domain, residues 621-703 (kim2016structuralbasisfor pages 8-10).</w:t>
      </w:r>
      <w:r>
        <w:br/>
      </w:r>
      <w:r>
        <w:t xml:space="preserve">– Kinase domain 705-1010 with VII–VIII insert (visser2010latstumorsuppressor pages 2-4).</w:t>
      </w:r>
      <w:r>
        <w:br/>
      </w:r>
      <w:r>
        <w:t xml:space="preserve">– Hydrophobic motifs 845-857 and 905-915 plus NFD/Thr1079 (furth2017thelats1and pages 3-4, chan2005theste20likekinase pages 1-3).</w:t>
      </w:r>
    </w:p>
    <w:p>
      <w:pPr>
        <w:pStyle w:val="BodyText"/>
      </w:pPr>
      <w:r>
        <w:t xml:space="preserve">3D information</w:t>
      </w:r>
      <w:r>
        <w:br/>
      </w:r>
      <w:r>
        <w:t xml:space="preserve">• MOB1–LATS1 NTR complexes, PDB 5BRK/5BKK, show bi-helical NTR engaging MOB1 (kim2016structuralbasisfor pages 8-10).</w:t>
      </w:r>
      <w:r>
        <w:br/>
      </w:r>
      <w:r>
        <w:t xml:space="preserve">• AlphaFold model AF-O95835-F1 captures full AGC fold (kim2016structuralbasisfor pages 14-15).</w:t>
      </w:r>
      <w:r>
        <w:br/>
      </w:r>
      <w:r>
        <w:t xml:space="preserve">• Long activation segment analogous to NDR1 auto-inhibition (xiong2018structuralbasisfor pages 1-3).</w:t>
      </w:r>
      <w:r>
        <w:br/>
      </w:r>
      <w:r>
        <w:t xml:space="preserve">• Regulatory spine includes Ser909 (A-loop) and Thr1079 (HM) aligned by the C-helix (chan2005theste20likekinase pages 1-3).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</w:t>
      </w:r>
      <w:r>
        <w:br/>
      </w:r>
      <w:r>
        <w:t xml:space="preserve">– MST1/2 prime Ser909 and Thr1079 (hergovich2013regulationandfunctions pages 2-4, furth2017thelats1and pages 2-3).</w:t>
      </w:r>
      <w:r>
        <w:br/>
      </w:r>
      <w:r>
        <w:t xml:space="preserve">– MOB1 binding triggers auto-phosphorylation at Ser674 and Ser1049 (furth2017thelats1and pages 2-3).</w:t>
      </w:r>
      <w:r>
        <w:br/>
      </w:r>
      <w:r>
        <w:t xml:space="preserve">– CDK1/CDC2 phosphorylates Thr490 and Ser613 in mitosis (furth2017thelats1and pages 3-4).</w:t>
      </w:r>
      <w:r>
        <w:br/>
      </w:r>
      <w:r>
        <w:t xml:space="preserve">– NUAK1 targets Ser464, decreasing stability (furth2017thelats1and pages 3-4).</w:t>
      </w:r>
      <w:r>
        <w:br/>
      </w:r>
      <w:r>
        <w:t xml:space="preserve">– MAP4Ks, PKA, CHK1/2 and ATR provide alternative inputs (furth2017thelats1and pages 2-3).</w:t>
      </w:r>
      <w:r>
        <w:br/>
      </w:r>
      <w:r>
        <w:t xml:space="preserve">– PP2A removes Ser909/Thr1079 phosphates (furth2017thelats1and pages 2-3).</w:t>
      </w:r>
    </w:p>
    <w:p>
      <w:pPr>
        <w:pStyle w:val="BodyText"/>
      </w:pPr>
      <w:r>
        <w:t xml:space="preserve">Ubiquitination</w:t>
      </w:r>
      <w:r>
        <w:br/>
      </w:r>
      <w:r>
        <w:t xml:space="preserve">– NEDD4, ITCH and WWP1 poly-ubiquitinate Lys383, Lys527, Lys633, Lys968 (furth2017thelats1and pages 3-4).</w:t>
      </w:r>
    </w:p>
    <w:p>
      <w:pPr>
        <w:pStyle w:val="BodyText"/>
      </w:pPr>
      <w:r>
        <w:t xml:space="preserve">Protein-protein control</w:t>
      </w:r>
      <w:r>
        <w:br/>
      </w:r>
      <w:r>
        <w:t xml:space="preserve">– Phospho-MOB1 binding to NTR is indispensable for activation (hergovich2009mammalianndrlatsprotein pages 1-2).</w:t>
      </w:r>
      <w:r>
        <w:br/>
      </w:r>
      <w:r>
        <w:t xml:space="preserve">– KIBRA and DCAF1 modulate activation and stability (furth2017thelats1and pages 3-3).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Expression/localisation</w:t>
      </w:r>
      <w:r>
        <w:br/>
      </w:r>
      <w:r>
        <w:t xml:space="preserve">– Highest expression in ovary; broad ectodermal distribution (visser2010latstumorsuppressor pages 4-5).</w:t>
      </w:r>
      <w:r>
        <w:br/>
      </w:r>
      <w:r>
        <w:t xml:space="preserve">– Centrosomal during interphase, spindle-associated in mitosis; cytoplasmic and nuclear pools observed (furth2017thelats1and pages 2-3, visser2010latstumorsuppressor pages 4-5).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– MST1/2-SAV1, MOB1A/B (chan2005theste20likekinase pages 1-3, hergovich2013regulationandfunctions pages 2-4).</w:t>
      </w:r>
      <w:r>
        <w:br/>
      </w:r>
      <w:r>
        <w:t xml:space="preserve">– MAP4Ks, PKA, CHK1/2, ATR (furth2017thelats1and pages 2-3, meng2015map4kfamilykinases pages 3-4).</w:t>
      </w:r>
      <w:r>
        <w:br/>
      </w:r>
      <w:r>
        <w:t xml:space="preserve">– Merlin/NF2 for membrane recruitment (hergovich2013regulationandfunctions pages 1-2).</w:t>
      </w:r>
    </w:p>
    <w:p>
      <w:pPr>
        <w:pStyle w:val="BodyText"/>
      </w:pPr>
      <w:r>
        <w:t xml:space="preserve">Downstream substrates</w:t>
      </w:r>
      <w:r>
        <w:br/>
      </w:r>
      <w:r>
        <w:t xml:space="preserve">– YAP1 and WWTR1/TAZ (hao2008tumorsuppressorlats1 pages 12-13, hergovich2013regulationandfunctions pages 5-6).</w:t>
      </w:r>
      <w:r>
        <w:br/>
      </w:r>
      <w:r>
        <w:t xml:space="preserve">– Aurora B (furth2017thelats1and pages 7-8).</w:t>
      </w:r>
      <w:r>
        <w:br/>
      </w:r>
      <w:r>
        <w:t xml:space="preserve">– MYPT1 Ser445 (hergovich2013regulationandfunctions pages 5-6).</w:t>
      </w:r>
      <w:r>
        <w:br/>
      </w:r>
      <w:r>
        <w:t xml:space="preserve">– RAF1 Ser259 (furth2017thelats1and pages 7-8).</w:t>
      </w:r>
      <w:r>
        <w:br/>
      </w:r>
      <w:r>
        <w:t xml:space="preserve">– Regulates Cyclin E/CDK2 and tetraploidy checkpoint (furth2017thelats1and pages 7-8).</w:t>
      </w:r>
    </w:p>
    <w:p>
      <w:pPr>
        <w:pStyle w:val="BodyText"/>
      </w:pPr>
      <w:r>
        <w:t xml:space="preserve">Pathway</w:t>
      </w:r>
      <w:r>
        <w:br/>
      </w:r>
      <w:r>
        <w:t xml:space="preserve">Core effector kinase of the Hippo cascade governing organ size, apoptosis and contact inhibition (furth2017thelats1and pages 2-3, hergovich2013regulationandfunctions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TRULI, an ATP-competitive inhibitor of LATS kinases, has been described in cellular studies (furth2017thelats1and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LOH at 6q24-q25 in breast, liver and lung cancers (visser2010latstumorsuppressor pages 2-4).</w:t>
      </w:r>
      <w:r>
        <w:br/>
      </w:r>
      <w:r>
        <w:t xml:space="preserve">• Somatic mutation rate ~1.1 %; enriched in stomach, endometrial and bladder tumours (yu2015mutationanalysisof pages 1-2).</w:t>
      </w:r>
      <w:r>
        <w:br/>
      </w:r>
      <w:r>
        <w:t xml:space="preserve">• Function-impairing mutations I81M, R82Q, T255N, S336G, R744Q, N1038H cluster in critical domains (yu2015mutationanalysisof pages 2-3, yu2015mutationanalysisof pages 3-5).</w:t>
      </w:r>
      <w:r>
        <w:br/>
      </w:r>
      <w:r>
        <w:t xml:space="preserve">• Promoter hypermethylation and E3-mediated degradation contribute to down-regulation in cancer (furth2017thelats1and pages 3-4).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(furth2017thelats1and pages 2-3): Noa Furth and Yael Aylon. The lats1 and lats2 tumor suppressors: beyond the hippo pathway. Cell Death &amp; Differentiation, 24:1488-1501, Jun 2017. URL: https://doi.org/10.1038/cdd.2017.99, doi:10.1038/cdd.2017.99. This article has 251 citations.</w:t>
      </w:r>
    </w:p>
    <w:p>
      <w:pPr>
        <w:numPr>
          <w:ilvl w:val="0"/>
          <w:numId w:val="1001"/>
        </w:numPr>
      </w:pPr>
      <w:r>
        <w:t xml:space="preserve">(furth2017thelats1and pages 3-3): Noa Furth and Yael Aylon. The lats1 and lats2 tumor suppressors: beyond the hippo pathway. Cell Death &amp; Differentiation, 24:1488-1501, Jun 2017. URL: https://doi.org/10.1038/cdd.2017.99, doi:10.1038/cdd.2017.99. This article has 251 citations.</w:t>
      </w:r>
    </w:p>
    <w:p>
      <w:pPr>
        <w:numPr>
          <w:ilvl w:val="0"/>
          <w:numId w:val="1001"/>
        </w:numPr>
      </w:pPr>
      <w:r>
        <w:t xml:space="preserve">(furth2017thelats1and pages 3-4): Noa Furth and Yael Aylon. The lats1 and lats2 tumor suppressors: beyond the hippo pathway. Cell Death &amp; Differentiation, 24:1488-1501, Jun 2017. URL: https://doi.org/10.1038/cdd.2017.99, doi:10.1038/cdd.2017.99. This article has 251 citations.</w:t>
      </w:r>
    </w:p>
    <w:p>
      <w:pPr>
        <w:numPr>
          <w:ilvl w:val="0"/>
          <w:numId w:val="1001"/>
        </w:numPr>
      </w:pPr>
      <w:r>
        <w:t xml:space="preserve">(hergovich2013regulationandfunctions pages 1-2): Alexander Hergovich. Regulation and functions of mammalian lats/ndr kinases: looking beyond canonical hippo signalling. Cell &amp; Bioscience, Aug 2013. URL: https://doi.org/10.1186/2045-3701-3-32, doi:10.1186/2045-3701-3-32. This article has 124 citations.</w:t>
      </w:r>
    </w:p>
    <w:p>
      <w:pPr>
        <w:numPr>
          <w:ilvl w:val="0"/>
          <w:numId w:val="1001"/>
        </w:numPr>
      </w:pPr>
      <w:r>
        <w:t xml:space="preserve">(hergovich2013regulationandfunctions pages 2-4): Alexander Hergovich. Regulation and functions of mammalian lats/ndr kinases: looking beyond canonical hippo signalling. Cell &amp; Bioscience, Aug 2013. URL: https://doi.org/10.1186/2045-3701-3-32, doi:10.1186/2045-3701-3-32. This article has 124 citations.</w:t>
      </w:r>
    </w:p>
    <w:p>
      <w:pPr>
        <w:numPr>
          <w:ilvl w:val="0"/>
          <w:numId w:val="1001"/>
        </w:numPr>
      </w:pPr>
      <w:r>
        <w:t xml:space="preserve">(kim2016structuralbasisfor pages 14-15): Sun-Yong Kim, Y. Tachioka, Tomoyuki Mori, and T. Hakoshima. Structural basis for autoinhibition and its relief of mob1 in the hippo pathway. Scientific Reports, Jun 2016. URL: https://doi.org/10.1038/srep28488, doi:10.1038/srep28488. This article has 37 citations and is from a poor quality or predatory journal.</w:t>
      </w:r>
    </w:p>
    <w:p>
      <w:pPr>
        <w:numPr>
          <w:ilvl w:val="0"/>
          <w:numId w:val="1001"/>
        </w:numPr>
      </w:pPr>
      <w:r>
        <w:t xml:space="preserve">(visser2010latstumorsuppressor pages 2-4): Stacy Visser and Xiaolong Yang. Lats tumor suppressor: a new governor of cellular homeostasis. Cell Cycle, 9:3892-3903, Oct 2010. URL: https://doi.org/10.4161/cc.9.19.13386, doi:10.4161/cc.9.19.13386. This article has 256 citations and is from a peer-reviewed journal.</w:t>
      </w:r>
    </w:p>
    <w:p>
      <w:pPr>
        <w:numPr>
          <w:ilvl w:val="0"/>
          <w:numId w:val="1001"/>
        </w:numPr>
      </w:pPr>
      <w:r>
        <w:t xml:space="preserve">(visser2010latstumorsuppressor pages 4-5): Stacy Visser and Xiaolong Yang. Lats tumor suppressor: a new governor of cellular homeostasis. Cell Cycle, 9:3892-3903, Oct 2010. URL: https://doi.org/10.4161/cc.9.19.13386, doi:10.4161/cc.9.19.13386. This article has 256 citations and is from a peer-reviewed journal.</w:t>
      </w:r>
    </w:p>
    <w:p>
      <w:pPr>
        <w:numPr>
          <w:ilvl w:val="0"/>
          <w:numId w:val="1001"/>
        </w:numPr>
      </w:pPr>
      <w:r>
        <w:t xml:space="preserve">(yu2015mutationanalysisof pages 2-3): Tian Yu, John Bachman, and Zhi-Chun Lai. Mutation analysis of large tumor suppressor genes lats1 and lats2 supports a tumor suppressor role in human cancer. Protein &amp; Cell, 6:6-11, Dec 2015. URL: https://doi.org/10.1007/s13238-014-0122-4, doi:10.1007/s13238-014-0122-4. This article has 50 citations.</w:t>
      </w:r>
    </w:p>
    <w:p>
      <w:pPr>
        <w:numPr>
          <w:ilvl w:val="0"/>
          <w:numId w:val="1001"/>
        </w:numPr>
      </w:pPr>
      <w:r>
        <w:t xml:space="preserve">(yu2015mutationanalysisof pages 3-5): Tian Yu, John Bachman, and Zhi-Chun Lai. Mutation analysis of large tumor suppressor genes lats1 and lats2 supports a tumor suppressor role in human cancer. Protein &amp; Cell, 6:6-11, Dec 2015. URL: https://doi.org/10.1007/s13238-014-0122-4, doi:10.1007/s13238-014-0122-4. This article has 50 citations.</w:t>
      </w:r>
    </w:p>
    <w:p>
      <w:pPr>
        <w:numPr>
          <w:ilvl w:val="0"/>
          <w:numId w:val="1001"/>
        </w:numPr>
      </w:pPr>
      <w:r>
        <w:t xml:space="preserve">(chan2005theste20likekinase pages 1-3): Eunice H Y Chan, Marjaana Nousiainen, Ravindra B Chalamalasetty, Anja Schäfer, Erich A Nigg, and Herman H W Silljé. The ste20-like kinase mst2 activates the human large tumor suppressor kinase lats1. Oncogene, 24:2076-2086, Mar 2005. URL: https://doi.org/10.1038/sj.onc.1208445, doi:10.1038/sj.onc.1208445. This article has 713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(furth2017thelats1and pages 1-2): Noa Furth and Yael Aylon. The lats1 and lats2 tumor suppressors: beyond the hippo pathway. Cell Death &amp; Differentiation, 24:1488-1501, Jun 2017. URL: https://doi.org/10.1038/cdd.2017.99, doi:10.1038/cdd.2017.99. This article has 251 citations.</w:t>
      </w:r>
    </w:p>
    <w:p>
      <w:pPr>
        <w:numPr>
          <w:ilvl w:val="0"/>
          <w:numId w:val="1001"/>
        </w:numPr>
      </w:pPr>
      <w:r>
        <w:t xml:space="preserve">(furth2017thelats1and pages 7-8): Noa Furth and Yael Aylon. The lats1 and lats2 tumor suppressors: beyond the hippo pathway. Cell Death &amp; Differentiation, 24:1488-1501, Jun 2017. URL: https://doi.org/10.1038/cdd.2017.99, doi:10.1038/cdd.2017.99. This article has 251 citations.</w:t>
      </w:r>
    </w:p>
    <w:p>
      <w:pPr>
        <w:numPr>
          <w:ilvl w:val="0"/>
          <w:numId w:val="1001"/>
        </w:numPr>
      </w:pPr>
      <w:r>
        <w:t xml:space="preserve">(hao2008tumorsuppressorlats1 pages 1-1): Y. Hao, Alex Chun, Kevin J. Cheung, Babak Rashidi, and Xiaolong Yang. Tumor suppressor lats1 is a negative regulator of oncogene yap*. Journal of Biological Chemistry, 283:5496-5509, Feb 2008. URL: https://doi.org/10.1074/jbc.m709037200, doi:10.1074/jbc.m709037200. This article has 900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(hao2008tumorsuppressorlats1 pages 11-12): Y. Hao, Alex Chun, Kevin J. Cheung, Babak Rashidi, and Xiaolong Yang. Tumor suppressor lats1 is a negative regulator of oncogene yap*. Journal of Biological Chemistry, 283:5496-5509, Feb 2008. URL: https://doi.org/10.1074/jbc.m709037200, doi:10.1074/jbc.m709037200. This article has 900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(hao2008tumorsuppressorlats1 pages 12-13): Y. Hao, Alex Chun, Kevin J. Cheung, Babak Rashidi, and Xiaolong Yang. Tumor suppressor lats1 is a negative regulator of oncogene yap*. Journal of Biological Chemistry, 283:5496-5509, Feb 2008. URL: https://doi.org/10.1074/jbc.m709037200, doi:10.1074/jbc.m709037200. This article has 900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(hergovich2009mammalianndrlatsprotein pages 1-2): Alexander Hergovich and Brian A. Hemmings. Mammalian ndr/lats protein kinases in hippo tumor suppressor signaling. BioFactors, Jul 2009. URL: https://doi.org/10.1002/biof.47, doi:10.1002/biof.47. This article has 94 citations and is from a peer-reviewed journal.</w:t>
      </w:r>
    </w:p>
    <w:p>
      <w:pPr>
        <w:numPr>
          <w:ilvl w:val="0"/>
          <w:numId w:val="1001"/>
        </w:numPr>
      </w:pPr>
      <w:r>
        <w:t xml:space="preserve">(hergovich2013regulationandfunctions pages 5-6): Alexander Hergovich. Regulation and functions of mammalian lats/ndr kinases: looking beyond canonical hippo signalling. Cell &amp; Bioscience, Aug 2013. URL: https://doi.org/10.1186/2045-3701-3-32, doi:10.1186/2045-3701-3-32. This article has 124 citations.</w:t>
      </w:r>
    </w:p>
    <w:p>
      <w:pPr>
        <w:numPr>
          <w:ilvl w:val="0"/>
          <w:numId w:val="1001"/>
        </w:numPr>
      </w:pPr>
      <w:r>
        <w:t xml:space="preserve">(kim2016structuralbasisfor pages 8-10): Sun-Yong Kim, Y. Tachioka, Tomoyuki Mori, and T. Hakoshima. Structural basis for autoinhibition and its relief of mob1 in the hippo pathway. Scientific Reports, Jun 2016. URL: https://doi.org/10.1038/srep28488, doi:10.1038/srep28488. This article has 37 citations and is from a poor quality or predatory journal.</w:t>
      </w:r>
    </w:p>
    <w:p>
      <w:pPr>
        <w:numPr>
          <w:ilvl w:val="0"/>
          <w:numId w:val="1001"/>
        </w:numPr>
      </w:pPr>
      <w:r>
        <w:t xml:space="preserve">(meng2015map4kfamilykinases pages 3-4): Z. Meng, T. Moroishi, Violaine Mottier-Pavie, Steven W Plouffe, C. G. Hansen, Audrey W. Hong, H. Park, Jung-Soon Mo, Wenqi Lu, Shicong Lu, Fabian Flores, Fa-Xing Yu, G. Halder, and K. Guan. Map4k family kinases act in parallel to mst1/2 to activate lats1/2 in the hippo pathway. Nature Communications, Oct 2015. URL: https://doi.org/10.1038/ncomms9357, doi:10.1038/ncomms9357. This article has 566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(visser2010latstumorsuppressor pages 1-2): Stacy Visser and Xiaolong Yang. Lats tumor suppressor: a new governor of cellular homeostasis. Cell Cycle, 9:3892-3903, Oct 2010. URL: https://doi.org/10.4161/cc.9.19.13386, doi:10.4161/cc.9.19.13386. This article has 256 citations and is from a peer-reviewed journal.</w:t>
      </w:r>
    </w:p>
    <w:p>
      <w:pPr>
        <w:numPr>
          <w:ilvl w:val="0"/>
          <w:numId w:val="1001"/>
        </w:numPr>
      </w:pPr>
      <w:r>
        <w:t xml:space="preserve">(xiong2018structuralbasisfor pages 1-3): Shawn Xiong, Kristina Lorenzen, Amber L. Couzens, Catherine M. Templeton, Dushyandi Rajendran, Daniel Y.L. Mao, Yu-Chi Juang, David Chiovitti, Igor Kurinov, Sebastian Guettler, Anne-Claude Gingras, and Frank Sicheri. Structural basis for auto-inhibition of the ndr1 kinase domain by an atypically long activation segment. Structure, 26:1101-1115.e6, Aug 2018. URL: https://doi.org/10.1016/j.str.2018.05.014, doi:10.1016/j.str.2018.05.014. This article has 20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(yu2015mutationanalysisof pages 1-2): Tian Yu, John Bachman, and Zhi-Chun Lai. Mutation analysis of large tumor suppressor genes lats1 and lats2 supports a tumor suppressor role in human cancer. Protein &amp; Cell, 6:6-11, Dec 2015. URL: https://doi.org/10.1007/s13238-014-0122-4, doi:10.1007/s13238-014-0122-4. This article has 50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2025-07-02T17:26:57Z</dcterms:created>
  <dcterms:modified xsi:type="dcterms:W3CDTF">2025-07-02T17:26:57Z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