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DDR1 is classified within the Tyrosine Kinase (TK) group, Discoidin Domain Receptor (DDR) family of the human kinome (kothiwale2015discoidindomainreceptor pages 1-2).</w:t>
      </w:r>
      <w:r>
        <w:br/>
      </w:r>
      <w:r>
        <w:t xml:space="preserve">The catalytic domain shares 68 % sequence identity with DDR2 and aligns with ABL1 at 3.6 Å Cα RMSD, indicating evolutionary conservation of the bilobal kinase fold (canning2014structuralmechanismsdetermining pages 3-5, canning2014structuralmechanismsdetermining pages 5-6).</w:t>
      </w:r>
      <w:r>
        <w:br/>
      </w:r>
      <w:r>
        <w:t xml:space="preserve">Orthologs are documented across vertebrates, with mouse Ddr1 experimentally characterised and additional DDR1 genes reported in other vertebrate lineages (mariadoss2023exploringthecellular pages 16-18, mariadoss2023exploringthecellular pages 4-5).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protein-L-tyrosine ⇌ ADP + protein-L-tyrosine-phosphate (kothiwale2015discoidindomainreceptor pages 1-2).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Catalytic activity requires divalent cations; in vitro kinase assays employ Mg²⁺ to support phosphoryl transfer (hanson2019whatmakesa pages 13-15).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• Autophosphorylation targets a YxYxY motif in the activation loop (Tyr792, Tyr796, Tyr797) and Tyr513 in the juxtamembrane region (kothiwale2015discoidindomainreceptor pages 1-2, juskaite2017collageninducesactivation pages 24-25).</w:t>
      </w:r>
      <w:r>
        <w:br/>
      </w:r>
      <w:r>
        <w:t xml:space="preserve">• Kinase-substrate docking studies identified Axltide (KKSRGDYMTMQIG) as an efficient exogenous substrate, indicating preference for basic residues −3/−2 to the phospho-acceptor tyrosine and a methionine at +2 (hanson2019whatmakesa pages 13-15).</w:t>
      </w:r>
      <w:r>
        <w:br/>
      </w:r>
      <w:r>
        <w:t xml:space="preserve">• Phosphotyrosine proteomics shows recruitment of SH2/PTB adaptors (SHC1, NCK2, RasGAP, SHIP1/2, PI3K p85) to multiple intracellular pTyr motifs, underscoring broad recognition of pY-containing sequences for signalling complex assembly (lemeer2012phosphotyrosinemediatedprotein pages 1-2).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Domain organisation: DS domain – DS-like domain – single transmembrane helix – long cytoplasmic juxtamembrane segment – kinase domain (carafoli2013collagenrecognitionand pages 2-3, juskaite2017collageninducesactivation pages 1-2).</w:t>
      </w:r>
      <w:r>
        <w:br/>
      </w:r>
      <w:r>
        <w:t xml:space="preserve">Extracellular region:</w:t>
      </w:r>
      <w:r>
        <w:br/>
      </w:r>
      <w:r>
        <w:t xml:space="preserve">‐ DS domain adopts an eight-stranded β-barrel that recognises the GVMGFO motif in triple-helical collagen (carafoli2013collagenrecognitionand pages 3-4).</w:t>
      </w:r>
      <w:r>
        <w:br/>
      </w:r>
      <w:r>
        <w:t xml:space="preserve">‐ DS-like domain forms a jelly-roll fold with two N-glycans and a Ca²⁺ site, contributing to ectodomain rigidity (carafoli2012structureofthe pages 2-3).</w:t>
      </w:r>
      <w:r>
        <w:br/>
      </w:r>
      <w:r>
        <w:t xml:space="preserve">Kinase domain (PDB 3ZOS, 4BKJ):</w:t>
      </w:r>
      <w:r>
        <w:br/>
      </w:r>
      <w:r>
        <w:t xml:space="preserve">‐ Canonical bilobal fold with a β-hairpin P-loop, intact αC helix (Glu672) and HRD motif (His764-Arg765-Asp766) (canning2014structuralmechanismsdetermining pages 3-5, kothiwale2015discoidindomainreceptor pages 2-4).</w:t>
      </w:r>
      <w:r>
        <w:br/>
      </w:r>
      <w:r>
        <w:t xml:space="preserve">‐ DFG motif (Asp784-Phe785-Gly786) adopts an inactive Asp-out orientation in solved complexes; the Asp671–Arg752 ion pair locks this conformation and shelters the allosteric pocket (hanson2019whatmakesa pages 3-5).</w:t>
      </w:r>
      <w:r>
        <w:br/>
      </w:r>
      <w:r>
        <w:t xml:space="preserve">‐ A Lys655–Glu672 salt bridge anchors ATP; hydrophobic spine residues (Met676, Leu687, His764, Phe785) align upon activation (kothiwale2015discoidindomainreceptor pages 2-4).</w:t>
      </w:r>
      <w:r>
        <w:br/>
      </w:r>
      <w:r>
        <w:t xml:space="preserve">‐ The P-loop β-hairpin (residues 618-624) replaces the cage-like ABL1 loop, modulating inhibitor accommodation (canning2014structuralmechanismsdetermining pages 1-3).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Post-translational modifications</w:t>
      </w:r>
      <w:r>
        <w:br/>
      </w:r>
      <w:r>
        <w:t xml:space="preserve">‐ Autophosphorylation at Tyr513, Tyr792, Tyr796, Tyr797 following collagen binding promotes full catalytic activation and creates docking sites for SH2/PTB adaptors (juskaite2017collageninducesactivation pages 24-25, lemeer2012phosphotyrosinemediatedprotein pages 1-2).</w:t>
      </w:r>
      <w:r>
        <w:br/>
      </w:r>
      <w:r>
        <w:t xml:space="preserve">‐ Fifteen intracellular tyrosines collectively orchestrate recruitment of SHC1, NCK2, PI3K p85, RasGAP, SHIP1/2 and STAT proteins (lemeer2012phosphotyrosinemediatedprotein pages 1-2).</w:t>
      </w:r>
    </w:p>
    <w:p>
      <w:pPr>
        <w:pStyle w:val="BodyText"/>
      </w:pPr>
      <w:r>
        <w:t xml:space="preserve">Conformational and allosteric control</w:t>
      </w:r>
      <w:r>
        <w:br/>
      </w:r>
      <w:r>
        <w:t xml:space="preserve">‐ DDR1 is a constitutive dimer; ligand engagement drives higher-order clustering that enables trans-phosphorylation between neighbouring dimers (juskaite2017collageninducesactivation pages 1-2).</w:t>
      </w:r>
      <w:r>
        <w:br/>
      </w:r>
      <w:r>
        <w:t xml:space="preserve">‐ Disruption of the Asp671–Arg752 clasp shifts the kinase to the DFG-in state, increasing turnover approximately ten-fold (hanson2019whatmakesa pages 3-5).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Expression: Predominantly in epithelial tissues and organs including lung, brain, kidney, spleen and placenta (mariadoss2023exploringthecellular pages 9-11).</w:t>
      </w:r>
      <w:r>
        <w:br/>
      </w:r>
      <w:r>
        <w:t xml:space="preserve">Ligand binding: Triple-helical collagens I-III, V and IV activate the receptor with slow, sustained kinetics (carafoli2013collagenrecognitionand pages 1-2, juskaite2017collageninducesactivation pages 2-3).</w:t>
      </w:r>
      <w:r>
        <w:br/>
      </w:r>
      <w:r>
        <w:t xml:space="preserve">Downstream signalling: Activated DDR1 engages SRC family kinases and propagates ERK/MAPK, PI3K, JAK/STAT, RAP1 and Notch pathways, up-regulating MMP2, MMP7 and MMP9 to remodel extracellular matrix and facilitate migration (gadiya2018signalingbydiscoidin pages 9-17, kothiwale2015discoidindomainreceptor pages 1-2).</w:t>
      </w:r>
      <w:r>
        <w:br/>
      </w:r>
      <w:r>
        <w:t xml:space="preserve">Mechanical coupling: Phosphorylated Tyr792 promotes association with non-muscle myosin IIA, enhancing force transmission at collagen contacts (coelho2018mechanicalsignalingthrough pages 41-43).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Type II (bind DFG-out/allosteric pocket): Imatinib, Nilotinib, Ponatinib; co-crystal structures 4BKJ (imatinib) and 3ZOS (ponatinib) define binding mode (canning2014structuralmechanismsdetermining pages 3-5).</w:t>
      </w:r>
      <w:r>
        <w:br/>
      </w:r>
      <w:r>
        <w:t xml:space="preserve">Type I (bind ATP site while kinase remains DFG-out): Dasatinib, VX-680; kinetic and structural data in PDB 6BSD (dasatinib) and 6BRJ (VX-680) (hanson2019whatmakesa pages 3-5, hanson2019whatmakesa pages 13-15).</w:t>
      </w:r>
      <w:r>
        <w:br/>
      </w:r>
      <w:r>
        <w:t xml:space="preserve">Selective chemical probe: DDR1-IN-1 exploits Thr701 gatekeeper and the hydrophobic allosteric pocket (kothiwale2015discoidindomainreceptor pages 5-6).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Pathology: DDR1 over-expression or hyper-activation is associated with breast and lung carcinomas, tissue fibrosis, atherosclerosis and osteoarthritis; genetic or pharmacological inhibition reduces disease phenotypes in preclinical models (mariadoss2023exploringthecellular pages 16-18, gadiya2018signalingbydiscoidin pages 9-17).</w:t>
      </w:r>
      <w:r>
        <w:br/>
      </w:r>
      <w:r>
        <w:t xml:space="preserve">Mutations: Missense changes within the kinase core impair catalytic activity and receptor trafficking, contributing to disease pathology (carafoli2013collagenrecognitionand pages 6-7).</w:t>
      </w:r>
    </w:p>
    <w:p>
      <w:pPr>
        <w:pStyle w:val="BodyText"/>
      </w:pPr>
      <w:r>
        <w:t xml:space="preserve">References</w:t>
      </w:r>
    </w:p>
    <w:p>
      <w:pPr>
        <w:numPr>
          <w:ilvl w:val="0"/>
          <w:numId w:val="1001"/>
        </w:numPr>
      </w:pPr>
      <w:r>
        <w:t xml:space="preserve">(canning2014structuralmechanismsdetermining pages 3-5): Peter Canning, Li Tan, Kiki Chu, Sam W. Lee, Nathanael S. Gray, and Alex N. Bullock. Structural mechanisms determining inhibition of the collagen receptor ddr1 by selective and multi-targeted type ii kinase inhibitors. Journal of Molecular Biology, 426:2457-2470, Jun 2014. URL: https://doi.org/10.1016/j.jmb.2014.04.014, doi:10.1016/j.jmb.2014.04.014. This article has 116 citations and is from a domain leading peer-reviewed journal.</w:t>
      </w:r>
    </w:p>
    <w:p>
      <w:pPr>
        <w:numPr>
          <w:ilvl w:val="0"/>
          <w:numId w:val="1001"/>
        </w:numPr>
      </w:pPr>
      <w:r>
        <w:t xml:space="preserve">(canning2014structuralmechanismsdetermining pages 5-6): Peter Canning, Li Tan, Kiki Chu, Sam W. Lee, Nathanael S. Gray, and Alex N. Bullock. Structural mechanisms determining inhibition of the collagen receptor ddr1 by selective and multi-targeted type ii kinase inhibitors. Journal of Molecular Biology, 426:2457-2470, Jun 2014. URL: https://doi.org/10.1016/j.jmb.2014.04.014, doi:10.1016/j.jmb.2014.04.014. This article has 116 citations and is from a domain leading peer-reviewed journal.</w:t>
      </w:r>
    </w:p>
    <w:p>
      <w:pPr>
        <w:numPr>
          <w:ilvl w:val="0"/>
          <w:numId w:val="1001"/>
        </w:numPr>
      </w:pPr>
      <w:r>
        <w:t xml:space="preserve">(carafoli2013collagenrecognitionand pages 2-3): Federico Carafoli and Erhard Hohenester. Collagen recognition and transmembrane signalling by discoidin domain receptors. Biochimica et Biophysica Acta (BBA) - Proteins and Proteomics, 1834:2187-2194, Oct 2013. URL: https://doi.org/10.1016/j.bbapap.2012.10.014, doi:10.1016/j.bbapap.2012.10.014. This article has 151 citations.</w:t>
      </w:r>
    </w:p>
    <w:p>
      <w:pPr>
        <w:numPr>
          <w:ilvl w:val="0"/>
          <w:numId w:val="1001"/>
        </w:numPr>
      </w:pPr>
      <w:r>
        <w:t xml:space="preserve">(carafoli2013collagenrecognitionand pages 3-4): Federico Carafoli and Erhard Hohenester. Collagen recognition and transmembrane signalling by discoidin domain receptors. Biochimica et Biophysica Acta (BBA) - Proteins and Proteomics, 1834:2187-2194, Oct 2013. URL: https://doi.org/10.1016/j.bbapap.2012.10.014, doi:10.1016/j.bbapap.2012.10.014. This article has 151 citations.</w:t>
      </w:r>
    </w:p>
    <w:p>
      <w:pPr>
        <w:numPr>
          <w:ilvl w:val="0"/>
          <w:numId w:val="1001"/>
        </w:numPr>
      </w:pPr>
      <w:r>
        <w:t xml:space="preserve">(hanson2019whatmakesa pages 13-15): Sonya M. Hanson, Sonya M. Hanson, G. Georghiou, M. Thakur, W. Miller, J. Rest, J. Chodera, and M. Seeliger. What makes a kinase promiscuous for inhibitors? Cell chemical biology, 26 3:390-399.e5, Mar 2019. URL: https://doi.org/10.1016/j.chembiol.2018.11.005, doi:10.1016/j.chembiol.2018.11.005. This article has 98 citations and is from a domain leading peer-reviewed journal.</w:t>
      </w:r>
    </w:p>
    <w:p>
      <w:pPr>
        <w:numPr>
          <w:ilvl w:val="0"/>
          <w:numId w:val="1001"/>
        </w:numPr>
      </w:pPr>
      <w:r>
        <w:t xml:space="preserve">(hanson2019whatmakesa pages 3-5): Sonya M. Hanson, Sonya M. Hanson, G. Georghiou, M. Thakur, W. Miller, J. Rest, J. Chodera, and M. Seeliger. What makes a kinase promiscuous for inhibitors? Cell chemical biology, 26 3:390-399.e5, Mar 2019. URL: https://doi.org/10.1016/j.chembiol.2018.11.005, doi:10.1016/j.chembiol.2018.11.005. This article has 98 citations and is from a domain leading peer-reviewed journal.</w:t>
      </w:r>
    </w:p>
    <w:p>
      <w:pPr>
        <w:numPr>
          <w:ilvl w:val="0"/>
          <w:numId w:val="1001"/>
        </w:numPr>
      </w:pPr>
      <w:r>
        <w:t xml:space="preserve">(juskaite2017collageninducesactivation pages 2-3): Victoria Juskaite, David S Corcoran, and Birgit Leitinger. Collagen induces activation of ddr1 through lateral dimer association and phosphorylation between dimers. eLife, Jun 2017. URL: https://doi.org/10.7554/elife.25716, doi:10.7554/elife.25716. This article has 67 citations and is from a domain leading peer-reviewed journal.</w:t>
      </w:r>
    </w:p>
    <w:p>
      <w:pPr>
        <w:numPr>
          <w:ilvl w:val="0"/>
          <w:numId w:val="1001"/>
        </w:numPr>
      </w:pPr>
      <w:r>
        <w:t xml:space="preserve">(kothiwale2015discoidindomainreceptor pages 1-2): Sandeepkumar Kothiwale, Corina M. Borza, Edward W. Lowe, Ambra Pozzi, and Jens Meiler. Discoidin domain receptor 1 (ddr1) kinase as target for structure-based drug discovery. Drug Discovery Today, 20:255-261, Feb 2015. URL: https://doi.org/10.1016/j.drudis.2014.09.025, doi:10.1016/j.drudis.2014.09.025. This article has 93 citations and is from a domain leading peer-reviewed journal.</w:t>
      </w:r>
    </w:p>
    <w:p>
      <w:pPr>
        <w:numPr>
          <w:ilvl w:val="0"/>
          <w:numId w:val="1001"/>
        </w:numPr>
      </w:pPr>
      <w:r>
        <w:t xml:space="preserve">(kothiwale2015discoidindomainreceptor pages 2-4): Sandeepkumar Kothiwale, Corina M. Borza, Edward W. Lowe, Ambra Pozzi, and Jens Meiler. Discoidin domain receptor 1 (ddr1) kinase as target for structure-based drug discovery. Drug Discovery Today, 20:255-261, Feb 2015. URL: https://doi.org/10.1016/j.drudis.2014.09.025, doi:10.1016/j.drudis.2014.09.025. This article has 93 citations and is from a domain leading peer-reviewed journal.</w:t>
      </w:r>
    </w:p>
    <w:p>
      <w:pPr>
        <w:numPr>
          <w:ilvl w:val="0"/>
          <w:numId w:val="1001"/>
        </w:numPr>
      </w:pPr>
      <w:r>
        <w:t xml:space="preserve">(lemeer2012phosphotyrosinemediatedprotein pages 1-2): S. Lemeer, A. Bluwstein, Zhixiang Wu, Julia Leberfinger, Konrad Müller, Karl Kramer, and B. Kuster. Phosphotyrosine mediated protein interactions of the discoidin domain receptor 1. Journal of proteomics, 75 12:3465-77, Jun 2012. URL: https://doi.org/10.1016/j.jprot.2011.10.007, doi:10.1016/j.jprot.2011.10.007. This article has 87 citations and is from a peer-reviewed journal.</w:t>
      </w:r>
    </w:p>
    <w:p>
      <w:pPr>
        <w:numPr>
          <w:ilvl w:val="0"/>
          <w:numId w:val="1001"/>
        </w:numPr>
      </w:pPr>
      <w:r>
        <w:t xml:space="preserve">(mariadoss2023exploringthecellular pages 16-18): Arokia Vijaya Anand Mariadoss and Chau-Zen Wang. Exploring the cellular and molecular mechanism of discoidin domain receptors (ddr1 and ddr2) in bone formation, regeneration, and its associated disease conditions. International Journal of Molecular Sciences, 24:14895, Oct 2023. URL: https://doi.org/10.3390/ijms241914895, doi:10.3390/ijms241914895. This article has 14 citations and is from a peer-reviewed journal.</w:t>
      </w:r>
    </w:p>
    <w:p>
      <w:pPr>
        <w:numPr>
          <w:ilvl w:val="0"/>
          <w:numId w:val="1001"/>
        </w:numPr>
      </w:pPr>
      <w:r>
        <w:t xml:space="preserve">(canning2014structuralmechanismsdetermining pages 1-3): Peter Canning, Li Tan, Kiki Chu, Sam W. Lee, Nathanael S. Gray, and Alex N. Bullock. Structural mechanisms determining inhibition of the collagen receptor ddr1 by selective and multi-targeted type ii kinase inhibitors. Journal of Molecular Biology, 426:2457-2470, Jun 2014. URL: https://doi.org/10.1016/j.jmb.2014.04.014, doi:10.1016/j.jmb.2014.04.014. This article has 116 citations and is from a domain leading peer-reviewed journal.</w:t>
      </w:r>
    </w:p>
    <w:p>
      <w:pPr>
        <w:numPr>
          <w:ilvl w:val="0"/>
          <w:numId w:val="1001"/>
        </w:numPr>
      </w:pPr>
      <w:r>
        <w:t xml:space="preserve">(carafoli2012structureofthe pages 2-3): F. Carafoli, M. C. Mayer, K. Shiraishi, M. Pecheva, L. Chan, R. Nan, B. Leitinger, and E. Hohenester. Structure of the discoidin domain receptor 1 extracellular region bound to an inhibitory fab fragment reveals features important for signaling. Structure(London, England:1993), 20-178:688-697, Apr 2012. URL: https://doi.org/10.1016/j.str.2012.02.011, doi:10.1016/j.str.2012.02.011. This article has 114 citations.</w:t>
      </w:r>
    </w:p>
    <w:p>
      <w:pPr>
        <w:numPr>
          <w:ilvl w:val="0"/>
          <w:numId w:val="1001"/>
        </w:numPr>
      </w:pPr>
      <w:r>
        <w:t xml:space="preserve">(carafoli2013collagenrecognitionand pages 6-7): Federico Carafoli and Erhard Hohenester. Collagen recognition and transmembrane signalling by discoidin domain receptors. Biochimica et Biophysica Acta (BBA) - Proteins and Proteomics, 1834:2187-2194, Oct 2013. URL: https://doi.org/10.1016/j.bbapap.2012.10.014, doi:10.1016/j.bbapap.2012.10.014. This article has 151 citations.</w:t>
      </w:r>
    </w:p>
    <w:p>
      <w:pPr>
        <w:numPr>
          <w:ilvl w:val="0"/>
          <w:numId w:val="1001"/>
        </w:numPr>
      </w:pPr>
      <w:r>
        <w:t xml:space="preserve">(coelho2018mechanicalsignalingthrough pages 41-43): Nuno M. Coelho and Christopher A. McCulloch. Mechanical signaling through the discoidin domain receptor 1 plays a central role in tissue fibrosis. Cell Adhesion &amp; Migration, 12:1-15, Mar 2018. URL: https://doi.org/10.1080/19336918.2018.1448353, doi:10.1080/19336918.2018.1448353. This article has 51 citations.</w:t>
      </w:r>
    </w:p>
    <w:p>
      <w:pPr>
        <w:numPr>
          <w:ilvl w:val="0"/>
          <w:numId w:val="1001"/>
        </w:numPr>
      </w:pPr>
      <w:r>
        <w:t xml:space="preserve">(gadiya2018signalingbydiscoidin pages 9-17): Mayur Gadiya and Goutam Chakraborty. Signaling by discoidin domain receptor 1 in cancer metastasis. Cell Adhesion &amp; Migration, 12:1-9, Sep 2018. URL: https://doi.org/10.1080/19336918.2018.1520556, doi:10.1080/19336918.2018.1520556. This article has 53 citations.</w:t>
      </w:r>
    </w:p>
    <w:p>
      <w:pPr>
        <w:numPr>
          <w:ilvl w:val="0"/>
          <w:numId w:val="1001"/>
        </w:numPr>
      </w:pPr>
      <w:r>
        <w:t xml:space="preserve">(juskaite2017collageninducesactivation pages 1-2): Victoria Juskaite, David S Corcoran, and Birgit Leitinger. Collagen induces activation of ddr1 through lateral dimer association and phosphorylation between dimers. eLife, Jun 2017. URL: https://doi.org/10.7554/elife.25716, doi:10.7554/elife.25716. This article has 67 citations and is from a domain leading peer-reviewed journal.</w:t>
      </w:r>
    </w:p>
    <w:p>
      <w:pPr>
        <w:numPr>
          <w:ilvl w:val="0"/>
          <w:numId w:val="1001"/>
        </w:numPr>
      </w:pPr>
      <w:r>
        <w:t xml:space="preserve">(juskaite2017collageninducesactivation pages 24-25): Victoria Juskaite, David S Corcoran, and Birgit Leitinger. Collagen induces activation of ddr1 through lateral dimer association and phosphorylation between dimers. eLife, Jun 2017. URL: https://doi.org/10.7554/elife.25716, doi:10.7554/elife.25716. This article has 67 citations and is from a domain leading peer-reviewed journal.</w:t>
      </w:r>
    </w:p>
    <w:p>
      <w:pPr>
        <w:numPr>
          <w:ilvl w:val="0"/>
          <w:numId w:val="1001"/>
        </w:numPr>
      </w:pPr>
      <w:r>
        <w:t xml:space="preserve">(kothiwale2015discoidindomainreceptor pages 5-6): Sandeepkumar Kothiwale, Corina M. Borza, Edward W. Lowe, Ambra Pozzi, and Jens Meiler. Discoidin domain receptor 1 (ddr1) kinase as target for structure-based drug discovery. Drug Discovery Today, 20:255-261, Feb 2015. URL: https://doi.org/10.1016/j.drudis.2014.09.025, doi:10.1016/j.drudis.2014.09.025. This article has 93 citations and is from a domain leading peer-reviewed journal.</w:t>
      </w:r>
    </w:p>
    <w:p>
      <w:pPr>
        <w:numPr>
          <w:ilvl w:val="0"/>
          <w:numId w:val="1001"/>
        </w:numPr>
      </w:pPr>
      <w:r>
        <w:t xml:space="preserve">(mariadoss2023exploringthecellular pages 4-5): Arokia Vijaya Anand Mariadoss and Chau-Zen Wang. Exploring the cellular and molecular mechanism of discoidin domain receptors (ddr1 and ddr2) in bone formation, regeneration, and its associated disease conditions. International Journal of Molecular Sciences, 24:14895, Oct 2023. URL: https://doi.org/10.3390/ijms241914895, doi:10.3390/ijms241914895. This article has 14 citations and is from a peer-reviewed journal.</w:t>
      </w:r>
    </w:p>
    <w:p>
      <w:pPr>
        <w:numPr>
          <w:ilvl w:val="0"/>
          <w:numId w:val="1001"/>
        </w:numPr>
      </w:pPr>
      <w:r>
        <w:t xml:space="preserve">(mariadoss2023exploringthecellular pages 9-11): Arokia Vijaya Anand Mariadoss and Chau-Zen Wang. Exploring the cellular and molecular mechanism of discoidin domain receptors (ddr1 and ddr2) in bone formation, regeneration, and its associated disease conditions. International Journal of Molecular Sciences, 24:14895, Oct 2023. URL: https://doi.org/10.3390/ijms241914895, doi:10.3390/ijms241914895. This article has 14 citations and is from a peer-reviewed journal.</w:t>
      </w:r>
    </w:p>
    <w:p>
      <w:pPr>
        <w:numPr>
          <w:ilvl w:val="0"/>
          <w:numId w:val="1001"/>
        </w:numPr>
      </w:pPr>
      <w:r>
        <w:t xml:space="preserve">(carafoli2013collagenrecognitionand pages 1-2): Federico Carafoli and Erhard Hohenester. Collagen recognition and transmembrane signalling by discoidin domain receptors. Biochimica et Biophysica Acta (BBA) - Proteins and Proteomics, 1834:2187-2194, Oct 2013. URL: https://doi.org/10.1016/j.bbapap.2012.10.014, doi:10.1016/j.bbapap.2012.10.014. This article has 151 citations.</w:t>
      </w:r>
    </w:p>
    <w:bookmarkEnd w:id="1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2025-07-02T20:27:55Z</dcterms:created>
  <dcterms:modified xsi:type="dcterms:W3CDTF">2025-07-02T20:27:55Z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