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ATM is a member of the Phosphatidylinositol 3-Kinase-related Kinase (PIKK or PI3KK) family, a group of large serine/threonine kinases (choy2018neurodegenerationinataxia‐telangiectasia pages 1-5, guleria2016atmkinasemuch pages 2-2). Kinome classification by Manning et al. places ATM within this distinct family, which also includes ATR, DNA-PKcs, and mTOR (choy2018neurodegenerationinataxia‐telangiectasia pages 1-5, shiloh2013theatmprotein pages 2-3). The PIKK family members are evolutionarily related, sharing a conserved domain architecture that includes a C-terminal kinase domain, a FAT domain, and a FATC domain, which reflects a shared lineage and forms a distinct clade within the protein kinase superfamily (choy2018neurodegenerationinataxia‐telangiectasia pages 1-5, paull2015mechanismsofatm pages 3-4). ATM orthologs are found broadly across eukaryotes, including yeast (</w:t>
      </w:r>
      <w:r>
        <w:rPr>
          <w:i/>
          <w:iCs/>
        </w:rPr>
        <w:t xml:space="preserve">S. cerevisiae</w:t>
      </w:r>
      <w:r>
        <w:t xml:space="preserve"> </w:t>
      </w:r>
      <w:r>
        <w:t xml:space="preserve">Tel1p,</w:t>
      </w:r>
      <w:r>
        <w:t xml:space="preserve"> </w:t>
      </w:r>
      <w:r>
        <w:rPr>
          <w:i/>
          <w:iCs/>
        </w:rPr>
        <w:t xml:space="preserve">S. pombe</w:t>
      </w:r>
      <w:r>
        <w:t xml:space="preserve"> </w:t>
      </w:r>
      <w:r>
        <w:t xml:space="preserve">rad3),</w:t>
      </w:r>
      <w:r>
        <w:t xml:space="preserve"> </w:t>
      </w:r>
      <w:r>
        <w:rPr>
          <w:i/>
          <w:iCs/>
        </w:rPr>
        <w:t xml:space="preserve">Drosophila melanogaster</w:t>
      </w:r>
      <w:r>
        <w:t xml:space="preserve"> </w:t>
      </w:r>
      <w:r>
        <w:t xml:space="preserve">(mei-41), and mammals (mouse Atm), indicating a conserved role in DNA damage signaling and cellular homeostasis (choy2018neurodegenerationinataxia‐telangiectasia pages 1-5, hoekstra1997responsestodna pages 5-6, lee2021cellularfunctionsof pages 3-4, putti2021atmkinasedead pages 1-2).</w:t>
      </w:r>
    </w:p>
    <w:bookmarkEnd w:id="9"/>
    <w:bookmarkStart w:id="10" w:name="reaction-catalyzed"/>
    <w:p>
      <w:pPr>
        <w:pStyle w:val="Heading2"/>
      </w:pPr>
      <w:r>
        <w:t xml:space="preserve">Reaction Catalyzed</w:t>
      </w:r>
    </w:p>
    <w:p>
      <w:pPr>
        <w:pStyle w:val="FirstParagraph"/>
      </w:pPr>
      <w:r>
        <w:t xml:space="preserve">ATM catalyzes the transfer of the γ-phosphate group from an ATP molecule to a protein substrate (paull2015mechanismsofatm pages 3-4, guleria2016atmkinasemuch pages 2-3). The reaction is:</w:t>
      </w:r>
      <w:r>
        <w:t xml:space="preserve"> </w:t>
      </w:r>
      <w:r>
        <w:t xml:space="preserve">ATP + a protein substrate → ADP + a phosphoprotein substrate (choy2018neurodegenerationinataxia‐telangiectasia pages 1-5, paull2015mechanismsofatm pages 3-4).</w:t>
      </w:r>
    </w:p>
    <w:bookmarkEnd w:id="10"/>
    <w:bookmarkStart w:id="11" w:name="cofactor-requirements"/>
    <w:p>
      <w:pPr>
        <w:pStyle w:val="Heading2"/>
      </w:pPr>
      <w:r>
        <w:t xml:space="preserve">Cofactor Requirements</w:t>
      </w:r>
    </w:p>
    <w:p>
      <w:pPr>
        <w:pStyle w:val="FirstParagraph"/>
      </w:pPr>
      <w:r>
        <w:t xml:space="preserve">The catalytic reaction requires ATP as the phosphate donor (choy2018neurodegenerationinataxia‐telangiectasia pages 1-5, guleria2016atmkinasemuch pages 2-3). Optimal</w:t>
      </w:r>
      <w:r>
        <w:t xml:space="preserve"> </w:t>
      </w:r>
      <w:r>
        <w:rPr>
          <w:i/>
          <w:iCs/>
        </w:rPr>
        <w:t xml:space="preserve">in vitro</w:t>
      </w:r>
      <w:r>
        <w:t xml:space="preserve"> </w:t>
      </w:r>
      <w:r>
        <w:t xml:space="preserve">kinase activity is dependent on divalent metal ions, specifically Mn²⁺ (kim1999substratespecificitiesand pages 1-2, kim1999substratespecificitiesand pages 3-3). Some studies report a requirement for either Mn²⁺ or Mg²⁺ (putti2021atmkinasedead pages 7-8). Unlike DNA-PKcs, ATM activity does not require DNA ends or Ku proteins (kim1999substratespecificitiesand pages 1-2, kim1999substratespecificitiesand pages 5-6).</w:t>
      </w:r>
    </w:p>
    <w:bookmarkEnd w:id="11"/>
    <w:bookmarkStart w:id="12" w:name="substrate-specificity"/>
    <w:p>
      <w:pPr>
        <w:pStyle w:val="Heading2"/>
      </w:pPr>
      <w:r>
        <w:t xml:space="preserve">Substrate Specificity</w:t>
      </w:r>
    </w:p>
    <w:p>
      <w:pPr>
        <w:pStyle w:val="FirstParagraph"/>
      </w:pPr>
      <w:r>
        <w:t xml:space="preserve">ATM is a serine/threonine kinase that recognizes and phosphorylates the consensus sequence [S/T]-Q, where a glutamine residue is located at the +1 position relative to the serine or threonine phospho-acceptor site (johnson2023anatlasof pages 2-3, kim1999substratespecificitiesand pages 1-2, shiloh2013theatmprotein pages 2-3). Substrate recognition is enhanced by hydrophobic amino acids (e.g., Leucine, Isoleucine) located in the positions immediately preceding the SQ/TQ motif (kim1999substratespecificitiesand pages 4-5). Conversely, positively charged amino acids, such as lysine or arginine, near the phosphorylation site reduce substrate recognition (kim1999substratespecificitiesand pages 5-6). A comprehensive analysis of the human kinome confirmed that ATM substrate motifs cluster with other kinases that select for glutamine at the +1 position, and a motif-based computational model accurately predicted known ATM-substrate interactions, including the phosphorylation of p53 at Ser15 (johnson2023anatlasof pages 2-3, johnson2023anatlasof pages 3-4).</w:t>
      </w:r>
    </w:p>
    <w:bookmarkEnd w:id="12"/>
    <w:bookmarkStart w:id="13" w:name="structure"/>
    <w:p>
      <w:pPr>
        <w:pStyle w:val="Heading2"/>
      </w:pPr>
      <w:r>
        <w:t xml:space="preserve">Structure</w:t>
      </w:r>
    </w:p>
    <w:p>
      <w:pPr>
        <w:pStyle w:val="FirstParagraph"/>
      </w:pPr>
      <w:r>
        <w:t xml:space="preserve">ATM is a large, ~350–370 kDa protein that exists as an inactive, non-covalently linked homodimer in its resting state (choy2018neurodegenerationinataxia‐telangiectasia pages 1-5, guleria2016atmkinasemuch pages 2-2). The protein’s domain architecture includes a large N-terminal region composed of α-helical HEAT repeats that serve as scaffolds for protein-protein interactions, a central FAT (FRAP-ATM-TRRAP) domain, a C-terminal bi-lobed kinase domain, and a terminal FATC (FAT C-terminal) domain (paull2015mechanismsofatm pages 3-4, ueno2022atmfunctionsof pages 1-2). In the inactive dimer, the kinase domain’s catalytic site is autoinhibited and sequestered within a deep cleft, with the FAT domain restricting substrate access (choy2018neurodegenerationinataxia‐telangiectasia pages 1-5, choy2018neurodegenerationinataxia‐telangiectasia pages 5-8). Structural studies have identified</w:t>
      </w:r>
      <w:r>
        <w:t xml:space="preserve"> </w:t>
      </w:r>
      <w:r>
        <w:t xml:space="preserve">‘closed’</w:t>
      </w:r>
      <w:r>
        <w:t xml:space="preserve"> </w:t>
      </w:r>
      <w:r>
        <w:t xml:space="preserve">inactive and</w:t>
      </w:r>
      <w:r>
        <w:t xml:space="preserve"> </w:t>
      </w:r>
      <w:r>
        <w:t xml:space="preserve">‘open’</w:t>
      </w:r>
      <w:r>
        <w:t xml:space="preserve"> </w:t>
      </w:r>
      <w:r>
        <w:t xml:space="preserve">partially active dimer conformations (ueno2022atmfunctionsof pages 2-4, lee2021cellularfunctionsof pages 3-4). The kinase domain shares structural homology with PI3-kinases and contains conserved catalytic and activation loops responsible for ATP binding and coordinating phosphotransfer (paull2015mechanismsofatm pages 13-15, paull2015mechanismsofatm pages 3-4).</w:t>
      </w:r>
    </w:p>
    <w:bookmarkEnd w:id="13"/>
    <w:bookmarkStart w:id="14" w:name="regulation"/>
    <w:p>
      <w:pPr>
        <w:pStyle w:val="Heading2"/>
      </w:pPr>
      <w:r>
        <w:t xml:space="preserve">Regulation</w:t>
      </w:r>
    </w:p>
    <w:p>
      <w:pPr>
        <w:pStyle w:val="FirstParagraph"/>
      </w:pPr>
      <w:r>
        <w:t xml:space="preserve">ATM is primarily activated by DNA double-strand breaks (DSBs) through a mechanism dependent on the MRN sensor complex (Mre11-Rad50-NBS1) (choy2018neurodegenerationinataxia‐telangiectasia pages 5-8). The MRN complex recruits ATM to DSB sites, triggering the dissociation of the inactive homodimer into active monomers (choy2018neurodegenerationinataxia‐telangiectasia pages 5-8, paull2015mechanismsofatm pages 1-3). This conformational change facilitates full activation through a series of post-translational modifications (PTMs). The hallmark PTM is autophosphorylation at Ser1981, which is a widely used marker of ATM activation (guleria2016atmkinasemuch pages 2-2, lee2021cellularfunctionsof pages 3-4). Other autophosphorylation sites, including Ser367 and Ser1893, also contribute to its activation (choy2018neurodegenerationinataxia‐telangiectasia pages 5-8). Additionally, acetylation at Lys3016 relieves auto-inhibition and promotes kinase activity (lee2021cellularfunctionsof pages 3-4, ueno2022atmfunctionsof pages 2-4). ATM can also be activated independently of the MRN complex and DSBs in response to oxidative stress, a process that involves cysteine oxidation (lee2021cellularfunctionsof pages 3-4, paull2015mechanismsofatm pages 1-3).</w:t>
      </w:r>
    </w:p>
    <w:bookmarkEnd w:id="14"/>
    <w:bookmarkStart w:id="15" w:name="function"/>
    <w:p>
      <w:pPr>
        <w:pStyle w:val="Heading2"/>
      </w:pPr>
      <w:r>
        <w:t xml:space="preserve">Function</w:t>
      </w:r>
    </w:p>
    <w:p>
      <w:pPr>
        <w:pStyle w:val="FirstParagraph"/>
      </w:pPr>
      <w:r>
        <w:t xml:space="preserve">ATM is an apical kinase in the DNA damage response (DDR) signaling network, where it functions as a sensor for DSBs and other genotoxic stresses (shiloh2013theatmprotein pages 1-2, jin2019atmindna pages 1-2). While localized predominantly in the nucleus, ATM also has functions in the cytoplasm, mitochondria, and peroxisomes (choy2018neurodegenerationinataxia‐telangiectasia pages 5-8). Upon activation by the upstream MRN complex, ATM phosphorylates a multitude of downstream substrates to orchestrate cellular processes including cell cycle checkpoints, DNA repair, and apoptosis (choy2018neurodegenerationinataxia‐telangiectasia pages 5-8, shiloh2013theatmprotein pages 1-2). Key downstream substrates include the tumor suppressor p53, checkpoint kinase 2 (CHK2), and the histone variant H2AX, which is phosphorylated at Ser139 to form γH2AX at sites of DNA damage (lee2021cellularfunctionsof pages 3-4, guleria2016atmkinasemuch pages 2-2, mckinnon2004atmandataxia pages 1-2). Beyond the DDR, ATM is involved in maintaining cellular homeostasis, regulating oxidative stress responses, and mitochondrial function (guleria2016atmkinasemuch pages 2-2, choy2018neurodegenerationinataxia‐telangiectasia pages 1-5).</w:t>
      </w:r>
    </w:p>
    <w:bookmarkEnd w:id="15"/>
    <w:bookmarkStart w:id="16" w:name="inhibitors"/>
    <w:p>
      <w:pPr>
        <w:pStyle w:val="Heading2"/>
      </w:pPr>
      <w:r>
        <w:t xml:space="preserve">Inhibitors</w:t>
      </w:r>
    </w:p>
    <w:p>
      <w:pPr>
        <w:pStyle w:val="FirstParagraph"/>
      </w:pPr>
      <w:r>
        <w:t xml:space="preserve">Several experimental and clinical inhibitors targeting ATM kinase activity have been developed (jin2019atmindna pages 1-2). Experimental inhibitors include KU-55933, KU-60019, KU-59403, and CP-466722 (jin2019atmindna pages 1-2). More selective inhibitors developed for clinical investigation include AZD0156 and AZD1390, the latter of which is capable of crossing the blood-brain barrier (jin2019atmindna pages 1-2). ATM is also sensitive to inhibition by wortmannin, a phosphatidylinositol 3-kinase inhibitor (hoekstra1997responsestodna pages 5-6).</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ATM</w:t>
      </w:r>
      <w:r>
        <w:t xml:space="preserve"> </w:t>
      </w:r>
      <w:r>
        <w:t xml:space="preserve">gene cause Ataxia-Telangiectasia (A-T), a pleiotropic autosomal recessive disorder (guleria2016atmkinasemuch pages 2-2, shiloh2013theatmprotein pages 1-2). A-T is characterized by progressive neurodegeneration (specifically cerebellar ataxia), immunodeficiency, telangiectasias, extreme sensitivity to ionizing radiation, and a strong predisposition to cancer, particularly lymphoid malignancies (paull2015mechanismsofatm pages 1-3, ueno2022atmfunctionsof pages 1-2, choy2018neurodegenerationinataxia‐telangiectasia pages 5-8). A significant portion of A-T-causing mutations (~70%) result in protein truncation and a complete loss of function, while kinase-dead missense mutations are also associated with genomic instability and cancer predisposition (guleria2016atmkinasemuch pages 2-2, putti2021atmkinasedead pages 10-11).</w:t>
      </w:r>
    </w:p>
    <w:p>
      <w:pPr>
        <w:pStyle w:val="BodyText"/>
      </w:pPr>
      <w:r>
        <w:t xml:space="preserve">References</w:t>
      </w:r>
    </w:p>
    <w:p>
      <w:pPr>
        <w:numPr>
          <w:ilvl w:val="0"/>
          <w:numId w:val="1001"/>
        </w:numPr>
      </w:pPr>
      <w:r>
        <w:t xml:space="preserve">(choy2018neurodegenerationinataxia‐telangiectasia pages 1-5): Kay Rui Choy and Dianne J. Watters. Neurodegeneration in ataxia‐telangiectasia: multiple roles of atm kinase in cellular homeostasis. Developmental Dynamics, Jan 2018. URL: https://doi.org/10.1002/dvdy.24522, doi:10.1002/dvdy.24522. This article has 91 citations and is from a peer-reviewed journal.</w:t>
      </w:r>
    </w:p>
    <w:p>
      <w:pPr>
        <w:numPr>
          <w:ilvl w:val="0"/>
          <w:numId w:val="1001"/>
        </w:numPr>
      </w:pPr>
      <w:r>
        <w:t xml:space="preserve">(choy2018neurodegenerationinataxia‐telangiectasia pages 5-8): Kay Rui Choy and Dianne J. Watters. Neurodegeneration in ataxia‐telangiectasia: multiple roles of atm kinase in cellular homeostasis. Developmental Dynamics, Jan 2018. URL: https://doi.org/10.1002/dvdy.24522, doi:10.1002/dvdy.24522. This article has 91 citations and is from a peer-reviewed journal.</w:t>
      </w:r>
    </w:p>
    <w:p>
      <w:pPr>
        <w:numPr>
          <w:ilvl w:val="0"/>
          <w:numId w:val="1001"/>
        </w:numPr>
      </w:pPr>
      <w:r>
        <w:t xml:space="preserve">(guleria2016atmkinasemuch pages 2-2): Ayushi Guleria and Sudhir Chandna. Atm kinase: much more than a dna damage responsive protein. DNA Repair, 39:1-20, Mar 2016. URL: https://doi.org/10.1016/j.dnarep.2015.12.009, doi:10.1016/j.dnarep.2015.12.009. This article has 179 citations and is from a peer-reviewed journal.</w:t>
      </w:r>
    </w:p>
    <w:p>
      <w:pPr>
        <w:numPr>
          <w:ilvl w:val="0"/>
          <w:numId w:val="1001"/>
        </w:numPr>
      </w:pPr>
      <w:r>
        <w:t xml:space="preserve">(jin2019atmindna pages 1-2): Mei Hua Jin and Do-Youn Oh. Atm in dna repair in cancer. Pharmacology &amp; Therapeutics, 203:107391, Nov 2019. URL: https://doi.org/10.1016/j.pharmthera.2019.07.002, doi:10.1016/j.pharmthera.2019.07.002. This article has 244 citations.</w:t>
      </w:r>
    </w:p>
    <w:p>
      <w:pPr>
        <w:numPr>
          <w:ilvl w:val="0"/>
          <w:numId w:val="1001"/>
        </w:numPr>
      </w:pPr>
      <w:r>
        <w:t xml:space="preserve">(kim1999substratespecificitiesand pages 1-2): S. T. Kim, D. Lim, C. Canman, and M. Kastan. Substrate specificities and identification of putative substrates of atm kinase family members*. The Journal of Biological Chemistry, 274:37538-37543, Dec 1999. URL: https://doi.org/10.1074/jbc.274.53.37538, doi:10.1074/jbc.274.53.37538. This article has 1078 citations.</w:t>
      </w:r>
    </w:p>
    <w:p>
      <w:pPr>
        <w:numPr>
          <w:ilvl w:val="0"/>
          <w:numId w:val="1001"/>
        </w:numPr>
      </w:pPr>
      <w:r>
        <w:t xml:space="preserve">(lee2021cellularfunctionsof pages 3-4): Ji‐Hoon Lee and T. Paull. Cellular functions of the protein kinase atm and their relevance to human disease. Nature Reviews Molecular Cell Biology, 22:796-814, Aug 2021. URL: https://doi.org/10.1038/s41580-021-00394-2, doi:10.1038/s41580-021-00394-2. This article has 248 citations and is from a domain leading peer-reviewed journal.</w:t>
      </w:r>
    </w:p>
    <w:p>
      <w:pPr>
        <w:numPr>
          <w:ilvl w:val="0"/>
          <w:numId w:val="1001"/>
        </w:numPr>
      </w:pPr>
      <w:r>
        <w:t xml:space="preserve">(mckinnon2004atmandataxia pages 1-2): Peter J McKinnon. Atm and ataxia telangiectasia. EMBO reports, 5:772-776, Aug 2004. URL: https://doi.org/10.1038/sj.embor.7400210, doi:10.1038/sj.embor.7400210. This article has 506 citations and is from a highest quality peer-reviewed journal.</w:t>
      </w:r>
    </w:p>
    <w:p>
      <w:pPr>
        <w:numPr>
          <w:ilvl w:val="0"/>
          <w:numId w:val="1001"/>
        </w:numPr>
      </w:pPr>
      <w:r>
        <w:t xml:space="preserve">(paull2015mechanismsofatm pages 1-3): Tanya T. Paull. Mechanisms of atm activation. Annual Review of Biochemistry, 84:711-738, Jun 2015. URL: https://doi.org/10.1146/annurev-biochem-060614-034335, doi:10.1146/annurev-biochem-060614-034335. This article has 609 citations and is from a domain leading peer-reviewed journal.</w:t>
      </w:r>
    </w:p>
    <w:p>
      <w:pPr>
        <w:numPr>
          <w:ilvl w:val="0"/>
          <w:numId w:val="1001"/>
        </w:numPr>
      </w:pPr>
      <w:r>
        <w:t xml:space="preserve">(paull2015mechanismsofatm pages 13-15): Tanya T. Paull. Mechanisms of atm activation. Annual Review of Biochemistry, 84:711-738, Jun 2015. URL: https://doi.org/10.1146/annurev-biochem-060614-034335, doi:10.1146/annurev-biochem-060614-034335. This article has 609 citations and is from a domain leading peer-reviewed journal.</w:t>
      </w:r>
    </w:p>
    <w:p>
      <w:pPr>
        <w:numPr>
          <w:ilvl w:val="0"/>
          <w:numId w:val="1001"/>
        </w:numPr>
      </w:pPr>
      <w:r>
        <w:t xml:space="preserve">(paull2015mechanismsofatm pages 3-4): Tanya T. Paull. Mechanisms of atm activation. Annual Review of Biochemistry, 84:711-738, Jun 2015. URL: https://doi.org/10.1146/annurev-biochem-060614-034335, doi:10.1146/annurev-biochem-060614-034335. This article has 609 citations and is from a domain leading peer-reviewed journal.</w:t>
      </w:r>
    </w:p>
    <w:p>
      <w:pPr>
        <w:numPr>
          <w:ilvl w:val="0"/>
          <w:numId w:val="1001"/>
        </w:numPr>
      </w:pPr>
      <w:r>
        <w:t xml:space="preserve">(shiloh2013theatmprotein pages 1-2): Yosef Shiloh and Yael Ziv. The atm protein kinase: regulating the cellular response to genotoxic stress, and more. Nature Reviews Molecular Cell Biology, 14:197-210, Mar 2013. URL: https://doi.org/10.1038/nrm3546, doi:10.1038/nrm3546. This article has 1846 citations and is from a domain leading peer-reviewed journal.</w:t>
      </w:r>
    </w:p>
    <w:p>
      <w:pPr>
        <w:numPr>
          <w:ilvl w:val="0"/>
          <w:numId w:val="1001"/>
        </w:numPr>
      </w:pPr>
      <w:r>
        <w:t xml:space="preserve">(shiloh2013theatmprotein pages 2-3): Yosef Shiloh and Yael Ziv. The atm protein kinase: regulating the cellular response to genotoxic stress, and more. Nature Reviews Molecular Cell Biology, 14:197-210, Mar 2013. URL: https://doi.org/10.1038/nrm3546, doi:10.1038/nrm3546. This article has 1846 citations and is from a domain leading peer-reviewed journal.</w:t>
      </w:r>
    </w:p>
    <w:p>
      <w:pPr>
        <w:numPr>
          <w:ilvl w:val="0"/>
          <w:numId w:val="1001"/>
        </w:numPr>
      </w:pPr>
      <w:r>
        <w:t xml:space="preserve">(ueno2022atmfunctionsof pages 1-2): Sayaka Ueno, Tamotsu Sudo, and Akira Hirasawa. Atm: functions of atm kinase and its relevance to hereditary tumors. International Journal of Molecular Sciences, 23:523, Jan 2022. URL: https://doi.org/10.3390/ijms23010523, doi:10.3390/ijms23010523. This article has 49 citations and is from a peer-reviewed journal.</w:t>
      </w:r>
    </w:p>
    <w:p>
      <w:pPr>
        <w:numPr>
          <w:ilvl w:val="0"/>
          <w:numId w:val="1001"/>
        </w:numPr>
      </w:pPr>
      <w:r>
        <w:t xml:space="preserve">(ueno2022atmfunctionsof pages 2-4): Sayaka Ueno, Tamotsu Sudo, and Akira Hirasawa. Atm: functions of atm kinase and its relevance to hereditary tumors. International Journal of Molecular Sciences, 23:523, Jan 2022. URL: https://doi.org/10.3390/ijms23010523, doi:10.3390/ijms23010523. This article has 49 citations and is from a peer-reviewed journal.</w:t>
      </w:r>
    </w:p>
    <w:p>
      <w:pPr>
        <w:numPr>
          <w:ilvl w:val="0"/>
          <w:numId w:val="1001"/>
        </w:numPr>
      </w:pPr>
      <w:r>
        <w:t xml:space="preserve">(guleria2016atmkinasemuch pages 2-3): Ayushi Guleria and Sudhir Chandna. Atm kinase: much more than a dna damage responsive protein. DNA Repair, 39:1-20, Mar 2016. URL: https://doi.org/10.1016/j.dnarep.2015.12.009, doi:10.1016/j.dnarep.2015.12.009. This article has 179 citations and is from a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(kim1999substratespecificitiesand pages 3-3): S. T. Kim, D. Lim, C. Canman, and M. Kastan. Substrate specificities and identification of putative substrates of atm kinase family members*. The Journal of Biological Chemistry, 274:37538-37543, Dec 1999. URL: https://doi.org/10.1074/jbc.274.53.37538, doi:10.1074/jbc.274.53.37538. This article has 1078 citations.</w:t>
      </w:r>
    </w:p>
    <w:p>
      <w:pPr>
        <w:numPr>
          <w:ilvl w:val="0"/>
          <w:numId w:val="1001"/>
        </w:numPr>
      </w:pPr>
      <w:r>
        <w:t xml:space="preserve">(kim1999substratespecificitiesand pages 4-5): S. T. Kim, D. Lim, C. Canman, and M. Kastan. Substrate specificities and identification of putative substrates of atm kinase family members*. The Journal of Biological Chemistry, 274:37538-37543, Dec 1999. URL: https://doi.org/10.1074/jbc.274.53.37538, doi:10.1074/jbc.274.53.37538. This article has 1078 citations.</w:t>
      </w:r>
    </w:p>
    <w:p>
      <w:pPr>
        <w:numPr>
          <w:ilvl w:val="0"/>
          <w:numId w:val="1001"/>
        </w:numPr>
      </w:pPr>
      <w:r>
        <w:t xml:space="preserve">(kim1999substratespecificitiesand pages 5-6): S. T. Kim, D. Lim, C. Canman, and M. Kastan. Substrate specificities and identification of putative substrates of atm kinase family members*. The Journal of Biological Chemistry, 274:37538-37543, Dec 1999. URL: https://doi.org/10.1074/jbc.274.53.37538, doi:10.1074/jbc.274.53.37538. This article has 1078 citations.</w:t>
      </w:r>
    </w:p>
    <w:p>
      <w:pPr>
        <w:numPr>
          <w:ilvl w:val="0"/>
          <w:numId w:val="1001"/>
        </w:numPr>
      </w:pPr>
      <w:r>
        <w:t xml:space="preserve">(putti2021atmkinasedead pages 1-2): S. Putti, Alessandro Giovinazzo, M. Merolle, M. Falchetti, and M. Pellegrini. Atm kinase dead: from ataxia telangiectasia syndrome to cancer. Cancers, Nov 2021. URL: https://doi.org/10.3390/cancers13215498, doi:10.3390/cancers13215498. This article has 33 citations and is from a peer-reviewed journal.</w:t>
      </w:r>
    </w:p>
    <w:p>
      <w:pPr>
        <w:numPr>
          <w:ilvl w:val="0"/>
          <w:numId w:val="1001"/>
        </w:numPr>
      </w:pPr>
      <w:r>
        <w:t xml:space="preserve">(putti2021atmkinasedead pages 10-11): S. Putti, Alessandro Giovinazzo, M. Merolle, M. Falchetti, and M. Pellegrini. Atm kinase dead: from ataxia telangiectasia syndrome to cancer. Cancers, Nov 2021. URL: https://doi.org/10.3390/cancers13215498, doi:10.3390/cancers13215498. This article has 33 citations and is from a peer-reviewed journal.</w:t>
      </w:r>
    </w:p>
    <w:p>
      <w:pPr>
        <w:numPr>
          <w:ilvl w:val="0"/>
          <w:numId w:val="1001"/>
        </w:numPr>
      </w:pPr>
      <w:r>
        <w:t xml:space="preserve">(putti2021atmkinasedead pages 7-8): S. Putti, Alessandro Giovinazzo, M. Merolle, M. Falchetti, and M. Pellegrini. Atm kinase dead: from ataxia telangiectasia syndrome to cancer. Cancers, Nov 2021. URL: https://doi.org/10.3390/cancers13215498, doi:10.3390/cancers13215498. This article has 33 citations and is from a peer-reviewed journal.</w:t>
      </w:r>
    </w:p>
    <w:p>
      <w:pPr>
        <w:numPr>
          <w:ilvl w:val="0"/>
          <w:numId w:val="1001"/>
        </w:numPr>
      </w:pPr>
      <w:r>
        <w:t xml:space="preserve">(hoekstra1997responsestodna pages 5-6): M. Hoekstra. Responses to dna damage and regulation of cell cycle checkpoints by the atm protein kinase family. Current opinion in genetics &amp; development, 7 2:170-5, Apr 1997. URL: https://doi.org/10.1016/s0959-437x(97)80125-6, doi:10.1016/s0959-437x(97)80125-6. This article has 227 citations.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