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10 (CDK10) is a member of the CMGC group of serine/threonine protein kinases, which also includes MAPKs, GSK3, and CLKs (unknownauthors2021biochemicalcharacterizationof pages 23-28, wood2018structuralinsightsinto pages 1-2). Within the kinome, it is classified as a member of the cyclin-dependent kinase (CDK) family and is assigned to the transcriptional CDK subfamily, which includes CDK7, 8, 9, 11, 12, and 13 (malumbres2014cyclindependentkinases pages 1-2, pellarin2025cyclindependentproteinkinases pages 2-4, unknownauthors2021biochemicalcharacterizationof pages 23-28). According to the classification by Manning et al. 2002, CDK10 forms a distinct subfamily with its closest paralog, CDK11 (malumbres2014cyclindependentkinases pages 1-2). Human CDK10 shares 53% sequence identity and 82% similarity with human CDK11 (duster2022functionalcharacterizationof pages 2-2, duster2022functionalcharacterizationof pages 1-2). CDK10 orthologs have been identified in</w:t>
      </w:r>
      <w:r>
        <w:t xml:space="preserve"> </w:t>
      </w:r>
      <w:r>
        <w:rPr>
          <w:i/>
          <w:iCs/>
        </w:rPr>
        <w:t xml:space="preserve">Drosophila</w:t>
      </w:r>
      <w:r>
        <w:t xml:space="preserve"> </w:t>
      </w:r>
      <w:r>
        <w:t xml:space="preserve">(cdc2rk), but are absent in yeast and</w:t>
      </w:r>
      <w:r>
        <w:t xml:space="preserve"> </w:t>
      </w:r>
      <w:r>
        <w:rPr>
          <w:i/>
          <w:iCs/>
        </w:rPr>
        <w:t xml:space="preserve">Caenorhabditis elegans</w:t>
      </w:r>
      <w:r>
        <w:t xml:space="preserve"> </w:t>
      </w:r>
      <w:r>
        <w:t xml:space="preserve">(guen2017theawakeningof pages 8-9, duster2022functionalcharacterizationof pages 1-2).</w:t>
      </w:r>
    </w:p>
    <w:bookmarkEnd w:id="9"/>
    <w:bookmarkStart w:id="10" w:name="reaction-catalyzed"/>
    <w:p>
      <w:pPr>
        <w:pStyle w:val="Heading2"/>
      </w:pPr>
      <w:r>
        <w:t xml:space="preserve">Reaction Catalyzed</w:t>
      </w:r>
    </w:p>
    <w:p>
      <w:pPr>
        <w:pStyle w:val="FirstParagraph"/>
      </w:pPr>
      <w:r>
        <w:t xml:space="preserve">As a serine/threonine-specific protein kinase, CDK10 catalyzes the transfer of the γ-phosphate group from ATP to a serine or threonine residue on a protein substrate (peyressatre2015targetingcyclindependentkinases pages 6-8, unknownauthors2021biochemicalcharacterizationof pages 23-28, wood2018structuralinsightsinto pages 3-4). The reaction is: ATP + [a protein] → ADP + [a phosphoprotein] (malumbres2014cyclindependentkinases pages 1-2).</w:t>
      </w:r>
    </w:p>
    <w:bookmarkEnd w:id="10"/>
    <w:bookmarkStart w:id="11" w:name="cofactor-requirements"/>
    <w:p>
      <w:pPr>
        <w:pStyle w:val="Heading2"/>
      </w:pPr>
      <w:r>
        <w:t xml:space="preserve">Cofactor Requirements</w:t>
      </w:r>
    </w:p>
    <w:p>
      <w:pPr>
        <w:pStyle w:val="FirstParagraph"/>
      </w:pPr>
      <w:r>
        <w:t xml:space="preserve">The catalytic activity of CDK10 requires ATP as the phosphate donor (guen2013cdk10cyclinmis pages 1-2, peyressatre2015targetingcyclindependentkinases pages 6-8, malumbres2014cyclindependentkinases pages 1-2). The kinase reaction also requires Mg²⁺ for ATP coordination (guen2017theawakeningof pages 1-2).</w:t>
      </w:r>
    </w:p>
    <w:bookmarkEnd w:id="11"/>
    <w:bookmarkStart w:id="12" w:name="substrate-specificity"/>
    <w:p>
      <w:pPr>
        <w:pStyle w:val="Heading2"/>
      </w:pPr>
      <w:r>
        <w:t xml:space="preserve">Substrate Specificity</w:t>
      </w:r>
    </w:p>
    <w:p>
      <w:pPr>
        <w:pStyle w:val="FirstParagraph"/>
      </w:pPr>
      <w:r>
        <w:t xml:space="preserve">The consensus substrate specificity motif for CDK10 is described with some contradiction in the literature. One comprehensive analysis of the human kinome classifies CDK10 as a Pro-directed kinase, preferentially phosphorylating serine or threonine residues immediately followed by a proline residue in the +1 position (S/T-P motif) (johnson2023anatlasof pages 2-3, johnson2023anatlasof pages 4-4). However, another study reports that the consensus motif is not strictly proline-directed (duster2022functionalcharacterizationof pages 9-10).</w:t>
      </w:r>
    </w:p>
    <w:p>
      <w:pPr>
        <w:pStyle w:val="BodyText"/>
      </w:pPr>
      <w:r>
        <w:t xml:space="preserve">CDK10 phosphorylates the C-terminal domain (CTD) of RNA polymerase II at Ser2, Ser5, and Ser7 of the heptad repeats (unknownauthors2021biochemicalcharacterizationof pages 89-93). The efficiency of CTD phosphorylation is enhanced approximately fourfold when Ser7 is substituted with a lysine residue (duster2022functionalcharacterizationof pages 4-4). CDK10 also phosphorylates the transcription factor c-Myc at multiple (Ser/Thr)Pro motifs, including Thr58, Ser62, Ser67, Ser71, and Thr78 (unknownauthors2021biochemicalcharacterizationof pages 89-93).</w:t>
      </w:r>
    </w:p>
    <w:bookmarkEnd w:id="12"/>
    <w:bookmarkStart w:id="13" w:name="structure"/>
    <w:p>
      <w:pPr>
        <w:pStyle w:val="Heading2"/>
      </w:pPr>
      <w:r>
        <w:t xml:space="preserve">Structure</w:t>
      </w:r>
    </w:p>
    <w:p>
      <w:pPr>
        <w:pStyle w:val="FirstParagraph"/>
      </w:pPr>
      <w:r>
        <w:t xml:space="preserve">Human CDK10 is a 360-amino acid protein that exists as at least two splice isoforms: a full-length, enzymatically active form and a truncated, inactive variant lacking the ATP-binding domain (bazzi2021cdk10ingastrointestinal pages 2-4, duster2022functionalcharacterizationof pages 1-2). It possesses a canonical bilobal kinase domain architecture typical of CDKs, with a smaller N-terminal lobe for ATP binding and a larger C-terminal lobe containing the catalytic site (malumbres2014cyclindependentkinases pages 1-2, peyressatre2015targetingcyclindependentkinases pages 6-8). Key catalytic and regulatory residues include the gatekeeper methionine M117, catalytic aspartate D163, and regulatory threonines T133 and T196 (duster2022functionalcharacterizationof pages 2-3). A kinase-dead mutant can be generated by a D181A substitution (guen2013cdk10cyclinmis pages 1-2).</w:t>
      </w:r>
    </w:p>
    <w:p>
      <w:pPr>
        <w:pStyle w:val="BodyText"/>
      </w:pPr>
      <w:r>
        <w:t xml:space="preserve">A unique structural feature is the PISSLRE motif, a variant of the canonical PSTAIRE αC-helix that is critical for cyclin interaction (duster2022functionalcharacterizationof pages 2-2, unknownauthors2021biochemicalcharacterizationof pages 86-89). The full-length isoform also contains a bipartite nuclear localization signal at its C-terminus (guen2017theawakeningof pages 2-3, unknownauthors2021biochemicalcharacterizationof pages 86-89). No experimentally determined 3D structure of the CDK10/Cyclin M complex has been resolved by crystallography; however, AlphaFold structural predictions confirm the typical domain organization and kinase fold (duster2022functionalcharacterizationof pages 2-3, guen2017theawakeningof pages 8-9, unknownauthors2021biochemicalcharacterizationof pages 86-89).</w:t>
      </w:r>
    </w:p>
    <w:bookmarkEnd w:id="13"/>
    <w:bookmarkStart w:id="14" w:name="regulation"/>
    <w:p>
      <w:pPr>
        <w:pStyle w:val="Heading2"/>
      </w:pPr>
      <w:r>
        <w:t xml:space="preserve">Regulation</w:t>
      </w:r>
    </w:p>
    <w:p>
      <w:pPr>
        <w:pStyle w:val="FirstParagraph"/>
      </w:pPr>
      <w:r>
        <w:t xml:space="preserve">CDK10 activity is controlled by cyclin binding, post-translational modifications, and protein-protein interactions.</w:t>
      </w:r>
    </w:p>
    <w:p>
      <w:pPr>
        <w:pStyle w:val="BodyText"/>
      </w:pPr>
      <w:r>
        <w:rPr>
          <w:b/>
          <w:bCs/>
        </w:rPr>
        <w:t xml:space="preserve">Cyclin Binding</w:t>
      </w:r>
      <w:r>
        <w:t xml:space="preserve">: The kinase activity of CDK10 is strictly dependent on forming a stoichiometric heterodimeric complex with its regulatory partner, Cyclin M (also known as Cyclin Q or FAM58A) (duster2022functionalcharacterizationof pages 2-2, guen2013cdk10cyclinmis pages 1-2, unknownauthors2021biochemicalcharacterizationof pages 89-93). Cyclin M binding also stabilizes CDK10 by protecting it from ubiquitin-mediated proteasomal degradation (guen2017theawakeningof pages 2-3, pellarin2025cyclindependentproteinkinases pages 13-14).</w:t>
      </w:r>
    </w:p>
    <w:p>
      <w:pPr>
        <w:pStyle w:val="BodyText"/>
      </w:pPr>
      <w:r>
        <w:rPr>
          <w:b/>
          <w:bCs/>
        </w:rPr>
        <w:t xml:space="preserve">Phosphorylation</w:t>
      </w:r>
      <w:r>
        <w:t xml:space="preserve">:</w:t>
      </w:r>
      <w:r>
        <w:t xml:space="preserve"> </w:t>
      </w:r>
      <w:r>
        <w:t xml:space="preserve">-</w:t>
      </w:r>
      <w:r>
        <w:t xml:space="preserve"> </w:t>
      </w:r>
      <w:r>
        <w:rPr>
          <w:b/>
          <w:bCs/>
        </w:rPr>
        <w:t xml:space="preserve">Activation</w:t>
      </w:r>
      <w:r>
        <w:t xml:space="preserve">: Full kinase activation requires phosphorylation at Thr196 in the activation T-loop (duster2022functionalcharacterizationof pages 2-2, guen2017theawakeningof pages 2-3). This phosphorylation is essential for catalytic function but is not required for complex formation with Cyclin M (duster2022functionalcharacterizationof pages 2-3).</w:t>
      </w:r>
      <w:r>
        <w:t xml:space="preserve"> </w:t>
      </w:r>
      <w:r>
        <w:t xml:space="preserve">-</w:t>
      </w:r>
      <w:r>
        <w:t xml:space="preserve"> </w:t>
      </w:r>
      <w:r>
        <w:rPr>
          <w:b/>
          <w:bCs/>
        </w:rPr>
        <w:t xml:space="preserve">Degradation</w:t>
      </w:r>
      <w:r>
        <w:t xml:space="preserve">: Phosphorylation at Thr133 promotes Pin1-mediated ubiquitin-proteasome degradation of CDK10 (duster2022functionalcharacterizationof pages 2-2, pellarin2025cyclindependentproteinkinases pages 13-14).</w:t>
      </w:r>
      <w:r>
        <w:t xml:space="preserve"> </w:t>
      </w:r>
      <w:r>
        <w:t xml:space="preserve">-</w:t>
      </w:r>
      <w:r>
        <w:t xml:space="preserve"> </w:t>
      </w:r>
      <w:r>
        <w:rPr>
          <w:b/>
          <w:bCs/>
        </w:rPr>
        <w:t xml:space="preserve">Other Sites</w:t>
      </w:r>
      <w:r>
        <w:t xml:space="preserve">: CDK10 is also phosphorylated on tyrosine residues 50 and 54 (guen2017theawakeningof pages 2-3).</w:t>
      </w:r>
      <w:r>
        <w:t xml:space="preserve"> </w:t>
      </w:r>
      <w:r>
        <w:t xml:space="preserve">-</w:t>
      </w:r>
      <w:r>
        <w:t xml:space="preserve"> </w:t>
      </w:r>
      <w:r>
        <w:rPr>
          <w:b/>
          <w:bCs/>
        </w:rPr>
        <w:t xml:space="preserve">Upstream Kinases</w:t>
      </w:r>
      <w:r>
        <w:t xml:space="preserve">: CDK10 is a substrate for other CDKs, including Cdk1/CycB1 and Cdk5/p35, which phosphorylate it at sites other than Thr196 (duster2022functionalcharacterizationof pages 9-10).</w:t>
      </w:r>
    </w:p>
    <w:p>
      <w:pPr>
        <w:pStyle w:val="BodyText"/>
      </w:pPr>
      <w:r>
        <w:rPr>
          <w:b/>
          <w:bCs/>
        </w:rPr>
        <w:t xml:space="preserve">Other Interactions</w:t>
      </w:r>
      <w:r>
        <w:t xml:space="preserve">: CDK10 interacts with the chaperone protein HSP90, which may be required for its stability, and with the prolyl-isomerase Pin1, which modulates its function and stability (bazzi2021cdk10ingastrointestinal pages 2-4, unknownauthors2021biochemicalcharacterizationof pages 112-116).</w:t>
      </w:r>
    </w:p>
    <w:bookmarkEnd w:id="14"/>
    <w:bookmarkStart w:id="15" w:name="function"/>
    <w:p>
      <w:pPr>
        <w:pStyle w:val="Heading2"/>
      </w:pPr>
      <w:r>
        <w:t xml:space="preserve">Function</w:t>
      </w:r>
    </w:p>
    <w:p>
      <w:pPr>
        <w:pStyle w:val="FirstParagraph"/>
      </w:pPr>
      <w:r>
        <w:t xml:space="preserve">CDK10 is a multifunctional kinase that regulates transcription, cell cycle progression, cytoskeletal dynamics, and ciliogenesis (bazzi2021cdk10ingastrointestinal pages 2-4, guen2017theawakeningof pages 1-2). Its kinase activity peaks during the G2/M phase of the cell cycle (guen2017theawakeningof pages 1-2).</w:t>
      </w:r>
    </w:p>
    <w:p>
      <w:pPr>
        <w:pStyle w:val="BodyText"/>
      </w:pPr>
      <w:r>
        <w:rPr>
          <w:b/>
          <w:bCs/>
        </w:rPr>
        <w:t xml:space="preserve">Substrates and Signaling Pathways</w:t>
      </w:r>
      <w:r>
        <w:t xml:space="preserve">:</w:t>
      </w:r>
      <w:r>
        <w:t xml:space="preserve"> </w:t>
      </w:r>
      <w:r>
        <w:t xml:space="preserve">-</w:t>
      </w:r>
      <w:r>
        <w:t xml:space="preserve"> </w:t>
      </w:r>
      <w:r>
        <w:rPr>
          <w:b/>
          <w:bCs/>
        </w:rPr>
        <w:t xml:space="preserve">ETS2</w:t>
      </w:r>
      <w:r>
        <w:t xml:space="preserve">: CDK10 phosphorylates the transcription factor ETS2, which inhibits its transactivation potential and promotes its degradation via the COP1/DET1 ubiquitin ligase complex (bazzi2021cdk10ingastrointestinal pages 2-4, guen2017theawakeningof pages 3-4). This suppresses MAPK signaling by reducing the expression of ETS2 targets like c-RAF (duster2022functionalcharacterizationof pages 2-2, guen2013cdk10cyclinmis pages 1-2).</w:t>
      </w:r>
      <w:r>
        <w:t xml:space="preserve"> </w:t>
      </w:r>
      <w:r>
        <w:t xml:space="preserve">-</w:t>
      </w:r>
      <w:r>
        <w:t xml:space="preserve"> </w:t>
      </w:r>
      <w:r>
        <w:rPr>
          <w:b/>
          <w:bCs/>
        </w:rPr>
        <w:t xml:space="preserve">PKN2</w:t>
      </w:r>
      <w:r>
        <w:t xml:space="preserve">: CDK10 phosphorylates protein kinase N2 (PKN2) at residues Thr121 and Thr124 (bazzi2021cdk10ingastrointestinal pages 2-4). This phosphorylation event represses ciliogenesis in a RhoA-dependent manner and regulates actin cytoskeleton dynamics (bazzi2021cdk10ingastrointestinal pages 2-4, guen2017theawakeningof pages 3-4).</w:t>
      </w:r>
      <w:r>
        <w:t xml:space="preserve"> </w:t>
      </w:r>
      <w:r>
        <w:t xml:space="preserve">-</w:t>
      </w:r>
      <w:r>
        <w:t xml:space="preserve"> </w:t>
      </w:r>
      <w:r>
        <w:rPr>
          <w:b/>
          <w:bCs/>
        </w:rPr>
        <w:t xml:space="preserve">Other Substrates</w:t>
      </w:r>
      <w:r>
        <w:t xml:space="preserve">: Additional substrates include retinoblastoma protein (RB1), c-MYC, RNA polymerase II CTD, HDGF, and ARGLU1 (duster2022functionalcharacterizationof pages 1-2, duster2022functionalcharacterizationof pages 9-10).</w:t>
      </w:r>
    </w:p>
    <w:p>
      <w:pPr>
        <w:pStyle w:val="BodyText"/>
      </w:pPr>
      <w:r>
        <w:rPr>
          <w:b/>
          <w:bCs/>
        </w:rPr>
        <w:t xml:space="preserve">Cellular Roles</w:t>
      </w:r>
      <w:r>
        <w:t xml:space="preserve">:</w:t>
      </w:r>
      <w:r>
        <w:t xml:space="preserve"> </w:t>
      </w:r>
      <w:r>
        <w:t xml:space="preserve">-</w:t>
      </w:r>
      <w:r>
        <w:t xml:space="preserve"> </w:t>
      </w:r>
      <w:r>
        <w:rPr>
          <w:b/>
          <w:bCs/>
        </w:rPr>
        <w:t xml:space="preserve">Ciliogenesis and Cytoskeleton</w:t>
      </w:r>
      <w:r>
        <w:t xml:space="preserve">: The CDK10/Cyclin M complex localizes to the basal body of primary cilia and acts as a negative regulator of ciliogenesis (bazzi2021cdk10ingastrointestinal pages 2-4, guen2017theawakeningof pages 3-4). Knockdown of CDK10 leads to the formation of elongated primary cilia and a decrease in actin stress fibers (bazzi2021cdk10ingastrointestinal pages 2-4, duster2022functionalcharacterizationof pages 2-3).</w:t>
      </w:r>
      <w:r>
        <w:t xml:space="preserve"> </w:t>
      </w:r>
      <w:r>
        <w:t xml:space="preserve">-</w:t>
      </w:r>
      <w:r>
        <w:t xml:space="preserve"> </w:t>
      </w:r>
      <w:r>
        <w:rPr>
          <w:b/>
          <w:bCs/>
        </w:rPr>
        <w:t xml:space="preserve">Transcription</w:t>
      </w:r>
      <w:r>
        <w:t xml:space="preserve">: CDK10 is involved in transcription elongation and pre-mRNA splicing and is found within spliceosomal C complexes (guen2017theawakeningof pages 7-8, pellarin2025cyclindependentproteinkinases pages 13-14).</w:t>
      </w:r>
      <w:r>
        <w:t xml:space="preserve"> </w:t>
      </w:r>
      <w:r>
        <w:t xml:space="preserve">-</w:t>
      </w:r>
      <w:r>
        <w:t xml:space="preserve"> </w:t>
      </w:r>
      <w:r>
        <w:rPr>
          <w:b/>
          <w:bCs/>
        </w:rPr>
        <w:t xml:space="preserve">Localization</w:t>
      </w:r>
      <w:r>
        <w:t xml:space="preserve">: Cyclin M lacks a nuclear localization signal (NLS), and its nuclear import depends on binding to CDK10, which possesses a C-terminal NLS (duster2022functionalcharacterizationof pages 2-2, guen2017theawakeningof pages 2-3).</w:t>
      </w:r>
    </w:p>
    <w:bookmarkEnd w:id="15"/>
    <w:bookmarkStart w:id="16" w:name="inhibitors"/>
    <w:p>
      <w:pPr>
        <w:pStyle w:val="Heading2"/>
      </w:pPr>
      <w:r>
        <w:t xml:space="preserve">Inhibitors</w:t>
      </w:r>
    </w:p>
    <w:p>
      <w:pPr>
        <w:pStyle w:val="FirstParagraph"/>
      </w:pPr>
      <w:r>
        <w:t xml:space="preserve">Several ATP-competitive small molecule inhibitors target CDK10, though none are selective.</w:t>
      </w:r>
      <w:r>
        <w:t xml:space="preserve"> </w:t>
      </w:r>
      <w:r>
        <w:t xml:space="preserve">- The pan-CDK inhibitors flavopiridol (IC50 ≈ 298 nM), dinaciclib, SNS-032, and NVP-2 inhibit CDK10 but are generally more potent against CDK9 (duster2022functionalcharacterizationof pages 4-4, duster2022functionalcharacterizationof pages 9-10).</w:t>
      </w:r>
      <w:r>
        <w:t xml:space="preserve"> </w:t>
      </w:r>
      <w:r>
        <w:t xml:space="preserve">- OTS964, a CDK11 inhibitor, also inhibits CDK10 (IC50 ≈ 1491 nM) (duster2022functionalcharacterizationof pages 4-4, duster2022functionalcharacterizationof pages 9-10).</w:t>
      </w:r>
      <w:r>
        <w:t xml:space="preserve"> </w:t>
      </w:r>
      <w:r>
        <w:t xml:space="preserve">- No low-molecular-weight selective inhibitors for CDK10 are currently available (duster2022functionalcharacterizationof pages 9-10).</w:t>
      </w:r>
    </w:p>
    <w:bookmarkEnd w:id="16"/>
    <w:bookmarkStart w:id="17" w:name="other-comments"/>
    <w:p>
      <w:pPr>
        <w:pStyle w:val="Heading2"/>
      </w:pPr>
      <w:r>
        <w:t xml:space="preserve">Other Comments</w:t>
      </w:r>
    </w:p>
    <w:p>
      <w:pPr>
        <w:pStyle w:val="FirstParagraph"/>
      </w:pPr>
      <w:r>
        <w:rPr>
          <w:b/>
          <w:bCs/>
        </w:rPr>
        <w:t xml:space="preserve">Disease Associations</w:t>
      </w:r>
      <w:r>
        <w:t xml:space="preserve">:</w:t>
      </w:r>
      <w:r>
        <w:t xml:space="preserve"> </w:t>
      </w:r>
      <w:r>
        <w:t xml:space="preserve">-</w:t>
      </w:r>
      <w:r>
        <w:t xml:space="preserve"> </w:t>
      </w:r>
      <w:r>
        <w:rPr>
          <w:b/>
          <w:bCs/>
        </w:rPr>
        <w:t xml:space="preserve">STAR Syndrome</w:t>
      </w:r>
      <w:r>
        <w:t xml:space="preserve">: Loss-of-function mutations in</w:t>
      </w:r>
      <w:r>
        <w:t xml:space="preserve"> </w:t>
      </w:r>
      <w:r>
        <w:rPr>
          <w:i/>
          <w:iCs/>
        </w:rPr>
        <w:t xml:space="preserve">FAM58A</w:t>
      </w:r>
      <w:r>
        <w:t xml:space="preserve">, the gene encoding Cyclin M, cause STAR (Towler-Scott) syndrome, a rare X-linked developmental disorder (guen2013cdk10cyclinmis pages 1-2, unknownauthors2021biochemicalcharacterizationof pages 81-86, wood2018structuralinsightsinto pages 1-2). These mutations impair CDK10/Cyclin M kinase activity, leading to developmental abnormalities linked to ciliogenesis defects (guen2013cdk10cyclinmis pages 1-2, guen2017theawakeningof pages 4-6).</w:t>
      </w:r>
      <w:r>
        <w:t xml:space="preserve"> </w:t>
      </w:r>
      <w:r>
        <w:t xml:space="preserve">-</w:t>
      </w:r>
      <w:r>
        <w:t xml:space="preserve"> </w:t>
      </w:r>
      <w:r>
        <w:rPr>
          <w:b/>
          <w:bCs/>
        </w:rPr>
        <w:t xml:space="preserve">Developmental Defects</w:t>
      </w:r>
      <w:r>
        <w:t xml:space="preserve">: Pathogenic splice-site mutations in the</w:t>
      </w:r>
      <w:r>
        <w:t xml:space="preserve"> </w:t>
      </w:r>
      <w:r>
        <w:rPr>
          <w:i/>
          <w:iCs/>
        </w:rPr>
        <w:t xml:space="preserve">CDK10</w:t>
      </w:r>
      <w:r>
        <w:t xml:space="preserve"> </w:t>
      </w:r>
      <w:r>
        <w:t xml:space="preserve">gene are associated with human developmental defects (duster2022functionalcharacterizationof pages 2-2). Complete knockout of</w:t>
      </w:r>
      <w:r>
        <w:t xml:space="preserve"> </w:t>
      </w:r>
      <w:r>
        <w:rPr>
          <w:i/>
          <w:iCs/>
        </w:rPr>
        <w:t xml:space="preserve">Cdk10</w:t>
      </w:r>
      <w:r>
        <w:t xml:space="preserve"> </w:t>
      </w:r>
      <w:r>
        <w:t xml:space="preserve">in mice is embryonically lethal (duster2022functionalcharacterizationof pages 2-2, unknownauthors2021biochemicalcharacterizationof pages 81-86).</w:t>
      </w:r>
      <w:r>
        <w:t xml:space="preserve"> </w:t>
      </w:r>
      <w:r>
        <w:t xml:space="preserve">-</w:t>
      </w:r>
      <w:r>
        <w:t xml:space="preserve"> </w:t>
      </w:r>
      <w:r>
        <w:rPr>
          <w:b/>
          <w:bCs/>
        </w:rPr>
        <w:t xml:space="preserve">Cancer</w:t>
      </w:r>
      <w:r>
        <w:t xml:space="preserve">: CDK10 has dual, context-dependent roles in cancer. It acts as a tumor suppressor in breast, gastric, and liver cancers, as well as glioma, but can be oncogenic in colorectal cancer (duster2022functionalcharacterizationof pages 2-2). In estrogen receptor (ER)-positive breast cancer, low CDK10 expression is associated with increased ETS-2 levels, MAPK pathway activation, and tamoxifen resistance (duster2022functionalcharacterizationof pages 2-2, guen2013cdk10cyclinmis pages 1-2).</w:t>
      </w:r>
    </w:p>
    <w:p>
      <w:pPr>
        <w:pStyle w:val="BodyText"/>
      </w:pPr>
      <w:r>
        <w:t xml:space="preserve">References</w:t>
      </w:r>
    </w:p>
    <w:p>
      <w:pPr>
        <w:numPr>
          <w:ilvl w:val="0"/>
          <w:numId w:val="1001"/>
        </w:numPr>
      </w:pPr>
      <w:r>
        <w:t xml:space="preserve">(bazzi2021cdk10ingastrointestinal pages 2-4): Zainab A. Bazzi and Isabella T. Tai. Cdk10 in gastrointestinal cancers: dual roles as a tumor suppressor and oncogene. Frontiers in Oncology, Jun 2021. URL: https://doi.org/10.3389/fonc.2021.655479, doi:10.3389/fonc.2021.655479. This article has 18 citations and is from a peer-reviewed journal.</w:t>
      </w:r>
    </w:p>
    <w:p>
      <w:pPr>
        <w:numPr>
          <w:ilvl w:val="0"/>
          <w:numId w:val="1001"/>
        </w:numPr>
      </w:pPr>
      <w:r>
        <w:t xml:space="preserve">(duster2022functionalcharacterizationof pages 2-2): Robert Düster, Yanlong Ji, Kuan-Ting Pan, Henning Urlaub, and Matthias Geyer. Functional characterization of the human cdk10/cyclin q complex. Open Biology, Mar 2022. URL: https://doi.org/10.1098/rsob.210381, doi:10.1098/rsob.210381. This article has 14 citations and is from a peer-reviewed journal.</w:t>
      </w:r>
    </w:p>
    <w:p>
      <w:pPr>
        <w:numPr>
          <w:ilvl w:val="0"/>
          <w:numId w:val="1001"/>
        </w:numPr>
      </w:pPr>
      <w:r>
        <w:t xml:space="preserve">(duster2022functionalcharacterizationof pages 2-3): Robert Düster, Yanlong Ji, Kuan-Ting Pan, Henning Urlaub, and Matthias Geyer. Functional characterization of the human cdk10/cyclin q complex. Open Biology, Mar 2022. URL: https://doi.org/10.1098/rsob.210381, doi:10.1098/rsob.210381. This article has 14 citations and is from a peer-reviewed journal.</w:t>
      </w:r>
    </w:p>
    <w:p>
      <w:pPr>
        <w:numPr>
          <w:ilvl w:val="0"/>
          <w:numId w:val="1001"/>
        </w:numPr>
      </w:pPr>
      <w:r>
        <w:t xml:space="preserve">(duster2022functionalcharacterizationof pages 4-4): Robert Düster, Yanlong Ji, Kuan-Ting Pan, Henning Urlaub, and Matthias Geyer. Functional characterization of the human cdk10/cyclin q complex. Open Biology, Mar 2022. URL: https://doi.org/10.1098/rsob.210381, doi:10.1098/rsob.210381. This article has 14 citations and is from a peer-reviewed journal.</w:t>
      </w:r>
    </w:p>
    <w:p>
      <w:pPr>
        <w:numPr>
          <w:ilvl w:val="0"/>
          <w:numId w:val="1001"/>
        </w:numPr>
      </w:pPr>
      <w:r>
        <w:t xml:space="preserve">(guen2013cdk10cyclinmis pages 1-2): Vincent J Guen, C. Gamble, M. Flajolet, S. Unger, A. Thollet, Yoan Ferandin, A. Superti-Furga, P. Cohen, L. Meijer, and P. Colas. Cdk10/cyclin m is a protein kinase that controls ets2 degradation and is deficient in star syndrome. Proceedings of the National Academy of Sciences, 110:19525-19530, Nov 2013. URL: https://doi.org/10.1073/pnas.1306814110, doi:10.1073/pnas.1306814110. This article has 105 citations.</w:t>
      </w:r>
    </w:p>
    <w:p>
      <w:pPr>
        <w:numPr>
          <w:ilvl w:val="0"/>
          <w:numId w:val="1001"/>
        </w:numPr>
      </w:pPr>
      <w:r>
        <w:t xml:space="preserve">(guen2017theawakeningof pages 1-2): Vincent J Guen, C. Gamble, J. Lees, and P.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1"/>
        </w:numPr>
      </w:pPr>
      <w:r>
        <w:t xml:space="preserve">(guen2017theawakeningof pages 2-3): Vincent J Guen, C. Gamble, J. Lees, and P.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1"/>
        </w:numPr>
      </w:pPr>
      <w:r>
        <w:t xml:space="preserve">(guen2017theawakeningof pages 3-4): Vincent J Guen, C. Gamble, J. Lees, and P.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1"/>
        </w:numPr>
      </w:pPr>
      <w:r>
        <w:t xml:space="preserve">(guen2017theawakeningof pages 4-6): Vincent J Guen, C. Gamble, J. Lees, and P.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1"/>
        </w:numPr>
      </w:pPr>
      <w:r>
        <w:t xml:space="preserve">(guen2017theawakeningof pages 7-8): Vincent J Guen, C. Gamble, J. Lees, and P.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1"/>
        </w:numPr>
      </w:pPr>
      <w:r>
        <w:t xml:space="preserve">(pellarin2025cyclindependentproteinkinases pages 13-14): Ilenia Pellarin, Alessandra Dall’Acqua, Andrea Favero, I. Segatto, Valentina Rossi, Nicole Crestan, Javad Karimbayli, B. Belletti, and Gustavo Baldassarre. Cyclin-dependent protein kinases and cell cycle regulation in biology and disease. Signal Transduction and Targeted Therapy, Jan 2025. URL: https://doi.org/10.1038/s41392-024-02080-z, doi:10.1038/s41392-024-02080-z. This article has 40 citations and is from a peer-reviewed journal.</w:t>
      </w:r>
    </w:p>
    <w:p>
      <w:pPr>
        <w:numPr>
          <w:ilvl w:val="0"/>
          <w:numId w:val="1001"/>
        </w:numPr>
      </w:pPr>
      <w:r>
        <w:t xml:space="preserve">(unknownauthors2021biochemicalcharacterizationof pages 112-116): Biochemical characterization of the human Cyclin-dependent kinases Cdk7 and Cdk10</w:t>
      </w:r>
    </w:p>
    <w:p>
      <w:pPr>
        <w:numPr>
          <w:ilvl w:val="0"/>
          <w:numId w:val="1001"/>
        </w:numPr>
      </w:pPr>
      <w:r>
        <w:t xml:space="preserve">(unknownauthors2021biochemicalcharacterizationof pages 23-28): Biochemical characterization of the human Cyclin-dependent kinases Cdk7 and Cdk10</w:t>
      </w:r>
    </w:p>
    <w:p>
      <w:pPr>
        <w:numPr>
          <w:ilvl w:val="0"/>
          <w:numId w:val="1001"/>
        </w:numPr>
      </w:pPr>
      <w:r>
        <w:t xml:space="preserve">(unknownauthors2021biochemicalcharacterizationof pages 81-86): Biochemical characterization of the human Cyclin-dependent kinases Cdk7 and Cdk10</w:t>
      </w:r>
    </w:p>
    <w:p>
      <w:pPr>
        <w:numPr>
          <w:ilvl w:val="0"/>
          <w:numId w:val="1001"/>
        </w:numPr>
      </w:pPr>
      <w:r>
        <w:t xml:space="preserve">(unknownauthors2021biochemicalcharacterizationof pages 86-89): Biochemical characterization of the human Cyclin-dependent kinases Cdk7 and Cdk10</w:t>
      </w:r>
    </w:p>
    <w:p>
      <w:pPr>
        <w:numPr>
          <w:ilvl w:val="0"/>
          <w:numId w:val="1001"/>
        </w:numPr>
      </w:pPr>
      <w:r>
        <w:t xml:space="preserve">(unknownauthors2021biochemicalcharacterizationof pages 89-93): Biochemical characterization of the human Cyclin-dependent kinases Cdk7 and Cdk10</w:t>
      </w:r>
    </w:p>
    <w:p>
      <w:pPr>
        <w:numPr>
          <w:ilvl w:val="0"/>
          <w:numId w:val="1001"/>
        </w:numPr>
      </w:pPr>
      <w:r>
        <w:t xml:space="preserve">(duster2022functionalcharacterizationof pages 1-2): Robert Düster, Yanlong Ji, Kuan-Ting Pan, Henning Urlaub, and Matthias Geyer. Functional characterization of the human cdk10/cyclin q complex. Open Biology, Mar 2022. URL: https://doi.org/10.1098/rsob.210381, doi:10.1098/rsob.210381. This article has 14 citations and is from a peer-reviewed journal.</w:t>
      </w:r>
    </w:p>
    <w:p>
      <w:pPr>
        <w:numPr>
          <w:ilvl w:val="0"/>
          <w:numId w:val="1001"/>
        </w:numPr>
      </w:pPr>
      <w:r>
        <w:t xml:space="preserve">(duster2022functionalcharacterizationof pages 9-10): Robert Düster, Yanlong Ji, Kuan-Ting Pan, Henning Urlaub, and Matthias Geyer. Functional characterization of the human cdk10/cyclin q complex. Open Biology, Mar 2022. URL: https://doi.org/10.1098/rsob.210381, doi:10.1098/rsob.210381. This article has 14 citations and is from a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(malumbres2014cyclindependentkinases pages 1-2): Marcos Malumbres. Cyclin-dependent kinases. Genome Biology, 15:122-122, Jun 2014. URL: https://doi.org/10.1186/gb4184, doi:10.1186/gb4184. This article has 1898 citations and is from a highest quality peer-reviewed journal.</w:t>
      </w:r>
    </w:p>
    <w:p>
      <w:pPr>
        <w:numPr>
          <w:ilvl w:val="0"/>
          <w:numId w:val="1001"/>
        </w:numPr>
      </w:pPr>
      <w:r>
        <w:t xml:space="preserve">(pellarin2025cyclindependentproteinkinases pages 2-4): Ilenia Pellarin, Alessandra Dall’Acqua, Andrea Favero, I. Segatto, Valentina Rossi, Nicole Crestan, Javad Karimbayli, B. Belletti, and Gustavo Baldassarre. Cyclin-dependent protein kinases and cell cycle regulation in biology and disease. Signal Transduction and Targeted Therapy, Jan 2025. URL: https://doi.org/10.1038/s41392-024-02080-z, doi:10.1038/s41392-024-02080-z. This article has 40 citations and is from a peer-reviewed journal.</w:t>
      </w:r>
    </w:p>
    <w:p>
      <w:pPr>
        <w:numPr>
          <w:ilvl w:val="0"/>
          <w:numId w:val="1001"/>
        </w:numPr>
      </w:pPr>
      <w:r>
        <w:t xml:space="preserve">(peyressatre2015targetingcyclindependentkinases pages 6-8): Marion Peyressatre, Camille Prével, Morgan Pellerano, and May Morris. Targeting cyclin-dependent kinases in human cancers: from small molecules to peptide inhibitors. Cancers, 7:179-237, Jan 2015. URL: https://doi.org/10.3390/cancers7010179, doi:10.3390/cancers7010179. This article has 405 citations and is from a peer-reviewed journal.</w:t>
      </w:r>
    </w:p>
    <w:p>
      <w:pPr>
        <w:numPr>
          <w:ilvl w:val="0"/>
          <w:numId w:val="1001"/>
        </w:numPr>
      </w:pPr>
      <w:r>
        <w:t xml:space="preserve">(wood2018structuralinsightsinto pages 1-2): Daniel J. Wood and Jane A. Endicott. Structural insights into the functional diversity of the cdk–cyclin family. Open Biology, Sep 2018. URL: https://doi.org/10.1098/rsob.180112, doi:10.1098/rsob.180112. This article has 267 citations and is from a peer-reviewed journal.</w:t>
      </w:r>
    </w:p>
    <w:p>
      <w:pPr>
        <w:numPr>
          <w:ilvl w:val="0"/>
          <w:numId w:val="1001"/>
        </w:numPr>
      </w:pPr>
      <w:r>
        <w:t xml:space="preserve">(wood2018structuralinsightsinto pages 3-4): Daniel J. Wood and Jane A. Endicott. Structural insights into the functional diversity of the cdk–cyclin family. Open Biology, Sep 2018. URL: https://doi.org/10.1098/rsob.180112, doi:10.1098/rsob.180112. This article has 267 citations and is from a peer-reviewed journal.</w:t>
      </w:r>
    </w:p>
    <w:p>
      <w:pPr>
        <w:numPr>
          <w:ilvl w:val="0"/>
          <w:numId w:val="1001"/>
        </w:numPr>
      </w:pPr>
      <w:r>
        <w:t xml:space="preserve">(guen2017theawakeningof pages 8-9): Vincent J Guen, C. Gamble, J. Lees, and P. Colas. The awakening of the cdk10/cyclin m protein kinase. Oncotarget, 8:50174-50186, Feb 2017. URL: https://doi.org/10.18632/oncotarget.15024, doi:10.18632/oncotarget.15024. This article has 42 citations and is from a poor quality or predatory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2025-07-02T20:28:02Z</dcterms:created>
  <dcterms:modified xsi:type="dcterms:W3CDTF">2025-07-02T20:28:02Z</dcterms:modified>
</cp:coreProperties>
</file>

<file path=docProps/custom.xml><?xml version="1.0" encoding="utf-8"?>
<Properties xmlns="http://schemas.openxmlformats.org/officeDocument/2006/custom-properties" xmlns:vt="http://schemas.openxmlformats.org/officeDocument/2006/docPropsVTypes"/>
</file>