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Orthologs of STYK1 are present across jawed vertebrates, including fish, amphibians, birds and mammals (brunet2016wholegenomeduplications pages 4-5).</w:t>
      </w:r>
      <w:r>
        <w:br/>
      </w:r>
      <w:r>
        <w:t xml:space="preserve">The gene was lost in the lizard Anolis carolinensis, whereas two paralogs are retained in turtles and birds (liu2017identificationandcharacterization pages 9-11).</w:t>
      </w:r>
      <w:r>
        <w:br/>
      </w:r>
      <w:r>
        <w:t xml:space="preserve">Maximum-likelihood trees place human STYK1 as a distinct receptor tyrosine kinase subfamily that arose during the first two vertebrate whole-genome duplications (brunet2016wholegenomeduplications pages 4-5).</w:t>
      </w:r>
      <w:r>
        <w:br/>
      </w:r>
      <w:r>
        <w:t xml:space="preserve">Hidden-Markov-model annotation assigns STYK1 to the SuRTK106 subfamily most closely related to the VEGFR/PDGFR/RET/FGFR/Tie lineage despite secondary extracellular domain reduction (filis2023proteomewidedetectionand pages 2-4).</w:t>
      </w:r>
    </w:p>
    <w:bookmarkEnd w:id="9"/>
    <w:bookmarkStart w:id="10" w:name="reaction-catalyzed"/>
    <w:p>
      <w:pPr>
        <w:pStyle w:val="Heading2"/>
      </w:pPr>
      <w:r>
        <w:t xml:space="preserve">Reaction Catalyzed</w:t>
      </w:r>
    </w:p>
    <w:p>
      <w:pPr>
        <w:pStyle w:val="FirstParagraph"/>
      </w:pPr>
      <w:r>
        <w:t xml:space="preserve">ATP + [protein]-L-tyrosine ⇌ ADP + [protein]-O-phospho-L-tyrosine (ye2003isolationandcharacterization pages 1-2).</w:t>
      </w:r>
    </w:p>
    <w:bookmarkEnd w:id="10"/>
    <w:bookmarkStart w:id="11" w:name="cofactor-requirements"/>
    <w:p>
      <w:pPr>
        <w:pStyle w:val="Heading2"/>
      </w:pPr>
      <w:r>
        <w:t xml:space="preserve">Cofactor Requirements</w:t>
      </w:r>
    </w:p>
    <w:p>
      <w:pPr>
        <w:pStyle w:val="FirstParagraph"/>
      </w:pPr>
      <w:r>
        <w:t xml:space="preserve">Receptor tyrosine kinases require a divalent cation such as Mg²⁺ for catalysis, a dependency expected for STYK1 (gu2006designandevaluation pages 7-8).</w:t>
      </w:r>
    </w:p>
    <w:bookmarkEnd w:id="11"/>
    <w:bookmarkStart w:id="12" w:name="substrate-specificity"/>
    <w:p>
      <w:pPr>
        <w:pStyle w:val="Heading2"/>
      </w:pPr>
      <w:r>
        <w:t xml:space="preserve">Substrate Specificity</w:t>
      </w:r>
    </w:p>
    <w:p>
      <w:pPr>
        <w:pStyle w:val="FirstParagraph"/>
      </w:pPr>
      <w:r>
        <w:t xml:space="preserve">STYK1 phosphorylates the catalytic subunit PIK3C3 on tyrosine residues within the autophagy-specific class III phosphatidylinositol 3-kinase complex I (zhou2020styk1promotesautophagy pages 14-17).</w:t>
      </w:r>
      <w:r>
        <w:br/>
      </w:r>
      <w:r>
        <w:t xml:space="preserve">The kinase increases serine phosphorylation of BECN1 in the same complex (zhou2020styk1promotesautophagy pages 9-11).</w:t>
      </w:r>
      <w:r>
        <w:br/>
      </w:r>
      <w:r>
        <w:t xml:space="preserve">A kinome-wide peptide-array survey did not report an intrinsic consensus motif for STYK1 (yaronbarir2024theintrinsicsubstrate pages 1-2).</w:t>
      </w:r>
    </w:p>
    <w:bookmarkEnd w:id="12"/>
    <w:bookmarkStart w:id="13" w:name="structure"/>
    <w:p>
      <w:pPr>
        <w:pStyle w:val="Heading2"/>
      </w:pPr>
      <w:r>
        <w:t xml:space="preserve">Structure</w:t>
      </w:r>
    </w:p>
    <w:p>
      <w:pPr>
        <w:pStyle w:val="FirstParagraph"/>
      </w:pPr>
      <w:r>
        <w:t xml:space="preserve">STYK1 contains a truncated extracellular segment (&lt;30 aa), a single transmembrane helix (~residues 37–59) and an intracellular kinase domain spanning residues 116–378 (ye2003isolationandcharacterization pages 2-6).</w:t>
      </w:r>
      <w:r>
        <w:br/>
      </w:r>
      <w:r>
        <w:t xml:space="preserve">Its glycine-rich loop is an atypical CSGSCG-K motif (ye2003isolationandcharacterization pages 6-6).</w:t>
      </w:r>
      <w:r>
        <w:br/>
      </w:r>
      <w:r>
        <w:t xml:space="preserve">Catalytic Lys147 and Glu157 form the conserved Lys–Glu pair that anchors ATP (ye2003isolationandcharacterization pages 2-6).</w:t>
      </w:r>
      <w:r>
        <w:br/>
      </w:r>
      <w:r>
        <w:t xml:space="preserve">The HRD motif is replaced by HGDVAARN in subdomain VIb (ye2003isolationandcharacterization pages 6-6).</w:t>
      </w:r>
      <w:r>
        <w:br/>
      </w:r>
      <w:r>
        <w:t xml:space="preserve">Phosphorylation of Tyr191 within the activation segment promotes homodimerisation and activation (zhou2020styk1promotesautophagy pages 14-17).</w:t>
      </w:r>
      <w:r>
        <w:br/>
      </w:r>
      <w:r>
        <w:t xml:space="preserve">Mutation K147R abolishes ATP binding and catalytic activity (zhou2020styk1promotesautophagy pages 9-11).</w:t>
      </w:r>
      <w:r>
        <w:br/>
      </w:r>
      <w:r>
        <w:t xml:space="preserve">Homology modelling predicts a canonical bilobal kinase fold with an intact regulatory spine; no experimental crystal structure is available (zhou2020styk1promotesautophagy pages 9-11).</w:t>
      </w:r>
    </w:p>
    <w:bookmarkEnd w:id="13"/>
    <w:bookmarkStart w:id="14" w:name="regulation"/>
    <w:p>
      <w:pPr>
        <w:pStyle w:val="Heading2"/>
      </w:pPr>
      <w:r>
        <w:t xml:space="preserve">Regulation</w:t>
      </w:r>
    </w:p>
    <w:p>
      <w:pPr>
        <w:pStyle w:val="FirstParagraph"/>
      </w:pPr>
      <w:r>
        <w:t xml:space="preserve">Autophosphorylation of Tyr191 strengthens dimer formation and enhances binding to ATG14, BECN1 and PIK3C3 (zhou2020styk1promotesautophagy pages 14-17).</w:t>
      </w:r>
      <w:r>
        <w:br/>
      </w:r>
      <w:r>
        <w:t xml:space="preserve">EGFR phosphorylates STYK1 at Tyr356, an event blocked by erlotinib or gefitinib (zhou2022phosphorylatedstyk1restrains pages 7-10).</w:t>
      </w:r>
      <w:r>
        <w:br/>
      </w:r>
      <w:r>
        <w:t xml:space="preserve">AMPK phosphorylates Ser304 following EGFR-TKI treatment (zhou2022phosphorylatedstyk1restrains pages 7-10).</w:t>
      </w:r>
      <w:r>
        <w:br/>
      </w:r>
      <w:r>
        <w:t xml:space="preserve">C-terminal Tyr417 acts as an autoinhibitory site; its removal increases mitogenic signalling (hou2015nokmediatedmitogenic pages 9-10).</w:t>
      </w:r>
      <w:r>
        <w:br/>
      </w:r>
      <w:r>
        <w:t xml:space="preserve">Constitutive homodimerisation via transmembrane and kinase domains is required for full activity (zhou2020styk1promotesautophagy pages 14-17).</w:t>
      </w:r>
    </w:p>
    <w:bookmarkEnd w:id="14"/>
    <w:bookmarkStart w:id="15" w:name="function"/>
    <w:p>
      <w:pPr>
        <w:pStyle w:val="Heading2"/>
      </w:pPr>
      <w:r>
        <w:t xml:space="preserve">Function</w:t>
      </w:r>
    </w:p>
    <w:p>
      <w:pPr>
        <w:pStyle w:val="FirstParagraph"/>
      </w:pPr>
      <w:r>
        <w:t xml:space="preserve">STYK1 mRNA is expressed broadly, with highest levels in brain, placenta and prostate (ye2003isolationandcharacterization pages 1-2).</w:t>
      </w:r>
      <w:r>
        <w:br/>
      </w:r>
      <w:r>
        <w:t xml:space="preserve">Overexpression occurs in lung, estrogen-receptor-negative breast, castration-resistant prostate, ovarian, colorectal cancers and acute leukaemia (hou2015nokmediatedmitogenic pages 9-10).</w:t>
      </w:r>
      <w:r>
        <w:br/>
      </w:r>
      <w:r>
        <w:t xml:space="preserve">High transcript levels associate with chemotherapy non-response in acute leukaemia (nirasawa2014significanceofserine pages 5-8).</w:t>
      </w:r>
      <w:r>
        <w:br/>
      </w:r>
      <w:r>
        <w:t xml:space="preserve">STYK1 promotes assembly of the PtdIns3K-C1 complex, elevates PIK3C3 lipid-kinase activity and accelerates autophagosome formation (zhou2020styk1promotesautophagy pages 20-21).</w:t>
      </w:r>
      <w:r>
        <w:br/>
      </w:r>
      <w:r>
        <w:t xml:space="preserve">The kinase activates MAPK and PI3K/Akt pathways, leading to GSK-3β Ser9 phosphorylation (hu2015serinethreoninetyrosine pages 4-5).</w:t>
      </w:r>
      <w:r>
        <w:br/>
      </w:r>
      <w:r>
        <w:t xml:space="preserve">By relieving EGFR-mediated autophagy inhibition, STYK1 modulates sensitivity of non-small-cell lung cancer cells to EGFR-targeted therapy (zhou2022phosphorylatedstyk1restrains pages 7-10).</w:t>
      </w:r>
    </w:p>
    <w:bookmarkEnd w:id="15"/>
    <w:bookmarkStart w:id="16" w:name="inhibitors"/>
    <w:p>
      <w:pPr>
        <w:pStyle w:val="Heading2"/>
      </w:pPr>
      <w:r>
        <w:t xml:space="preserve">Inhibitors</w:t>
      </w:r>
    </w:p>
    <w:p>
      <w:pPr>
        <w:pStyle w:val="FirstParagraph"/>
      </w:pPr>
      <w:r>
        <w:t xml:space="preserve">No peer-reviewed small-molecule or biological inhibitors that directly target STYK1 catalytic activity have been reported (nirasawa2014significanceofserine pages 5-8).</w:t>
      </w:r>
    </w:p>
    <w:bookmarkEnd w:id="16"/>
    <w:bookmarkStart w:id="17" w:name="other-comments"/>
    <w:p>
      <w:pPr>
        <w:pStyle w:val="Heading2"/>
      </w:pPr>
      <w:r>
        <w:t xml:space="preserve">Other Comments</w:t>
      </w:r>
    </w:p>
    <w:p>
      <w:pPr>
        <w:pStyle w:val="FirstParagraph"/>
      </w:pPr>
      <w:r>
        <w:t xml:space="preserve">STYK1 functions as an oncogene that promotes tumour invasion and metastasis in vivo (hou2015nokmediatedmitogenic pages 9-10).</w:t>
      </w:r>
      <w:r>
        <w:br/>
      </w:r>
      <w:r>
        <w:t xml:space="preserve">High STYK1 expression predicts poor prognosis in colorectal cancer (hu2015serinethreoninetyrosine pages 4-5).</w:t>
      </w:r>
      <w:r>
        <w:br/>
      </w:r>
      <w:r>
        <w:t xml:space="preserve">Cancer-associated variants P302L and V395I diminish STYK1-mediated mitogenic signalling (hou2015nokmediatedmitogenic pages 9-10).</w:t>
      </w:r>
      <w:r>
        <w:br/>
      </w:r>
      <w:r>
        <w:t xml:space="preserve">The kinase-dead mutant K147R fails to promote autophagy (zhou2020styk1promotesautophagy pages 9-11).</w:t>
      </w:r>
    </w:p>
    <w:p>
      <w:pPr>
        <w:pStyle w:val="BodyText"/>
      </w:pPr>
      <w:r>
        <w:t xml:space="preserve">References</w:t>
      </w:r>
    </w:p>
    <w:p>
      <w:pPr>
        <w:numPr>
          <w:ilvl w:val="0"/>
          <w:numId w:val="1001"/>
        </w:numPr>
      </w:pPr>
      <w:r>
        <w:t xml:space="preserve">(brunet2016wholegenomeduplications pages 4-5): Frédéric G. Brunet, Jean-Nicolas Volff, and Manfred Schartl. Whole genome duplications shaped the receptor tyrosine kinase repertoire of jawed vertebrates. Genome Biology and Evolution, 8:1600-1613, May 2016. URL: https://doi.org/10.1093/gbe/evw103, doi:10.1093/gbe/evw103. This article has 34 citations and is from a domain leading peer-reviewed journal.</w:t>
      </w:r>
    </w:p>
    <w:p>
      <w:pPr>
        <w:numPr>
          <w:ilvl w:val="0"/>
          <w:numId w:val="1001"/>
        </w:numPr>
      </w:pPr>
      <w:r>
        <w:t xml:space="preserve">(nirasawa2014significanceofserine pages 5-8): SHINYA NIRASAWA, DAISUKE KOBAYASHI, TAKASHI KONDOH, KAGEAKI KURIBAYASHI, MAKI TANAKA, NOZOMI YANAGIHARA, and NAOKI WATANABE. Significance of serine threonine tyrosine kinase 1 as a drug resistance factor and therapeutic predictor in acute leukemia. International journal of oncology, 45 5:1867-74, Nov 2014. URL: https://doi.org/10.3892/ijo.2014.2633, doi:10.3892/ijo.2014.2633. This article has 13 citations and is from a peer-reviewed journal.</w:t>
      </w:r>
    </w:p>
    <w:p>
      <w:pPr>
        <w:numPr>
          <w:ilvl w:val="0"/>
          <w:numId w:val="1001"/>
        </w:numPr>
      </w:pPr>
      <w:r>
        <w:t xml:space="preserve">(ye2003isolationandcharacterization pages 2-6): Xin Ye, Chaoneng Ji, Qingshan Huang, Chao Cheng, Rong Tang, Jian Xu, Li Zeng, Jianfeng Dai, Qihan Wu, Shaohua Gu, Yi Xie, and Yumin Mao. Isolation and characterization of a human putative receptor protein kinase cdna styk1*. Molecular Biology Reports, 30:91-96, Jun 2003. URL: https://doi.org/10.1023/a:1023934017174, doi:10.1023/a:1023934017174. This article has 35 citations and is from a peer-reviewed journal.</w:t>
      </w:r>
    </w:p>
    <w:p>
      <w:pPr>
        <w:numPr>
          <w:ilvl w:val="0"/>
          <w:numId w:val="1001"/>
        </w:numPr>
      </w:pPr>
      <w:r>
        <w:t xml:space="preserve">(zhou2020styk1promotesautophagy pages 14-17): Cefan Zhou, Xuehong Qian, Miao Hu, Rui Zhang, Nanxi Liu, Yuan Huang, Jing Yang, Juan Zhang, Hua Bai, Yuyan Yang, Yefu Wang, Declan Ali, Marek Michalak, Xing-Zhen Chen, and Jingfeng Tang. Styk1 promotes autophagy through enhancing the assembly of autophagy-specific class iii phosphatidylinositol 3-kinase complex i. Autophagy, 16:1786-1806, Nov 2020. URL: https://doi.org/10.1080/15548627.2019.1687212, doi:10.1080/15548627.2019.1687212. This article has 40 citations and is from a domain leading peer-reviewed journal.</w:t>
      </w:r>
    </w:p>
    <w:p>
      <w:pPr>
        <w:numPr>
          <w:ilvl w:val="0"/>
          <w:numId w:val="1001"/>
        </w:numPr>
      </w:pPr>
      <w:r>
        <w:t xml:space="preserve">(zhou2020styk1promotesautophagy pages 9-11): Cefan Zhou, Xuehong Qian, Miao Hu, Rui Zhang, Nanxi Liu, Yuan Huang, Jing Yang, Juan Zhang, Hua Bai, Yuyan Yang, Yefu Wang, Declan Ali, Marek Michalak, Xing-Zhen Chen, and Jingfeng Tang. Styk1 promotes autophagy through enhancing the assembly of autophagy-specific class iii phosphatidylinositol 3-kinase complex i. Autophagy, 16:1786-1806, Nov 2020. URL: https://doi.org/10.1080/15548627.2019.1687212, doi:10.1080/15548627.2019.1687212. This article has 40 citations and is from a domain leading peer-reviewed journal.</w:t>
      </w:r>
    </w:p>
    <w:p>
      <w:pPr>
        <w:numPr>
          <w:ilvl w:val="0"/>
          <w:numId w:val="1001"/>
        </w:numPr>
      </w:pPr>
      <w:r>
        <w:t xml:space="preserve">(zhou2022phosphorylatedstyk1restrains pages 7-10): Cefan Zhou, Xueying Dong, Ming Wang, Xuehong Qian, Miao Hu, Kai Liang, Yan-Cui Liang, Rui Zhang, Yuan Huang, Hao Lyu, Shuai Xiao, Yongfei Tang, D. Ali, M. Michalak, Xing-Zhen Chen, and Jingfeng Tang. Phosphorylated styk1 restrains the inhibitory role of egfr in autophagy initiation and egfr-tkis sensitivity. Cell Insight, Jun 2022. URL: https://doi.org/10.1016/j.cellin.2022.100045, doi:10.1016/j.cellin.2022.100045. This article has 9 citations.</w:t>
      </w:r>
    </w:p>
    <w:p>
      <w:pPr>
        <w:numPr>
          <w:ilvl w:val="0"/>
          <w:numId w:val="1001"/>
        </w:numPr>
      </w:pPr>
      <w:r>
        <w:t xml:space="preserve">(gu2006designandevaluation pages 7-8): Xianfeng Gu, Yuehao Wang, Anil Kumar, Guofeng Ye, Keykavous Parang, and Gongqin Sun. Design and evaluation of hydroxamate derivatives as metal-mediated inhibitors of a protein tyrosine kinase. Journal of Medicinal Chemistry, 49:7532-7539, Nov 2006. URL: https://doi.org/10.1021/jm061058c, doi:10.1021/jm061058c. This article has 13 citations and is from a highest quality peer-reviewed journal.</w:t>
      </w:r>
    </w:p>
    <w:p>
      <w:pPr>
        <w:numPr>
          <w:ilvl w:val="0"/>
          <w:numId w:val="1001"/>
        </w:numPr>
      </w:pPr>
      <w:r>
        <w:t xml:space="preserve">(hou2015nokmediatedmitogenic pages 9-10): S. Hou and Li Liu. Nok mediated mitogenic signaling is altered by p203l and v395i mutations. Frontiers in bioscience, 20:1179-89, Jun 2015. URL: https://doi.org/10.2741/4366, doi:10.2741/4366. This article has 3 citations and is from a peer-reviewed journal.</w:t>
      </w:r>
    </w:p>
    <w:p>
      <w:pPr>
        <w:numPr>
          <w:ilvl w:val="0"/>
          <w:numId w:val="1001"/>
        </w:numPr>
      </w:pPr>
      <w:r>
        <w:t xml:space="preserve">(hu2015serinethreoninetyrosine pages 4-5): Liang Hu, Hai-Yang Chen, Jianhui Cai, Yu Zhang, Chen-Ye Qi, Hui Gong, Yan-Xia Zhai, Hao Fu, Guang-zhen Yang, and C. Gao. Serine threonine tyrosine kinase 1 is a potential prognostic marker in colorectal cancer. BMC Cancer, Apr 2015. URL: https://doi.org/10.1186/s12885-015-1285-y, doi:10.1186/s12885-015-1285-y. This article has 31 citations and is from a peer-reviewed journal.</w:t>
      </w:r>
    </w:p>
    <w:p>
      <w:pPr>
        <w:numPr>
          <w:ilvl w:val="0"/>
          <w:numId w:val="1001"/>
        </w:numPr>
      </w:pPr>
      <w:r>
        <w:t xml:space="preserve">(liu2017identificationandcharacterization pages 9-11): Ake Liu, Funan He, and Xun Gu. Identification and characterization of tyrosine kinases in anole lizard indicate the conserved tyrosine kinase repertoire in vertebrates. Molecular Genetics and Genomics, 292:1405-1418, Aug 2017. URL: https://doi.org/10.1007/s00438-017-1356-7, doi:10.1007/s00438-017-1356-7. This article has 6 citations and is from a peer-reviewed journal.</w:t>
      </w:r>
    </w:p>
    <w:p>
      <w:pPr>
        <w:numPr>
          <w:ilvl w:val="0"/>
          <w:numId w:val="1001"/>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(ye2003isolationandcharacterization pages 1-2): Xin Ye, Chaoneng Ji, Qingshan Huang, Chao Cheng, Rong Tang, Jian Xu, Li Zeng, Jianfeng Dai, Qihan Wu, Shaohua Gu, Yi Xie, and Yumin Mao. Isolation and characterization of a human putative receptor protein kinase cdna styk1*. Molecular Biology Reports, 30:91-96, Jun 2003. URL: https://doi.org/10.1023/a:1023934017174, doi:10.1023/a:1023934017174. This article has 35 citations and is from a peer-reviewed journal.</w:t>
      </w:r>
    </w:p>
    <w:p>
      <w:pPr>
        <w:numPr>
          <w:ilvl w:val="0"/>
          <w:numId w:val="1001"/>
        </w:numPr>
      </w:pPr>
      <w:r>
        <w:t xml:space="preserve">(ye2003isolationandcharacterization pages 6-6): Xin Ye, Chaoneng Ji, Qingshan Huang, Chao Cheng, Rong Tang, Jian Xu, Li Zeng, Jianfeng Dai, Qihan Wu, Shaohua Gu, Yi Xie, and Yumin Mao. Isolation and characterization of a human putative receptor protein kinase cdna styk1*. Molecular Biology Reports, 30:91-96, Jun 2003. URL: https://doi.org/10.1023/a:1023934017174, doi:10.1023/a:1023934017174. This article has 35 citations and is from a peer-reviewed journal.</w:t>
      </w:r>
    </w:p>
    <w:p>
      <w:pPr>
        <w:numPr>
          <w:ilvl w:val="0"/>
          <w:numId w:val="1001"/>
        </w:numPr>
      </w:pPr>
      <w:r>
        <w:t xml:space="preserve">(zhou2020styk1promotesautophagy pages 20-21): Cefan Zhou, Xuehong Qian, Miao Hu, Rui Zhang, Nanxi Liu, Yuan Huang, Jing Yang, Juan Zhang, Hua Bai, Yuyan Yang, Yefu Wang, Declan Ali, Marek Michalak, Xing-Zhen Chen, and Jingfeng Tang. Styk1 promotes autophagy through enhancing the assembly of autophagy-specific class iii phosphatidylinositol 3-kinase complex i. Autophagy, 16:1786-1806, Nov 2020. URL: https://doi.org/10.1080/15548627.2019.1687212, doi:10.1080/15548627.2019.1687212. This article has 40 citations and is from a domain leading peer-reviewed journal.</w:t>
      </w:r>
    </w:p>
    <w:p>
      <w:pPr>
        <w:numPr>
          <w:ilvl w:val="0"/>
          <w:numId w:val="1001"/>
        </w:numPr>
      </w:pPr>
      <w:r>
        <w:t xml:space="preserve">(filis2023proteomewidedetectionand pages 2-4): G. Filis, Fotis A. Baltoumas, Georgios Spanogiannis, Zoi I. Litou, and V. Iconomidou. Proteome-wide detection and annotation of receptor tyrosine kinases (rtks): rtk-pred and the tyrek database. Biomolecules, Feb 2023. URL: https://doi.org/10.3390/biom13020270, doi:10.3390/biom13020270. This article has 2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2025-07-02T17:27:11Z</dcterms:created>
  <dcterms:modified xsi:type="dcterms:W3CDTF">2025-07-02T17:27:11Z</dcterms:modified>
</cp:coreProperties>
</file>

<file path=docProps/custom.xml><?xml version="1.0" encoding="utf-8"?>
<Properties xmlns="http://schemas.openxmlformats.org/officeDocument/2006/custom-properties" xmlns:vt="http://schemas.openxmlformats.org/officeDocument/2006/docPropsVTypes"/>
</file>