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genes encoding ANKK1 have been documented in Mus musculus, Rattus norvegicus and Danio rerio, demonstrating conservation across vertebrates (leggieri2022ankk1lossof pages 1-2, hoenicka2010theankk1gene pages 5-7).</w:t>
      </w:r>
      <w:r>
        <w:br/>
      </w:r>
      <w:r>
        <w:t xml:space="preserve">Within the human kinome ANKK1 groups with the receptor-interacting protein kinase sub-family (RIPK5) in the Tyrosine Kinase-Like (TKL) branch (dominguezberzosa2024ankk1isa pages 1-2).</w:t>
      </w:r>
      <w:r>
        <w:br/>
      </w:r>
      <w:r>
        <w:t xml:space="preserve">The catalytic domain shares ~35 % pair-wise identity with RIPK4, identifying RIPK4 as the closest paralog (ponce2009theankk1kinase pages 1-2).</w:t>
      </w:r>
      <w:r>
        <w:br/>
      </w:r>
      <w:r>
        <w:t xml:space="preserve">Early phylogenetic analyses placed ANKK1 on the same branch as ANKRD3, reflecting a common ankyrin-repeat architecture (neville2004identificationandcharacterization pages 5-6).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L-serine/threonine → ADP + protein O-phospho-L-serine/threonine (neville2004identificationandcharacterization pages 4-5, ponce2009theankk1kinase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 requirement for Mg²⁺ as a divalent cofactor has been proposed, consistent with other RIPK family members, although direct enzymatic confirmation for ANKK1 is not yet reported (dominguezberzosa2024ankk1isa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consensus phosphorylation motif or physiological substrate has been experimentally defined for ANKK1 to date (neville2004identificationandcharacterization pages 4-5, ponce2009theankk1kinase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765 amino acids with an N-terminal serine/threonine kinase domain spanning residues 22–289 and a C-terminal region of 11 ankyrin repeats covering residues 361–753 (dominguezberzosa2024ankk1isa pages 13-14, neville2004identificationandcharacterization pages 4-5).</w:t>
      </w:r>
      <w:r>
        <w:br/>
      </w:r>
      <w:r>
        <w:t xml:space="preserve">Canonical catalytic motifs are present: VAIK (Lys147), HRD and DFG, confirming classification as an active eukaryotic protein kinase (dominguezberzosa2024ankk1isa pages 17-18).</w:t>
      </w:r>
      <w:r>
        <w:br/>
      </w:r>
      <w:r>
        <w:t xml:space="preserve">AlphaFold model AF-Q8NFD2-F1 predicts pronounced flexibility across both major domains and lacks substantial ordered regions outside them (dominguezberzosa2024ankk1isa pages 13-14).</w:t>
      </w:r>
      <w:r>
        <w:br/>
      </w:r>
      <w:r>
        <w:t xml:space="preserve">Electrostatic surface analysis of three naturally occurring haplotypes (H1, H2, H2B) reveals charge differences at positions 239, 318, 442, 490 and 713 without altering the overall fold (dominguezberzosa2024ankk1isa pages 13-14).</w:t>
      </w:r>
      <w:r>
        <w:br/>
      </w:r>
      <w:r>
        <w:t xml:space="preserve">No crystallographic or cryo-EM structure has been solved so far (dominguezberzosa2024ankk1isa pages 13-14).</w:t>
      </w:r>
      <w:r>
        <w:br/>
      </w:r>
      <w:r>
        <w:t xml:space="preserve">Endogenous isoforms include a cytoplasmic full-length species (~82 kDa), a nuclear kinase-only form (~56 kDa) and a glycosylated cytoplasmic variant (~115 kDa) (rubiosolsona2018ankk1isfound pages 5-7).</w:t>
      </w:r>
      <w:r>
        <w:br/>
      </w:r>
      <w:r>
        <w:t xml:space="preserve">CRM1-dependent nuclear export sequences govern shuttling between nucleus and cytoplasm, as shown by leptomycin B sensitivity (rubiosolsona2018ankk1isfound pages 5-7).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Ubiquitination on conserved lysines has been detected, indicating proteostasis control, although individual modified residues remain unmapped (hoenicka2010theankk1gene pages 5-7).</w:t>
      </w:r>
      <w:r>
        <w:br/>
      </w:r>
      <w:r>
        <w:t xml:space="preserve">A glycosylated full-length isoform accumulates during myogenic differentiation, reflecting differential processing in muscle cells (rubiosolsona2018ankk1isfound pages 5-7).</w:t>
      </w:r>
      <w:r>
        <w:br/>
      </w:r>
      <w:r>
        <w:t xml:space="preserve">The Ala239Thr missense variant introduces an additional phosphorylation site within the kinase domain and alters electrophoretic mobility (hoenicka2010theankk1gene pages 5-7).</w:t>
      </w:r>
      <w:r>
        <w:br/>
      </w:r>
      <w:r>
        <w:t xml:space="preserve">ANKK1 mRNA is transcriptionally up-regulated in astrocytes after exposure to the dopamine D2 receptor agonist apomorphine (hoenicka2010theankk1gene pages 2-3).</w:t>
      </w:r>
      <w:r>
        <w:br/>
      </w:r>
      <w:r>
        <w:t xml:space="preserve">During neuronal differentiation, interaction with the RhoA-GEF WGEF diminishes whereas binding to the RAC1-GEF FARP1 increases, coordinating shifts in small-GTPase activation (dominguezberzosa2024ankk1isa pages 13-14, dominguezberzosa2024ankk1isa pages 10-13).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ANKK1 is enriched in astrocytes and radial glial cells during embryonic and post-natal brain development (hoenicka2010theankk1gene pages 5-7, hoenicka2010theankk1gene pages 7-7).</w:t>
      </w:r>
      <w:r>
        <w:br/>
      </w:r>
      <w:r>
        <w:t xml:space="preserve">Its expression oscillates with the cell cycle in neural precursors, peaking during mitosis (espana‐serrano2017theaddiction‐relatedprotein pages 1-2).</w:t>
      </w:r>
      <w:r>
        <w:br/>
      </w:r>
      <w:r>
        <w:t xml:space="preserve">High transcript levels are observed in striatal dopamine D2 receptor–expressing neurons that govern reward and metabolic circuits (montalban2022theaddictionsusceptibilitytaqiaankyrin pages 1-4).</w:t>
      </w:r>
      <w:r>
        <w:br/>
      </w:r>
      <w:r>
        <w:t xml:space="preserve">GTEx and Allen Brain Atlas datasets show brain-biased expression with prominence in dopaminergic regions (dominguezberzosa2024ankk1isa pages 17-18).</w:t>
      </w:r>
      <w:r>
        <w:br/>
      </w:r>
      <w:r>
        <w:t xml:space="preserve">In muscle, ANKK1 localises to migrating myotubes and shifts from nuclear to cytoplasmic compartments during differentiation (rubiosolsona2018ankk1isfound pages 5-7).</w:t>
      </w:r>
      <w:r>
        <w:br/>
      </w:r>
      <w:r>
        <w:t xml:space="preserve">The protein serves as a scaffold in the Wnt/Planar Cell Polarity pathway by recruiting FARP1 and WGEF to coordinate RAC1 and RhoA activation, enabling F-actin assembly, neuritogenesis and neuronal migration (dominguezberzosa2024ankk1isa pages 1-2, dominguezberzosa2024ankk1isa pages 10-13).</w:t>
      </w:r>
      <w:r>
        <w:br/>
      </w:r>
      <w:r>
        <w:t xml:space="preserve">ANKK1 knock-down reduces RAC1/RhoA expression and blocks neurite outgrowth in differentiating neuroblastoma cells (dominguezberzosa2024ankk1isa pages 10-13).</w:t>
      </w:r>
      <w:r>
        <w:br/>
      </w:r>
      <w:r>
        <w:t xml:space="preserve">Loss-of-function in zebrafish lowers drd2 expression and alters dopamine-dependent behaviours, indicating a functional link to dopaminergic signalling (leggieri2022ankk1lossof pages 1-2).</w:t>
      </w:r>
      <w:r>
        <w:br/>
      </w:r>
      <w:r>
        <w:t xml:space="preserve">The rs2734849 Arg→His variant in the ankyrin region modifies NF-κB-regulated gene expression patterns (ma2015updatedfindingsof pages 9-11).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rs1800497 Taq1A variant (c.2137G&gt;A; p.Glu713Lys) within ankyrin repeat 11 is associated with a 30–40 % reduction in striatal DRD2 density and elevated risk for addictions, obesity, ADHD and schizophrenia (neville2004identificationandcharacterization pages 4-5, montalban2022theaddictionsusceptibilitytaqiaankyrin pages 1-4).</w:t>
      </w:r>
      <w:r>
        <w:br/>
      </w:r>
      <w:r>
        <w:t xml:space="preserve">Five additional polymorphic residues (239, 318, 442, 490, 713) define haplotypes H1, H2 and H2B that display distinct surface charge patterns (dominguezberzosa2024ankk1isa pages 13-14).</w:t>
      </w:r>
      <w:r>
        <w:br/>
      </w:r>
      <w:r>
        <w:t xml:space="preserve">Rare promoter and intron 1 variants disrupting MZF-1 or RELA binding are enriched in Parkinson’s disease cohorts and modulate transcriptional activity in reporter assays (perezsantamarina2021regulatoryrarevariants pages 2-4, perezsantamarina2021regulatoryrarevariants pages 4-5).</w:t>
      </w:r>
      <w:r>
        <w:br/>
      </w:r>
      <w:r>
        <w:t xml:space="preserve">ANKK1 resides adjacent to DRD2 within the NTAD gene cluster, creating extensive linkage disequilibrium that historically complicated genetic attribution of Taq1A (dominguezberzosa2024ankk1isa pages 1-2, neville2004identificationandcharacterization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(dominguezberzosa2024ankk1isa pages 1-2): Laura Domínguez-Berzosa, L. Cantarero, María Rodríguez-Sanz, Gemma Tort, Elena Garrido, Johanna Troya-Balseca, María Sáez, Xóchitl H Castro-Martínez, Sara Fernandez-Lizarbe, Edurne Urquizu, Enrique Calvo, J. A. López, Tomás Palomo, Francesc Palau, and Janet Hoenicka. Ankk1 is a wnt/pcp scaffold protein for neural f-actin assembly. International Journal of Molecular Sciences, Oct 2024. URL: https://doi.org/10.3390/ijms251910705, doi:10.3390/ijms251910705.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(dominguezberzosa2024ankk1isa pages 13-14): Laura Domínguez-Berzosa, L. Cantarero, María Rodríguez-Sanz, Gemma Tort, Elena Garrido, Johanna Troya-Balseca, María Sáez, Xóchitl H Castro-Martínez, Sara Fernandez-Lizarbe, Edurne Urquizu, Enrique Calvo, J. A. López, Tomás Palomo, Francesc Palau, and Janet Hoenicka. Ankk1 is a wnt/pcp scaffold protein for neural f-actin assembly. International Journal of Molecular Sciences, Oct 2024. URL: https://doi.org/10.3390/ijms251910705, doi:10.3390/ijms251910705.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(dominguezberzosa2024ankk1isa pages 17-18): Laura Domínguez-Berzosa, L. Cantarero, María Rodríguez-Sanz, Gemma Tort, Elena Garrido, Johanna Troya-Balseca, María Sáez, Xóchitl H Castro-Martínez, Sara Fernandez-Lizarbe, Edurne Urquizu, Enrique Calvo, J. A. López, Tomás Palomo, Francesc Palau, and Janet Hoenicka. Ankk1 is a wnt/pcp scaffold protein for neural f-actin assembly. International Journal of Molecular Sciences, Oct 2024. URL: https://doi.org/10.3390/ijms251910705, doi:10.3390/ijms251910705.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(neville2004identificationandcharacterization pages 4-5): Matt J. Neville, Elaine C. Johnstone, and Robert T. Walton. Identification and characterization of ankk1: a novel kinase gene closely linked to drd2 on chromosome band 11q23.1. Human Mutation, Jun 2004. URL: https://doi.org/10.1002/humu.20039, doi:10.1002/humu.20039. This article has 784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(ponce2009theankk1kinase pages 1-2): Guillermo Ponce, Rocío Pérez-González, María Aragüés, Tomás Palomo, Roberto Rodríguez-Jiménez, Miguel Angel Jiménez-Arriero, and Janet Hoenicka. The ankk1 kinase gene and psychiatric disorders. Neurotoxicity Research, 16:50-59, Apr 2009. URL: https://doi.org/10.1007/s12640-009-9046-9, doi:10.1007/s12640-009-9046-9. This article has 121 citations and is from a peer-reviewed journal.</w:t>
      </w:r>
    </w:p>
    <w:p>
      <w:pPr>
        <w:numPr>
          <w:ilvl w:val="0"/>
          <w:numId w:val="1001"/>
        </w:numPr>
      </w:pPr>
      <w:r>
        <w:t xml:space="preserve">(espana‐serrano2017theaddiction‐relatedprotein pages 1-2): L. España‐Serrano, Noelia Guerra Martín-Palanco, A. Montero-Pedrazuela, Estela Pérez-Santamarina, R. Vidal, I. García-Consuegra, E. Valdizán, Á. Pazos, T. Palomo, M. Jiménez‐Arriero, A. Guadaño-Ferraz, and J. Hoenicka. The addiction‐related protein ankk1 is differentially expressed during the cell cycle in neural precursors. Cerebral Cortex, 27:2809–2819, May 2017. URL: https://doi.org/10.1093/cercor/bhw129, doi:10.1093/cercor/bhw129. This article has 13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(hoenicka2010theankk1gene pages 5-7): Janet Hoenicka, Adolfo Quiñones-Lombraña, Laura España-Serrano, Ximena Alvira-Botero, Leonor Kremer, Rocío Pérez-González, Roberto Rodríguez-Jiménez, Miguel Ángel Jiménez-Arriero, Guillermo Ponce, and Tomás Palomo. The ankk1 gene associated with addictions is expressed in astroglial cells and upregulated by apomorphine. Biological Psychiatry, 67:3-11, Jan 2010. URL: https://doi.org/10.1016/j.biopsych.2009.08.012, doi:10.1016/j.biopsych.2009.08.012. This article has 85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(hoenicka2010theankk1gene pages 7-7): Janet Hoenicka, Adolfo Quiñones-Lombraña, Laura España-Serrano, Ximena Alvira-Botero, Leonor Kremer, Rocío Pérez-González, Roberto Rodríguez-Jiménez, Miguel Ángel Jiménez-Arriero, Guillermo Ponce, and Tomás Palomo. The ankk1 gene associated with addictions is expressed in astroglial cells and upregulated by apomorphine. Biological Psychiatry, 67:3-11, Jan 2010. URL: https://doi.org/10.1016/j.biopsych.2009.08.012, doi:10.1016/j.biopsych.2009.08.012. This article has 85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(ma2015updatedfindingsof pages 9-11): Yunlong Ma, Wenji Yuan, Xianzhong Jiang, Wen-Yan Cui, and Ming D. Li. Updated findings of the association and functional studies of drd2/ankk1 variants with addictions. Molecular Neurobiology, 51:281-299, Aug 2015. URL: https://doi.org/10.1007/s12035-014-8826-2, doi:10.1007/s12035-014-8826-2. This article has 35 citations and is from a peer-reviewed journal.</w:t>
      </w:r>
    </w:p>
    <w:p>
      <w:pPr>
        <w:numPr>
          <w:ilvl w:val="0"/>
          <w:numId w:val="1001"/>
        </w:numPr>
      </w:pPr>
      <w:r>
        <w:t xml:space="preserve">(montalban2022theaddictionsusceptibilitytaqiaankyrin pages 1-4): Enrica Montalban, Roman Walle, Julien Castel, Anthony Ansoult, Rim Hassouna, Ewout Foppen, Xi Fang, Zach Hutelin, Sophie Mickus, Emily Perszyk, Anna Petitbon, Jérémy Berthelet, Fernando Rodrigues-Lima, Alberto Cebrian-Serrano, Giuseppe Gangarossa, Claire Martin, Pierre Trifilieff, Clémentine Bosch-Bouju, Dana. M Small, and Serge Luquet. The addiction-susceptibility taqia/ankyrin repeat and kinase domain containing 1 kinase (ankk1) controls reward and metabolism through dopamine receptor type 2 (dr2)-expressing neurons. BioRxiv, Aug 2022. URL: https://doi.org/10.1101/2022.08.12.503577, doi:10.1101/2022.08.12.503577. This article has 3 citations.</w:t>
      </w:r>
    </w:p>
    <w:p>
      <w:pPr>
        <w:numPr>
          <w:ilvl w:val="0"/>
          <w:numId w:val="1001"/>
        </w:numPr>
      </w:pPr>
      <w:r>
        <w:t xml:space="preserve">(neville2004identificationandcharacterization pages 1-2): Matt J. Neville, Elaine C. Johnstone, and Robert T. Walton. Identification and characterization of ankk1: a novel kinase gene closely linked to drd2 on chromosome band 11q23.1. Human Mutation, Jun 2004. URL: https://doi.org/10.1002/humu.20039, doi:10.1002/humu.20039. This article has 784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(neville2004identificationandcharacterization pages 5-6): Matt J. Neville, Elaine C. Johnstone, and Robert T. Walton. Identification and characterization of ankk1: a novel kinase gene closely linked to drd2 on chromosome band 11q23.1. Human Mutation, Jun 2004. URL: https://doi.org/10.1002/humu.20039, doi:10.1002/humu.20039. This article has 784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(perezsantamarina2021regulatoryrarevariants pages 2-4): Estela Pérez-Santamarina, P. Garcia-Ruiz, D. Martínez-Rubio, M. Ezquerra, Irene Pla-Navarro, J. Puente, M. Marti, F. Palau, and J. Hoenicka. Regulatory rare variants of the dopaminergic gene ankk1 as potential risk factors for parkinson’s disease. Scientific Reports, May 2021. URL: https://doi.org/10.1038/s41598-021-89300-6, doi:10.1038/s41598-021-89300-6. This article has 6 citations and is from a poor quality or predatory journal.</w:t>
      </w:r>
    </w:p>
    <w:p>
      <w:pPr>
        <w:numPr>
          <w:ilvl w:val="0"/>
          <w:numId w:val="1001"/>
        </w:numPr>
      </w:pPr>
      <w:r>
        <w:t xml:space="preserve">(rubiosolsona2018ankk1isfound pages 5-7): Estrella Rubio-Solsona, Salvador Martí, J. Vílchez, F. Palau, and J. Hoenicka. Ankk1 is found in myogenic precursors and muscle fibers subtypes with glycolytic metabolism. PLoS ONE, May 2018. URL: https://doi.org/10.1371/journal.pone.0197254, doi:10.1371/journal.pone.0197254.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(dominguezberzosa2024ankk1isa pages 10-13): Laura Domínguez-Berzosa, L. Cantarero, María Rodríguez-Sanz, Gemma Tort, Elena Garrido, Johanna Troya-Balseca, María Sáez, Xóchitl H Castro-Martínez, Sara Fernandez-Lizarbe, Edurne Urquizu, Enrique Calvo, J. A. López, Tomás Palomo, Francesc Palau, and Janet Hoenicka. Ankk1 is a wnt/pcp scaffold protein for neural f-actin assembly. International Journal of Molecular Sciences, Oct 2024. URL: https://doi.org/10.3390/ijms251910705, doi:10.3390/ijms251910705.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(hoenicka2010theankk1gene pages 2-3): Janet Hoenicka, Adolfo Quiñones-Lombraña, Laura España-Serrano, Ximena Alvira-Botero, Leonor Kremer, Rocío Pérez-González, Roberto Rodríguez-Jiménez, Miguel Ángel Jiménez-Arriero, Guillermo Ponce, and Tomás Palomo. The ankk1 gene associated with addictions is expressed in astroglial cells and upregulated by apomorphine. Biological Psychiatry, 67:3-11, Jan 2010. URL: https://doi.org/10.1016/j.biopsych.2009.08.012, doi:10.1016/j.biopsych.2009.08.012. This article has 85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(leggieri2022ankk1lossof pages 1-2): Adele Leggieri, Judit García-González, Jose V. Torres-Perez, William Havelange, Saeedeh Hosseinian, Aleksandra M. Mech, Marcus Keatinge, Elisabeth M. Busch-Nentwich, and Caroline H. Brennan. Ankk1 loss of function disrupts dopaminergic pathways in zebrafish. Frontiers in Neuroscience, Feb 2022. URL: https://doi.org/10.3389/fnins.2022.794653, doi:10.3389/fnins.2022.794653. This article has 7 citations and is from a peer-reviewed journal.</w:t>
      </w:r>
    </w:p>
    <w:p>
      <w:pPr>
        <w:numPr>
          <w:ilvl w:val="0"/>
          <w:numId w:val="1001"/>
        </w:numPr>
      </w:pPr>
      <w:r>
        <w:t xml:space="preserve">(perezsantamarina2021regulatoryrarevariants pages 4-5): Estela Pérez-Santamarina, P. Garcia-Ruiz, D. Martínez-Rubio, M. Ezquerra, Irene Pla-Navarro, J. Puente, M. Marti, F. Palau, and J. Hoenicka. Regulatory rare variants of the dopaminergic gene ankk1 as potential risk factors for parkinson’s disease. Scientific Reports, May 2021. URL: https://doi.org/10.1038/s41598-021-89300-6, doi:10.1038/s41598-021-89300-6. This article has 6 citations and is from a poor quality or predatory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2025-07-02T20:27:57Z</dcterms:created>
  <dcterms:modified xsi:type="dcterms:W3CDTF">2025-07-02T20:27:57Z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