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[Model: QRNN_v1]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0.0750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Loss: 0.6949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[Model: QRNN_v2]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Test Accuracy: 0.5000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Test Loss: 0.7597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