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#install.packages("tidyverse")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#install.packages("fueleconomy")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library(fueleconomy)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#str(mpg)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#str(fueleconomy::vehicles)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library(fueleconomy)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library("Hmisc")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library("ggpubr")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library(data.table)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 Output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585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 a) output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95950" cy="55721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 b) output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958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765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581650" cy="609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