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1D1FE2" w14:paraId="5130908C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3DFB1D73" w14:textId="77777777" w:rsidR="001D1FE2" w:rsidRDefault="001D1FE2"/>
        </w:tc>
        <w:tc>
          <w:tcPr>
            <w:tcW w:w="1043" w:type="dxa"/>
            <w:vAlign w:val="center"/>
          </w:tcPr>
          <w:p w14:paraId="65A5A06A" w14:textId="77777777" w:rsidR="001D1FE2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1E07E1F8" w14:textId="77777777" w:rsidR="001D1FE2" w:rsidRDefault="00000000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2022180007 노훈철</w:t>
            </w:r>
            <w:r>
              <w:rPr>
                <w:szCs w:val="20"/>
              </w:rPr>
              <w:br/>
            </w:r>
            <w:r>
              <w:rPr>
                <w:rFonts w:hint="eastAsia"/>
                <w:szCs w:val="20"/>
              </w:rPr>
              <w:t>2021182032 임동건</w:t>
            </w:r>
            <w:r>
              <w:rPr>
                <w:szCs w:val="20"/>
              </w:rPr>
              <w:br/>
              <w:t>202</w:t>
            </w:r>
            <w:r>
              <w:rPr>
                <w:rFonts w:hint="eastAsia"/>
                <w:szCs w:val="20"/>
              </w:rPr>
              <w:t>1182037 진성준</w:t>
            </w:r>
          </w:p>
        </w:tc>
        <w:tc>
          <w:tcPr>
            <w:tcW w:w="1215" w:type="dxa"/>
            <w:vAlign w:val="center"/>
          </w:tcPr>
          <w:p w14:paraId="2F74AA4E" w14:textId="77777777" w:rsidR="001D1FE2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 w14:paraId="29B6498E" w14:textId="77777777" w:rsidR="001D1FE2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Pulse</w:t>
            </w:r>
          </w:p>
        </w:tc>
      </w:tr>
      <w:tr w:rsidR="001D1FE2" w14:paraId="022EA3D8" w14:textId="77777777">
        <w:trPr>
          <w:trHeight w:val="648"/>
        </w:trPr>
        <w:tc>
          <w:tcPr>
            <w:tcW w:w="1744" w:type="dxa"/>
            <w:vAlign w:val="center"/>
          </w:tcPr>
          <w:p w14:paraId="4F261B08" w14:textId="77777777" w:rsidR="001D1FE2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03E7E963" w14:textId="7A4A42EC" w:rsidR="001D1FE2" w:rsidRDefault="000F7E66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12</w:t>
            </w:r>
            <w:r>
              <w:rPr>
                <w:b/>
              </w:rPr>
              <w:t>,</w:t>
            </w:r>
            <w:r>
              <w:rPr>
                <w:rFonts w:hint="eastAsia"/>
                <w:b/>
              </w:rPr>
              <w:t>13</w:t>
            </w:r>
          </w:p>
        </w:tc>
        <w:tc>
          <w:tcPr>
            <w:tcW w:w="1043" w:type="dxa"/>
            <w:vAlign w:val="center"/>
          </w:tcPr>
          <w:p w14:paraId="72F12885" w14:textId="77777777" w:rsidR="001D1FE2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28AC60F1" w14:textId="3208A48C" w:rsidR="001D1FE2" w:rsidRDefault="0000000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2025.11.</w:t>
            </w:r>
            <w:r w:rsidR="000F7E66">
              <w:rPr>
                <w:rFonts w:hint="eastAsia"/>
                <w:b/>
              </w:rPr>
              <w:t>21</w:t>
            </w:r>
            <w:r>
              <w:rPr>
                <w:rFonts w:hint="eastAsia"/>
                <w:b/>
              </w:rPr>
              <w:t xml:space="preserve"> ~ 2025.1</w:t>
            </w:r>
            <w:r w:rsidR="000F7E66">
              <w:rPr>
                <w:rFonts w:hint="eastAsia"/>
                <w:b/>
              </w:rPr>
              <w:t>2</w:t>
            </w:r>
            <w:r>
              <w:rPr>
                <w:rFonts w:hint="eastAsia"/>
                <w:b/>
              </w:rPr>
              <w:t>.</w:t>
            </w:r>
            <w:r w:rsidR="000F7E66">
              <w:rPr>
                <w:rFonts w:hint="eastAsia"/>
                <w:b/>
              </w:rPr>
              <w:t>04</w:t>
            </w:r>
          </w:p>
        </w:tc>
        <w:tc>
          <w:tcPr>
            <w:tcW w:w="1215" w:type="dxa"/>
            <w:vAlign w:val="center"/>
          </w:tcPr>
          <w:p w14:paraId="780FC34E" w14:textId="77777777" w:rsidR="001D1FE2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0FC48BAA" w14:textId="77777777" w:rsidR="001D1FE2" w:rsidRDefault="00000000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1D1FE2" w14:paraId="078C0F57" w14:textId="77777777">
        <w:trPr>
          <w:trHeight w:val="1266"/>
        </w:trPr>
        <w:tc>
          <w:tcPr>
            <w:tcW w:w="1744" w:type="dxa"/>
            <w:vAlign w:val="center"/>
          </w:tcPr>
          <w:p w14:paraId="525059F4" w14:textId="77777777" w:rsidR="001D1FE2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6F97C03B" w14:textId="115B77F5" w:rsidR="001D1FE2" w:rsidRDefault="00000000">
            <w:pPr>
              <w:jc w:val="left"/>
              <w:rPr>
                <w:b/>
                <w:bCs/>
                <w:strike/>
              </w:rPr>
            </w:pPr>
            <w:r>
              <w:rPr>
                <w:rFonts w:hint="eastAsia"/>
                <w:b/>
                <w:bCs/>
              </w:rPr>
              <w:t xml:space="preserve">노훈철: </w:t>
            </w:r>
          </w:p>
          <w:p w14:paraId="2BB67911" w14:textId="512E4004" w:rsidR="001D1FE2" w:rsidRPr="00EE63A9" w:rsidRDefault="00000000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 xml:space="preserve">임동건: </w:t>
            </w:r>
            <w:r w:rsidR="00EE63A9">
              <w:rPr>
                <w:rFonts w:hint="eastAsia"/>
                <w:b/>
                <w:bCs/>
              </w:rPr>
              <w:t>머신건 계층 모델 적용, 사격시 회전 적용</w:t>
            </w:r>
          </w:p>
          <w:p w14:paraId="124F4EBB" w14:textId="6A7D3B5D" w:rsidR="001D1FE2" w:rsidRDefault="0000000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 xml:space="preserve">진성준: </w:t>
            </w:r>
            <w:r w:rsidR="00EE63A9">
              <w:rPr>
                <w:rFonts w:hint="eastAsia"/>
                <w:b/>
                <w:bCs/>
              </w:rPr>
              <w:t>캐릭터 스킬 추가</w:t>
            </w:r>
          </w:p>
        </w:tc>
      </w:tr>
    </w:tbl>
    <w:p w14:paraId="233520F3" w14:textId="77777777" w:rsidR="001D1FE2" w:rsidRDefault="00000000">
      <w:pPr>
        <w:rPr>
          <w:b/>
          <w:sz w:val="22"/>
        </w:rPr>
      </w:pPr>
      <w:r>
        <w:rPr>
          <w:rFonts w:hint="eastAsia"/>
          <w:b/>
          <w:sz w:val="22"/>
        </w:rPr>
        <w:t>&lt;상세 수행내용&gt;</w:t>
      </w:r>
    </w:p>
    <w:p w14:paraId="483DC16D" w14:textId="77777777" w:rsidR="001D1FE2" w:rsidRDefault="00000000">
      <w:pPr>
        <w:jc w:val="left"/>
        <w:rPr>
          <w:rFonts w:ascii="맑은 고딕" w:eastAsia="맑은 고딕" w:hAnsi="맑은 고딕" w:cs="맑은 고딕"/>
          <w:b/>
          <w:bCs/>
          <w:sz w:val="22"/>
        </w:rPr>
      </w:pPr>
      <w:r>
        <w:rPr>
          <w:rFonts w:ascii="맑은 고딕" w:eastAsia="맑은 고딕" w:hAnsi="맑은 고딕" w:cs="맑은 고딕" w:hint="eastAsia"/>
          <w:b/>
          <w:bCs/>
          <w:sz w:val="22"/>
        </w:rPr>
        <w:t xml:space="preserve">노훈철: </w:t>
      </w:r>
    </w:p>
    <w:p w14:paraId="544527A9" w14:textId="77777777" w:rsidR="001D1FE2" w:rsidRDefault="001D1FE2">
      <w:pPr>
        <w:jc w:val="left"/>
        <w:rPr>
          <w:rFonts w:ascii="맑은 고딕" w:eastAsia="맑은 고딕" w:hAnsi="맑은 고딕" w:cs="맑은 고딕"/>
          <w:b/>
          <w:bCs/>
          <w:sz w:val="22"/>
        </w:rPr>
      </w:pPr>
    </w:p>
    <w:p w14:paraId="7C0F669E" w14:textId="77777777" w:rsidR="001D1FE2" w:rsidRDefault="001D1FE2">
      <w:pPr>
        <w:jc w:val="left"/>
        <w:rPr>
          <w:rFonts w:ascii="맑은 고딕" w:eastAsia="맑은 고딕" w:hAnsi="맑은 고딕" w:cs="맑은 고딕"/>
          <w:b/>
          <w:bCs/>
          <w:sz w:val="22"/>
        </w:rPr>
      </w:pPr>
    </w:p>
    <w:p w14:paraId="484D82B4" w14:textId="77777777" w:rsidR="001D1FE2" w:rsidRDefault="001D1FE2">
      <w:pPr>
        <w:jc w:val="left"/>
        <w:rPr>
          <w:sz w:val="22"/>
        </w:rPr>
      </w:pPr>
    </w:p>
    <w:p w14:paraId="4A75C759" w14:textId="77777777" w:rsidR="000B351E" w:rsidRDefault="00000000">
      <w:pPr>
        <w:ind w:left="1100" w:hangingChars="500" w:hanging="1100"/>
        <w:rPr>
          <w:b/>
          <w:bCs/>
          <w:sz w:val="22"/>
        </w:rPr>
      </w:pPr>
      <w:r>
        <w:rPr>
          <w:rFonts w:hint="eastAsia"/>
          <w:b/>
          <w:bCs/>
          <w:sz w:val="22"/>
        </w:rPr>
        <w:t xml:space="preserve">임동건: </w:t>
      </w:r>
    </w:p>
    <w:p w14:paraId="609BFCBE" w14:textId="04959D64" w:rsidR="001D1FE2" w:rsidRPr="000B351E" w:rsidRDefault="00EE63A9">
      <w:pPr>
        <w:ind w:left="1100" w:hangingChars="500" w:hanging="1100"/>
        <w:rPr>
          <w:sz w:val="22"/>
        </w:rPr>
      </w:pPr>
      <w:r w:rsidRPr="000B351E">
        <w:rPr>
          <w:rFonts w:hint="eastAsia"/>
          <w:sz w:val="22"/>
        </w:rPr>
        <w:t>기존 머신건을 계층 모델 머신건으로 변경하여 사격시 총열이 돌아가는 효과 구현</w:t>
      </w:r>
    </w:p>
    <w:p w14:paraId="63B4C3AF" w14:textId="615B4942" w:rsidR="001D1FE2" w:rsidRDefault="001D1FE2">
      <w:pPr>
        <w:rPr>
          <w:b/>
          <w:bCs/>
          <w:sz w:val="22"/>
        </w:rPr>
      </w:pPr>
    </w:p>
    <w:p w14:paraId="6C20470D" w14:textId="12A950DF" w:rsidR="001D1FE2" w:rsidRDefault="00000000" w:rsidP="00EE63A9">
      <w:pPr>
        <w:rPr>
          <w:sz w:val="22"/>
        </w:rPr>
      </w:pPr>
      <w:r>
        <w:rPr>
          <w:rFonts w:hint="eastAsia"/>
          <w:b/>
          <w:bCs/>
          <w:sz w:val="22"/>
        </w:rPr>
        <w:t>진성준:</w:t>
      </w:r>
      <w:r>
        <w:rPr>
          <w:rFonts w:hint="eastAsia"/>
          <w:sz w:val="22"/>
        </w:rPr>
        <w:t xml:space="preserve"> </w:t>
      </w:r>
    </w:p>
    <w:p w14:paraId="33B3CE72" w14:textId="7719021B" w:rsidR="00F415FE" w:rsidRPr="00F415FE" w:rsidRDefault="00F415FE" w:rsidP="00F415FE">
      <w:pPr>
        <w:rPr>
          <w:rFonts w:hint="eastAsia"/>
          <w:szCs w:val="20"/>
        </w:rPr>
      </w:pPr>
      <w:r w:rsidRPr="00F415FE">
        <w:rPr>
          <w:szCs w:val="20"/>
        </w:rPr>
        <w:t>Q 스킬(열기 → 체력 회복) 기능 구현</w:t>
      </w:r>
    </w:p>
    <w:p w14:paraId="1403BBF7" w14:textId="77777777" w:rsidR="00F415FE" w:rsidRPr="00F415FE" w:rsidRDefault="00F415FE" w:rsidP="00F415FE">
      <w:pPr>
        <w:rPr>
          <w:szCs w:val="20"/>
        </w:rPr>
      </w:pPr>
      <w:r w:rsidRPr="00F415FE">
        <w:rPr>
          <w:szCs w:val="20"/>
        </w:rPr>
        <w:t xml:space="preserve">Q 키를 누르면 플레이어의 HeatGauge를 소모해서 체력을 회복하는 스킬이다. </w:t>
      </w:r>
    </w:p>
    <w:p w14:paraId="6E4EB052" w14:textId="77777777" w:rsidR="00F415FE" w:rsidRPr="00F415FE" w:rsidRDefault="00F415FE" w:rsidP="00F415FE">
      <w:pPr>
        <w:rPr>
          <w:szCs w:val="20"/>
        </w:rPr>
      </w:pPr>
      <w:r w:rsidRPr="00F415FE">
        <w:rPr>
          <w:rFonts w:hint="eastAsia"/>
          <w:szCs w:val="20"/>
        </w:rPr>
        <w:t>스킬</w:t>
      </w:r>
      <w:r w:rsidRPr="00F415FE">
        <w:rPr>
          <w:szCs w:val="20"/>
        </w:rPr>
        <w:t xml:space="preserve"> 쿨타임 관리용 변수 추가</w:t>
      </w:r>
    </w:p>
    <w:p w14:paraId="33F704CD" w14:textId="1572B00F" w:rsidR="00F415FE" w:rsidRPr="00F415FE" w:rsidRDefault="00F415FE" w:rsidP="00F415FE">
      <w:pPr>
        <w:rPr>
          <w:rFonts w:hint="eastAsia"/>
          <w:szCs w:val="20"/>
        </w:rPr>
      </w:pPr>
      <w:r w:rsidRPr="00F415FE">
        <w:rPr>
          <w:szCs w:val="20"/>
        </w:rPr>
        <w:t>Player 클래스에 스킬 사용 후 다시 사용할 때까지의 남은 시간을 관리할 수 있도록 HealSkillCooldownFlow 변수를 추가했다. 기본 쿨타임 값은 기존 멤버인 HealSkillCooldown을 사용하도록 했다.</w:t>
      </w:r>
    </w:p>
    <w:p w14:paraId="26800DE2" w14:textId="77777777" w:rsidR="00F415FE" w:rsidRPr="00F415FE" w:rsidRDefault="00F415FE" w:rsidP="00F415FE">
      <w:pPr>
        <w:rPr>
          <w:szCs w:val="20"/>
        </w:rPr>
      </w:pPr>
      <w:r w:rsidRPr="00F415FE">
        <w:rPr>
          <w:rFonts w:hint="eastAsia"/>
          <w:szCs w:val="20"/>
        </w:rPr>
        <w:t>쿨타임</w:t>
      </w:r>
      <w:r w:rsidRPr="00F415FE">
        <w:rPr>
          <w:szCs w:val="20"/>
        </w:rPr>
        <w:t xml:space="preserve"> 감소 처리</w:t>
      </w:r>
    </w:p>
    <w:p w14:paraId="5C7A58A4" w14:textId="6BD8F8CD" w:rsidR="00F415FE" w:rsidRPr="00F415FE" w:rsidRDefault="00F415FE" w:rsidP="00F415FE">
      <w:pPr>
        <w:rPr>
          <w:rFonts w:hint="eastAsia"/>
          <w:szCs w:val="20"/>
        </w:rPr>
      </w:pPr>
      <w:r w:rsidRPr="00F415FE">
        <w:rPr>
          <w:rFonts w:hint="eastAsia"/>
          <w:szCs w:val="20"/>
        </w:rPr>
        <w:t>매</w:t>
      </w:r>
      <w:r w:rsidRPr="00F415FE">
        <w:rPr>
          <w:szCs w:val="20"/>
        </w:rPr>
        <w:t xml:space="preserve"> 프레임마다 deltaTime 만큼 HealSkillCooldownFlow를 줄여서, 0 이하가 되면 스킬을 다시 사용할 수 있게 했다.</w:t>
      </w:r>
    </w:p>
    <w:p w14:paraId="20D89E48" w14:textId="7DCDCA01" w:rsidR="00F415FE" w:rsidRPr="00F415FE" w:rsidRDefault="00F415FE" w:rsidP="00F415FE">
      <w:pPr>
        <w:rPr>
          <w:rFonts w:hint="eastAsia"/>
          <w:szCs w:val="20"/>
        </w:rPr>
      </w:pPr>
      <w:r w:rsidRPr="00F415FE">
        <w:rPr>
          <w:rFonts w:hint="eastAsia"/>
          <w:szCs w:val="20"/>
        </w:rPr>
        <w:t>조건이</w:t>
      </w:r>
      <w:r w:rsidRPr="00F415FE">
        <w:rPr>
          <w:szCs w:val="20"/>
        </w:rPr>
        <w:t xml:space="preserve"> 모두 맞으면, 현재 쌓여 있는 HeatGauge 값을 그대로 체력 회복량으로 사용해 HP에 더해주고 HeatGauge는 0으로 만든다. 그리고 스킬 쿨타임을 초기화한다.</w:t>
      </w:r>
    </w:p>
    <w:p w14:paraId="313CF29E" w14:textId="77777777" w:rsidR="00F415FE" w:rsidRPr="00F415FE" w:rsidRDefault="00F415FE" w:rsidP="00F415FE">
      <w:pPr>
        <w:rPr>
          <w:szCs w:val="20"/>
        </w:rPr>
      </w:pPr>
      <w:r w:rsidRPr="00F415FE">
        <w:rPr>
          <w:rFonts w:hint="eastAsia"/>
          <w:szCs w:val="20"/>
        </w:rPr>
        <w:t>서버</w:t>
      </w:r>
      <w:r w:rsidRPr="00F415FE">
        <w:rPr>
          <w:szCs w:val="20"/>
        </w:rPr>
        <w:t xml:space="preserve"> → 클라이언트 동기화 처리</w:t>
      </w:r>
    </w:p>
    <w:p w14:paraId="19929B34" w14:textId="5ACB7A2E" w:rsidR="00F415FE" w:rsidRPr="00F415FE" w:rsidRDefault="00F415FE" w:rsidP="00F415FE">
      <w:pPr>
        <w:rPr>
          <w:rFonts w:hint="eastAsia"/>
          <w:szCs w:val="20"/>
        </w:rPr>
      </w:pPr>
      <w:r w:rsidRPr="00F415FE">
        <w:rPr>
          <w:szCs w:val="20"/>
        </w:rPr>
        <w:t>HP와 HeatGauge 값이 바뀌기 때문에, 각각 Sending_</w:t>
      </w:r>
      <w:proofErr w:type="gramStart"/>
      <w:r w:rsidRPr="00F415FE">
        <w:rPr>
          <w:szCs w:val="20"/>
        </w:rPr>
        <w:t>ChangeGameObjectMember 를</w:t>
      </w:r>
      <w:proofErr w:type="gramEnd"/>
      <w:r w:rsidRPr="00F415FE">
        <w:rPr>
          <w:szCs w:val="20"/>
        </w:rPr>
        <w:t xml:space="preserve"> 이용해서 클라이언트로 전송해 즉시 UI가 갱신되도록 했다.</w:t>
      </w:r>
    </w:p>
    <w:p w14:paraId="2858E652" w14:textId="77777777" w:rsidR="00F415FE" w:rsidRPr="00F415FE" w:rsidRDefault="00F415FE" w:rsidP="00F415FE">
      <w:pPr>
        <w:rPr>
          <w:szCs w:val="20"/>
        </w:rPr>
      </w:pPr>
      <w:r w:rsidRPr="00F415FE">
        <w:rPr>
          <w:szCs w:val="20"/>
        </w:rPr>
        <w:t>UI에 남은 쿨타임 출력 추가</w:t>
      </w:r>
    </w:p>
    <w:p w14:paraId="758895C0" w14:textId="77777777" w:rsidR="00F415FE" w:rsidRPr="00F415FE" w:rsidRDefault="00F415FE" w:rsidP="00F415FE">
      <w:pPr>
        <w:rPr>
          <w:szCs w:val="20"/>
        </w:rPr>
      </w:pPr>
      <w:r w:rsidRPr="00F415FE">
        <w:rPr>
          <w:rFonts w:hint="eastAsia"/>
          <w:szCs w:val="20"/>
        </w:rPr>
        <w:t>기존</w:t>
      </w:r>
      <w:r w:rsidRPr="00F415FE">
        <w:rPr>
          <w:szCs w:val="20"/>
        </w:rPr>
        <w:t xml:space="preserve"> UI 출력 코드에 "Heat Heal CoolTime" 항목을 하나 더 넣고, 현재 HealSkillCooldownFlow 값을 그대로 표시</w:t>
      </w:r>
      <w:r w:rsidRPr="00F415FE">
        <w:rPr>
          <w:szCs w:val="20"/>
        </w:rPr>
        <w:lastRenderedPageBreak/>
        <w:t>되도록 했다.</w:t>
      </w:r>
    </w:p>
    <w:p w14:paraId="2D52B336" w14:textId="13E5EF46" w:rsidR="001D1FE2" w:rsidRDefault="00F415FE" w:rsidP="00F415FE">
      <w:pPr>
        <w:rPr>
          <w:szCs w:val="20"/>
        </w:rPr>
      </w:pPr>
      <w:r w:rsidRPr="00F415FE">
        <w:rPr>
          <w:szCs w:val="20"/>
        </w:rPr>
        <w:t>HP, HeatGauge 옆에 자연스럽게 붙도록 위치도 추가로 조정했다.</w:t>
      </w: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1D1FE2" w14:paraId="696675CB" w14:textId="77777777">
        <w:trPr>
          <w:trHeight w:val="875"/>
        </w:trPr>
        <w:tc>
          <w:tcPr>
            <w:tcW w:w="1555" w:type="dxa"/>
            <w:vAlign w:val="center"/>
          </w:tcPr>
          <w:p w14:paraId="58B1F143" w14:textId="77777777" w:rsidR="001D1FE2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3D817E97" w14:textId="77777777" w:rsidR="001D1FE2" w:rsidRDefault="001D1FE2">
            <w:pPr>
              <w:jc w:val="left"/>
            </w:pPr>
          </w:p>
        </w:tc>
        <w:tc>
          <w:tcPr>
            <w:tcW w:w="1559" w:type="dxa"/>
            <w:vAlign w:val="center"/>
          </w:tcPr>
          <w:p w14:paraId="2BE24C3C" w14:textId="77777777" w:rsidR="001D1FE2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23936A6C" w14:textId="77777777" w:rsidR="001D1FE2" w:rsidRDefault="001D1FE2">
            <w:pPr>
              <w:jc w:val="left"/>
            </w:pPr>
          </w:p>
        </w:tc>
      </w:tr>
      <w:tr w:rsidR="001D1FE2" w14:paraId="47E4702A" w14:textId="77777777">
        <w:trPr>
          <w:trHeight w:val="590"/>
        </w:trPr>
        <w:tc>
          <w:tcPr>
            <w:tcW w:w="1555" w:type="dxa"/>
            <w:vAlign w:val="center"/>
          </w:tcPr>
          <w:p w14:paraId="1AC1CE4E" w14:textId="77777777" w:rsidR="001D1FE2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18144CD9" w14:textId="77777777" w:rsidR="001D1FE2" w:rsidRDefault="001D1FE2">
            <w:pPr>
              <w:jc w:val="center"/>
              <w:rPr>
                <w:b/>
                <w:sz w:val="22"/>
              </w:rPr>
            </w:pPr>
          </w:p>
        </w:tc>
        <w:tc>
          <w:tcPr>
            <w:tcW w:w="1559" w:type="dxa"/>
            <w:vAlign w:val="center"/>
          </w:tcPr>
          <w:p w14:paraId="5DD4D162" w14:textId="77777777" w:rsidR="001D1FE2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4871916A" w14:textId="6D1C5273" w:rsidR="001D1FE2" w:rsidRDefault="00000000">
            <w:pPr>
              <w:jc w:val="center"/>
            </w:pPr>
            <w:r>
              <w:rPr>
                <w:rFonts w:hint="eastAsia"/>
                <w:b/>
              </w:rPr>
              <w:t>2025.1</w:t>
            </w:r>
            <w:r w:rsidR="000F7E66">
              <w:rPr>
                <w:rFonts w:hint="eastAsia"/>
                <w:b/>
              </w:rPr>
              <w:t>2</w:t>
            </w:r>
            <w:r>
              <w:rPr>
                <w:rFonts w:hint="eastAsia"/>
                <w:b/>
              </w:rPr>
              <w:t>.</w:t>
            </w:r>
            <w:r w:rsidR="000F7E66">
              <w:rPr>
                <w:rFonts w:hint="eastAsia"/>
                <w:b/>
              </w:rPr>
              <w:t>04</w:t>
            </w:r>
            <w:r>
              <w:rPr>
                <w:rFonts w:hint="eastAsia"/>
                <w:b/>
              </w:rPr>
              <w:t xml:space="preserve"> ~ 2025.12.</w:t>
            </w:r>
          </w:p>
        </w:tc>
      </w:tr>
      <w:tr w:rsidR="001D1FE2" w14:paraId="5C6C54CA" w14:textId="77777777">
        <w:trPr>
          <w:trHeight w:val="1520"/>
        </w:trPr>
        <w:tc>
          <w:tcPr>
            <w:tcW w:w="1555" w:type="dxa"/>
            <w:vAlign w:val="center"/>
          </w:tcPr>
          <w:p w14:paraId="21AFE13D" w14:textId="77777777" w:rsidR="001D1FE2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73609CCD" w14:textId="77777777" w:rsidR="001D1FE2" w:rsidRDefault="001D1FE2">
            <w:pPr>
              <w:rPr>
                <w:szCs w:val="20"/>
              </w:rPr>
            </w:pPr>
          </w:p>
        </w:tc>
      </w:tr>
      <w:tr w:rsidR="001D1FE2" w14:paraId="5B8E10E9" w14:textId="77777777">
        <w:trPr>
          <w:trHeight w:val="1963"/>
        </w:trPr>
        <w:tc>
          <w:tcPr>
            <w:tcW w:w="1555" w:type="dxa"/>
            <w:shd w:val="clear" w:color="auto" w:fill="F2F2F2"/>
            <w:vAlign w:val="center"/>
          </w:tcPr>
          <w:p w14:paraId="42FDAE03" w14:textId="77777777" w:rsidR="001D1FE2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 w14:paraId="190980C2" w14:textId="77777777" w:rsidR="001D1FE2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/>
            <w:vAlign w:val="center"/>
          </w:tcPr>
          <w:p w14:paraId="1C9D59E3" w14:textId="77777777" w:rsidR="001D1FE2" w:rsidRDefault="001D1FE2">
            <w:pPr>
              <w:jc w:val="left"/>
            </w:pPr>
          </w:p>
        </w:tc>
      </w:tr>
    </w:tbl>
    <w:p w14:paraId="742BA45E" w14:textId="77777777" w:rsidR="001D1FE2" w:rsidRDefault="001D1FE2"/>
    <w:p w14:paraId="494D8F4D" w14:textId="77777777" w:rsidR="001D1FE2" w:rsidRDefault="001D1FE2"/>
    <w:sectPr w:rsidR="001D1FE2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bordersDoNotSurroundHeader/>
  <w:bordersDoNotSurroundFooter/>
  <w:hideGrammaticalErrors/>
  <w:proofState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1FE2"/>
    <w:rsid w:val="000B351E"/>
    <w:rsid w:val="000F7E66"/>
    <w:rsid w:val="00170361"/>
    <w:rsid w:val="001D1FE2"/>
    <w:rsid w:val="00EC16AD"/>
    <w:rsid w:val="00EE63A9"/>
    <w:rsid w:val="00F415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A78D8A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basedOn w:val="a"/>
    <w:uiPriority w:val="34"/>
    <w:qFormat/>
    <w:pPr>
      <w:ind w:leftChars="400" w:left="800"/>
    </w:pPr>
  </w:style>
  <w:style w:type="paragraph" w:styleId="a4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</w:style>
  <w:style w:type="paragraph" w:styleId="a5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</w:style>
  <w:style w:type="character" w:styleId="a6">
    <w:name w:val="Hyperlink"/>
    <w:basedOn w:val="a0"/>
    <w:unhideWhenUsed/>
    <w:rPr>
      <w:color w:val="0563C1"/>
      <w:u w:val="single"/>
    </w:rPr>
  </w:style>
  <w:style w:type="character" w:customStyle="1" w:styleId="10">
    <w:name w:val="확인되지 않은 멘션1"/>
    <w:basedOn w:val="a0"/>
    <w:semiHidden/>
    <w:unhideWhenUsed/>
    <w:rPr>
      <w:color w:val="605E5C"/>
      <w:shd w:val="clear" w:color="auto" w:fill="E1DFDD"/>
    </w:rPr>
  </w:style>
  <w:style w:type="character" w:customStyle="1" w:styleId="2">
    <w:name w:val="확인되지 않은 멘션2"/>
    <w:basedOn w:val="a0"/>
    <w:semiHidden/>
    <w:unhideWhenUsed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204</Words>
  <Characters>782</Characters>
  <Application>Microsoft Office Word</Application>
  <DocSecurity>0</DocSecurity>
  <Lines>60</Lines>
  <Paragraphs>49</Paragraphs>
  <ScaleCrop>false</ScaleCrop>
  <LinksUpToDate>false</LinksUpToDate>
  <CharactersWithSpaces>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2024-03-09T12:03:00Z</dcterms:created>
  <dcterms:modified xsi:type="dcterms:W3CDTF">2025-12-04T05:16:00Z</dcterms:modified>
  <cp:version>1100.0100.01</cp:version>
</cp:coreProperties>
</file>