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1"/>
        <w:tblW w:w="10468" w:type="dxa"/>
        <w:tblInd w:w="5" w:type="dxa"/>
        <w:tblLook w:val="04A0" w:firstRow="1" w:lastRow="0" w:firstColumn="1" w:lastColumn="0" w:noHBand="0" w:noVBand="1"/>
      </w:tblPr>
      <w:tblGrid>
        <w:gridCol w:w="1744"/>
        <w:gridCol w:w="1744"/>
        <w:gridCol w:w="1043"/>
        <w:gridCol w:w="2977"/>
        <w:gridCol w:w="1215"/>
        <w:gridCol w:w="1745"/>
      </w:tblGrid>
      <w:tr w:rsidR="008E56B4" w14:paraId="4581D2AE" w14:textId="77777777">
        <w:trPr>
          <w:trHeight w:val="888"/>
        </w:trPr>
        <w:tc>
          <w:tcPr>
            <w:tcW w:w="3488" w:type="dxa"/>
            <w:gridSpan w:val="2"/>
            <w:tcBorders>
              <w:top w:val="nil"/>
              <w:left w:val="nil"/>
            </w:tcBorders>
            <w:vAlign w:val="center"/>
          </w:tcPr>
          <w:p w14:paraId="12B2B779" w14:textId="77777777" w:rsidR="008E56B4" w:rsidRDefault="008E56B4"/>
        </w:tc>
        <w:tc>
          <w:tcPr>
            <w:tcW w:w="1043" w:type="dxa"/>
            <w:vAlign w:val="center"/>
          </w:tcPr>
          <w:p w14:paraId="6D3548CA" w14:textId="77777777" w:rsidR="008E56B4" w:rsidRDefault="00000000">
            <w:pPr>
              <w:jc w:val="center"/>
              <w:rPr>
                <w:b/>
                <w:sz w:val="22"/>
              </w:rPr>
            </w:pPr>
            <w:r>
              <w:rPr>
                <w:rFonts w:hint="eastAsia"/>
                <w:b/>
                <w:sz w:val="22"/>
              </w:rPr>
              <w:t>작성자</w:t>
            </w:r>
          </w:p>
        </w:tc>
        <w:tc>
          <w:tcPr>
            <w:tcW w:w="2977" w:type="dxa"/>
            <w:vAlign w:val="center"/>
          </w:tcPr>
          <w:p w14:paraId="30365130" w14:textId="77777777" w:rsidR="008E56B4" w:rsidRDefault="00000000">
            <w:pPr>
              <w:jc w:val="center"/>
              <w:rPr>
                <w:szCs w:val="20"/>
              </w:rPr>
            </w:pPr>
            <w:r>
              <w:rPr>
                <w:rFonts w:hint="eastAsia"/>
                <w:szCs w:val="20"/>
              </w:rPr>
              <w:t>2022180007 노훈철</w:t>
            </w:r>
            <w:r>
              <w:rPr>
                <w:szCs w:val="20"/>
              </w:rPr>
              <w:br/>
            </w:r>
            <w:r>
              <w:rPr>
                <w:rFonts w:hint="eastAsia"/>
                <w:szCs w:val="20"/>
              </w:rPr>
              <w:t>2021182032 임동건</w:t>
            </w:r>
            <w:r>
              <w:rPr>
                <w:szCs w:val="20"/>
              </w:rPr>
              <w:br/>
              <w:t>202</w:t>
            </w:r>
            <w:r>
              <w:rPr>
                <w:rFonts w:hint="eastAsia"/>
                <w:szCs w:val="20"/>
              </w:rPr>
              <w:t>1182037 진성준</w:t>
            </w:r>
          </w:p>
        </w:tc>
        <w:tc>
          <w:tcPr>
            <w:tcW w:w="1215" w:type="dxa"/>
            <w:vAlign w:val="center"/>
          </w:tcPr>
          <w:p w14:paraId="2ED5762E" w14:textId="77777777" w:rsidR="008E56B4" w:rsidRDefault="00000000">
            <w:pPr>
              <w:jc w:val="center"/>
              <w:rPr>
                <w:b/>
                <w:sz w:val="22"/>
              </w:rPr>
            </w:pPr>
            <w:r>
              <w:rPr>
                <w:rFonts w:hint="eastAsia"/>
                <w:b/>
                <w:sz w:val="22"/>
              </w:rPr>
              <w:t>팀명</w:t>
            </w:r>
          </w:p>
        </w:tc>
        <w:tc>
          <w:tcPr>
            <w:tcW w:w="1745" w:type="dxa"/>
            <w:vAlign w:val="center"/>
          </w:tcPr>
          <w:p w14:paraId="4E239116" w14:textId="77777777" w:rsidR="008E56B4" w:rsidRDefault="00000000">
            <w:pPr>
              <w:jc w:val="center"/>
              <w:rPr>
                <w:sz w:val="24"/>
                <w:szCs w:val="24"/>
              </w:rPr>
            </w:pPr>
            <w:r>
              <w:rPr>
                <w:rFonts w:hint="eastAsia"/>
                <w:sz w:val="24"/>
                <w:szCs w:val="24"/>
              </w:rPr>
              <w:t>Pulse</w:t>
            </w:r>
          </w:p>
        </w:tc>
      </w:tr>
      <w:tr w:rsidR="008E56B4" w14:paraId="0F06DA09" w14:textId="77777777">
        <w:trPr>
          <w:trHeight w:val="648"/>
        </w:trPr>
        <w:tc>
          <w:tcPr>
            <w:tcW w:w="1744" w:type="dxa"/>
            <w:vAlign w:val="center"/>
          </w:tcPr>
          <w:p w14:paraId="207C4750" w14:textId="77777777" w:rsidR="008E56B4" w:rsidRDefault="00000000">
            <w:pPr>
              <w:jc w:val="center"/>
              <w:rPr>
                <w:b/>
                <w:sz w:val="22"/>
              </w:rPr>
            </w:pPr>
            <w:r>
              <w:rPr>
                <w:rFonts w:hint="eastAsia"/>
                <w:b/>
                <w:sz w:val="22"/>
              </w:rPr>
              <w:t>주차</w:t>
            </w:r>
          </w:p>
        </w:tc>
        <w:tc>
          <w:tcPr>
            <w:tcW w:w="1744" w:type="dxa"/>
            <w:vAlign w:val="center"/>
          </w:tcPr>
          <w:p w14:paraId="5AC88354" w14:textId="77777777" w:rsidR="008E56B4" w:rsidRDefault="008E56B4">
            <w:pPr>
              <w:jc w:val="center"/>
              <w:rPr>
                <w:b/>
              </w:rPr>
            </w:pPr>
          </w:p>
        </w:tc>
        <w:tc>
          <w:tcPr>
            <w:tcW w:w="1043" w:type="dxa"/>
            <w:vAlign w:val="center"/>
          </w:tcPr>
          <w:p w14:paraId="5963215B" w14:textId="77777777" w:rsidR="008E56B4" w:rsidRDefault="00000000">
            <w:pPr>
              <w:jc w:val="center"/>
              <w:rPr>
                <w:b/>
                <w:sz w:val="22"/>
              </w:rPr>
            </w:pPr>
            <w:r>
              <w:rPr>
                <w:rFonts w:hint="eastAsia"/>
                <w:b/>
                <w:sz w:val="22"/>
              </w:rPr>
              <w:t>기간</w:t>
            </w:r>
          </w:p>
        </w:tc>
        <w:tc>
          <w:tcPr>
            <w:tcW w:w="2977" w:type="dxa"/>
            <w:vAlign w:val="center"/>
          </w:tcPr>
          <w:p w14:paraId="4B0372DB" w14:textId="77777777" w:rsidR="008E56B4" w:rsidRDefault="00000000">
            <w:pPr>
              <w:jc w:val="center"/>
              <w:rPr>
                <w:b/>
              </w:rPr>
            </w:pPr>
            <w:r>
              <w:rPr>
                <w:rFonts w:hint="eastAsia"/>
                <w:b/>
              </w:rPr>
              <w:t>2026.01. ~ 2026.01.0</w:t>
            </w:r>
          </w:p>
        </w:tc>
        <w:tc>
          <w:tcPr>
            <w:tcW w:w="1215" w:type="dxa"/>
            <w:vAlign w:val="center"/>
          </w:tcPr>
          <w:p w14:paraId="5E5A0A62" w14:textId="77777777" w:rsidR="008E56B4" w:rsidRDefault="00000000">
            <w:pPr>
              <w:jc w:val="center"/>
              <w:rPr>
                <w:b/>
                <w:sz w:val="22"/>
              </w:rPr>
            </w:pPr>
            <w:r>
              <w:rPr>
                <w:rFonts w:hint="eastAsia"/>
                <w:b/>
                <w:sz w:val="22"/>
              </w:rPr>
              <w:t>지도교수</w:t>
            </w:r>
          </w:p>
        </w:tc>
        <w:tc>
          <w:tcPr>
            <w:tcW w:w="1745" w:type="dxa"/>
            <w:vAlign w:val="center"/>
          </w:tcPr>
          <w:p w14:paraId="3F4D2EBD" w14:textId="77777777" w:rsidR="008E56B4" w:rsidRDefault="00000000">
            <w:pPr>
              <w:jc w:val="left"/>
            </w:pPr>
            <w:r>
              <w:rPr>
                <w:rFonts w:hint="eastAsia"/>
                <w:b/>
                <w:sz w:val="22"/>
              </w:rPr>
              <w:t>정 내 훈</w:t>
            </w:r>
            <w:r>
              <w:t>(</w:t>
            </w:r>
            <w:r>
              <w:rPr>
                <w:rFonts w:hint="eastAsia"/>
              </w:rPr>
              <w:t>서명)</w:t>
            </w:r>
          </w:p>
        </w:tc>
      </w:tr>
      <w:tr w:rsidR="008E56B4" w14:paraId="52EE1D13" w14:textId="77777777">
        <w:trPr>
          <w:trHeight w:val="1266"/>
        </w:trPr>
        <w:tc>
          <w:tcPr>
            <w:tcW w:w="1744" w:type="dxa"/>
            <w:vAlign w:val="center"/>
          </w:tcPr>
          <w:p w14:paraId="14E748CA" w14:textId="77777777" w:rsidR="008E56B4" w:rsidRDefault="00000000">
            <w:pPr>
              <w:jc w:val="center"/>
              <w:rPr>
                <w:b/>
                <w:sz w:val="22"/>
              </w:rPr>
            </w:pPr>
            <w:r>
              <w:rPr>
                <w:rFonts w:hint="eastAsia"/>
                <w:b/>
                <w:sz w:val="22"/>
              </w:rPr>
              <w:t>이번주 한일</w:t>
            </w:r>
          </w:p>
        </w:tc>
        <w:tc>
          <w:tcPr>
            <w:tcW w:w="8724" w:type="dxa"/>
            <w:gridSpan w:val="5"/>
            <w:vAlign w:val="center"/>
          </w:tcPr>
          <w:p w14:paraId="07E025BC" w14:textId="77777777" w:rsidR="008E56B4" w:rsidRDefault="00000000">
            <w:pPr>
              <w:jc w:val="left"/>
              <w:rPr>
                <w:b/>
                <w:bCs/>
                <w:strike/>
              </w:rPr>
            </w:pPr>
            <w:r>
              <w:rPr>
                <w:rFonts w:hint="eastAsia"/>
                <w:b/>
                <w:bCs/>
              </w:rPr>
              <w:t xml:space="preserve">노훈철: GraphicsUnionVersion 과 SyncFPS 합치기, SkinMesh Animation Update 가 느린 현상 GPU로 완화. / Raytracing Geometry 다시 합쳐 프레임 올리기 / Raytracing PBR Rendering / </w:t>
            </w:r>
          </w:p>
          <w:p w14:paraId="35656509" w14:textId="77777777" w:rsidR="00F03203" w:rsidRDefault="00000000" w:rsidP="00F03203">
            <w:pPr>
              <w:jc w:val="left"/>
              <w:rPr>
                <w:b/>
                <w:bCs/>
              </w:rPr>
            </w:pPr>
            <w:r>
              <w:rPr>
                <w:rFonts w:hint="eastAsia"/>
                <w:b/>
                <w:bCs/>
              </w:rPr>
              <w:t xml:space="preserve">임동건: </w:t>
            </w:r>
            <w:r w:rsidR="00F03203">
              <w:rPr>
                <w:rFonts w:hint="eastAsia"/>
                <w:b/>
                <w:bCs/>
              </w:rPr>
              <w:t>lod 구현</w:t>
            </w:r>
          </w:p>
          <w:p w14:paraId="4D15A880" w14:textId="59FF6227" w:rsidR="008E56B4" w:rsidRDefault="00000000" w:rsidP="00F03203">
            <w:pPr>
              <w:jc w:val="left"/>
              <w:rPr>
                <w:b/>
                <w:bCs/>
              </w:rPr>
            </w:pPr>
            <w:r>
              <w:rPr>
                <w:rFonts w:hint="eastAsia"/>
                <w:b/>
                <w:bCs/>
              </w:rPr>
              <w:t>진성준: 서로 붙어있는 다른 서버의 존2개 구현. 존의 바운더리를 설정하고 바운더리에 닿으면 다른 서버간 이동.</w:t>
            </w:r>
          </w:p>
        </w:tc>
      </w:tr>
    </w:tbl>
    <w:p w14:paraId="13DE554C" w14:textId="77777777" w:rsidR="008E56B4" w:rsidRDefault="00000000">
      <w:pPr>
        <w:rPr>
          <w:b/>
          <w:sz w:val="22"/>
        </w:rPr>
      </w:pPr>
      <w:r>
        <w:rPr>
          <w:rFonts w:ascii="맑은 고딕" w:eastAsia="맑은 고딕" w:hAnsi="맑은 고딕" w:cs="맑은 고딕" w:hint="eastAsia"/>
          <w:b/>
          <w:bCs/>
          <w:sz w:val="22"/>
        </w:rPr>
        <w:t>(Client는 Release로 해주세요! 그렇지 않음 프레임레이트가 너무 떨어집니다.)</w:t>
      </w:r>
    </w:p>
    <w:p w14:paraId="537AED98" w14:textId="77777777" w:rsidR="008E56B4" w:rsidRDefault="00000000">
      <w:pPr>
        <w:jc w:val="left"/>
        <w:rPr>
          <w:rFonts w:ascii="맑은 고딕" w:eastAsia="맑은 고딕" w:hAnsi="맑은 고딕" w:cs="맑은 고딕"/>
          <w:b/>
          <w:bCs/>
          <w:szCs w:val="20"/>
        </w:rPr>
      </w:pPr>
      <w:r>
        <w:rPr>
          <w:rFonts w:ascii="맑은 고딕" w:eastAsia="맑은 고딕" w:hAnsi="맑은 고딕" w:cs="맑은 고딕" w:hint="eastAsia"/>
          <w:b/>
          <w:bCs/>
          <w:sz w:val="22"/>
        </w:rPr>
        <w:t xml:space="preserve">노훈철: </w:t>
      </w:r>
      <w:r>
        <w:rPr>
          <w:rFonts w:ascii="맑은 고딕" w:eastAsia="맑은 고딕" w:hAnsi="맑은 고딕" w:cs="맑은 고딕" w:hint="eastAsia"/>
          <w:b/>
          <w:bCs/>
          <w:szCs w:val="20"/>
        </w:rPr>
        <w:t xml:space="preserve">Zone 이동을 위한 클라이언트 </w:t>
      </w:r>
      <w:r>
        <w:rPr>
          <w:rFonts w:ascii="맑은 고딕" w:eastAsia="맑은 고딕" w:hAnsi="맑은 고딕" w:cs="맑은 고딕"/>
          <w:b/>
          <w:bCs/>
          <w:szCs w:val="20"/>
        </w:rPr>
        <w:t>–</w:t>
      </w:r>
      <w:r>
        <w:rPr>
          <w:rFonts w:ascii="맑은 고딕" w:eastAsia="맑은 고딕" w:hAnsi="맑은 고딕" w:cs="맑은 고딕" w:hint="eastAsia"/>
          <w:b/>
          <w:bCs/>
          <w:szCs w:val="20"/>
        </w:rPr>
        <w:t xml:space="preserve"> 서버 Shape / Asset 정보 동기화</w:t>
      </w:r>
    </w:p>
    <w:p w14:paraId="2DF9C7C5" w14:textId="77777777" w:rsidR="008E56B4" w:rsidRDefault="00000000">
      <w:pPr>
        <w:jc w:val="left"/>
        <w:rPr>
          <w:rFonts w:ascii="맑은 고딕" w:eastAsia="맑은 고딕" w:hAnsi="맑은 고딕" w:cs="맑은 고딕"/>
          <w:b/>
          <w:bCs/>
          <w:szCs w:val="20"/>
        </w:rPr>
      </w:pPr>
      <w:r>
        <w:rPr>
          <w:rFonts w:ascii="맑은 고딕" w:eastAsia="맑은 고딕" w:hAnsi="맑은 고딕" w:cs="맑은 고딕" w:hint="eastAsia"/>
          <w:b/>
          <w:bCs/>
          <w:szCs w:val="20"/>
        </w:rPr>
        <w:t>간결하게 말하면 이를 위해 클라이언트의 렌더 DescHeap의 인덱스와 서버의 동기화 인덱스를 분리했다.</w:t>
      </w:r>
    </w:p>
    <w:p w14:paraId="6271AB74" w14:textId="77777777" w:rsidR="008E56B4" w:rsidRDefault="00000000">
      <w:pPr>
        <w:jc w:val="left"/>
        <w:rPr>
          <w:rFonts w:ascii="맑은 고딕" w:eastAsia="맑은 고딕" w:hAnsi="맑은 고딕" w:cs="맑은 고딕"/>
          <w:b/>
          <w:bCs/>
          <w:szCs w:val="20"/>
        </w:rPr>
      </w:pPr>
      <w:r>
        <w:rPr>
          <w:rFonts w:ascii="맑은 고딕" w:eastAsia="맑은 고딕" w:hAnsi="맑은 고딕" w:cs="맑은 고딕" w:hint="eastAsia"/>
          <w:b/>
          <w:bCs/>
          <w:szCs w:val="20"/>
        </w:rPr>
        <w:t>서버의 작동도 수정했다.</w:t>
      </w:r>
    </w:p>
    <w:p w14:paraId="3DCB67A5" w14:textId="77777777" w:rsidR="008E56B4" w:rsidRDefault="008E56B4">
      <w:pPr>
        <w:jc w:val="left"/>
        <w:rPr>
          <w:rFonts w:ascii="맑은 고딕" w:eastAsia="맑은 고딕" w:hAnsi="맑은 고딕" w:cs="맑은 고딕"/>
          <w:b/>
          <w:bCs/>
          <w:sz w:val="22"/>
        </w:rPr>
      </w:pPr>
    </w:p>
    <w:p w14:paraId="3F53EB00" w14:textId="77777777" w:rsidR="008E56B4" w:rsidRDefault="00000000">
      <w:pPr>
        <w:jc w:val="left"/>
        <w:rPr>
          <w:szCs w:val="20"/>
        </w:rPr>
      </w:pPr>
      <w:r>
        <w:rPr>
          <w:szCs w:val="20"/>
        </w:rPr>
        <w:t xml:space="preserve">SDF Text Collect in Giant Texture Pages / Texture Rendering </w:t>
      </w:r>
    </w:p>
    <w:p w14:paraId="116B3279" w14:textId="77777777" w:rsidR="008E56B4" w:rsidRDefault="00000000">
      <w:pPr>
        <w:jc w:val="left"/>
        <w:rPr>
          <w:szCs w:val="20"/>
        </w:rPr>
      </w:pPr>
      <w:r>
        <w:rPr>
          <w:rFonts w:hint="eastAsia"/>
          <w:szCs w:val="20"/>
        </w:rPr>
        <w:t>웹 사이트에서 다양한 글을 긁어와서 가장 많이 쓰이는 한글 순서대로 정렬후 해당 SDF 를 뽑았다.</w:t>
      </w:r>
    </w:p>
    <w:p w14:paraId="587C0CC5" w14:textId="77777777" w:rsidR="008E56B4" w:rsidRDefault="00000000">
      <w:pPr>
        <w:jc w:val="left"/>
        <w:rPr>
          <w:sz w:val="16"/>
          <w:szCs w:val="16"/>
        </w:rPr>
      </w:pPr>
      <w:r>
        <w:rPr>
          <w:noProof/>
          <w:sz w:val="16"/>
          <w:szCs w:val="16"/>
        </w:rPr>
        <w:drawing>
          <wp:inline distT="0" distB="0" distL="0" distR="0" wp14:anchorId="52215594" wp14:editId="63DCFB2F">
            <wp:extent cx="3018359" cy="3030761"/>
            <wp:effectExtent l="0" t="0" r="0" b="0"/>
            <wp:docPr id="1025" name="shape1025"/>
            <wp:cNvGraphicFramePr/>
            <a:graphic xmlns:a="http://schemas.openxmlformats.org/drawingml/2006/main">
              <a:graphicData uri="http://schemas.openxmlformats.org/drawingml/2006/picture">
                <pic:pic xmlns:pic="http://schemas.openxmlformats.org/drawingml/2006/picture">
                  <pic:nvPicPr>
                    <pic:cNvPr id="0" name="이미지"/>
                    <pic:cNvPicPr/>
                  </pic:nvPicPr>
                  <pic:blipFill>
                    <a:blip r:embed="rId5">
                      <a:extLst>
                        <a:ext uri="{28A0092B-C50C-407E-A947-70E740481C1C}">
                          <a14:useLocalDpi xmlns:a14="http://schemas.microsoft.com/office/drawing/2010/main" val="0"/>
                        </a:ext>
                      </a:extLst>
                    </a:blip>
                    <a:srcRect/>
                    <a:stretch>
                      <a:fillRect/>
                    </a:stretch>
                  </pic:blipFill>
                  <pic:spPr>
                    <a:xfrm>
                      <a:off x="0" y="0"/>
                      <a:ext cx="3018359" cy="3030761"/>
                    </a:xfrm>
                    <a:prstGeom prst="rect">
                      <a:avLst/>
                    </a:prstGeom>
                  </pic:spPr>
                </pic:pic>
              </a:graphicData>
            </a:graphic>
          </wp:inline>
        </w:drawing>
      </w:r>
    </w:p>
    <w:p w14:paraId="2A02BFFA" w14:textId="77777777" w:rsidR="008E56B4" w:rsidRDefault="008E56B4">
      <w:pPr>
        <w:jc w:val="left"/>
        <w:rPr>
          <w:sz w:val="16"/>
          <w:szCs w:val="16"/>
        </w:rPr>
      </w:pPr>
    </w:p>
    <w:p w14:paraId="468BAE90" w14:textId="77777777" w:rsidR="008E56B4" w:rsidRDefault="00000000">
      <w:pPr>
        <w:jc w:val="left"/>
        <w:rPr>
          <w:szCs w:val="20"/>
        </w:rPr>
      </w:pPr>
      <w:r>
        <w:rPr>
          <w:szCs w:val="20"/>
        </w:rPr>
        <w:t>모션 블러 + Depth에 따른 컨볼루션 컴퓨트 셰이더 (Raytracing 자글거림 일부 해소</w:t>
      </w:r>
      <w:r>
        <w:rPr>
          <w:rFonts w:hint="eastAsia"/>
          <w:szCs w:val="20"/>
        </w:rPr>
        <w:t xml:space="preserve"> ? </w:t>
      </w:r>
      <w:r>
        <w:rPr>
          <w:szCs w:val="20"/>
        </w:rPr>
        <w:t>–</w:t>
      </w:r>
      <w:r>
        <w:rPr>
          <w:rFonts w:hint="eastAsia"/>
          <w:szCs w:val="20"/>
        </w:rPr>
        <w:t xml:space="preserve"> 해봤는데 이게 진짜 이유는 아닌 것 같다.</w:t>
      </w:r>
      <w:r>
        <w:rPr>
          <w:szCs w:val="20"/>
        </w:rPr>
        <w:t>)</w:t>
      </w:r>
    </w:p>
    <w:p w14:paraId="77B4B4DC" w14:textId="77777777" w:rsidR="008E56B4" w:rsidRDefault="00000000">
      <w:pPr>
        <w:pStyle w:val="a3"/>
        <w:numPr>
          <w:ilvl w:val="0"/>
          <w:numId w:val="1"/>
        </w:numPr>
        <w:ind w:leftChars="0"/>
        <w:jc w:val="left"/>
        <w:rPr>
          <w:szCs w:val="20"/>
        </w:rPr>
      </w:pPr>
      <w:r>
        <w:rPr>
          <w:rFonts w:hint="eastAsia"/>
          <w:szCs w:val="20"/>
        </w:rPr>
        <w:t xml:space="preserve">결국 Raytracing이 자글거리는 이유는 밉맵이나 멀리떨어진 물체 때문이 아닌 것 같음. </w:t>
      </w:r>
    </w:p>
    <w:p w14:paraId="6A8B40FF" w14:textId="77777777" w:rsidR="008E56B4" w:rsidRDefault="00000000">
      <w:pPr>
        <w:pStyle w:val="a3"/>
        <w:numPr>
          <w:ilvl w:val="0"/>
          <w:numId w:val="1"/>
        </w:numPr>
        <w:ind w:leftChars="0"/>
        <w:jc w:val="left"/>
        <w:rPr>
          <w:sz w:val="16"/>
          <w:szCs w:val="16"/>
        </w:rPr>
      </w:pPr>
      <w:r>
        <w:rPr>
          <w:rFonts w:hint="eastAsia"/>
          <w:szCs w:val="20"/>
        </w:rPr>
        <w:t>방법이 잘못된 것 같음.</w:t>
      </w:r>
      <w:r>
        <w:rPr>
          <w:szCs w:val="20"/>
        </w:rPr>
        <w:t xml:space="preserve"> </w:t>
      </w:r>
    </w:p>
    <w:p w14:paraId="7B49782F" w14:textId="77777777" w:rsidR="008E56B4" w:rsidRDefault="008E56B4">
      <w:pPr>
        <w:jc w:val="left"/>
        <w:rPr>
          <w:sz w:val="16"/>
          <w:szCs w:val="16"/>
        </w:rPr>
      </w:pPr>
    </w:p>
    <w:p w14:paraId="4C94A573" w14:textId="77777777" w:rsidR="008E56B4" w:rsidRDefault="00000000">
      <w:pPr>
        <w:jc w:val="left"/>
        <w:rPr>
          <w:szCs w:val="20"/>
        </w:rPr>
      </w:pPr>
      <w:r>
        <w:rPr>
          <w:szCs w:val="20"/>
        </w:rPr>
        <w:lastRenderedPageBreak/>
        <w:t xml:space="preserve">Raytracing Shader가 Reinit 될때의 오류 수정. </w:t>
      </w:r>
      <w:r>
        <w:rPr>
          <w:rFonts w:hint="eastAsia"/>
          <w:szCs w:val="20"/>
        </w:rPr>
        <w:t xml:space="preserve"> </w:t>
      </w:r>
      <w:r>
        <w:rPr>
          <w:szCs w:val="20"/>
        </w:rPr>
        <w:t>–</w:t>
      </w:r>
      <w:r>
        <w:rPr>
          <w:rFonts w:hint="eastAsia"/>
          <w:szCs w:val="20"/>
        </w:rPr>
        <w:t xml:space="preserve"> 텍스쳐가 Desc용량을 넘어많아지면</w:t>
      </w:r>
    </w:p>
    <w:p w14:paraId="7D9C08B6" w14:textId="77777777" w:rsidR="008E56B4" w:rsidRDefault="008E56B4">
      <w:pPr>
        <w:jc w:val="left"/>
        <w:rPr>
          <w:szCs w:val="20"/>
        </w:rPr>
      </w:pPr>
    </w:p>
    <w:p w14:paraId="66072972" w14:textId="77777777" w:rsidR="008E56B4" w:rsidRDefault="00000000">
      <w:pPr>
        <w:jc w:val="left"/>
        <w:rPr>
          <w:szCs w:val="20"/>
        </w:rPr>
      </w:pPr>
      <w:r>
        <w:rPr>
          <w:rFonts w:hint="eastAsia"/>
          <w:szCs w:val="20"/>
        </w:rPr>
        <w:t>맵 로드시키기</w:t>
      </w:r>
    </w:p>
    <w:p w14:paraId="3BCDFA04" w14:textId="77777777" w:rsidR="008E56B4" w:rsidRDefault="00000000">
      <w:pPr>
        <w:jc w:val="left"/>
        <w:rPr>
          <w:szCs w:val="20"/>
        </w:rPr>
      </w:pPr>
      <w:r>
        <w:rPr>
          <w:szCs w:val="20"/>
        </w:rPr>
        <w:t>Shader Visible Desc Heap이 Expand 될때 머터리얼 관련 실수로 생긴 오류 수정 두번째 맵을 로드되게 수정 했으나 맵에 있는 모델이 너무 버택스가 많아서 최적화 필요하다 판단. 이제 모델 충돌이 제대로 수행되도록 수정. 쓸데 없는 파일 지우기</w:t>
      </w:r>
      <w:r>
        <w:rPr>
          <w:rFonts w:hint="eastAsia"/>
          <w:szCs w:val="20"/>
        </w:rPr>
        <w:t xml:space="preserve"> &gt; 맵 LOD 작업 일부 수행. </w:t>
      </w:r>
    </w:p>
    <w:p w14:paraId="67FD521A" w14:textId="77777777" w:rsidR="008E56B4" w:rsidRDefault="00000000">
      <w:pPr>
        <w:jc w:val="left"/>
        <w:rPr>
          <w:szCs w:val="20"/>
        </w:rPr>
      </w:pPr>
      <w:r>
        <w:rPr>
          <w:rFonts w:hint="eastAsia"/>
          <w:szCs w:val="20"/>
        </w:rPr>
        <w:t>아직도 일부 모델이 너무 커서 문제임. 줄이는 과정이 필요함.</w:t>
      </w:r>
    </w:p>
    <w:p w14:paraId="7C43A9CD" w14:textId="77777777" w:rsidR="008E56B4" w:rsidRDefault="008E56B4">
      <w:pPr>
        <w:jc w:val="left"/>
        <w:rPr>
          <w:szCs w:val="20"/>
        </w:rPr>
      </w:pPr>
    </w:p>
    <w:p w14:paraId="4AD60F10" w14:textId="77777777" w:rsidR="008E56B4" w:rsidRDefault="00000000">
      <w:pPr>
        <w:jc w:val="left"/>
        <w:rPr>
          <w:szCs w:val="20"/>
        </w:rPr>
      </w:pPr>
      <w:r>
        <w:rPr>
          <w:rFonts w:hint="eastAsia"/>
          <w:szCs w:val="20"/>
        </w:rPr>
        <w:t>청크 오류 fix</w:t>
      </w:r>
    </w:p>
    <w:p w14:paraId="110CC0BE" w14:textId="77777777" w:rsidR="008E56B4" w:rsidRDefault="00000000">
      <w:pPr>
        <w:jc w:val="left"/>
        <w:rPr>
          <w:szCs w:val="20"/>
        </w:rPr>
      </w:pPr>
      <w:r>
        <w:rPr>
          <w:rFonts w:hint="eastAsia"/>
          <w:szCs w:val="20"/>
        </w:rPr>
        <w:t>청크 오류를 2개 발견하고 고쳤다. (청크열 곂침 계산 / 다른 청크에서 죽으면 worldMat을 직접 건드린 실수)</w:t>
      </w:r>
    </w:p>
    <w:p w14:paraId="314AEA07" w14:textId="77777777" w:rsidR="008E56B4" w:rsidRDefault="008E56B4">
      <w:pPr>
        <w:jc w:val="left"/>
        <w:rPr>
          <w:szCs w:val="20"/>
        </w:rPr>
      </w:pPr>
    </w:p>
    <w:p w14:paraId="2200E071" w14:textId="77777777" w:rsidR="008E56B4" w:rsidRDefault="00000000">
      <w:pPr>
        <w:jc w:val="left"/>
        <w:rPr>
          <w:b/>
          <w:bCs/>
          <w:szCs w:val="20"/>
        </w:rPr>
      </w:pPr>
      <w:r>
        <w:rPr>
          <w:rFonts w:hint="eastAsia"/>
          <w:b/>
          <w:bCs/>
          <w:szCs w:val="20"/>
        </w:rPr>
        <w:t>채널 믹서로 사용될만한 사운드 시스템 추가 (전신은 이미 예전에 만들어 놓은 걸 그대로 가져왔다.)</w:t>
      </w:r>
    </w:p>
    <w:p w14:paraId="16AF16FC" w14:textId="77777777" w:rsidR="008E56B4" w:rsidRDefault="00000000">
      <w:pPr>
        <w:jc w:val="left"/>
        <w:rPr>
          <w:b/>
          <w:bCs/>
          <w:szCs w:val="20"/>
        </w:rPr>
      </w:pPr>
      <w:r>
        <w:rPr>
          <w:rFonts w:hint="eastAsia"/>
          <w:b/>
          <w:bCs/>
          <w:szCs w:val="20"/>
        </w:rPr>
        <w:t xml:space="preserve">현재 체널은 샘플 하나당 short LR 로 이루어져 연산이 느릴 것. </w:t>
      </w:r>
      <w:r>
        <w:rPr>
          <w:b/>
          <w:bCs/>
          <w:szCs w:val="20"/>
        </w:rPr>
        <w:t>F</w:t>
      </w:r>
      <w:r>
        <w:rPr>
          <w:rFonts w:hint="eastAsia"/>
          <w:b/>
          <w:bCs/>
          <w:szCs w:val="20"/>
        </w:rPr>
        <w:t>loat 로 변형하는 과정을 거치면 믹서도 할 수 있을 것 같다.</w:t>
      </w:r>
    </w:p>
    <w:p w14:paraId="56118368" w14:textId="77777777" w:rsidR="008E56B4" w:rsidRDefault="008E56B4">
      <w:pPr>
        <w:jc w:val="left"/>
        <w:rPr>
          <w:b/>
          <w:bCs/>
        </w:rPr>
      </w:pPr>
    </w:p>
    <w:p w14:paraId="6F384797" w14:textId="35DF65AF" w:rsidR="008E56B4" w:rsidRDefault="00000000">
      <w:pPr>
        <w:jc w:val="left"/>
        <w:rPr>
          <w:rFonts w:hint="eastAsia"/>
          <w:b/>
          <w:bCs/>
        </w:rPr>
      </w:pPr>
      <w:r>
        <w:rPr>
          <w:rFonts w:hint="eastAsia"/>
          <w:b/>
          <w:bCs/>
        </w:rPr>
        <w:t>//////////////</w:t>
      </w:r>
    </w:p>
    <w:p w14:paraId="540BF72F" w14:textId="16BECE71" w:rsidR="00F03203" w:rsidRPr="00F03203" w:rsidRDefault="00000000" w:rsidP="00F03203">
      <w:pPr>
        <w:rPr>
          <w:b/>
          <w:bCs/>
          <w:sz w:val="22"/>
        </w:rPr>
      </w:pPr>
      <w:r>
        <w:rPr>
          <w:rFonts w:hint="eastAsia"/>
          <w:b/>
          <w:bCs/>
          <w:sz w:val="22"/>
        </w:rPr>
        <w:t>임동건:</w:t>
      </w:r>
      <w:r w:rsidR="00F03203">
        <w:rPr>
          <w:rFonts w:hint="eastAsia"/>
          <w:b/>
          <w:bCs/>
          <w:sz w:val="22"/>
        </w:rPr>
        <w:t xml:space="preserve"> </w:t>
      </w:r>
      <w:r w:rsidR="00F03203" w:rsidRPr="00F03203">
        <w:rPr>
          <w:b/>
          <w:bCs/>
          <w:sz w:val="22"/>
        </w:rPr>
        <w:t xml:space="preserve">AutoLOD 시스템 </w:t>
      </w:r>
      <w:proofErr w:type="gramStart"/>
      <w:r w:rsidR="00F03203" w:rsidRPr="00F03203">
        <w:rPr>
          <w:b/>
          <w:bCs/>
          <w:sz w:val="22"/>
        </w:rPr>
        <w:t>추가 /</w:t>
      </w:r>
      <w:proofErr w:type="gramEnd"/>
      <w:r w:rsidR="00F03203" w:rsidRPr="00F03203">
        <w:rPr>
          <w:b/>
          <w:bCs/>
          <w:sz w:val="22"/>
        </w:rPr>
        <w:t xml:space="preserve"> 대형 정적 메쉬 자동 LOD 생성 + 캐시 기반 재사용</w:t>
      </w:r>
    </w:p>
    <w:p w14:paraId="6A16BA36" w14:textId="77777777" w:rsidR="00F03203" w:rsidRPr="00F03203" w:rsidRDefault="00F03203" w:rsidP="00F03203">
      <w:pPr>
        <w:rPr>
          <w:sz w:val="22"/>
        </w:rPr>
      </w:pPr>
      <w:r w:rsidRPr="00F03203">
        <w:rPr>
          <w:sz w:val="22"/>
        </w:rPr>
        <w:t>오픈소스 라이브러리 meshoptimizer를 활용하여 자동으로 LOD를 생성하는 구조를 구현했다.</w:t>
      </w:r>
    </w:p>
    <w:p w14:paraId="04F2984A" w14:textId="4DF108C0" w:rsidR="00F03203" w:rsidRPr="00F03203" w:rsidRDefault="00F03203" w:rsidP="00F03203">
      <w:pPr>
        <w:rPr>
          <w:sz w:val="22"/>
        </w:rPr>
      </w:pPr>
      <w:r w:rsidRPr="00F03203">
        <w:rPr>
          <w:sz w:val="22"/>
        </w:rPr>
        <w:t>큰 정적 오브젝트들은 로딩 중에 먼저 LOD를 만들고, 상대적으로 덜 중요한 작은 오브젝트들은 게임 실행 중에 조금씩 LOD를 생성하도록 구현했다.</w:t>
      </w:r>
      <w:r w:rsidRPr="00F03203">
        <w:rPr>
          <w:sz w:val="22"/>
        </w:rPr>
        <w:br/>
        <w:t>이렇게 하면 게임 시작 전에 중요한 오브젝트들은 미리 준비할 수 있고, 나머지는 실행 중에 한 번에 몰리지 않게 분산 처리할 수 있다. 그리고 이미 생성했던 LOD는 캐시로 저장하여 재생성하지 않도록 하였다.</w:t>
      </w:r>
    </w:p>
    <w:p w14:paraId="69C90D39" w14:textId="447F17F7" w:rsidR="00F03203" w:rsidRPr="00F03203" w:rsidRDefault="00F03203" w:rsidP="00F03203">
      <w:pPr>
        <w:rPr>
          <w:sz w:val="22"/>
        </w:rPr>
      </w:pPr>
      <w:r w:rsidRPr="00F03203">
        <w:rPr>
          <w:sz w:val="22"/>
        </w:rPr>
        <w:t>LOD를 생성할 때는 먼저 원본 메쉬의 정점(vertex), 인덱스(index), 서브메쉬(submesh) 정보를 따로 보관한다.</w:t>
      </w:r>
      <w:r w:rsidRPr="00F03203">
        <w:rPr>
          <w:sz w:val="22"/>
        </w:rPr>
        <w:br/>
        <w:t>그리고 이 정보들을 바탕으로 메쉬 해시를 만들고, 캐시 폴더에 이미 같은 결과가 있는지 먼저 확인한다.</w:t>
      </w:r>
      <w:r w:rsidRPr="00F03203">
        <w:rPr>
          <w:sz w:val="22"/>
        </w:rPr>
        <w:br/>
        <w:t>만약 캐시에 있으면 새로 계산하지 않고 바로 읽어오고, 없으면 그때 실제 단순화를 수행해서 새 LOD를 만든 뒤 다시 캐시에 저장한다.</w:t>
      </w:r>
      <w:r w:rsidRPr="00F03203">
        <w:rPr>
          <w:sz w:val="22"/>
        </w:rPr>
        <w:br/>
        <w:t>즉 한 번 만들어진 결과는 다음 실행부터는 계속 재사용 가능하다.</w:t>
      </w:r>
    </w:p>
    <w:p w14:paraId="610D2257" w14:textId="77777777" w:rsidR="00F03203" w:rsidRPr="00F03203" w:rsidRDefault="00F03203" w:rsidP="00F03203">
      <w:pPr>
        <w:rPr>
          <w:sz w:val="22"/>
        </w:rPr>
      </w:pPr>
      <w:r w:rsidRPr="00F03203">
        <w:rPr>
          <w:sz w:val="22"/>
        </w:rPr>
        <w:t>LOD 생성 순서는 우선순위를 나눴다.</w:t>
      </w:r>
      <w:r w:rsidRPr="00F03203">
        <w:rPr>
          <w:sz w:val="22"/>
        </w:rPr>
        <w:br/>
        <w:t xml:space="preserve">로딩 중에는 맵에 배치된 정적 오브젝트들 중에서 먼저 처리할 가치가 큰 메쉬들을 preload 큐에 넣고, </w:t>
      </w:r>
      <w:r w:rsidRPr="00F03203">
        <w:rPr>
          <w:sz w:val="22"/>
        </w:rPr>
        <w:lastRenderedPageBreak/>
        <w:t>이 큐를 우선 처리한다.</w:t>
      </w:r>
      <w:r w:rsidRPr="00F03203">
        <w:rPr>
          <w:sz w:val="22"/>
        </w:rPr>
        <w:br/>
        <w:t>이후 아직 처리되지 않은 메쉬들은 runtime 큐에 남겨두고, 게임 업데이트 중에 한 번에 몇 개씩만 처리하도록 만들었다.</w:t>
      </w:r>
      <w:r w:rsidRPr="00F03203">
        <w:rPr>
          <w:sz w:val="22"/>
        </w:rPr>
        <w:br/>
        <w:t>이 방식으로 처음 로딩이 끝없이 길어지는 것도 막고, 실행 중 갑자기 프레임이 크게 떨어지는 것도 줄이려 했다.</w:t>
      </w:r>
    </w:p>
    <w:p w14:paraId="4FEB4D41" w14:textId="29F15245" w:rsidR="00F03203" w:rsidRPr="00F03203" w:rsidRDefault="00F03203" w:rsidP="00F03203">
      <w:pPr>
        <w:rPr>
          <w:sz w:val="22"/>
        </w:rPr>
      </w:pPr>
      <w:r w:rsidRPr="00F03203">
        <w:rPr>
          <w:sz w:val="22"/>
        </w:rPr>
        <w:t>단순화는 목표 비율을 대략 원본 삼각형 수의 35% 정도로 잡고 진행했다.</w:t>
      </w:r>
    </w:p>
    <w:p w14:paraId="10FF94CD" w14:textId="77777777" w:rsidR="00F03203" w:rsidRPr="00F03203" w:rsidRDefault="00F03203" w:rsidP="00F03203">
      <w:pPr>
        <w:rPr>
          <w:sz w:val="22"/>
        </w:rPr>
      </w:pPr>
      <w:r w:rsidRPr="00F03203">
        <w:rPr>
          <w:sz w:val="22"/>
        </w:rPr>
        <w:t>다만 처음에는 “줄일 수 있으면 최대한 줄이자” 쪽으로 접근했는데, 실제 테스트해보니 차량, 얇은 철 구조물, 조립형 모델 같은 것들은 단순화 결과가 쉽게 망가졌다.</w:t>
      </w:r>
      <w:r w:rsidRPr="00F03203">
        <w:rPr>
          <w:sz w:val="22"/>
        </w:rPr>
        <w:br/>
        <w:t>자동차 같은 경우에는 바퀴를 제외한 차체가 거의 사라지는 현상도 확인되었다.</w:t>
      </w:r>
      <w:r w:rsidRPr="00F03203">
        <w:rPr>
          <w:sz w:val="22"/>
        </w:rPr>
        <w:br/>
        <w:t>특히 자동차 차체나 문, 유리 같은 단일 파츠 메쉬는 경계 보호가 조금만 잘못되어도 사라져 보이거나 형태가 심하게 깨졌다.</w:t>
      </w:r>
    </w:p>
    <w:p w14:paraId="37FC3C50" w14:textId="77777777" w:rsidR="00F03203" w:rsidRPr="00F03203" w:rsidRDefault="00F03203" w:rsidP="00F03203">
      <w:pPr>
        <w:rPr>
          <w:sz w:val="22"/>
        </w:rPr>
      </w:pPr>
      <w:r w:rsidRPr="00F03203">
        <w:rPr>
          <w:sz w:val="22"/>
        </w:rPr>
        <w:t>그래서 지금은 단순히 삼각형 수만 보고 줄이지 않고, 메쉬의 구조를 먼저 보고 LOD 생성 가능 여부를 판단하게 바꿨다.</w:t>
      </w:r>
      <w:r w:rsidRPr="00F03203">
        <w:rPr>
          <w:sz w:val="22"/>
        </w:rPr>
        <w:br/>
        <w:t>대표적으로 다음과 같은 경우는 아예 제외하도록 설정하였다.</w:t>
      </w:r>
    </w:p>
    <w:p w14:paraId="62A2999C" w14:textId="27F09CC7" w:rsidR="00F03203" w:rsidRPr="00F03203" w:rsidRDefault="00F03203" w:rsidP="00F03203">
      <w:pPr>
        <w:numPr>
          <w:ilvl w:val="0"/>
          <w:numId w:val="2"/>
        </w:numPr>
        <w:rPr>
          <w:sz w:val="22"/>
        </w:rPr>
      </w:pPr>
      <w:r w:rsidRPr="00F03203">
        <w:rPr>
          <w:sz w:val="22"/>
        </w:rPr>
        <w:t>삼각형 수가 너무 적어서 줄일 의미가 없는 경우</w:t>
      </w:r>
    </w:p>
    <w:p w14:paraId="12EBD9A1" w14:textId="2E11F17D" w:rsidR="00F03203" w:rsidRPr="00F03203" w:rsidRDefault="00F03203" w:rsidP="00F03203">
      <w:pPr>
        <w:numPr>
          <w:ilvl w:val="0"/>
          <w:numId w:val="2"/>
        </w:numPr>
        <w:rPr>
          <w:sz w:val="22"/>
        </w:rPr>
      </w:pPr>
      <w:r w:rsidRPr="00F03203">
        <w:rPr>
          <w:sz w:val="22"/>
        </w:rPr>
        <w:t>submesh 수가 너무 많아서 구조가 복잡한 경우</w:t>
      </w:r>
    </w:p>
    <w:p w14:paraId="7D08B4CD" w14:textId="5C4F89D9" w:rsidR="00F03203" w:rsidRPr="00F03203" w:rsidRDefault="00F03203" w:rsidP="00F03203">
      <w:pPr>
        <w:numPr>
          <w:ilvl w:val="0"/>
          <w:numId w:val="2"/>
        </w:numPr>
        <w:rPr>
          <w:sz w:val="22"/>
        </w:rPr>
      </w:pPr>
      <w:r w:rsidRPr="00F03203">
        <w:rPr>
          <w:sz w:val="22"/>
        </w:rPr>
        <w:t>너무 얇거나 길쭉해서 단순화하면 형태가 쉽게 망가지는 경우</w:t>
      </w:r>
    </w:p>
    <w:p w14:paraId="520D08F8" w14:textId="2207A549" w:rsidR="00F03203" w:rsidRPr="00F03203" w:rsidRDefault="00F03203" w:rsidP="00F03203">
      <w:pPr>
        <w:numPr>
          <w:ilvl w:val="0"/>
          <w:numId w:val="2"/>
        </w:numPr>
        <w:rPr>
          <w:sz w:val="22"/>
        </w:rPr>
      </w:pPr>
      <w:r w:rsidRPr="00F03203">
        <w:rPr>
          <w:sz w:val="22"/>
        </w:rPr>
        <w:t>차량 차체처럼 넓고 낮은 구조를 가진 경우</w:t>
      </w:r>
    </w:p>
    <w:p w14:paraId="591DEC88" w14:textId="6D1D48AF" w:rsidR="00F03203" w:rsidRPr="00F03203" w:rsidRDefault="00F03203" w:rsidP="00F03203">
      <w:pPr>
        <w:numPr>
          <w:ilvl w:val="0"/>
          <w:numId w:val="2"/>
        </w:numPr>
        <w:rPr>
          <w:sz w:val="22"/>
        </w:rPr>
      </w:pPr>
      <w:r w:rsidRPr="00F03203">
        <w:rPr>
          <w:sz w:val="22"/>
        </w:rPr>
        <w:t>차량 파츠처럼 보이는 큰 단일 파츠 메쉬인 경우</w:t>
      </w:r>
    </w:p>
    <w:p w14:paraId="6C080076" w14:textId="4CE92255" w:rsidR="00F03203" w:rsidRPr="00F03203" w:rsidRDefault="00F03203" w:rsidP="00F03203">
      <w:pPr>
        <w:numPr>
          <w:ilvl w:val="0"/>
          <w:numId w:val="2"/>
        </w:numPr>
        <w:rPr>
          <w:sz w:val="22"/>
        </w:rPr>
      </w:pPr>
      <w:r w:rsidRPr="00F03203">
        <w:rPr>
          <w:sz w:val="22"/>
        </w:rPr>
        <w:t>조립형 구조물처럼 submesh 경계와 형태 유지가 중요한 경우</w:t>
      </w:r>
    </w:p>
    <w:p w14:paraId="0A068DA8" w14:textId="2044E45A" w:rsidR="00F03203" w:rsidRPr="00F03203" w:rsidRDefault="00F03203" w:rsidP="00F03203">
      <w:pPr>
        <w:rPr>
          <w:sz w:val="22"/>
        </w:rPr>
      </w:pPr>
      <w:r w:rsidRPr="00F03203">
        <w:rPr>
          <w:sz w:val="22"/>
        </w:rPr>
        <w:t>모든 메쉬를 자동으로 줄이는 것이 아니라, 줄여도 되는 메쉬만 줄이는 보수적인 방식으로 수정하였다.</w:t>
      </w:r>
    </w:p>
    <w:p w14:paraId="387510F7" w14:textId="285AD88B" w:rsidR="00F03203" w:rsidRPr="00F03203" w:rsidRDefault="00F03203" w:rsidP="00F03203">
      <w:pPr>
        <w:rPr>
          <w:sz w:val="22"/>
        </w:rPr>
      </w:pPr>
      <w:r w:rsidRPr="00F03203">
        <w:rPr>
          <w:sz w:val="22"/>
        </w:rPr>
        <w:t>LOD를 시도했더라도 항상 성공하는 것은 아니었다.</w:t>
      </w:r>
      <w:r w:rsidRPr="00F03203">
        <w:rPr>
          <w:sz w:val="22"/>
        </w:rPr>
        <w:br/>
        <w:t>어떤 메쉬는 경계 보호 비율이 너무 높거나 구조가 복잡해서, 줄이려고 해도 결과가 원본과 거의 같게 나온다.</w:t>
      </w:r>
      <w:r w:rsidRPr="00F03203">
        <w:rPr>
          <w:sz w:val="22"/>
        </w:rPr>
        <w:br/>
        <w:t>이 경우에는 simplify-failed로 판단하고, 억지로 그 결과를 사용하지 않고 원본 메쉬를 그대로 유지하도록 하였다.</w:t>
      </w:r>
    </w:p>
    <w:p w14:paraId="7E18B0A3" w14:textId="5A1E9AA7" w:rsidR="00F03203" w:rsidRPr="00F03203" w:rsidRDefault="00F03203" w:rsidP="00F03203">
      <w:pPr>
        <w:rPr>
          <w:sz w:val="22"/>
        </w:rPr>
      </w:pPr>
      <w:r w:rsidRPr="00F03203">
        <w:rPr>
          <w:sz w:val="22"/>
        </w:rPr>
        <w:t xml:space="preserve">또한 </w:t>
      </w:r>
      <w:r>
        <w:rPr>
          <w:rFonts w:hint="eastAsia"/>
          <w:sz w:val="22"/>
        </w:rPr>
        <w:t>LOD</w:t>
      </w:r>
      <w:r w:rsidRPr="00F03203">
        <w:rPr>
          <w:sz w:val="22"/>
        </w:rPr>
        <w:t xml:space="preserve"> 결과가 만들어졌더라도, 실제로 원본보다 줄어든 효과가 없으면 사용하지 않도록 했다.</w:t>
      </w:r>
    </w:p>
    <w:p w14:paraId="143D6669" w14:textId="588223E3" w:rsidR="00F03203" w:rsidRPr="00F03203" w:rsidRDefault="00F03203" w:rsidP="00F03203">
      <w:pPr>
        <w:rPr>
          <w:sz w:val="22"/>
        </w:rPr>
      </w:pPr>
      <w:r w:rsidRPr="00F03203">
        <w:rPr>
          <w:sz w:val="22"/>
        </w:rPr>
        <w:t>렌더링 쪽은 기존 파이프라인을 크게 뜯지 않고 연결했다.</w:t>
      </w:r>
      <w:r w:rsidRPr="00F03203">
        <w:rPr>
          <w:sz w:val="22"/>
        </w:rPr>
        <w:br/>
        <w:t>모델을 그릴 때 원래 참조하던 BumpMesh 대신, 해당 메쉬에 대응하는 LOD 메쉬가 준비되어 있으면 그 메쉬를 대신 넘기도록 연결했다.</w:t>
      </w:r>
    </w:p>
    <w:p w14:paraId="128E941A" w14:textId="33F5EC6C" w:rsidR="00F03203" w:rsidRPr="00F03203" w:rsidRDefault="00F03203" w:rsidP="00F03203">
      <w:pPr>
        <w:rPr>
          <w:rFonts w:hint="eastAsia"/>
          <w:sz w:val="22"/>
        </w:rPr>
      </w:pPr>
      <w:r w:rsidRPr="00F03203">
        <w:rPr>
          <w:sz w:val="22"/>
        </w:rPr>
        <w:t>결론적으로</w:t>
      </w:r>
    </w:p>
    <w:p w14:paraId="02D467A4" w14:textId="77777777" w:rsidR="00F03203" w:rsidRPr="00F03203" w:rsidRDefault="00F03203" w:rsidP="00F03203">
      <w:pPr>
        <w:numPr>
          <w:ilvl w:val="0"/>
          <w:numId w:val="3"/>
        </w:numPr>
        <w:rPr>
          <w:sz w:val="22"/>
        </w:rPr>
      </w:pPr>
      <w:r w:rsidRPr="00F03203">
        <w:rPr>
          <w:sz w:val="22"/>
        </w:rPr>
        <w:lastRenderedPageBreak/>
        <w:t>로딩 중에는 큰 것 먼저 처리</w:t>
      </w:r>
    </w:p>
    <w:p w14:paraId="2998A8EA" w14:textId="77777777" w:rsidR="00F03203" w:rsidRPr="00F03203" w:rsidRDefault="00F03203" w:rsidP="00F03203">
      <w:pPr>
        <w:numPr>
          <w:ilvl w:val="0"/>
          <w:numId w:val="3"/>
        </w:numPr>
        <w:rPr>
          <w:sz w:val="22"/>
        </w:rPr>
      </w:pPr>
      <w:r w:rsidRPr="00F03203">
        <w:rPr>
          <w:sz w:val="22"/>
        </w:rPr>
        <w:t>실행 중에는 작은 것 분산 처리</w:t>
      </w:r>
    </w:p>
    <w:p w14:paraId="6094E489" w14:textId="77777777" w:rsidR="00F03203" w:rsidRPr="00F03203" w:rsidRDefault="00F03203" w:rsidP="00F03203">
      <w:pPr>
        <w:numPr>
          <w:ilvl w:val="0"/>
          <w:numId w:val="3"/>
        </w:numPr>
        <w:rPr>
          <w:sz w:val="22"/>
        </w:rPr>
      </w:pPr>
      <w:r w:rsidRPr="00F03203">
        <w:rPr>
          <w:sz w:val="22"/>
        </w:rPr>
        <w:t>캐시에 있으면 재생성하지 않고 생성했던 것 재사용</w:t>
      </w:r>
    </w:p>
    <w:p w14:paraId="4B105035" w14:textId="77777777" w:rsidR="00F03203" w:rsidRPr="00F03203" w:rsidRDefault="00F03203" w:rsidP="00F03203">
      <w:pPr>
        <w:numPr>
          <w:ilvl w:val="0"/>
          <w:numId w:val="3"/>
        </w:numPr>
        <w:rPr>
          <w:sz w:val="22"/>
        </w:rPr>
      </w:pPr>
      <w:r w:rsidRPr="00F03203">
        <w:rPr>
          <w:sz w:val="22"/>
        </w:rPr>
        <w:t>위험한 메쉬는 제외</w:t>
      </w:r>
    </w:p>
    <w:p w14:paraId="4BE1E56F" w14:textId="77777777" w:rsidR="00F03203" w:rsidRPr="00F03203" w:rsidRDefault="00F03203" w:rsidP="00F03203">
      <w:pPr>
        <w:numPr>
          <w:ilvl w:val="0"/>
          <w:numId w:val="3"/>
        </w:numPr>
        <w:rPr>
          <w:sz w:val="22"/>
        </w:rPr>
      </w:pPr>
      <w:r w:rsidRPr="00F03203">
        <w:rPr>
          <w:sz w:val="22"/>
        </w:rPr>
        <w:t>성공적으로 줄어든 메쉬만 렌더 단계에서 교체</w:t>
      </w:r>
    </w:p>
    <w:p w14:paraId="342BA78B" w14:textId="760F336C" w:rsidR="00F03203" w:rsidRPr="00F03203" w:rsidRDefault="00F03203" w:rsidP="00F03203">
      <w:pPr>
        <w:rPr>
          <w:rFonts w:hint="eastAsia"/>
          <w:sz w:val="22"/>
        </w:rPr>
      </w:pPr>
      <w:r w:rsidRPr="00F03203">
        <w:rPr>
          <w:sz w:val="22"/>
        </w:rPr>
        <w:t>아직 한계로는 차량이나 얇은 구조물처럼 시각적으로 민감한 메쉬는 자동 생성이 어렵고, 이 경우는 여전히 원본을 유지하여 사용 중이다.</w:t>
      </w:r>
      <w:r>
        <w:rPr>
          <w:rFonts w:hint="eastAsia"/>
          <w:sz w:val="22"/>
        </w:rPr>
        <w:t xml:space="preserve"> 그래서 크게 차이가 느껴지지 않음.</w:t>
      </w:r>
    </w:p>
    <w:p w14:paraId="70255EDA" w14:textId="77777777" w:rsidR="008E56B4" w:rsidRDefault="00000000">
      <w:pPr>
        <w:rPr>
          <w:b/>
          <w:bCs/>
          <w:sz w:val="22"/>
        </w:rPr>
      </w:pPr>
      <w:r>
        <w:rPr>
          <w:rFonts w:hint="eastAsia"/>
          <w:b/>
          <w:bCs/>
          <w:sz w:val="22"/>
        </w:rPr>
        <w:t>/////////////</w:t>
      </w:r>
    </w:p>
    <w:p w14:paraId="64B4C628" w14:textId="77777777" w:rsidR="008E56B4" w:rsidRDefault="00000000">
      <w:pPr>
        <w:rPr>
          <w:b/>
          <w:bCs/>
        </w:rPr>
      </w:pPr>
      <w:r>
        <w:rPr>
          <w:rFonts w:hint="eastAsia"/>
          <w:b/>
          <w:bCs/>
          <w:sz w:val="22"/>
        </w:rPr>
        <w:t>진성준:</w:t>
      </w:r>
      <w:r>
        <w:rPr>
          <w:rFonts w:hint="eastAsia"/>
          <w:sz w:val="22"/>
        </w:rPr>
        <w:t xml:space="preserve"> </w:t>
      </w:r>
      <w:r>
        <w:rPr>
          <w:rFonts w:hint="eastAsia"/>
          <w:b/>
          <w:bCs/>
        </w:rPr>
        <w:t>서로 붙어있는 다른 서버의 존 2개 구현. 존의 바운더리를 설정하고 바운더리에 닿으면 다른 서버간 이동.</w:t>
      </w:r>
    </w:p>
    <w:p w14:paraId="0622DB34" w14:textId="77777777" w:rsidR="008E56B4" w:rsidRDefault="00000000">
      <w:pPr>
        <w:rPr>
          <w:rFonts w:ascii="맑은 고딕" w:eastAsia="맑은 고딕" w:hAnsi="맑은 고딕" w:cs="-apple-system"/>
          <w:sz w:val="22"/>
          <w:szCs w:val="30"/>
        </w:rPr>
      </w:pPr>
      <w:r>
        <w:rPr>
          <w:rFonts w:hint="eastAsia"/>
          <w:sz w:val="22"/>
          <w:szCs w:val="24"/>
        </w:rPr>
        <w:br/>
      </w:r>
      <w:r>
        <w:rPr>
          <w:rFonts w:ascii="맑은 고딕" w:eastAsia="맑은 고딕" w:hAnsi="맑은 고딕" w:cs="-apple-system"/>
          <w:sz w:val="22"/>
          <w:szCs w:val="30"/>
        </w:rPr>
        <w:t>각 서버가 자기 존만 담당하도록 수정했다. 하나의 존의 하나의 맵만 할당된다.</w:t>
      </w:r>
    </w:p>
    <w:p w14:paraId="0240183C" w14:textId="77777777" w:rsidR="008E56B4" w:rsidRDefault="00000000">
      <w:pPr>
        <w:rPr>
          <w:rFonts w:ascii="맑은 고딕" w:eastAsia="맑은 고딕" w:hAnsi="맑은 고딕" w:cs="-apple-system"/>
          <w:sz w:val="22"/>
          <w:szCs w:val="30"/>
        </w:rPr>
      </w:pPr>
      <w:r>
        <w:rPr>
          <w:rFonts w:ascii="맑은 고딕" w:eastAsia="맑은 고딕" w:hAnsi="맑은 고딕" w:cs="-apple-system" w:hint="eastAsia"/>
          <w:noProof/>
          <w:sz w:val="22"/>
          <w:szCs w:val="30"/>
        </w:rPr>
        <w:drawing>
          <wp:inline distT="0" distB="0" distL="180" distR="180" wp14:anchorId="2F9D33E9" wp14:editId="1E837DB6">
            <wp:extent cx="6645910" cy="3490595"/>
            <wp:effectExtent l="0" t="0" r="0" b="0"/>
            <wp:docPr id="1026" name="shape1026"/>
            <wp:cNvGraphicFramePr/>
            <a:graphic xmlns:a="http://schemas.openxmlformats.org/drawingml/2006/main">
              <a:graphicData uri="http://schemas.openxmlformats.org/drawingml/2006/picture">
                <pic:pic xmlns:pic="http://schemas.openxmlformats.org/drawingml/2006/picture">
                  <pic:nvPicPr>
                    <pic:cNvPr id="0" name="이미지"/>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6645910" cy="3490595"/>
                    </a:xfrm>
                    <a:prstGeom prst="rect">
                      <a:avLst/>
                    </a:prstGeom>
                  </pic:spPr>
                </pic:pic>
              </a:graphicData>
            </a:graphic>
          </wp:inline>
        </w:drawing>
      </w:r>
    </w:p>
    <w:p w14:paraId="6FEE6E11" w14:textId="77777777" w:rsidR="008E56B4" w:rsidRDefault="00000000">
      <w:pPr>
        <w:rPr>
          <w:rFonts w:ascii="맑은 고딕" w:eastAsia="맑은 고딕" w:hAnsi="맑은 고딕" w:cs="-apple-system"/>
          <w:sz w:val="22"/>
          <w:szCs w:val="30"/>
        </w:rPr>
      </w:pPr>
      <w:r>
        <w:rPr>
          <w:sz w:val="22"/>
          <w:szCs w:val="24"/>
        </w:rPr>
        <w:t xml:space="preserve">항구의 맵이 크기 때문에 항구 맵 중간에 건물 맵을 로드했다. </w:t>
      </w:r>
    </w:p>
    <w:p w14:paraId="29016BD4" w14:textId="77777777" w:rsidR="008E56B4" w:rsidRDefault="00000000">
      <w:pPr>
        <w:rPr>
          <w:rFonts w:ascii="맑은 고딕" w:eastAsia="맑은 고딕" w:hAnsi="맑은 고딕" w:cs="-apple-system"/>
          <w:sz w:val="22"/>
          <w:szCs w:val="30"/>
        </w:rPr>
      </w:pPr>
      <w:r>
        <w:rPr>
          <w:rFonts w:ascii="-apple-system" w:eastAsia="-apple-system" w:hAnsi="-apple-system" w:cs="-apple-system"/>
          <w:sz w:val="22"/>
          <w:szCs w:val="30"/>
        </w:rPr>
        <w:t xml:space="preserve">임의로 설정된 바운더리를 통과 시 </w:t>
      </w:r>
      <w:r>
        <w:rPr>
          <w:rFonts w:ascii="맑은 고딕" w:eastAsia="맑은 고딕" w:hAnsi="맑은 고딕" w:cs="-apple-system"/>
          <w:sz w:val="22"/>
          <w:szCs w:val="30"/>
        </w:rPr>
        <w:t xml:space="preserve">기존 서버에서 목적지 서버로 플레이어 handoff 데이터를 보내고, 클라이언트는 </w:t>
      </w:r>
      <w:r>
        <w:rPr>
          <w:rFonts w:ascii="맑은 고딕" w:eastAsia="맑은 고딕" w:hAnsi="맑은 고딕" w:cs="ui-monospace"/>
          <w:sz w:val="22"/>
          <w:szCs w:val="30"/>
        </w:rPr>
        <w:t xml:space="preserve">ServerTransfer </w:t>
      </w:r>
      <w:r>
        <w:rPr>
          <w:rFonts w:ascii="맑은 고딕" w:eastAsia="맑은 고딕" w:hAnsi="맑은 고딕" w:cs="-apple-system"/>
          <w:sz w:val="22"/>
          <w:szCs w:val="30"/>
        </w:rPr>
        <w:t xml:space="preserve">패킷을 받아 새 서버로 재접속하도록 연결했다. </w:t>
      </w:r>
    </w:p>
    <w:p w14:paraId="369272EB" w14:textId="77777777" w:rsidR="008E56B4" w:rsidRDefault="00000000">
      <w:pPr>
        <w:rPr>
          <w:rFonts w:ascii="SFMono-Regular" w:eastAsia="SFMono-Regular" w:hAnsi="SFMono-Regular" w:cs="SFMono-Regular"/>
          <w:sz w:val="12"/>
        </w:rPr>
      </w:pPr>
      <w:r>
        <w:rPr>
          <w:rFonts w:ascii="맑은 고딕" w:eastAsia="맑은 고딕" w:hAnsi="맑은 고딕" w:cs="SFMono-Regular"/>
          <w:sz w:val="22"/>
          <w:szCs w:val="32"/>
        </w:rPr>
        <w:t>Zone이동을 하면 클라이언트의 Socket 연결이 이동 서버로 재접속한다</w:t>
      </w:r>
    </w:p>
    <w:p w14:paraId="2B4F5F1D" w14:textId="77777777" w:rsidR="008E56B4" w:rsidRDefault="008E56B4">
      <w:pPr>
        <w:rPr>
          <w:rFonts w:ascii="-apple-system" w:eastAsia="-apple-system" w:hAnsi="-apple-system" w:cs="-apple-system"/>
          <w:sz w:val="22"/>
          <w:szCs w:val="30"/>
        </w:rPr>
      </w:pPr>
    </w:p>
    <w:p w14:paraId="1F00A8CA" w14:textId="77777777" w:rsidR="008E56B4" w:rsidRDefault="008E56B4">
      <w:pPr>
        <w:rPr>
          <w:sz w:val="22"/>
          <w:szCs w:val="24"/>
        </w:rPr>
      </w:pPr>
    </w:p>
    <w:p w14:paraId="77580B45" w14:textId="77777777" w:rsidR="008E56B4" w:rsidRDefault="008E56B4">
      <w:pPr>
        <w:rPr>
          <w:szCs w:val="20"/>
        </w:rPr>
      </w:pPr>
    </w:p>
    <w:p w14:paraId="07B5579F" w14:textId="77777777" w:rsidR="008E56B4" w:rsidRDefault="008E56B4">
      <w:pPr>
        <w:rPr>
          <w:szCs w:val="20"/>
        </w:rPr>
      </w:pPr>
    </w:p>
    <w:tbl>
      <w:tblPr>
        <w:tblStyle w:val="1"/>
        <w:tblW w:w="0" w:type="auto"/>
        <w:tblLook w:val="04A0" w:firstRow="1" w:lastRow="0" w:firstColumn="1" w:lastColumn="0" w:noHBand="0" w:noVBand="1"/>
      </w:tblPr>
      <w:tblGrid>
        <w:gridCol w:w="1555"/>
        <w:gridCol w:w="3969"/>
        <w:gridCol w:w="1559"/>
        <w:gridCol w:w="3373"/>
      </w:tblGrid>
      <w:tr w:rsidR="008E56B4" w14:paraId="714F0A91" w14:textId="77777777">
        <w:trPr>
          <w:trHeight w:val="875"/>
        </w:trPr>
        <w:tc>
          <w:tcPr>
            <w:tcW w:w="1555" w:type="dxa"/>
            <w:vAlign w:val="center"/>
          </w:tcPr>
          <w:p w14:paraId="52EF247C" w14:textId="77777777" w:rsidR="008E56B4" w:rsidRDefault="00000000">
            <w:pPr>
              <w:jc w:val="center"/>
              <w:rPr>
                <w:b/>
                <w:sz w:val="22"/>
              </w:rPr>
            </w:pPr>
            <w:r>
              <w:rPr>
                <w:rFonts w:hint="eastAsia"/>
                <w:b/>
                <w:sz w:val="22"/>
              </w:rPr>
              <w:t>문제점 정리</w:t>
            </w:r>
          </w:p>
        </w:tc>
        <w:tc>
          <w:tcPr>
            <w:tcW w:w="3969" w:type="dxa"/>
            <w:vAlign w:val="center"/>
          </w:tcPr>
          <w:p w14:paraId="3B578BF4" w14:textId="77777777" w:rsidR="008E56B4" w:rsidRDefault="008E56B4">
            <w:pPr>
              <w:jc w:val="left"/>
            </w:pPr>
          </w:p>
        </w:tc>
        <w:tc>
          <w:tcPr>
            <w:tcW w:w="1559" w:type="dxa"/>
            <w:vAlign w:val="center"/>
          </w:tcPr>
          <w:p w14:paraId="28A0E07D" w14:textId="77777777" w:rsidR="008E56B4" w:rsidRDefault="00000000">
            <w:pPr>
              <w:jc w:val="center"/>
              <w:rPr>
                <w:b/>
                <w:sz w:val="22"/>
              </w:rPr>
            </w:pPr>
            <w:r>
              <w:rPr>
                <w:rFonts w:hint="eastAsia"/>
                <w:b/>
                <w:sz w:val="22"/>
              </w:rPr>
              <w:t>해결 방안</w:t>
            </w:r>
          </w:p>
        </w:tc>
        <w:tc>
          <w:tcPr>
            <w:tcW w:w="3373" w:type="dxa"/>
            <w:vAlign w:val="center"/>
          </w:tcPr>
          <w:p w14:paraId="3ED0F4E0" w14:textId="77777777" w:rsidR="008E56B4" w:rsidRDefault="008E56B4">
            <w:pPr>
              <w:jc w:val="left"/>
            </w:pPr>
          </w:p>
        </w:tc>
      </w:tr>
      <w:tr w:rsidR="008E56B4" w14:paraId="1A7F21E5" w14:textId="77777777">
        <w:trPr>
          <w:trHeight w:val="590"/>
        </w:trPr>
        <w:tc>
          <w:tcPr>
            <w:tcW w:w="1555" w:type="dxa"/>
            <w:vAlign w:val="center"/>
          </w:tcPr>
          <w:p w14:paraId="00554AAD" w14:textId="77777777" w:rsidR="008E56B4" w:rsidRDefault="00000000">
            <w:pPr>
              <w:jc w:val="center"/>
              <w:rPr>
                <w:b/>
                <w:sz w:val="22"/>
              </w:rPr>
            </w:pPr>
            <w:r>
              <w:rPr>
                <w:rFonts w:hint="eastAsia"/>
                <w:b/>
                <w:sz w:val="22"/>
              </w:rPr>
              <w:t>다음 주차</w:t>
            </w:r>
          </w:p>
        </w:tc>
        <w:tc>
          <w:tcPr>
            <w:tcW w:w="3969" w:type="dxa"/>
            <w:vAlign w:val="center"/>
          </w:tcPr>
          <w:p w14:paraId="631E74D6" w14:textId="77777777" w:rsidR="008E56B4" w:rsidRDefault="008E56B4">
            <w:pPr>
              <w:jc w:val="center"/>
              <w:rPr>
                <w:b/>
                <w:sz w:val="22"/>
              </w:rPr>
            </w:pPr>
          </w:p>
        </w:tc>
        <w:tc>
          <w:tcPr>
            <w:tcW w:w="1559" w:type="dxa"/>
            <w:vAlign w:val="center"/>
          </w:tcPr>
          <w:p w14:paraId="2275131B" w14:textId="77777777" w:rsidR="008E56B4" w:rsidRDefault="00000000">
            <w:pPr>
              <w:jc w:val="center"/>
              <w:rPr>
                <w:b/>
                <w:sz w:val="22"/>
              </w:rPr>
            </w:pPr>
            <w:r>
              <w:rPr>
                <w:rFonts w:hint="eastAsia"/>
                <w:b/>
                <w:sz w:val="22"/>
              </w:rPr>
              <w:t>다음 기간</w:t>
            </w:r>
          </w:p>
        </w:tc>
        <w:tc>
          <w:tcPr>
            <w:tcW w:w="3373" w:type="dxa"/>
            <w:vAlign w:val="center"/>
          </w:tcPr>
          <w:p w14:paraId="006AC11D" w14:textId="77777777" w:rsidR="008E56B4" w:rsidRDefault="00000000">
            <w:pPr>
              <w:jc w:val="center"/>
            </w:pPr>
            <w:r>
              <w:rPr>
                <w:rFonts w:hint="eastAsia"/>
                <w:b/>
              </w:rPr>
              <w:t>2026.. ~ 2026..</w:t>
            </w:r>
          </w:p>
        </w:tc>
      </w:tr>
      <w:tr w:rsidR="008E56B4" w14:paraId="6C93D98B" w14:textId="77777777">
        <w:trPr>
          <w:trHeight w:val="1520"/>
        </w:trPr>
        <w:tc>
          <w:tcPr>
            <w:tcW w:w="1555" w:type="dxa"/>
            <w:vAlign w:val="center"/>
          </w:tcPr>
          <w:p w14:paraId="1A44160D" w14:textId="77777777" w:rsidR="008E56B4" w:rsidRDefault="00000000">
            <w:pPr>
              <w:jc w:val="center"/>
              <w:rPr>
                <w:b/>
                <w:sz w:val="22"/>
              </w:rPr>
            </w:pPr>
            <w:r>
              <w:rPr>
                <w:rFonts w:hint="eastAsia"/>
                <w:b/>
                <w:sz w:val="22"/>
              </w:rPr>
              <w:t>다음주 할 일</w:t>
            </w:r>
          </w:p>
        </w:tc>
        <w:tc>
          <w:tcPr>
            <w:tcW w:w="8901" w:type="dxa"/>
            <w:gridSpan w:val="3"/>
            <w:vAlign w:val="center"/>
          </w:tcPr>
          <w:p w14:paraId="410EB71E" w14:textId="77777777" w:rsidR="008E56B4" w:rsidRDefault="008E56B4">
            <w:pPr>
              <w:rPr>
                <w:szCs w:val="20"/>
              </w:rPr>
            </w:pPr>
          </w:p>
        </w:tc>
      </w:tr>
      <w:tr w:rsidR="008E56B4" w14:paraId="6D3C45D9" w14:textId="77777777">
        <w:trPr>
          <w:trHeight w:val="1963"/>
        </w:trPr>
        <w:tc>
          <w:tcPr>
            <w:tcW w:w="1555" w:type="dxa"/>
            <w:shd w:val="clear" w:color="auto" w:fill="F2F2F2"/>
            <w:vAlign w:val="center"/>
          </w:tcPr>
          <w:p w14:paraId="7F0D9158" w14:textId="77777777" w:rsidR="008E56B4" w:rsidRDefault="00000000">
            <w:pPr>
              <w:jc w:val="center"/>
              <w:rPr>
                <w:b/>
                <w:sz w:val="22"/>
              </w:rPr>
            </w:pPr>
            <w:r>
              <w:rPr>
                <w:rFonts w:hint="eastAsia"/>
                <w:b/>
                <w:sz w:val="22"/>
              </w:rPr>
              <w:t>지도교수</w:t>
            </w:r>
          </w:p>
          <w:p w14:paraId="468DD3E1" w14:textId="77777777" w:rsidR="008E56B4" w:rsidRDefault="00000000">
            <w:pPr>
              <w:jc w:val="center"/>
              <w:rPr>
                <w:b/>
                <w:sz w:val="22"/>
              </w:rPr>
            </w:pPr>
            <w:r>
              <w:rPr>
                <w:rFonts w:hint="eastAsia"/>
                <w:b/>
                <w:sz w:val="22"/>
              </w:rPr>
              <w:t>C</w:t>
            </w:r>
            <w:r>
              <w:rPr>
                <w:b/>
                <w:sz w:val="22"/>
              </w:rPr>
              <w:t>omment</w:t>
            </w:r>
          </w:p>
        </w:tc>
        <w:tc>
          <w:tcPr>
            <w:tcW w:w="8901" w:type="dxa"/>
            <w:gridSpan w:val="3"/>
            <w:shd w:val="clear" w:color="auto" w:fill="F2F2F2"/>
            <w:vAlign w:val="center"/>
          </w:tcPr>
          <w:p w14:paraId="4A0642C4" w14:textId="77777777" w:rsidR="008E56B4" w:rsidRDefault="008E56B4">
            <w:pPr>
              <w:jc w:val="left"/>
            </w:pPr>
          </w:p>
        </w:tc>
      </w:tr>
    </w:tbl>
    <w:p w14:paraId="3C507E35" w14:textId="77777777" w:rsidR="008E56B4" w:rsidRDefault="008E56B4"/>
    <w:p w14:paraId="77069224" w14:textId="77777777" w:rsidR="008E56B4" w:rsidRDefault="008E56B4"/>
    <w:sectPr w:rsidR="008E56B4">
      <w:pgSz w:w="11906" w:h="16838"/>
      <w:pgMar w:top="720" w:right="720" w:bottom="720" w:left="720" w:header="851"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ple-system">
    <w:altName w:val="Calibri"/>
    <w:charset w:val="00"/>
    <w:family w:val="auto"/>
    <w:pitch w:val="default"/>
  </w:font>
  <w:font w:name="ui-monospace">
    <w:charset w:val="00"/>
    <w:family w:val="auto"/>
    <w:pitch w:val="default"/>
  </w:font>
  <w:font w:name="SFMono-Regular">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945A3"/>
    <w:multiLevelType w:val="hybridMultilevel"/>
    <w:tmpl w:val="FA3099EA"/>
    <w:lvl w:ilvl="0" w:tplc="45C86960">
      <w:numFmt w:val="bullet"/>
      <w:lvlText w:val="-"/>
      <w:lvlJc w:val="left"/>
      <w:pPr>
        <w:ind w:left="800" w:hanging="360"/>
      </w:pPr>
      <w:rPr>
        <w:rFonts w:ascii="맑은 고딕" w:eastAsia="맑은 고딕" w:hAnsi="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47B81C34"/>
    <w:multiLevelType w:val="multilevel"/>
    <w:tmpl w:val="75C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9A341FF"/>
    <w:multiLevelType w:val="multilevel"/>
    <w:tmpl w:val="4AD67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549732">
    <w:abstractNumId w:val="0"/>
  </w:num>
  <w:num w:numId="2" w16cid:durableId="293173624">
    <w:abstractNumId w:val="2"/>
  </w:num>
  <w:num w:numId="3" w16cid:durableId="2102985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hideGrammaticalErrors/>
  <w:proofState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6B4"/>
    <w:rsid w:val="00403847"/>
    <w:rsid w:val="008E56B4"/>
    <w:rsid w:val="00F03203"/>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4D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
    <w:name w:val="표 구분선1"/>
    <w:basedOn w:val="a1"/>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3">
    <w:name w:val="List Paragraph"/>
    <w:basedOn w:val="a"/>
    <w:uiPriority w:val="34"/>
    <w:qFormat/>
    <w:pPr>
      <w:ind w:leftChars="400" w:left="800"/>
    </w:pPr>
  </w:style>
  <w:style w:type="paragraph" w:styleId="a4">
    <w:name w:val="header"/>
    <w:basedOn w:val="a"/>
    <w:link w:val="Char"/>
    <w:uiPriority w:val="99"/>
    <w:unhideWhenUsed/>
    <w:pPr>
      <w:tabs>
        <w:tab w:val="center" w:pos="4513"/>
        <w:tab w:val="right" w:pos="9026"/>
      </w:tabs>
      <w:snapToGrid w:val="0"/>
    </w:pPr>
  </w:style>
  <w:style w:type="character" w:customStyle="1" w:styleId="Char">
    <w:name w:val="머리글 Char"/>
    <w:basedOn w:val="a0"/>
    <w:link w:val="a4"/>
    <w:uiPriority w:val="99"/>
  </w:style>
  <w:style w:type="paragraph" w:styleId="a5">
    <w:name w:val="footer"/>
    <w:basedOn w:val="a"/>
    <w:link w:val="Char0"/>
    <w:uiPriority w:val="99"/>
    <w:unhideWhenUsed/>
    <w:pPr>
      <w:tabs>
        <w:tab w:val="center" w:pos="4513"/>
        <w:tab w:val="right" w:pos="9026"/>
      </w:tabs>
      <w:snapToGrid w:val="0"/>
    </w:pPr>
  </w:style>
  <w:style w:type="character" w:customStyle="1" w:styleId="Char0">
    <w:name w:val="바닥글 Char"/>
    <w:basedOn w:val="a0"/>
    <w:link w:val="a5"/>
    <w:uiPriority w:val="99"/>
  </w:style>
  <w:style w:type="character" w:styleId="a6">
    <w:name w:val="Hyperlink"/>
    <w:basedOn w:val="a0"/>
    <w:unhideWhenUsed/>
    <w:rPr>
      <w:color w:val="0563C1"/>
      <w:u w:val="single"/>
    </w:rPr>
  </w:style>
  <w:style w:type="character" w:customStyle="1" w:styleId="10">
    <w:name w:val="확인되지 않은 멘션1"/>
    <w:basedOn w:val="a0"/>
    <w:semiHidden/>
    <w:unhideWhenUsed/>
    <w:rPr>
      <w:color w:val="605E5C"/>
      <w:shd w:val="clear" w:color="auto" w:fill="E1DFDD"/>
    </w:rPr>
  </w:style>
  <w:style w:type="character" w:customStyle="1" w:styleId="2">
    <w:name w:val="확인되지 않은 멘션2"/>
    <w:basedOn w:val="a0"/>
    <w:semiHidden/>
    <w:unhideWhenUsed/>
    <w:rPr>
      <w:color w:val="605E5C"/>
      <w:shd w:val="clear" w:color="auto" w:fill="E1DFDD"/>
    </w:rPr>
  </w:style>
  <w:style w:type="character" w:styleId="a7">
    <w:name w:val="FollowedHyperlink"/>
    <w:basedOn w:val="a0"/>
    <w:uiPriority w:val="99"/>
    <w:unhideWhenUsed/>
    <w:rPr>
      <w:color w:val="954F72"/>
      <w:u w:val="single"/>
    </w:rPr>
  </w:style>
  <w:style w:type="character" w:customStyle="1" w:styleId="3">
    <w:name w:val="확인되지 않은 멘션3"/>
    <w:basedOn w:val="a0"/>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731</Words>
  <Characters>2824</Characters>
  <Application>Microsoft Office Word</Application>
  <DocSecurity>0</DocSecurity>
  <Lines>117</Lines>
  <Paragraphs>65</Paragraphs>
  <ScaleCrop>false</ScaleCrop>
  <LinksUpToDate>false</LinksUpToDate>
  <CharactersWithSpaces>3490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2024-03-09T12:03:00Z</dcterms:created>
  <dcterms:modified xsi:type="dcterms:W3CDTF">2026-05-12T09:22:00Z</dcterms:modified>
  <cp:version>1000.0100.01</cp:version>
</cp:coreProperties>
</file>