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F5" w:rsidRDefault="007C0106" w:rsidP="007C0106">
      <w:pPr>
        <w:jc w:val="center"/>
        <w:rPr>
          <w:rFonts w:ascii="Century Gothic" w:hAnsi="Century Gothic"/>
          <w:sz w:val="28"/>
        </w:rPr>
      </w:pPr>
      <w:r w:rsidRPr="007C0106">
        <w:rPr>
          <w:rFonts w:ascii="Century Gothic" w:hAnsi="Century Gothic"/>
          <w:sz w:val="28"/>
        </w:rPr>
        <w:t>Diagrama de API REST</w:t>
      </w:r>
    </w:p>
    <w:p w:rsidR="007C0106" w:rsidRDefault="007C0106" w:rsidP="007C0106">
      <w:pPr>
        <w:jc w:val="center"/>
        <w:rPr>
          <w:rFonts w:ascii="Century Gothic" w:hAnsi="Century Gothic"/>
          <w:sz w:val="28"/>
        </w:rPr>
      </w:pPr>
    </w:p>
    <w:p w:rsidR="007C0106" w:rsidRDefault="00794358" w:rsidP="00794358">
      <w:pPr>
        <w:jc w:val="both"/>
        <w:rPr>
          <w:rFonts w:ascii="Century Gothic" w:hAnsi="Century Gothic"/>
          <w:sz w:val="24"/>
          <w:szCs w:val="24"/>
        </w:rPr>
      </w:pPr>
      <w:r w:rsidRPr="00794358">
        <w:rPr>
          <w:rFonts w:ascii="Century Gothic" w:hAnsi="Century Gothic"/>
          <w:sz w:val="24"/>
          <w:szCs w:val="24"/>
        </w:rPr>
        <w:t>Cada aplicación de </w:t>
      </w:r>
      <w:proofErr w:type="spellStart"/>
      <w:r w:rsidRPr="00794358">
        <w:rPr>
          <w:rFonts w:ascii="Century Gothic" w:hAnsi="Century Gothic"/>
          <w:sz w:val="24"/>
          <w:szCs w:val="24"/>
        </w:rPr>
        <w:t>Collaborative</w:t>
      </w:r>
      <w:proofErr w:type="spellEnd"/>
      <w:r w:rsidRPr="00794358">
        <w:rPr>
          <w:rFonts w:ascii="Century Gothic" w:hAnsi="Century Gothic"/>
          <w:sz w:val="24"/>
          <w:szCs w:val="24"/>
        </w:rPr>
        <w:t xml:space="preserve"> </w:t>
      </w:r>
      <w:proofErr w:type="spellStart"/>
      <w:r w:rsidRPr="00794358">
        <w:rPr>
          <w:rFonts w:ascii="Century Gothic" w:hAnsi="Century Gothic"/>
          <w:sz w:val="24"/>
          <w:szCs w:val="24"/>
        </w:rPr>
        <w:t>Lifecycle</w:t>
      </w:r>
      <w:proofErr w:type="spellEnd"/>
      <w:r w:rsidRPr="00794358">
        <w:rPr>
          <w:rFonts w:ascii="Century Gothic" w:hAnsi="Century Gothic"/>
          <w:sz w:val="24"/>
          <w:szCs w:val="24"/>
        </w:rPr>
        <w:t xml:space="preserve"> Management</w:t>
      </w:r>
      <w:r w:rsidRPr="00794358">
        <w:rPr>
          <w:rFonts w:ascii="Century Gothic" w:hAnsi="Century Gothic"/>
          <w:sz w:val="24"/>
          <w:szCs w:val="24"/>
        </w:rPr>
        <w:t> (CLM) tiene una API REST de informes, que proporciona acceso a los datos almacenados en el repositorio de cada aplicación.</w:t>
      </w:r>
    </w:p>
    <w:p w:rsidR="00794358" w:rsidRDefault="00794358" w:rsidP="00794358">
      <w:pPr>
        <w:jc w:val="both"/>
        <w:rPr>
          <w:rFonts w:ascii="Century Gothic" w:hAnsi="Century Gothic"/>
          <w:sz w:val="24"/>
          <w:szCs w:val="24"/>
        </w:rPr>
      </w:pPr>
    </w:p>
    <w:p w:rsidR="00794358" w:rsidRDefault="00A3404D" w:rsidP="00A3404D">
      <w:pPr>
        <w:jc w:val="right"/>
        <w:rPr>
          <w:rFonts w:ascii="Arial" w:hAnsi="Arial" w:cs="Arial"/>
          <w:i/>
          <w:iCs/>
          <w:color w:val="323232"/>
          <w:shd w:val="clear" w:color="auto" w:fill="FFFFFF"/>
        </w:rPr>
      </w:pPr>
      <w:r>
        <w:rPr>
          <w:noProof/>
          <w:lang w:eastAsia="es-MX"/>
        </w:rPr>
        <w:drawing>
          <wp:inline distT="0" distB="0" distL="0" distR="0">
            <wp:extent cx="5612130" cy="2994064"/>
            <wp:effectExtent l="0" t="0" r="7620" b="0"/>
            <wp:docPr id="1" name="Imagen 1" descr="Diagrama de flujo de datos completo con el proceso de la API REST de informes resa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de datos completo con el proceso de la API REST de informes resalt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94064"/>
                    </a:xfrm>
                    <a:prstGeom prst="rect">
                      <a:avLst/>
                    </a:prstGeom>
                    <a:noFill/>
                    <a:ln>
                      <a:noFill/>
                    </a:ln>
                  </pic:spPr>
                </pic:pic>
              </a:graphicData>
            </a:graphic>
          </wp:inline>
        </w:drawing>
      </w:r>
      <w:r>
        <w:rPr>
          <w:rFonts w:ascii="Century Gothic" w:hAnsi="Century Gothic"/>
          <w:sz w:val="24"/>
          <w:szCs w:val="24"/>
        </w:rPr>
        <w:br/>
      </w:r>
      <w:r>
        <w:rPr>
          <w:rFonts w:ascii="Arial" w:hAnsi="Arial" w:cs="Arial"/>
          <w:i/>
          <w:iCs/>
          <w:color w:val="323232"/>
          <w:shd w:val="clear" w:color="auto" w:fill="FFFFFF"/>
        </w:rPr>
        <w:t>Figura 1. Proceso de flujo de datos: API REST de informes de aplicación</w:t>
      </w:r>
    </w:p>
    <w:p w:rsidR="00A3404D" w:rsidRDefault="00A3404D" w:rsidP="00A3404D">
      <w:pPr>
        <w:jc w:val="right"/>
        <w:rPr>
          <w:rFonts w:ascii="Arial" w:hAnsi="Arial" w:cs="Arial"/>
          <w:i/>
          <w:iCs/>
          <w:color w:val="323232"/>
          <w:shd w:val="clear" w:color="auto" w:fill="FFFFFF"/>
        </w:rPr>
      </w:pPr>
    </w:p>
    <w:p w:rsidR="00710786" w:rsidRDefault="00710786" w:rsidP="00710786">
      <w:pPr>
        <w:pStyle w:val="Prrafodelista"/>
        <w:jc w:val="both"/>
        <w:rPr>
          <w:rFonts w:ascii="Century Gothic" w:hAnsi="Century Gothic"/>
          <w:sz w:val="28"/>
          <w:szCs w:val="24"/>
        </w:rPr>
      </w:pPr>
      <w:r w:rsidRPr="00710786">
        <w:rPr>
          <w:rFonts w:ascii="Century Gothic" w:hAnsi="Century Gothic"/>
          <w:sz w:val="28"/>
          <w:szCs w:val="24"/>
        </w:rPr>
        <w:t>Diccionario:</w:t>
      </w:r>
    </w:p>
    <w:p w:rsidR="00710786" w:rsidRPr="00710786" w:rsidRDefault="00710786" w:rsidP="00710786">
      <w:pPr>
        <w:pStyle w:val="Prrafodelista"/>
        <w:jc w:val="both"/>
        <w:rPr>
          <w:rFonts w:ascii="Century Gothic" w:hAnsi="Century Gothic"/>
          <w:sz w:val="28"/>
          <w:szCs w:val="24"/>
        </w:rPr>
      </w:pPr>
    </w:p>
    <w:p w:rsidR="00710786" w:rsidRDefault="00710786" w:rsidP="00142DF8">
      <w:pPr>
        <w:pStyle w:val="Prrafodelista"/>
        <w:numPr>
          <w:ilvl w:val="0"/>
          <w:numId w:val="3"/>
        </w:numPr>
        <w:jc w:val="both"/>
        <w:rPr>
          <w:rFonts w:ascii="Century Gothic" w:hAnsi="Century Gothic"/>
          <w:sz w:val="24"/>
          <w:szCs w:val="24"/>
        </w:rPr>
        <w:sectPr w:rsidR="00710786">
          <w:pgSz w:w="12240" w:h="15840"/>
          <w:pgMar w:top="1417" w:right="1701" w:bottom="1417" w:left="1701" w:header="708" w:footer="708" w:gutter="0"/>
          <w:cols w:space="708"/>
          <w:docGrid w:linePitch="360"/>
        </w:sectPr>
      </w:pPr>
    </w:p>
    <w:p w:rsidR="00142DF8" w:rsidRPr="00710786" w:rsidRDefault="00710786" w:rsidP="00710786">
      <w:pPr>
        <w:pStyle w:val="Prrafodelista"/>
        <w:numPr>
          <w:ilvl w:val="0"/>
          <w:numId w:val="3"/>
        </w:numPr>
        <w:rPr>
          <w:rFonts w:ascii="Century Gothic" w:hAnsi="Century Gothic"/>
          <w:sz w:val="24"/>
          <w:szCs w:val="24"/>
          <w:lang w:val="en-US"/>
        </w:rPr>
      </w:pPr>
      <w:r>
        <w:rPr>
          <w:rFonts w:ascii="Century Gothic" w:hAnsi="Century Gothic"/>
          <w:sz w:val="24"/>
          <w:szCs w:val="24"/>
          <w:lang w:val="en-US"/>
        </w:rPr>
        <w:lastRenderedPageBreak/>
        <w:t>CLM:</w:t>
      </w:r>
      <w:r w:rsidR="00142DF8" w:rsidRPr="00710786">
        <w:rPr>
          <w:rFonts w:ascii="Century Gothic" w:hAnsi="Century Gothic"/>
          <w:sz w:val="24"/>
          <w:szCs w:val="24"/>
          <w:lang w:val="en-US"/>
        </w:rPr>
        <w:t xml:space="preserve"> </w:t>
      </w:r>
      <w:proofErr w:type="spellStart"/>
      <w:r w:rsidR="00142DF8" w:rsidRPr="00710786">
        <w:rPr>
          <w:rFonts w:ascii="Century Gothic" w:hAnsi="Century Gothic"/>
          <w:sz w:val="24"/>
          <w:szCs w:val="24"/>
          <w:lang w:val="en-US"/>
        </w:rPr>
        <w:t>Solución</w:t>
      </w:r>
      <w:proofErr w:type="spellEnd"/>
      <w:r w:rsidR="00142DF8" w:rsidRPr="00710786">
        <w:rPr>
          <w:rFonts w:ascii="Century Gothic" w:hAnsi="Century Gothic"/>
          <w:sz w:val="24"/>
          <w:szCs w:val="24"/>
          <w:lang w:val="en-US"/>
        </w:rPr>
        <w:t xml:space="preserve"> Rational para Collaborative Lifecycle Management</w:t>
      </w:r>
    </w:p>
    <w:p w:rsidR="00142DF8" w:rsidRPr="00142DF8" w:rsidRDefault="00142DF8" w:rsidP="00710786">
      <w:pPr>
        <w:pStyle w:val="Prrafodelista"/>
        <w:numPr>
          <w:ilvl w:val="0"/>
          <w:numId w:val="3"/>
        </w:numPr>
        <w:rPr>
          <w:rFonts w:ascii="Century Gothic" w:hAnsi="Century Gothic"/>
          <w:sz w:val="24"/>
          <w:szCs w:val="24"/>
        </w:rPr>
      </w:pPr>
      <w:r w:rsidRPr="00142DF8">
        <w:rPr>
          <w:rFonts w:ascii="Century Gothic" w:hAnsi="Century Gothic"/>
          <w:sz w:val="24"/>
          <w:szCs w:val="24"/>
        </w:rPr>
        <w:t>QM</w:t>
      </w:r>
      <w:r w:rsidR="00710786">
        <w:rPr>
          <w:rFonts w:ascii="Century Gothic" w:hAnsi="Century Gothic"/>
          <w:sz w:val="24"/>
          <w:szCs w:val="24"/>
        </w:rPr>
        <w:t>:</w:t>
      </w:r>
      <w:r w:rsidRPr="00142DF8">
        <w:rPr>
          <w:rFonts w:ascii="Century Gothic" w:hAnsi="Century Gothic"/>
          <w:sz w:val="24"/>
          <w:szCs w:val="24"/>
        </w:rPr>
        <w:t xml:space="preserve"> Aplicación de gestión de calidad</w:t>
      </w:r>
    </w:p>
    <w:p w:rsidR="00142DF8" w:rsidRPr="00142DF8" w:rsidRDefault="00142DF8" w:rsidP="00710786">
      <w:pPr>
        <w:pStyle w:val="Prrafodelista"/>
        <w:numPr>
          <w:ilvl w:val="0"/>
          <w:numId w:val="3"/>
        </w:numPr>
        <w:rPr>
          <w:rFonts w:ascii="Century Gothic" w:hAnsi="Century Gothic"/>
          <w:sz w:val="24"/>
          <w:szCs w:val="24"/>
        </w:rPr>
      </w:pPr>
      <w:r w:rsidRPr="00142DF8">
        <w:rPr>
          <w:rFonts w:ascii="Century Gothic" w:hAnsi="Century Gothic"/>
          <w:sz w:val="24"/>
          <w:szCs w:val="24"/>
        </w:rPr>
        <w:t>CCM</w:t>
      </w:r>
      <w:r w:rsidR="00710786">
        <w:rPr>
          <w:rFonts w:ascii="Century Gothic" w:hAnsi="Century Gothic"/>
          <w:sz w:val="24"/>
          <w:szCs w:val="24"/>
        </w:rPr>
        <w:t>:</w:t>
      </w:r>
      <w:r w:rsidRPr="00142DF8">
        <w:rPr>
          <w:rFonts w:ascii="Century Gothic" w:hAnsi="Century Gothic"/>
          <w:sz w:val="24"/>
          <w:szCs w:val="24"/>
        </w:rPr>
        <w:t xml:space="preserve"> Aplicación de Gestión de cambios y configuración</w:t>
      </w:r>
    </w:p>
    <w:p w:rsidR="00142DF8" w:rsidRPr="00142DF8" w:rsidRDefault="00710786" w:rsidP="00710786">
      <w:pPr>
        <w:pStyle w:val="Prrafodelista"/>
        <w:numPr>
          <w:ilvl w:val="0"/>
          <w:numId w:val="3"/>
        </w:numPr>
        <w:rPr>
          <w:rFonts w:ascii="Century Gothic" w:hAnsi="Century Gothic"/>
          <w:sz w:val="24"/>
          <w:szCs w:val="24"/>
        </w:rPr>
      </w:pPr>
      <w:r>
        <w:rPr>
          <w:rFonts w:ascii="Century Gothic" w:hAnsi="Century Gothic"/>
          <w:sz w:val="24"/>
          <w:szCs w:val="24"/>
        </w:rPr>
        <w:t>RM:</w:t>
      </w:r>
      <w:r w:rsidR="00142DF8" w:rsidRPr="00142DF8">
        <w:rPr>
          <w:rFonts w:ascii="Century Gothic" w:hAnsi="Century Gothic"/>
          <w:sz w:val="24"/>
          <w:szCs w:val="24"/>
        </w:rPr>
        <w:t xml:space="preserve"> Aplicación de Gestión de requisitos</w:t>
      </w:r>
    </w:p>
    <w:p w:rsidR="00142DF8" w:rsidRPr="00142DF8" w:rsidRDefault="00142DF8" w:rsidP="00710786">
      <w:pPr>
        <w:pStyle w:val="Prrafodelista"/>
        <w:numPr>
          <w:ilvl w:val="0"/>
          <w:numId w:val="3"/>
        </w:numPr>
        <w:rPr>
          <w:rFonts w:ascii="Century Gothic" w:hAnsi="Century Gothic"/>
          <w:sz w:val="24"/>
          <w:szCs w:val="24"/>
        </w:rPr>
      </w:pPr>
      <w:r w:rsidRPr="00142DF8">
        <w:rPr>
          <w:rFonts w:ascii="Century Gothic" w:hAnsi="Century Gothic"/>
          <w:sz w:val="24"/>
          <w:szCs w:val="24"/>
        </w:rPr>
        <w:t>UI</w:t>
      </w:r>
      <w:r w:rsidR="00710786">
        <w:rPr>
          <w:rFonts w:ascii="Century Gothic" w:hAnsi="Century Gothic"/>
          <w:sz w:val="24"/>
          <w:szCs w:val="24"/>
        </w:rPr>
        <w:t>:</w:t>
      </w:r>
      <w:r w:rsidRPr="00142DF8">
        <w:rPr>
          <w:rFonts w:ascii="Century Gothic" w:hAnsi="Century Gothic"/>
          <w:sz w:val="24"/>
          <w:szCs w:val="24"/>
        </w:rPr>
        <w:t xml:space="preserve"> Interfaz de usuario</w:t>
      </w:r>
    </w:p>
    <w:p w:rsidR="00142DF8" w:rsidRPr="00142DF8" w:rsidRDefault="00142DF8" w:rsidP="00710786">
      <w:pPr>
        <w:pStyle w:val="Prrafodelista"/>
        <w:numPr>
          <w:ilvl w:val="0"/>
          <w:numId w:val="3"/>
        </w:numPr>
        <w:rPr>
          <w:rFonts w:ascii="Century Gothic" w:hAnsi="Century Gothic"/>
          <w:sz w:val="24"/>
          <w:szCs w:val="24"/>
        </w:rPr>
      </w:pPr>
      <w:r w:rsidRPr="00142DF8">
        <w:rPr>
          <w:rFonts w:ascii="Century Gothic" w:hAnsi="Century Gothic"/>
          <w:sz w:val="24"/>
          <w:szCs w:val="24"/>
        </w:rPr>
        <w:lastRenderedPageBreak/>
        <w:t>API</w:t>
      </w:r>
      <w:r w:rsidR="00710786">
        <w:rPr>
          <w:rFonts w:ascii="Century Gothic" w:hAnsi="Century Gothic"/>
          <w:sz w:val="24"/>
          <w:szCs w:val="24"/>
        </w:rPr>
        <w:t xml:space="preserve">: </w:t>
      </w:r>
      <w:r w:rsidRPr="00142DF8">
        <w:rPr>
          <w:rFonts w:ascii="Century Gothic" w:hAnsi="Century Gothic"/>
          <w:sz w:val="24"/>
          <w:szCs w:val="24"/>
        </w:rPr>
        <w:t>Interfaz de programación de aplicaciones</w:t>
      </w:r>
    </w:p>
    <w:p w:rsidR="00142DF8" w:rsidRPr="00142DF8" w:rsidRDefault="00710786" w:rsidP="00710786">
      <w:pPr>
        <w:pStyle w:val="Prrafodelista"/>
        <w:numPr>
          <w:ilvl w:val="0"/>
          <w:numId w:val="3"/>
        </w:numPr>
        <w:rPr>
          <w:rFonts w:ascii="Century Gothic" w:hAnsi="Century Gothic"/>
          <w:sz w:val="24"/>
          <w:szCs w:val="24"/>
        </w:rPr>
      </w:pPr>
      <w:r>
        <w:rPr>
          <w:rFonts w:ascii="Century Gothic" w:hAnsi="Century Gothic"/>
          <w:sz w:val="24"/>
          <w:szCs w:val="24"/>
        </w:rPr>
        <w:t>XML:</w:t>
      </w:r>
      <w:r w:rsidR="00142DF8" w:rsidRPr="00142DF8">
        <w:rPr>
          <w:rFonts w:ascii="Century Gothic" w:hAnsi="Century Gothic"/>
          <w:sz w:val="24"/>
          <w:szCs w:val="24"/>
        </w:rPr>
        <w:t xml:space="preserve"> Extensible </w:t>
      </w:r>
      <w:proofErr w:type="spellStart"/>
      <w:r w:rsidR="00142DF8" w:rsidRPr="00142DF8">
        <w:rPr>
          <w:rFonts w:ascii="Century Gothic" w:hAnsi="Century Gothic"/>
          <w:sz w:val="24"/>
          <w:szCs w:val="24"/>
        </w:rPr>
        <w:t>Markup</w:t>
      </w:r>
      <w:proofErr w:type="spellEnd"/>
      <w:r w:rsidR="00142DF8" w:rsidRPr="00142DF8">
        <w:rPr>
          <w:rFonts w:ascii="Century Gothic" w:hAnsi="Century Gothic"/>
          <w:sz w:val="24"/>
          <w:szCs w:val="24"/>
        </w:rPr>
        <w:t xml:space="preserve"> </w:t>
      </w:r>
      <w:proofErr w:type="spellStart"/>
      <w:r w:rsidR="00142DF8" w:rsidRPr="00142DF8">
        <w:rPr>
          <w:rFonts w:ascii="Century Gothic" w:hAnsi="Century Gothic"/>
          <w:sz w:val="24"/>
          <w:szCs w:val="24"/>
        </w:rPr>
        <w:t>Language</w:t>
      </w:r>
      <w:proofErr w:type="spellEnd"/>
    </w:p>
    <w:p w:rsidR="00142DF8" w:rsidRPr="00142DF8" w:rsidRDefault="00710786" w:rsidP="00710786">
      <w:pPr>
        <w:pStyle w:val="Prrafodelista"/>
        <w:numPr>
          <w:ilvl w:val="0"/>
          <w:numId w:val="3"/>
        </w:numPr>
        <w:rPr>
          <w:rFonts w:ascii="Century Gothic" w:hAnsi="Century Gothic"/>
          <w:sz w:val="24"/>
          <w:szCs w:val="24"/>
        </w:rPr>
      </w:pPr>
      <w:r>
        <w:rPr>
          <w:rFonts w:ascii="Century Gothic" w:hAnsi="Century Gothic"/>
          <w:sz w:val="24"/>
          <w:szCs w:val="24"/>
        </w:rPr>
        <w:t>JDBC:</w:t>
      </w:r>
      <w:r w:rsidR="00142DF8" w:rsidRPr="00142DF8">
        <w:rPr>
          <w:rFonts w:ascii="Century Gothic" w:hAnsi="Century Gothic"/>
          <w:sz w:val="24"/>
          <w:szCs w:val="24"/>
        </w:rPr>
        <w:t xml:space="preserve"> Conector de base de datos Java</w:t>
      </w:r>
    </w:p>
    <w:p w:rsidR="00142DF8" w:rsidRPr="00142DF8" w:rsidRDefault="00142DF8" w:rsidP="00710786">
      <w:pPr>
        <w:pStyle w:val="Prrafodelista"/>
        <w:numPr>
          <w:ilvl w:val="0"/>
          <w:numId w:val="3"/>
        </w:numPr>
        <w:rPr>
          <w:rFonts w:ascii="Century Gothic" w:hAnsi="Century Gothic"/>
          <w:sz w:val="24"/>
          <w:szCs w:val="24"/>
        </w:rPr>
      </w:pPr>
      <w:r w:rsidRPr="00142DF8">
        <w:rPr>
          <w:rFonts w:ascii="Century Gothic" w:hAnsi="Century Gothic"/>
          <w:sz w:val="24"/>
          <w:szCs w:val="24"/>
        </w:rPr>
        <w:t>ETL</w:t>
      </w:r>
      <w:r w:rsidR="00710786">
        <w:rPr>
          <w:rFonts w:ascii="Century Gothic" w:hAnsi="Century Gothic"/>
          <w:sz w:val="24"/>
          <w:szCs w:val="24"/>
        </w:rPr>
        <w:t>:</w:t>
      </w:r>
      <w:r w:rsidRPr="00142DF8">
        <w:rPr>
          <w:rFonts w:ascii="Century Gothic" w:hAnsi="Century Gothic"/>
          <w:sz w:val="24"/>
          <w:szCs w:val="24"/>
        </w:rPr>
        <w:t xml:space="preserve"> Extracción, transformación y carga</w:t>
      </w:r>
    </w:p>
    <w:p w:rsidR="00142DF8" w:rsidRPr="00142DF8" w:rsidRDefault="00710786" w:rsidP="00710786">
      <w:pPr>
        <w:pStyle w:val="Prrafodelista"/>
        <w:numPr>
          <w:ilvl w:val="0"/>
          <w:numId w:val="3"/>
        </w:numPr>
        <w:rPr>
          <w:rFonts w:ascii="Century Gothic" w:hAnsi="Century Gothic"/>
          <w:sz w:val="24"/>
          <w:szCs w:val="24"/>
        </w:rPr>
      </w:pPr>
      <w:r>
        <w:rPr>
          <w:rFonts w:ascii="Century Gothic" w:hAnsi="Century Gothic"/>
          <w:sz w:val="24"/>
          <w:szCs w:val="24"/>
        </w:rPr>
        <w:t>ODS:</w:t>
      </w:r>
      <w:r w:rsidR="00142DF8" w:rsidRPr="00142DF8">
        <w:rPr>
          <w:rFonts w:ascii="Century Gothic" w:hAnsi="Century Gothic"/>
          <w:sz w:val="24"/>
          <w:szCs w:val="24"/>
        </w:rPr>
        <w:t xml:space="preserve"> Almacén de datos operativos</w:t>
      </w:r>
    </w:p>
    <w:p w:rsidR="00710786" w:rsidRDefault="00710786" w:rsidP="00142DF8">
      <w:pPr>
        <w:jc w:val="both"/>
        <w:rPr>
          <w:rFonts w:ascii="Century Gothic" w:hAnsi="Century Gothic"/>
          <w:sz w:val="24"/>
          <w:szCs w:val="24"/>
        </w:rPr>
        <w:sectPr w:rsidR="00710786" w:rsidSect="00710786">
          <w:type w:val="continuous"/>
          <w:pgSz w:w="12240" w:h="15840"/>
          <w:pgMar w:top="1417" w:right="1701" w:bottom="1417" w:left="1701" w:header="708" w:footer="708" w:gutter="0"/>
          <w:cols w:num="2" w:space="708"/>
          <w:docGrid w:linePitch="360"/>
        </w:sectPr>
      </w:pPr>
    </w:p>
    <w:p w:rsidR="00A3404D" w:rsidRDefault="00A3404D" w:rsidP="00142DF8">
      <w:pPr>
        <w:jc w:val="both"/>
        <w:rPr>
          <w:rFonts w:ascii="Century Gothic" w:hAnsi="Century Gothic"/>
          <w:sz w:val="24"/>
          <w:szCs w:val="24"/>
        </w:rPr>
      </w:pPr>
    </w:p>
    <w:p w:rsidR="00401403" w:rsidRPr="00401403" w:rsidRDefault="00C24AD0" w:rsidP="00401403">
      <w:pPr>
        <w:jc w:val="both"/>
        <w:rPr>
          <w:rFonts w:ascii="Century Gothic" w:hAnsi="Century Gothic"/>
          <w:sz w:val="24"/>
          <w:szCs w:val="24"/>
        </w:rPr>
      </w:pPr>
      <w:r>
        <w:rPr>
          <w:rFonts w:ascii="Century Gothic" w:hAnsi="Century Gothic"/>
          <w:sz w:val="24"/>
          <w:szCs w:val="24"/>
        </w:rPr>
        <w:lastRenderedPageBreak/>
        <w:t>Procedimientos:</w:t>
      </w:r>
    </w:p>
    <w:p w:rsidR="00D1432F" w:rsidRDefault="00E81819" w:rsidP="00E81819">
      <w:pPr>
        <w:pStyle w:val="Prrafodelista"/>
        <w:numPr>
          <w:ilvl w:val="0"/>
          <w:numId w:val="5"/>
        </w:numPr>
        <w:jc w:val="both"/>
        <w:rPr>
          <w:rFonts w:ascii="Century Gothic" w:hAnsi="Century Gothic"/>
          <w:sz w:val="24"/>
          <w:szCs w:val="24"/>
        </w:rPr>
      </w:pPr>
      <w:proofErr w:type="spellStart"/>
      <w:r w:rsidRPr="00E81819">
        <w:rPr>
          <w:rFonts w:ascii="Century Gothic" w:hAnsi="Century Gothic"/>
          <w:i/>
          <w:iCs/>
          <w:sz w:val="24"/>
          <w:szCs w:val="24"/>
        </w:rPr>
        <w:t>Representational</w:t>
      </w:r>
      <w:proofErr w:type="spellEnd"/>
      <w:r w:rsidRPr="00E81819">
        <w:rPr>
          <w:rFonts w:ascii="Century Gothic" w:hAnsi="Century Gothic"/>
          <w:i/>
          <w:iCs/>
          <w:sz w:val="24"/>
          <w:szCs w:val="24"/>
        </w:rPr>
        <w:t xml:space="preserve"> </w:t>
      </w:r>
      <w:proofErr w:type="spellStart"/>
      <w:r w:rsidRPr="00E81819">
        <w:rPr>
          <w:rFonts w:ascii="Century Gothic" w:hAnsi="Century Gothic"/>
          <w:i/>
          <w:iCs/>
          <w:sz w:val="24"/>
          <w:szCs w:val="24"/>
        </w:rPr>
        <w:t>state</w:t>
      </w:r>
      <w:proofErr w:type="spellEnd"/>
      <w:r w:rsidRPr="00E81819">
        <w:rPr>
          <w:rFonts w:ascii="Century Gothic" w:hAnsi="Century Gothic"/>
          <w:i/>
          <w:iCs/>
          <w:sz w:val="24"/>
          <w:szCs w:val="24"/>
        </w:rPr>
        <w:t xml:space="preserve"> transfer (REST)</w:t>
      </w:r>
      <w:r w:rsidRPr="00E81819">
        <w:rPr>
          <w:rFonts w:ascii="Century Gothic" w:hAnsi="Century Gothic"/>
          <w:sz w:val="24"/>
          <w:szCs w:val="24"/>
        </w:rPr>
        <w:t xml:space="preserve"> es una arquitectura que permite acceder a los datos mediante un conjunto de solicitudes. </w:t>
      </w:r>
    </w:p>
    <w:p w:rsidR="00D1432F"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La </w:t>
      </w:r>
      <w:r w:rsidRPr="00E81819">
        <w:rPr>
          <w:rFonts w:ascii="Century Gothic" w:hAnsi="Century Gothic"/>
          <w:i/>
          <w:iCs/>
          <w:sz w:val="24"/>
          <w:szCs w:val="24"/>
        </w:rPr>
        <w:t>API (interfaz de programación de aplicaciones)</w:t>
      </w:r>
      <w:r w:rsidRPr="00E81819">
        <w:rPr>
          <w:rFonts w:ascii="Century Gothic" w:hAnsi="Century Gothic"/>
          <w:sz w:val="24"/>
          <w:szCs w:val="24"/>
        </w:rPr>
        <w:t>, o servicio web, que se proporciona con cada aplicación utiliza </w:t>
      </w:r>
      <w:r w:rsidRPr="00E81819">
        <w:rPr>
          <w:rFonts w:ascii="Century Gothic" w:hAnsi="Century Gothic"/>
          <w:i/>
          <w:iCs/>
          <w:sz w:val="24"/>
          <w:szCs w:val="24"/>
        </w:rPr>
        <w:t>HTTP (</w:t>
      </w:r>
      <w:proofErr w:type="spellStart"/>
      <w:r w:rsidRPr="00E81819">
        <w:rPr>
          <w:rFonts w:ascii="Century Gothic" w:hAnsi="Century Gothic"/>
          <w:i/>
          <w:iCs/>
          <w:sz w:val="24"/>
          <w:szCs w:val="24"/>
        </w:rPr>
        <w:t>Hypertext</w:t>
      </w:r>
      <w:proofErr w:type="spellEnd"/>
      <w:r w:rsidRPr="00E81819">
        <w:rPr>
          <w:rFonts w:ascii="Century Gothic" w:hAnsi="Century Gothic"/>
          <w:i/>
          <w:iCs/>
          <w:sz w:val="24"/>
          <w:szCs w:val="24"/>
        </w:rPr>
        <w:t xml:space="preserve"> Transfer </w:t>
      </w:r>
      <w:proofErr w:type="spellStart"/>
      <w:r w:rsidRPr="00E81819">
        <w:rPr>
          <w:rFonts w:ascii="Century Gothic" w:hAnsi="Century Gothic"/>
          <w:i/>
          <w:iCs/>
          <w:sz w:val="24"/>
          <w:szCs w:val="24"/>
        </w:rPr>
        <w:t>Protocol</w:t>
      </w:r>
      <w:proofErr w:type="spellEnd"/>
      <w:r w:rsidRPr="00E81819">
        <w:rPr>
          <w:rFonts w:ascii="Century Gothic" w:hAnsi="Century Gothic"/>
          <w:i/>
          <w:iCs/>
          <w:sz w:val="24"/>
          <w:szCs w:val="24"/>
        </w:rPr>
        <w:t>)</w:t>
      </w:r>
      <w:r w:rsidRPr="00E81819">
        <w:rPr>
          <w:rFonts w:ascii="Century Gothic" w:hAnsi="Century Gothic"/>
          <w:sz w:val="24"/>
          <w:szCs w:val="24"/>
        </w:rPr>
        <w:t xml:space="preserve"> para realizar estas solicitudes. </w:t>
      </w:r>
    </w:p>
    <w:p w:rsidR="00D1432F"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Las solicitudes web tienen el formato de </w:t>
      </w:r>
      <w:r w:rsidRPr="00E81819">
        <w:rPr>
          <w:rFonts w:ascii="Century Gothic" w:hAnsi="Century Gothic"/>
          <w:i/>
          <w:iCs/>
          <w:sz w:val="24"/>
          <w:szCs w:val="24"/>
        </w:rPr>
        <w:t>URL (localizador universal de recursos</w:t>
      </w:r>
      <w:r w:rsidR="00710786" w:rsidRPr="00E81819">
        <w:rPr>
          <w:rFonts w:ascii="Century Gothic" w:hAnsi="Century Gothic"/>
          <w:i/>
          <w:iCs/>
          <w:sz w:val="24"/>
          <w:szCs w:val="24"/>
        </w:rPr>
        <w:t>)</w:t>
      </w:r>
      <w:r w:rsidR="00710786" w:rsidRPr="00E81819">
        <w:rPr>
          <w:rFonts w:ascii="Century Gothic" w:hAnsi="Century Gothic"/>
          <w:sz w:val="24"/>
          <w:szCs w:val="24"/>
        </w:rPr>
        <w:t xml:space="preserve"> de</w:t>
      </w:r>
      <w:r w:rsidRPr="00E81819">
        <w:rPr>
          <w:rFonts w:ascii="Century Gothic" w:hAnsi="Century Gothic"/>
          <w:sz w:val="24"/>
          <w:szCs w:val="24"/>
        </w:rPr>
        <w:t xml:space="preserve"> HTTP. </w:t>
      </w:r>
    </w:p>
    <w:p w:rsidR="00D1432F"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 xml:space="preserve">Cada uno de los datos de aplicación CLM tiene un URL específico asociado a él y, en función de la sintaxis del URL, se puede acceder y representar ese dato de diversas formas. </w:t>
      </w:r>
    </w:p>
    <w:p w:rsidR="00C37985" w:rsidRDefault="00E81819" w:rsidP="006E621F">
      <w:pPr>
        <w:pStyle w:val="Prrafodelista"/>
        <w:numPr>
          <w:ilvl w:val="0"/>
          <w:numId w:val="5"/>
        </w:numPr>
        <w:jc w:val="both"/>
        <w:rPr>
          <w:rFonts w:ascii="Century Gothic" w:hAnsi="Century Gothic"/>
          <w:sz w:val="24"/>
          <w:szCs w:val="24"/>
        </w:rPr>
      </w:pPr>
      <w:r w:rsidRPr="00C37985">
        <w:rPr>
          <w:rFonts w:ascii="Century Gothic" w:hAnsi="Century Gothic"/>
          <w:sz w:val="24"/>
          <w:szCs w:val="24"/>
        </w:rPr>
        <w:t xml:space="preserve">El esquema REST de cada aplicación define los tipos y puntos específicos de datos que se pueden solicitar y la sintaxis que se debe utilizar para acceder a ellos de una forma determinada. </w:t>
      </w:r>
    </w:p>
    <w:p w:rsidR="00115017" w:rsidRDefault="00E81819" w:rsidP="006E621F">
      <w:pPr>
        <w:pStyle w:val="Prrafodelista"/>
        <w:numPr>
          <w:ilvl w:val="0"/>
          <w:numId w:val="5"/>
        </w:numPr>
        <w:jc w:val="both"/>
        <w:rPr>
          <w:rFonts w:ascii="Century Gothic" w:hAnsi="Century Gothic"/>
          <w:sz w:val="24"/>
          <w:szCs w:val="24"/>
        </w:rPr>
      </w:pPr>
      <w:r w:rsidRPr="00C37985">
        <w:rPr>
          <w:rFonts w:ascii="Century Gothic" w:hAnsi="Century Gothic"/>
          <w:sz w:val="24"/>
          <w:szCs w:val="24"/>
        </w:rPr>
        <w:t xml:space="preserve">Dado que se puede acceder a los datos de la aplicación mediante solicitudes web HTTP, cualquier herramienta que pueda formar y ejecutar estas solicitudes web puede crear informes sobre los datos (suponiendo que tenga acceso privilegiado a ellos). </w:t>
      </w:r>
    </w:p>
    <w:p w:rsidR="00E81819" w:rsidRPr="00C37985" w:rsidRDefault="00E81819" w:rsidP="006E621F">
      <w:pPr>
        <w:pStyle w:val="Prrafodelista"/>
        <w:numPr>
          <w:ilvl w:val="0"/>
          <w:numId w:val="5"/>
        </w:numPr>
        <w:jc w:val="both"/>
        <w:rPr>
          <w:rFonts w:ascii="Century Gothic" w:hAnsi="Century Gothic"/>
          <w:sz w:val="24"/>
          <w:szCs w:val="24"/>
        </w:rPr>
      </w:pPr>
      <w:r w:rsidRPr="00C37985">
        <w:rPr>
          <w:rFonts w:ascii="Century Gothic" w:hAnsi="Century Gothic"/>
          <w:sz w:val="24"/>
          <w:szCs w:val="24"/>
        </w:rPr>
        <w:t>Las herramientas de creación de informes de inteligencia de desarrollo de Cognos que se incluyen con</w:t>
      </w:r>
      <w:r w:rsidRPr="00C37985">
        <w:rPr>
          <w:rFonts w:ascii="Century Gothic" w:hAnsi="Century Gothic"/>
          <w:sz w:val="24"/>
          <w:szCs w:val="24"/>
        </w:rPr>
        <w:t xml:space="preserve"> </w:t>
      </w:r>
      <w:proofErr w:type="spellStart"/>
      <w:r w:rsidRPr="00C37985">
        <w:rPr>
          <w:rFonts w:ascii="Century Gothic" w:hAnsi="Century Gothic"/>
          <w:sz w:val="24"/>
          <w:szCs w:val="24"/>
        </w:rPr>
        <w:t>Rational</w:t>
      </w:r>
      <w:proofErr w:type="spellEnd"/>
      <w:r w:rsidRPr="00C37985">
        <w:rPr>
          <w:rFonts w:ascii="Century Gothic" w:hAnsi="Century Gothic"/>
          <w:sz w:val="24"/>
          <w:szCs w:val="24"/>
        </w:rPr>
        <w:t xml:space="preserve"> </w:t>
      </w:r>
      <w:proofErr w:type="spellStart"/>
      <w:r w:rsidRPr="00C37985">
        <w:rPr>
          <w:rFonts w:ascii="Century Gothic" w:hAnsi="Century Gothic"/>
          <w:sz w:val="24"/>
          <w:szCs w:val="24"/>
        </w:rPr>
        <w:t>Reporting</w:t>
      </w:r>
      <w:proofErr w:type="spellEnd"/>
      <w:r w:rsidRPr="00C37985">
        <w:rPr>
          <w:rFonts w:ascii="Century Gothic" w:hAnsi="Century Gothic"/>
          <w:sz w:val="24"/>
          <w:szCs w:val="24"/>
        </w:rPr>
        <w:t xml:space="preserve"> </w:t>
      </w:r>
      <w:proofErr w:type="spellStart"/>
      <w:r w:rsidRPr="00C37985">
        <w:rPr>
          <w:rFonts w:ascii="Century Gothic" w:hAnsi="Century Gothic"/>
          <w:sz w:val="24"/>
          <w:szCs w:val="24"/>
        </w:rPr>
        <w:t>for</w:t>
      </w:r>
      <w:proofErr w:type="spellEnd"/>
      <w:r w:rsidRPr="00C37985">
        <w:rPr>
          <w:rFonts w:ascii="Century Gothic" w:hAnsi="Century Gothic"/>
          <w:sz w:val="24"/>
          <w:szCs w:val="24"/>
        </w:rPr>
        <w:t xml:space="preserve"> </w:t>
      </w:r>
      <w:proofErr w:type="spellStart"/>
      <w:r w:rsidRPr="00C37985">
        <w:rPr>
          <w:rFonts w:ascii="Century Gothic" w:hAnsi="Century Gothic"/>
          <w:sz w:val="24"/>
          <w:szCs w:val="24"/>
        </w:rPr>
        <w:t>Development</w:t>
      </w:r>
      <w:proofErr w:type="spellEnd"/>
      <w:r w:rsidRPr="00C37985">
        <w:rPr>
          <w:rFonts w:ascii="Century Gothic" w:hAnsi="Century Gothic"/>
          <w:sz w:val="24"/>
          <w:szCs w:val="24"/>
        </w:rPr>
        <w:t xml:space="preserve"> </w:t>
      </w:r>
      <w:proofErr w:type="spellStart"/>
      <w:r w:rsidRPr="00C37985">
        <w:rPr>
          <w:rFonts w:ascii="Century Gothic" w:hAnsi="Century Gothic"/>
          <w:sz w:val="24"/>
          <w:szCs w:val="24"/>
        </w:rPr>
        <w:t>Intelligence</w:t>
      </w:r>
      <w:proofErr w:type="spellEnd"/>
      <w:r w:rsidRPr="00C37985">
        <w:rPr>
          <w:rFonts w:ascii="Century Gothic" w:hAnsi="Century Gothic"/>
          <w:sz w:val="24"/>
          <w:szCs w:val="24"/>
        </w:rPr>
        <w:t>, y las herramientas de creación de informes pueden formar y ejecutar estas solicitudes.</w:t>
      </w:r>
    </w:p>
    <w:p w:rsidR="003F098F"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 xml:space="preserve">Cada aplicación CLM tiene una API REST de informes exclusiva. </w:t>
      </w:r>
    </w:p>
    <w:p w:rsidR="00E81819" w:rsidRPr="00E81819"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Cada aplicación tiene además uno o más trabajos de recopilación de datos asociados, que utilizan las solicitudes web HTTP para acceder a los datos.</w:t>
      </w:r>
    </w:p>
    <w:p w:rsidR="00634084"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 xml:space="preserve">Las API REST las utilizan los trabajos de recopilación de datos para extraer datos del almacenamiento de datos de la aplicación, que posteriormente se carga en el depósito de datos. </w:t>
      </w:r>
    </w:p>
    <w:p w:rsidR="00E81819" w:rsidRPr="00E81819" w:rsidRDefault="00E81819" w:rsidP="00E81819">
      <w:pPr>
        <w:pStyle w:val="Prrafodelista"/>
        <w:numPr>
          <w:ilvl w:val="0"/>
          <w:numId w:val="5"/>
        </w:numPr>
        <w:jc w:val="both"/>
        <w:rPr>
          <w:rFonts w:ascii="Century Gothic" w:hAnsi="Century Gothic"/>
          <w:sz w:val="24"/>
          <w:szCs w:val="24"/>
        </w:rPr>
      </w:pPr>
      <w:r w:rsidRPr="00E81819">
        <w:rPr>
          <w:rFonts w:ascii="Century Gothic" w:hAnsi="Century Gothic"/>
          <w:sz w:val="24"/>
          <w:szCs w:val="24"/>
        </w:rPr>
        <w:t>Las API REST también se pueden utilizar para obtener datos activos directamente en los informes.</w:t>
      </w:r>
    </w:p>
    <w:p w:rsidR="00E81819" w:rsidRDefault="00E81819" w:rsidP="002251B5">
      <w:pPr>
        <w:pStyle w:val="Prrafodelista"/>
        <w:numPr>
          <w:ilvl w:val="0"/>
          <w:numId w:val="5"/>
        </w:numPr>
        <w:jc w:val="both"/>
        <w:rPr>
          <w:rFonts w:ascii="Century Gothic" w:hAnsi="Century Gothic"/>
          <w:sz w:val="24"/>
          <w:szCs w:val="24"/>
        </w:rPr>
      </w:pPr>
      <w:r w:rsidRPr="00634084">
        <w:rPr>
          <w:rFonts w:ascii="Century Gothic" w:hAnsi="Century Gothic"/>
          <w:sz w:val="24"/>
          <w:szCs w:val="24"/>
        </w:rPr>
        <w:t xml:space="preserve">La salida de las solicitudes de API REST son datos XML, que aún no pueden entender los archivos ETL porque las correlaciones ETL solo entienden entrada en un formato de base de datos. </w:t>
      </w:r>
    </w:p>
    <w:p w:rsidR="00C96E95" w:rsidRPr="00C96E95" w:rsidRDefault="00C96E95" w:rsidP="00C96E95">
      <w:pPr>
        <w:jc w:val="both"/>
        <w:rPr>
          <w:rFonts w:ascii="Century Gothic" w:hAnsi="Century Gothic"/>
          <w:sz w:val="24"/>
          <w:szCs w:val="24"/>
        </w:rPr>
      </w:pPr>
    </w:p>
    <w:p w:rsidR="00C96E95" w:rsidRPr="00C96E95" w:rsidRDefault="000C5784" w:rsidP="000C5784">
      <w:pPr>
        <w:jc w:val="both"/>
        <w:rPr>
          <w:rFonts w:ascii="Century Gothic" w:hAnsi="Century Gothic"/>
          <w:sz w:val="24"/>
          <w:szCs w:val="24"/>
        </w:rPr>
      </w:pPr>
      <w:r w:rsidRPr="00C96E95">
        <w:rPr>
          <w:rFonts w:ascii="Century Gothic" w:hAnsi="Century Gothic"/>
          <w:sz w:val="24"/>
          <w:szCs w:val="24"/>
        </w:rPr>
        <w:t xml:space="preserve">Fuente bibliográfica: IBM </w:t>
      </w:r>
      <w:proofErr w:type="spellStart"/>
      <w:r w:rsidRPr="00C96E95">
        <w:rPr>
          <w:rFonts w:ascii="Century Gothic" w:hAnsi="Century Gothic"/>
          <w:sz w:val="24"/>
          <w:szCs w:val="24"/>
        </w:rPr>
        <w:t>Knowlegde</w:t>
      </w:r>
      <w:proofErr w:type="spellEnd"/>
      <w:r w:rsidRPr="00C96E95">
        <w:rPr>
          <w:rFonts w:ascii="Century Gothic" w:hAnsi="Century Gothic"/>
          <w:sz w:val="24"/>
          <w:szCs w:val="24"/>
        </w:rPr>
        <w:t xml:space="preserve"> Center. API REST de informes de aplicaciones. </w:t>
      </w:r>
      <w:r w:rsidR="00C96E95" w:rsidRPr="00C96E95">
        <w:rPr>
          <w:rFonts w:ascii="Century Gothic" w:hAnsi="Century Gothic"/>
          <w:sz w:val="24"/>
          <w:szCs w:val="24"/>
        </w:rPr>
        <w:t xml:space="preserve">Se obtuvo desde: </w:t>
      </w:r>
    </w:p>
    <w:p w:rsidR="000C5784" w:rsidRPr="00C96E95" w:rsidRDefault="00C96E95" w:rsidP="000C5784">
      <w:pPr>
        <w:jc w:val="both"/>
        <w:rPr>
          <w:rFonts w:ascii="Century Gothic" w:hAnsi="Century Gothic"/>
          <w:sz w:val="24"/>
          <w:szCs w:val="24"/>
        </w:rPr>
      </w:pPr>
      <w:hyperlink r:id="rId6" w:history="1">
        <w:r w:rsidRPr="00C96E95">
          <w:rPr>
            <w:rStyle w:val="Hipervnculo"/>
            <w:rFonts w:ascii="Century Gothic" w:hAnsi="Century Gothic"/>
            <w:sz w:val="24"/>
            <w:szCs w:val="24"/>
          </w:rPr>
          <w:t>https://www.ibm.com/support/knowledgecenter/es/SSWMEQ_4.0.5/com.ibm.rational.reporting.overview.doc/topics/c_ovr_process_rest.html</w:t>
        </w:r>
      </w:hyperlink>
      <w:r w:rsidRPr="00C96E95">
        <w:rPr>
          <w:rFonts w:ascii="Century Gothic" w:hAnsi="Century Gothic"/>
          <w:sz w:val="24"/>
          <w:szCs w:val="24"/>
        </w:rPr>
        <w:t xml:space="preserve"> </w:t>
      </w:r>
      <w:bookmarkStart w:id="0" w:name="_GoBack"/>
      <w:bookmarkEnd w:id="0"/>
    </w:p>
    <w:sectPr w:rsidR="000C5784" w:rsidRPr="00C96E95" w:rsidSect="0071078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01CE3"/>
    <w:multiLevelType w:val="hybridMultilevel"/>
    <w:tmpl w:val="EFFC46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3D6A3DAF"/>
    <w:multiLevelType w:val="hybridMultilevel"/>
    <w:tmpl w:val="39A4D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BF0843"/>
    <w:multiLevelType w:val="multilevel"/>
    <w:tmpl w:val="5A7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40307"/>
    <w:multiLevelType w:val="hybridMultilevel"/>
    <w:tmpl w:val="A6D247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8C7394B"/>
    <w:multiLevelType w:val="hybridMultilevel"/>
    <w:tmpl w:val="40824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06"/>
    <w:rsid w:val="000C5784"/>
    <w:rsid w:val="00115017"/>
    <w:rsid w:val="00142DF8"/>
    <w:rsid w:val="00231447"/>
    <w:rsid w:val="002E40F5"/>
    <w:rsid w:val="003F098F"/>
    <w:rsid w:val="00401403"/>
    <w:rsid w:val="00634084"/>
    <w:rsid w:val="00710786"/>
    <w:rsid w:val="00794358"/>
    <w:rsid w:val="007C0106"/>
    <w:rsid w:val="00A3404D"/>
    <w:rsid w:val="00C24AD0"/>
    <w:rsid w:val="00C37985"/>
    <w:rsid w:val="00C96E95"/>
    <w:rsid w:val="00D1432F"/>
    <w:rsid w:val="00D8576E"/>
    <w:rsid w:val="00E818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21562-550D-474B-BEA0-5850D8F7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5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keyword">
    <w:name w:val="keyword"/>
    <w:basedOn w:val="Fuentedeprrafopredeter"/>
    <w:rsid w:val="00794358"/>
  </w:style>
  <w:style w:type="paragraph" w:styleId="Prrafodelista">
    <w:name w:val="List Paragraph"/>
    <w:basedOn w:val="Normal"/>
    <w:uiPriority w:val="34"/>
    <w:qFormat/>
    <w:rsid w:val="00142DF8"/>
    <w:pPr>
      <w:ind w:left="720"/>
      <w:contextualSpacing/>
    </w:pPr>
  </w:style>
  <w:style w:type="paragraph" w:customStyle="1" w:styleId="p">
    <w:name w:val="p"/>
    <w:basedOn w:val="Normal"/>
    <w:rsid w:val="00E818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DefinicinHTML">
    <w:name w:val="HTML Definition"/>
    <w:basedOn w:val="Fuentedeprrafopredeter"/>
    <w:uiPriority w:val="99"/>
    <w:semiHidden/>
    <w:unhideWhenUsed/>
    <w:rsid w:val="00E81819"/>
    <w:rPr>
      <w:i/>
      <w:iCs/>
    </w:rPr>
  </w:style>
  <w:style w:type="character" w:styleId="Hipervnculo">
    <w:name w:val="Hyperlink"/>
    <w:basedOn w:val="Fuentedeprrafopredeter"/>
    <w:uiPriority w:val="99"/>
    <w:unhideWhenUsed/>
    <w:rsid w:val="00E81819"/>
    <w:rPr>
      <w:color w:val="0000FF"/>
      <w:u w:val="single"/>
    </w:rPr>
  </w:style>
  <w:style w:type="character" w:customStyle="1" w:styleId="q">
    <w:name w:val="q"/>
    <w:basedOn w:val="Fuentedeprrafopredeter"/>
    <w:rsid w:val="00E81819"/>
  </w:style>
  <w:style w:type="character" w:customStyle="1" w:styleId="Ttulo1Car">
    <w:name w:val="Título 1 Car"/>
    <w:basedOn w:val="Fuentedeprrafopredeter"/>
    <w:link w:val="Ttulo1"/>
    <w:uiPriority w:val="9"/>
    <w:rsid w:val="000C5784"/>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72852">
      <w:bodyDiv w:val="1"/>
      <w:marLeft w:val="0"/>
      <w:marRight w:val="0"/>
      <w:marTop w:val="0"/>
      <w:marBottom w:val="0"/>
      <w:divBdr>
        <w:top w:val="none" w:sz="0" w:space="0" w:color="auto"/>
        <w:left w:val="none" w:sz="0" w:space="0" w:color="auto"/>
        <w:bottom w:val="none" w:sz="0" w:space="0" w:color="auto"/>
        <w:right w:val="none" w:sz="0" w:space="0" w:color="auto"/>
      </w:divBdr>
    </w:div>
    <w:div w:id="1718893588">
      <w:bodyDiv w:val="1"/>
      <w:marLeft w:val="0"/>
      <w:marRight w:val="0"/>
      <w:marTop w:val="0"/>
      <w:marBottom w:val="0"/>
      <w:divBdr>
        <w:top w:val="none" w:sz="0" w:space="0" w:color="auto"/>
        <w:left w:val="none" w:sz="0" w:space="0" w:color="auto"/>
        <w:bottom w:val="none" w:sz="0" w:space="0" w:color="auto"/>
        <w:right w:val="none" w:sz="0" w:space="0" w:color="auto"/>
      </w:divBdr>
    </w:div>
    <w:div w:id="19234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s/SSWMEQ_4.0.5/com.ibm.rational.reporting.overview.doc/topics/c_ovr_process_rest.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465</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Nohemi</cp:lastModifiedBy>
  <cp:revision>15</cp:revision>
  <dcterms:created xsi:type="dcterms:W3CDTF">2017-09-05T15:29:00Z</dcterms:created>
  <dcterms:modified xsi:type="dcterms:W3CDTF">2017-09-05T15:44:00Z</dcterms:modified>
</cp:coreProperties>
</file>