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325E" w14:textId="77777777"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14:paraId="66BC2AEB" w14:textId="77777777"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14:paraId="5BC7736E" w14:textId="77777777"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14:paraId="0DA418AF" w14:textId="77777777"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14:paraId="48EEFB0E" w14:textId="77777777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B539D4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14:paraId="01C4C2D9" w14:textId="77777777"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10900ED" wp14:editId="71753DDD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73B899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14:paraId="167DC783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14:paraId="725BB5CB" w14:textId="77777777"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39D34936" wp14:editId="79AC754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14:paraId="435A1858" w14:textId="77777777"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681B3A3E" wp14:editId="779651A2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64BB83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14:paraId="1D7A7EBD" w14:textId="77777777"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14:paraId="7F5CCCBB" w14:textId="77777777"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14:paraId="26272B5B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14:paraId="47B6FAA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14:paraId="51B9D1A5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14:paraId="60AC9B01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14:paraId="58C35D10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14:paraId="59D617A3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14:paraId="0555A67B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14:paraId="41E05D2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14:paraId="5761876A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14:paraId="5394D1D6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14:paraId="0F42E0E7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14:paraId="13BAAF73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14:paraId="7BE984B9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14:paraId="4895A504" w14:textId="77777777" w:rsidR="00DF7561" w:rsidRPr="00CD267A" w:rsidRDefault="00BC5880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Shell Scripts</w:t>
            </w:r>
          </w:p>
          <w:p w14:paraId="2FE8756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14:paraId="03EBC570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14:paraId="0701F9D6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14:paraId="71DA374B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14:paraId="5B882D0F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14:paraId="1235792F" w14:textId="77777777"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14:paraId="2876C6A9" w14:textId="77777777"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14:paraId="6FAFF8EA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14:paraId="4CED19B3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14:paraId="3EFFC90F" w14:textId="77777777"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(Native)</w:t>
            </w:r>
          </w:p>
          <w:p w14:paraId="75D126E7" w14:textId="77777777"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(Fluent)</w:t>
            </w:r>
          </w:p>
          <w:p w14:paraId="73CE5FAE" w14:textId="77777777"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14:paraId="4F39887A" w14:textId="655759E8" w:rsidR="00DF7561" w:rsidRPr="00CD267A" w:rsidRDefault="00DF7561" w:rsidP="00193F59">
            <w:pPr>
              <w:spacing w:line="264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Currently working as data scientist/consultant in </w:t>
            </w:r>
            <w:r w:rsidR="002B3634"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BC5880">
              <w:rPr>
                <w:rFonts w:ascii="Times" w:hAnsi="Times" w:cs="Times"/>
                <w:sz w:val="22"/>
                <w:szCs w:val="22"/>
              </w:rPr>
              <w:t>Amazon Web Service</w:t>
            </w:r>
            <w:r w:rsidR="00E648FA">
              <w:rPr>
                <w:rFonts w:ascii="Times" w:hAnsi="Times" w:cs="Times"/>
                <w:sz w:val="22"/>
                <w:szCs w:val="22"/>
              </w:rPr>
              <w:t>s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401063">
              <w:rPr>
                <w:rFonts w:ascii="Times" w:hAnsi="Times" w:cs="Times"/>
                <w:sz w:val="22"/>
                <w:szCs w:val="22"/>
              </w:rPr>
              <w:t>various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14:paraId="6D358A4F" w14:textId="77777777" w:rsidR="00DF7561" w:rsidRPr="0069439C" w:rsidRDefault="00DF7561" w:rsidP="00853BE9">
            <w:pPr>
              <w:rPr>
                <w:rFonts w:ascii="Times" w:hAnsi="Times" w:cs="Times"/>
                <w:sz w:val="24"/>
                <w:szCs w:val="22"/>
              </w:rPr>
            </w:pPr>
          </w:p>
          <w:p w14:paraId="3A07D84F" w14:textId="77777777"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5A021FD8" w14:textId="77777777"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14:paraId="4B4866D7" w14:textId="77777777" w:rsidTr="00E8140B">
              <w:tc>
                <w:tcPr>
                  <w:tcW w:w="959" w:type="dxa"/>
                </w:tcPr>
                <w:p w14:paraId="1E8C96CF" w14:textId="77777777"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14:paraId="128247E9" w14:textId="77777777"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14:paraId="70C635E2" w14:textId="282EB8A8" w:rsidR="00D13579" w:rsidRPr="00BB42C1" w:rsidRDefault="002E1AE3" w:rsidP="00BB42C1">
                  <w:pPr>
                    <w:spacing w:line="264" w:lineRule="auto"/>
                    <w:jc w:val="left"/>
                    <w:rPr>
                      <w:rFonts w:ascii="Times" w:hAnsi="Times" w:cs="Times" w:hint="eastAsia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14:paraId="02F99721" w14:textId="1021ED0D" w:rsidR="00DF68C0" w:rsidRPr="00312A44" w:rsidRDefault="00DF68C0" w:rsidP="00DF68C0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i/>
                      <w:iCs/>
                      <w:spacing w:val="-12"/>
                      <w:sz w:val="24"/>
                    </w:rPr>
                  </w:pP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V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-</w:t>
                  </w: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automotive group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2"/>
                      <w:szCs w:val="22"/>
                    </w:rPr>
                    <w:t>Data Strategy Consulting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Nov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1 / 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Jan. 22</w:t>
                  </w:r>
                </w:p>
                <w:p w14:paraId="3C278CFA" w14:textId="33D81ACD" w:rsidR="00DF68C0" w:rsidRPr="00CD267A" w:rsidRDefault="00193F59" w:rsidP="00DF68C0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/ Lead </w:t>
                  </w:r>
                  <w:r w:rsidR="00DF68C0"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14:paraId="5458314E" w14:textId="77777777" w:rsidR="00DF68C0" w:rsidRPr="00BC1173" w:rsidRDefault="00DF68C0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Analyzed data quality, ownership, metadata, and architecture of the enterprise, to suggest proper data governance framework and roadmap.</w:t>
                  </w:r>
                </w:p>
                <w:p w14:paraId="402201B0" w14:textId="77777777" w:rsidR="00DF68C0" w:rsidRPr="001A6C2A" w:rsidRDefault="00DF68C0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3FC5568F" w14:textId="68913406" w:rsidR="009B0487" w:rsidRPr="00312A44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Jun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21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 w:hint="eastAsia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S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ep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2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1</w:t>
                  </w:r>
                </w:p>
                <w:p w14:paraId="1096839E" w14:textId="4B0AF41C" w:rsidR="009B0487" w:rsidRPr="00CD267A" w:rsidRDefault="009B0487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79440BCD" w14:textId="77777777" w:rsidR="009B0487" w:rsidRPr="00CD267A" w:rsidRDefault="009B04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14:paraId="4285BBA5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14:paraId="1F7C92AB" w14:textId="77777777" w:rsidR="009D1A85" w:rsidRPr="00CD267A" w:rsidRDefault="009D3C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14:paraId="091368EA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14:paraId="48AC94BA" w14:textId="77777777" w:rsidR="009B0487" w:rsidRPr="00CD267A" w:rsidRDefault="009D3C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14:paraId="1FD2747F" w14:textId="77777777" w:rsidR="009B0487" w:rsidRPr="00356228" w:rsidRDefault="009B0487" w:rsidP="00A2251F">
                  <w:pPr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14:paraId="67CBE634" w14:textId="14C0F0AB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pacing w:val="-12"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Oct.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20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Mar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 21</w:t>
                  </w:r>
                </w:p>
                <w:p w14:paraId="144B5054" w14:textId="1B79BE75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28556E86" w14:textId="39EF5660" w:rsidR="00F10D62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EC43FB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EC43FB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model to </w:t>
                  </w:r>
                  <w:r w:rsidR="00EC43FB">
                    <w:rPr>
                      <w:rFonts w:ascii="Times" w:hAnsi="Times" w:cs="Times"/>
                      <w:sz w:val="22"/>
                      <w:szCs w:val="22"/>
                    </w:rPr>
                    <w:t>solve a NP-hard Nurse Scheduling Problem.</w:t>
                  </w:r>
                </w:p>
                <w:p w14:paraId="707DD382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75C49A5D" w14:textId="4F8CAF32" w:rsidR="00D13579" w:rsidRPr="00D13579" w:rsidRDefault="00F10D62" w:rsidP="00D1357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14:paraId="60CB63E8" w14:textId="77777777" w:rsidR="00D13579" w:rsidRPr="00D13579" w:rsidRDefault="00D13579" w:rsidP="00D13579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14:paraId="59FE5D66" w14:textId="323E4277" w:rsidR="00EC43FB" w:rsidRPr="00CD267A" w:rsidRDefault="00842854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PyPy3 interpreter and Multithreading</w:t>
                  </w:r>
                  <w:r w:rsidR="00486A90">
                    <w:rPr>
                      <w:rFonts w:ascii="Times" w:hAnsi="Times" w:cs="Times"/>
                      <w:sz w:val="22"/>
                      <w:szCs w:val="22"/>
                    </w:rPr>
                    <w:t xml:space="preserve"> were used to make the model converge fast enough for daily 100+ user access.</w:t>
                  </w:r>
                </w:p>
                <w:p w14:paraId="6A2E4531" w14:textId="77777777"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0C215C0B" w14:textId="073E8D93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Feb. 20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May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 2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0</w:t>
                  </w:r>
                </w:p>
                <w:p w14:paraId="76D4D368" w14:textId="288C3E9C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5DBF2C93" w14:textId="4BDDC8F2" w:rsidR="009D3C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a python model to automatically allocate beds to inpatients based on their </w:t>
                  </w:r>
                  <w:r w:rsidR="00D13579">
                    <w:rPr>
                      <w:rFonts w:ascii="Times" w:hAnsi="Times" w:cs="Times"/>
                      <w:sz w:val="22"/>
                      <w:szCs w:val="22"/>
                    </w:rPr>
                    <w:t xml:space="preserve">registration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</w:t>
                  </w:r>
                  <w:r w:rsidR="00EC43FB">
                    <w:rPr>
                      <w:rFonts w:ascii="Times" w:hAnsi="Times" w:cs="Times"/>
                      <w:sz w:val="22"/>
                      <w:szCs w:val="22"/>
                    </w:rPr>
                    <w:t xml:space="preserve">medical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conditions.</w:t>
                  </w:r>
                </w:p>
                <w:p w14:paraId="0A1DDD8B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36C8E4AE" w14:textId="77777777"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14:paraId="53F9B01E" w14:textId="77777777" w:rsidR="00B46EF8" w:rsidRPr="00853BE9" w:rsidRDefault="00B46EF8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9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0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14:paraId="0E0FC159" w14:textId="77777777" w:rsidR="00DF68C0" w:rsidRPr="001A6C2A" w:rsidRDefault="00DF68C0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0D793BF1" w14:textId="2FDFED70" w:rsidR="00DF68C0" w:rsidRPr="00312A44" w:rsidRDefault="00DF68C0" w:rsidP="00DF68C0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H-insurance.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Dec.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18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Mar.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19</w:t>
                  </w:r>
                </w:p>
                <w:p w14:paraId="7EFD4066" w14:textId="77777777" w:rsidR="00DF68C0" w:rsidRPr="00CD267A" w:rsidRDefault="00DF68C0" w:rsidP="00DF68C0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14:paraId="549C7D91" w14:textId="77777777" w:rsidR="00DF68C0" w:rsidRDefault="00DF68C0" w:rsidP="00DF68C0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 development of the automated insurance claim processing model, using the machine learning module of the IBM Watson solution.</w:t>
                  </w:r>
                </w:p>
                <w:p w14:paraId="2CE63EA0" w14:textId="6DA30425" w:rsidR="00B46EF8" w:rsidRPr="001A6C2A" w:rsidRDefault="00B46EF8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17FD3DCB" w14:textId="13F4FBA9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J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an. 18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 w:hint="eastAsia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S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ep. </w:t>
                  </w:r>
                  <w:r w:rsidR="00312A44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18</w:t>
                  </w:r>
                </w:p>
                <w:p w14:paraId="69385B07" w14:textId="77777777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14:paraId="320903EB" w14:textId="77777777"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14:paraId="1EE82930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4B80CF9B" w14:textId="77777777" w:rsidR="00B46EF8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14:paraId="06757F7D" w14:textId="77777777" w:rsidR="00DF68C0" w:rsidRDefault="0078257E" w:rsidP="00193F59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1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2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14:paraId="77C13CDA" w14:textId="303543C4" w:rsidR="00193F59" w:rsidRPr="00312A44" w:rsidRDefault="00193F59" w:rsidP="00193F59">
                  <w:pPr>
                    <w:jc w:val="left"/>
                    <w:rPr>
                      <w:rFonts w:ascii="Times" w:hAnsi="Times" w:cs="Times" w:hint="eastAsia"/>
                      <w:color w:val="1F4E79" w:themeColor="accent5" w:themeShade="80"/>
                      <w:sz w:val="4"/>
                      <w:szCs w:val="4"/>
                    </w:rPr>
                  </w:pPr>
                </w:p>
              </w:tc>
            </w:tr>
            <w:tr w:rsidR="00612466" w:rsidRPr="00CD267A" w14:paraId="616F52D9" w14:textId="77777777" w:rsidTr="00E8140B">
              <w:tc>
                <w:tcPr>
                  <w:tcW w:w="959" w:type="dxa"/>
                </w:tcPr>
                <w:p w14:paraId="339E1275" w14:textId="77777777"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14:paraId="5236EFDD" w14:textId="77777777"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14:paraId="209CD791" w14:textId="77777777" w:rsidR="00DF7561" w:rsidRPr="00CD267A" w:rsidRDefault="0049207E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14:paraId="3C0686D4" w14:textId="6EE2AB3D" w:rsidR="0049207E" w:rsidRPr="00401063" w:rsidRDefault="00E648FA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E648FA">
                    <w:rPr>
                      <w:rFonts w:ascii="Times" w:hAnsi="Times" w:cs="Times"/>
                      <w:sz w:val="22"/>
                      <w:szCs w:val="22"/>
                    </w:rPr>
                    <w:t>Conducted in silico research on drug candidates from natural products and their effects in human metabolic pathways</w:t>
                  </w:r>
                  <w:r w:rsidR="004F47EC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06CA34E3" w14:textId="77777777" w:rsidR="00B56577" w:rsidRPr="0069439C" w:rsidRDefault="00B56577" w:rsidP="00356228">
            <w:pPr>
              <w:rPr>
                <w:rFonts w:ascii="Times" w:hAnsi="Times" w:cs="Times"/>
                <w:color w:val="404040" w:themeColor="text1" w:themeTint="BF"/>
                <w:sz w:val="24"/>
                <w:szCs w:val="22"/>
              </w:rPr>
            </w:pPr>
          </w:p>
          <w:p w14:paraId="165BAB14" w14:textId="77777777" w:rsidR="00356228" w:rsidRPr="00CD267A" w:rsidRDefault="00356228" w:rsidP="00356228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55BEE419" w14:textId="77777777" w:rsidR="00356228" w:rsidRPr="00CD267A" w:rsidRDefault="00356228" w:rsidP="0035622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356228" w:rsidRPr="00CD267A" w14:paraId="6851824D" w14:textId="77777777" w:rsidTr="00080077">
              <w:tc>
                <w:tcPr>
                  <w:tcW w:w="959" w:type="dxa"/>
                </w:tcPr>
                <w:p w14:paraId="17417803" w14:textId="77777777"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14:paraId="45A5D844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14:paraId="066685FE" w14:textId="77777777"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14:paraId="262F1A39" w14:textId="4EBDCE4A" w:rsidR="00356228" w:rsidRPr="00CD267A" w:rsidRDefault="00356228" w:rsidP="00356228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Bioinformatics</w:t>
                  </w:r>
                </w:p>
                <w:p w14:paraId="780DB1FA" w14:textId="77777777" w:rsidR="00356228" w:rsidRDefault="00356228" w:rsidP="00401063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Researched on drug discovery from natural products based on their similarity to human metabolites. Main activities include machine learning model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69439C">
                    <w:rPr>
                      <w:rFonts w:ascii="Times" w:hAnsi="Times" w:cs="Times" w:hint="eastAsia"/>
                      <w:sz w:val="22"/>
                      <w:szCs w:val="22"/>
                    </w:rPr>
                    <w:t>d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>evelopment,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network analysis on metabolic pathways, and 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molecular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similarity calculation.</w:t>
                  </w:r>
                </w:p>
                <w:p w14:paraId="4071C9A4" w14:textId="0D4293E3" w:rsidR="00356228" w:rsidRPr="00CE32A0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[Graduation thesis</w:t>
                  </w:r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 xml:space="preserve"> -</w:t>
                  </w:r>
                  <w:r w:rsidRPr="00853BE9">
                    <w:rPr>
                      <w:color w:val="1F4E79" w:themeColor="accent5" w:themeShade="80"/>
                    </w:rPr>
                    <w:t xml:space="preserve"> </w:t>
                  </w:r>
                  <w:hyperlink r:id="rId13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Finding pharmacological effects of human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metabolites and their similar natur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l products</w:t>
                    </w:r>
                  </w:hyperlink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>]</w:t>
                  </w:r>
                </w:p>
              </w:tc>
            </w:tr>
            <w:tr w:rsidR="00356228" w:rsidRPr="00CD267A" w14:paraId="0C68C8E2" w14:textId="77777777" w:rsidTr="00080077">
              <w:tc>
                <w:tcPr>
                  <w:tcW w:w="959" w:type="dxa"/>
                </w:tcPr>
                <w:p w14:paraId="1A00A921" w14:textId="77777777"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14:paraId="266512B5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14:paraId="0E8B7AAE" w14:textId="77777777"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14:paraId="17EE1F48" w14:textId="6B8E5773" w:rsidR="00356228" w:rsidRPr="00CD267A" w:rsidRDefault="00356228" w:rsidP="00356228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</w:t>
                  </w:r>
                </w:p>
                <w:p w14:paraId="2532DE3B" w14:textId="77777777" w:rsidR="00356228" w:rsidRPr="00CD267A" w:rsidRDefault="00356228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research on targeted anti-tumor drug delivery.</w:t>
                  </w:r>
                </w:p>
                <w:p w14:paraId="2B844571" w14:textId="77777777" w:rsidR="00356228" w:rsidRPr="00CD267A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[Graduation thesis - </w:t>
                  </w:r>
                  <w:hyperlink r:id="rId14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Anti-tumor drug delivery via targeted yeast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vacuole syste</w:t>
                    </w:r>
                    <w:r w:rsidRPr="00853BE9">
                      <w:rPr>
                        <w:rStyle w:val="a4"/>
                        <w:rFonts w:ascii="Times" w:hAnsi="Times" w:cs="Times" w:hint="eastAsia"/>
                        <w:color w:val="1F4E79" w:themeColor="accent5" w:themeShade="80"/>
                        <w:szCs w:val="20"/>
                      </w:rPr>
                      <w:t>m</w:t>
                    </w:r>
                  </w:hyperlink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]</w:t>
                  </w:r>
                </w:p>
              </w:tc>
            </w:tr>
            <w:tr w:rsidR="00356228" w:rsidRPr="00CD267A" w14:paraId="58B47F06" w14:textId="77777777" w:rsidTr="00080077">
              <w:tc>
                <w:tcPr>
                  <w:tcW w:w="959" w:type="dxa"/>
                </w:tcPr>
                <w:p w14:paraId="2AEF4EDC" w14:textId="77777777"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14:paraId="39B10FB6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 Academy of Foreign Studies, Yongin, Korea</w:t>
                  </w:r>
                </w:p>
              </w:tc>
            </w:tr>
            <w:tr w:rsidR="00356228" w:rsidRPr="00CD267A" w14:paraId="53272C73" w14:textId="77777777" w:rsidTr="00080077">
              <w:tc>
                <w:tcPr>
                  <w:tcW w:w="959" w:type="dxa"/>
                </w:tcPr>
                <w:p w14:paraId="1F79F514" w14:textId="77777777"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14:paraId="24BBC953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14:paraId="20E11391" w14:textId="77777777" w:rsidR="00356228" w:rsidRPr="0069439C" w:rsidRDefault="00356228" w:rsidP="00356228">
            <w:pPr>
              <w:rPr>
                <w:rFonts w:ascii="Times" w:hAnsi="Times" w:cs="Times"/>
                <w:sz w:val="24"/>
                <w:szCs w:val="22"/>
              </w:rPr>
            </w:pPr>
          </w:p>
          <w:p w14:paraId="75B868B4" w14:textId="77777777" w:rsidR="00356228" w:rsidRPr="00CD267A" w:rsidRDefault="00356228" w:rsidP="00356228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3E95C916" w14:textId="77777777" w:rsidR="00356228" w:rsidRPr="00CD267A" w:rsidRDefault="00356228" w:rsidP="00356228">
            <w:pPr>
              <w:rPr>
                <w:rFonts w:ascii="Times" w:hAnsi="Times" w:cs="Times"/>
                <w:sz w:val="4"/>
                <w:szCs w:val="4"/>
              </w:rPr>
            </w:pPr>
          </w:p>
          <w:p w14:paraId="13502909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5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05430229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76B681BC" w14:textId="77777777" w:rsidR="00356228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6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529BF4E5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440EC8BD" w14:textId="77777777" w:rsidR="00356228" w:rsidRPr="00E83EF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7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https://doi.org/10.1109/ACCESS.2018.2874089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14:paraId="0637C272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242B4357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8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https://doi.org/10.1145/2811163.2811168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2AC335BA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1DF0E13C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14:paraId="3CFD8B45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65D4B30D" w14:textId="77777777" w:rsidR="00356228" w:rsidRPr="00E717B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1.</w:t>
            </w:r>
          </w:p>
          <w:p w14:paraId="2BE5E386" w14:textId="77777777" w:rsidR="0069439C" w:rsidRPr="0069439C" w:rsidRDefault="0069439C" w:rsidP="00853BE9">
            <w:pPr>
              <w:rPr>
                <w:rFonts w:ascii="Times" w:hAnsi="Times" w:cs="Times"/>
                <w:sz w:val="24"/>
                <w:szCs w:val="22"/>
              </w:rPr>
            </w:pPr>
          </w:p>
          <w:p w14:paraId="2D565170" w14:textId="77777777"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637F13A5" w14:textId="77777777" w:rsidR="00DF7561" w:rsidRPr="00CD267A" w:rsidRDefault="00DF7561" w:rsidP="00495B48">
            <w:pPr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14:paraId="433D9235" w14:textId="77777777" w:rsidTr="00E8140B">
              <w:tc>
                <w:tcPr>
                  <w:tcW w:w="959" w:type="dxa"/>
                </w:tcPr>
                <w:p w14:paraId="1D21989B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14:paraId="2CE828DC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14:paraId="61743C63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14:paraId="30F1CF35" w14:textId="77777777" w:rsidTr="00E8140B">
              <w:tc>
                <w:tcPr>
                  <w:tcW w:w="959" w:type="dxa"/>
                </w:tcPr>
                <w:p w14:paraId="2C1ED8D7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14:paraId="367184ED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14:paraId="3C054340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14:paraId="0949D69C" w14:textId="77777777" w:rsidTr="00E8140B">
              <w:tc>
                <w:tcPr>
                  <w:tcW w:w="959" w:type="dxa"/>
                </w:tcPr>
                <w:p w14:paraId="47A6FFBE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14:paraId="6CADED8B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14:paraId="677EDF4F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70BACA47" w14:textId="77777777"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14:paraId="13222C45" w14:textId="77777777"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3731E"/>
    <w:rsid w:val="00190DA5"/>
    <w:rsid w:val="00193F59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12A44"/>
    <w:rsid w:val="00356228"/>
    <w:rsid w:val="00394A29"/>
    <w:rsid w:val="00401063"/>
    <w:rsid w:val="004750A5"/>
    <w:rsid w:val="00486A90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69439C"/>
    <w:rsid w:val="006F12E1"/>
    <w:rsid w:val="00745DAB"/>
    <w:rsid w:val="0078257E"/>
    <w:rsid w:val="007B1092"/>
    <w:rsid w:val="008039D3"/>
    <w:rsid w:val="00842854"/>
    <w:rsid w:val="00846A7D"/>
    <w:rsid w:val="00853BE9"/>
    <w:rsid w:val="00885660"/>
    <w:rsid w:val="00931085"/>
    <w:rsid w:val="009B0487"/>
    <w:rsid w:val="009D1A85"/>
    <w:rsid w:val="009D3C87"/>
    <w:rsid w:val="009E2174"/>
    <w:rsid w:val="00A04A5D"/>
    <w:rsid w:val="00A2251F"/>
    <w:rsid w:val="00AB5012"/>
    <w:rsid w:val="00AE38BD"/>
    <w:rsid w:val="00AF297F"/>
    <w:rsid w:val="00B46EF8"/>
    <w:rsid w:val="00B56577"/>
    <w:rsid w:val="00BB42C1"/>
    <w:rsid w:val="00BC1173"/>
    <w:rsid w:val="00BC5880"/>
    <w:rsid w:val="00BD4A11"/>
    <w:rsid w:val="00BE1798"/>
    <w:rsid w:val="00C11C1B"/>
    <w:rsid w:val="00C30CB8"/>
    <w:rsid w:val="00CD267A"/>
    <w:rsid w:val="00CE32A0"/>
    <w:rsid w:val="00D13579"/>
    <w:rsid w:val="00D25F7C"/>
    <w:rsid w:val="00DF68C0"/>
    <w:rsid w:val="00DF7561"/>
    <w:rsid w:val="00E078AC"/>
    <w:rsid w:val="00E26839"/>
    <w:rsid w:val="00E444DC"/>
    <w:rsid w:val="00E648FA"/>
    <w:rsid w:val="00E717BF"/>
    <w:rsid w:val="00E75D05"/>
    <w:rsid w:val="00E8070A"/>
    <w:rsid w:val="00E83EFF"/>
    <w:rsid w:val="00EC43FB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53E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dl.handle.net/10203/242979" TargetMode="External"/><Relationship Id="rId18" Type="http://schemas.openxmlformats.org/officeDocument/2006/relationships/hyperlink" Target="https://doi.org/10.1145/2811163.281116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://www.shinhangroup.com/kr/pr_center/pr_center_content.jsp?seq=7484" TargetMode="External"/><Relationship Id="rId17" Type="http://schemas.openxmlformats.org/officeDocument/2006/relationships/hyperlink" Target="https://doi.org/10.1109/ACCESS.2018.28740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8-19614-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usinesskorea.co.kr/news/articleView.html?idxno=3566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86/s12859-018-2196-0" TargetMode="External"/><Relationship Id="rId10" Type="http://schemas.openxmlformats.org/officeDocument/2006/relationships/hyperlink" Target="http://www.amc.seoul.kr/asan/information/journal/journalDetail.do?journalId=124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ase-studies/asan-medical-center-automation" TargetMode="External"/><Relationship Id="rId14" Type="http://schemas.openxmlformats.org/officeDocument/2006/relationships/hyperlink" Target="https://nohfly.github.io/resume/BachelorThesis_KyungrinNoh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Noh Kyungrin</cp:lastModifiedBy>
  <cp:revision>7</cp:revision>
  <cp:lastPrinted>2021-10-25T04:00:00Z</cp:lastPrinted>
  <dcterms:created xsi:type="dcterms:W3CDTF">2021-11-12T07:28:00Z</dcterms:created>
  <dcterms:modified xsi:type="dcterms:W3CDTF">2022-04-05T15:28:00Z</dcterms:modified>
</cp:coreProperties>
</file>