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코딩을 몰라도 실행파일을 받아 검사할 폴더만 끌어다 놓으면 된다. AI 코딩 도구가 만든 코드의 보안 취약점과 AI가 지어낸 가짜 패키지(슬롭스쿼팅)를 자동으로 찾아, 심각한 순서대로 어디가 왜 위험하고 어떻게 고치는지 보여 주는 오픈소스 보안 스캐너다.</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이제 비전문가도 AI에게 코드를 맡겨 앱·서비스를 만드는 '바이브코딩'이 보편화됐지만, 생성된 코드에는 하드코딩된 비밀키, eval 등 위험 함수, 취약한 암호,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위협도 새롭게 대두되고 있다. 그러나 보안은 비전문가에게 너무 어렵다. 개발 목적은 코딩을 몰라도 커밋·배포 전에 코드의 취약점과 환각 패키지를 자동으로 점검받고 무엇이 왜 위험하며 어떻게 고치는지 쉬운 말로 안내받아, 평범한 사람들의 창의적인 아이디어가 안전하게 세상에 나와 상용화되도록 돕는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91건)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브라우저 GUI(vibeguard gui): 외부 의존성 없이 로컬 웹 UI로 보안 점수·취약점 카드·슬롭스쿼팅을 시각화</w:t>
              <w:br/>
              <w:t>- 다양한 출력과 연동: 터미널·JSON·Markdown·SARIF(GitHub 코드 스캐닝)·단독 HTML 리포트, GitHub Actions CI(SARIF 업로드), 베이스라인(기존 코드 수용)·설정 파일(.vibeguard.json) 지원</w:t>
              <w:br/>
              <w:t>- 총 54개 규칙(시크릿·위험실행·인젝션·웹·암호·경로·공급망, 지원 언어 Python·JS·TS·Go·PHP·Ruby·Java)과 단위 테스트 91개 통과, 도구 자체 코드는 발견 0건</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91건 전부 통과</w:t>
              <w:br/>
              <w:t>- GUI 실행: vibeguard gui → 브라우저에서 경로 입력·스캔(보안 점수 링·취약점 카드·슬롭스쿼팅 확인)</w:t>
              <w:br/>
              <w:t>- 비개발자 실행: GitHub Releases에서 단일 실행파일(Windows·macOS·Linux)을 받아 검사할 폴더를 끌어다 놓으면 브라우저에 리포트가 뜸(Python·터미널 불필요). 더블클릭 런처(VibeGuard-GUI.bat/.command)도 제공</w:t>
            </w:r>
          </w:p>
          <w:p>
            <w:pPr>
              <w:spacing w:before="80" w:after="40"/>
              <w:jc w:val="center"/>
            </w:pPr>
            <w:r>
              <w:drawing>
                <wp:inline distT="0" distB="0" distL="0" distR="0">
                  <wp:extent cx="3931920" cy="2503589"/>
                  <wp:effectExtent l="0" t="0" r="0" b="0"/>
                  <wp:docPr id="901" name="VibeGuard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VibeGuard GUI"/>
                          <pic:cNvPicPr/>
                        </pic:nvPicPr>
                        <pic:blipFill>
                          <a:blip r:embed="rId9"/>
                          <a:stretch>
                            <a:fillRect/>
                          </a:stretch>
                        </pic:blipFill>
                        <pic:spPr>
                          <a:xfrm>
                            <a:off x="0" y="0"/>
                            <a:ext cx="3931920" cy="2503589"/>
                          </a:xfrm>
                          <a:prstGeom prst="rect">
                            <a:avLst/>
                          </a:prstGeom>
                        </pic:spPr>
                      </pic:pic>
                    </a:graphicData>
                  </a:graphic>
                </wp:inline>
              </w:drawing>
            </w:r>
          </w:p>
          <w:p>
            <w:pPr>
              <w:jc w:val="center"/>
              <w:rPr>
                <w:color w:val="595959"/>
                <w:sz w:val="16"/>
              </w:rPr>
            </w:pPr>
            <w:r>
              <w:rPr>
                <w:color w:val="595959"/>
                <w:sz w:val="16"/>
              </w:rPr>
              <w:t>[그림] VibeGuard 브라우저 GUI 스캔 결과 화면</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br/>
              <w:t>- 코딩을 모르는 사람도 보안 걱정 없이 아이디어를 서비스로 만들 수 있어, 보안이 막연해 멈췄던 1인 개발자·학생·스타트업의 창의적 아이디어가 더 안전하게 상용화될 수 있음</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 또한 Python AST 분석으로 문자열·문서 안의 가짜 양성을 걸러 정밀도를 높였다.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vg_screenshot.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