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leave-one-out cross validation</w:t>
      </w:r>
      <w:r>
        <w:br w:type="textWrapping"/>
      </w:r>
      <w:r>
        <w:rPr>
          <w:rStyle w:val="CommentTok"/>
        </w:rPr>
        <w:t xml:space="preserve"># This function receives a lambda sequence, predictors and response</w:t>
      </w:r>
      <w:r>
        <w:br w:type="textWrapping"/>
      </w:r>
      <w:r>
        <w:rPr>
          <w:rStyle w:val="CommentTok"/>
        </w:rPr>
        <w:t xml:space="preserve"># returns a lambda selected by cross-validation</w:t>
      </w:r>
      <w:r>
        <w:br w:type="textWrapping"/>
      </w:r>
      <w:r>
        <w:rPr>
          <w:rStyle w:val="CommentTok"/>
        </w:rPr>
        <w:t xml:space="preserve"># also plots accuracy vs lambda</w:t>
      </w:r>
      <w:r>
        <w:br w:type="textWrapping"/>
      </w:r>
      <w:r>
        <w:rPr>
          <w:rStyle w:val="NormalTok"/>
        </w:rPr>
        <w:t xml:space="preserve">naive.bayes.cv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function(lambda.seq, predictors, response){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(lambda.seq))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(lambda.seq))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lambda.seq[k]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naiveBayes.raw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iteratively choose one as test data every 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data.tr.predictors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predictors[-i,]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data.tr.response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response[-i]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data.test.predictors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predictors[i,]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data.test.response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ones and zeros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(data.tr.response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response.ones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(response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len.ones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(response.ones)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len.ones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(data.test.predictors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data.tr.predictors)/lambda)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density.ones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density[ones,]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density[-ones,]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prior estimated probability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prior.ones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len.ones/n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prior.zeros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len.zeros/n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KDE for different classes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(density.ones,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sum)/len.ones)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(density.zeros,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sum)/len.zeros)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posterior for class one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prob.one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prior.ones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density.one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(prior.ones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density.one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prior.zeros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density.zero)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naiveBayes.raw[i]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prob.one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assign the class based on raw scores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(naiveBayes.raw, function(x) x&gt;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miscl[k]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(lambda.seq, miscl,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"misclassification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lambda.seq[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(miscl)],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lambda is :"</w:t>
      </w:r>
      <w:r>
        <w:rPr>
          <w:rStyle w:val="NormalTok"/>
        </w:rPr>
        <w:t xml:space="preserve">, lambda.seq[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(miscl)],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naive bayes classifier</w:t>
      </w:r>
      <w:r>
        <w:br w:type="textWrapping"/>
      </w:r>
      <w:r>
        <w:rPr>
          <w:rStyle w:val="CommentTok"/>
        </w:rPr>
        <w:t xml:space="preserve"># this function receives a certain value of lambda, predictors and </w:t>
      </w:r>
      <w:r>
        <w:br w:type="textWrapping"/>
      </w:r>
      <w:r>
        <w:rPr>
          <w:rStyle w:val="CommentTok"/>
        </w:rPr>
        <w:t xml:space="preserve"># the train predictors that are used to estimate density</w:t>
      </w:r>
      <w:r>
        <w:br w:type="textWrapping"/>
      </w:r>
      <w:r>
        <w:rPr>
          <w:rStyle w:val="CommentTok"/>
        </w:rPr>
        <w:t xml:space="preserve"># it returns the raw scores of NBC</w:t>
      </w:r>
      <w:r>
        <w:br w:type="textWrapping"/>
      </w:r>
      <w:r>
        <w:rPr>
          <w:rStyle w:val="NormalTok"/>
        </w:rPr>
        <w:t xml:space="preserve">naive.bayes.cl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function(lambda, predictors, trainPredictors)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(predictors)[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naiveBayes.raw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data processing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data.test.predictors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predictors[i,]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(trainResponse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response.ones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(trainResponse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len.ones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(response.ones)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len.zeros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(trainResponse)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len.ones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KDE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(data.test.predictors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trainPredictors)/lambda,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density.ones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density[ones,]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density[-ones,]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(density.ones,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sum)/len.ones)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density.zero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(density.zeros,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sum)/len.zeros)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prior estimated probability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prior.ones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len.ones/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prior.zeros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len.zeros/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(trainResponse)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posterior probability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prob.one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prior.ones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density.one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(prior.ones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density.one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prior.zeros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density.zero)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naiveBayes.raw[i]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prob.one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(naiveBayes.raw)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f8fa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2017-04-19T01:00:53Z</dcterms:created>
  <dcterms:modified xsi:type="dcterms:W3CDTF">2017-04-19T01:00:53Z</dcterms:modified>
</cp:coreProperties>
</file>