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rsidR="00FF4CC3" w:rsidRDefault="00FF4CC3" w:rsidP="002412DA">
      <w:pPr>
        <w:spacing w:line="240" w:lineRule="auto"/>
        <w:jc w:val="center"/>
        <w:rPr>
          <w:rFonts w:ascii="Times New Roman" w:hAnsi="Times New Roman" w:cs="Times New Roman"/>
          <w:sz w:val="24"/>
          <w:szCs w:val="24"/>
        </w:rPr>
      </w:pPr>
    </w:p>
    <w:p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rsidR="002412DA" w:rsidRPr="002412DA" w:rsidRDefault="002412DA" w:rsidP="002412DA">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videos can have multiple labels, the variability and the unregulated nature has made the classification task challengeable.</w:t>
      </w:r>
    </w:p>
    <w:p w:rsidR="00D87970" w:rsidRDefault="00D87970" w:rsidP="00D96021">
      <w:pPr>
        <w:spacing w:line="240" w:lineRule="auto"/>
        <w:rPr>
          <w:rFonts w:ascii="Times New Roman" w:eastAsia="Times New Roman" w:hAnsi="Times New Roman" w:cs="Times New Roman"/>
        </w:rPr>
      </w:pPr>
    </w:p>
    <w:p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videos is selected then used within our project scope. In addition, each video </w:t>
      </w:r>
      <w:r w:rsidR="00C73293">
        <w:rPr>
          <w:rFonts w:ascii="Times New Roman" w:hAnsi="Times New Roman" w:cs="Times New Roman" w:hint="eastAsia"/>
        </w:rPr>
        <w:t xml:space="preserve">is </w:t>
      </w:r>
      <w:r>
        <w:rPr>
          <w:rFonts w:ascii="Times New Roman" w:eastAsia="Times New Roman" w:hAnsi="Times New Roman" w:cs="Times New Roman"/>
        </w:rPr>
        <w:t xml:space="preserve">selected only corresponds to one label to eliminate the multi-label nature. The objective of the project is to develop a classifier that assigns the class label based on given features (both visual and audio) of the video using a subset of the Google's recently released YouTube-8M dataset. In the subset,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rsidTr="00D96021">
        <w:trPr>
          <w:trHeight w:val="20"/>
        </w:trPr>
        <w:tc>
          <w:tcPr>
            <w:tcW w:w="127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rsidR="00D87970" w:rsidRDefault="00D87970" w:rsidP="00D96021">
      <w:pPr>
        <w:spacing w:line="240" w:lineRule="auto"/>
      </w:pPr>
    </w:p>
    <w:p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rsidR="00D96021" w:rsidRDefault="00D96021" w:rsidP="00D96021">
      <w:pPr>
        <w:spacing w:line="240" w:lineRule="auto"/>
      </w:pP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Yo</w:t>
      </w:r>
      <w:r w:rsidR="009F2C7C">
        <w:rPr>
          <w:rFonts w:ascii="Times New Roman" w:eastAsia="Times New Roman" w:hAnsi="Times New Roman" w:cs="Times New Roman"/>
        </w:rPr>
        <w:t>uTube-</w:t>
      </w:r>
      <w:r>
        <w:rPr>
          <w:rFonts w:ascii="Times New Roman" w:eastAsia="Times New Roman" w:hAnsi="Times New Roman" w:cs="Times New Roman"/>
        </w:rPr>
        <w:t>8M dataset is developed through a state-of-the-art process that transforms the video l</w:t>
      </w:r>
      <w:r w:rsidR="00C73293">
        <w:rPr>
          <w:rFonts w:ascii="Times New Roman" w:eastAsia="Times New Roman" w:hAnsi="Times New Roman" w:cs="Times New Roman"/>
        </w:rPr>
        <w:t>evel features to numeric values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I</w:t>
      </w:r>
      <w:r>
        <w:rPr>
          <w:rFonts w:ascii="Times New Roman" w:eastAsia="Times New Roman" w:hAnsi="Times New Roman" w:cs="Times New Roman"/>
        </w:rPr>
        <w:t>n order to keep the authenticity of the original video features, there will be no pre-processing on this dataset. In addition, with the fact that this dataset has rather low interpretability, the main focus of the project would be on modeling and performance comparison.</w:t>
      </w:r>
    </w:p>
    <w:p w:rsidR="00D87970" w:rsidRDefault="00D87970" w:rsidP="00D96021">
      <w:pPr>
        <w:spacing w:line="240" w:lineRule="auto"/>
        <w:rPr>
          <w:rFonts w:ascii="Times New Roman" w:eastAsia="Times New Roman" w:hAnsi="Times New Roman" w:cs="Times New Roman"/>
        </w:rPr>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2.1 TensorFlow</w:t>
      </w:r>
    </w:p>
    <w:p w:rsidR="00D87970" w:rsidRDefault="0091355A" w:rsidP="00D96021">
      <w:pPr>
        <w:spacing w:line="240" w:lineRule="auto"/>
      </w:pPr>
      <w:r>
        <w:rPr>
          <w:rFonts w:ascii="Times New Roman" w:eastAsia="Times New Roman" w:hAnsi="Times New Roman" w:cs="Times New Roman"/>
        </w:rPr>
        <w:t>TensorFlow is an open-source machine learning library for numerical computation developed by Google and also actively used in a variety of current products such as Gmail and search engine. Tensors represent n-dimensional data arrays in this tool, where a vector is simply a first</w:t>
      </w:r>
      <w:r w:rsidR="00C73293">
        <w:rPr>
          <w:rFonts w:ascii="Times New Roman" w:eastAsia="Times New Roman" w:hAnsi="Times New Roman" w:cs="Times New Roman"/>
        </w:rPr>
        <w:t xml:space="preserve"> order tensor and a matrix is a</w:t>
      </w:r>
      <w:r>
        <w:rPr>
          <w:rFonts w:ascii="Times New Roman" w:eastAsia="Times New Roman" w:hAnsi="Times New Roman" w:cs="Times New Roman"/>
        </w:rPr>
        <w:t xml:space="preserve"> second order tensor.  There are two reasons that TensorFlow has been used in this project: 1. It strongly </w:t>
      </w:r>
      <w:r>
        <w:rPr>
          <w:rFonts w:ascii="Times New Roman" w:eastAsia="Times New Roman" w:hAnsi="Times New Roman" w:cs="Times New Roman"/>
        </w:rPr>
        <w:lastRenderedPageBreak/>
        <w:t>supports deep neural networks as well as many other machine learning algorithms; 2. It has great flexibility, high efficiency and scalability among many algorithms especially on large-scale datasets.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One advanced feature of TensorFlow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Descent, in which we us</w:t>
      </w:r>
      <w:r w:rsidR="00C73293">
        <w:rPr>
          <w:rFonts w:ascii="Times New Roman" w:eastAsia="Times New Roman" w:hAnsi="Times New Roman" w:cs="Times New Roman"/>
          <w:highlight w:val="white"/>
        </w:rPr>
        <w:t xml:space="preserve">e a small set of samples </w:t>
      </w:r>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 which is essentially 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A simple loop pseudocode can explain how it works:</w:t>
      </w:r>
    </w:p>
    <w:p w:rsidR="00CA49F6"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for i = 1 to num_of_iterations</w:t>
      </w:r>
      <w:r w:rsidRPr="007D152C">
        <w:rPr>
          <w:rFonts w:ascii="Times New Roman" w:eastAsia="Times New Roman" w:hAnsi="Times New Roman" w:cs="Times New Roman"/>
          <w:i/>
          <w:color w:val="auto"/>
          <w:highlight w:val="white"/>
        </w:rPr>
        <w:t>:</w:t>
      </w:r>
    </w:p>
    <w:p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r w:rsidRPr="002172A0">
        <w:rPr>
          <w:rFonts w:ascii="Times New Roman" w:eastAsia="Times New Roman" w:hAnsi="Times New Roman" w:cs="Times New Roman"/>
          <w:i/>
          <w:color w:val="auto"/>
        </w:rPr>
        <w:t xml:space="preserve">data_batch = sample_training_data(data, </w:t>
      </w:r>
      <w:r>
        <w:rPr>
          <w:rFonts w:ascii="Times New Roman" w:eastAsia="Times New Roman" w:hAnsi="Times New Roman" w:cs="Times New Roman"/>
          <w:i/>
          <w:color w:val="auto"/>
        </w:rPr>
        <w:t>batch_size</w:t>
      </w:r>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rsidR="00CA49F6" w:rsidRPr="007D152C" w:rsidRDefault="00CA49F6" w:rsidP="00CA49F6">
      <w:pPr>
        <w:spacing w:line="240" w:lineRule="auto"/>
        <w:ind w:left="720"/>
        <w:rPr>
          <w:rFonts w:ascii="Times New Roman" w:eastAsia="Times New Roman" w:hAnsi="Times New Roman" w:cs="Times New Roman"/>
          <w:i/>
          <w:color w:val="auto"/>
          <w:highlight w:val="white"/>
        </w:rPr>
      </w:pPr>
      <w:r w:rsidRPr="007D152C">
        <w:rPr>
          <w:rFonts w:ascii="Times New Roman" w:eastAsia="Times New Roman" w:hAnsi="Times New Roman" w:cs="Times New Roman"/>
          <w:i/>
          <w:color w:val="auto"/>
          <w:highlight w:val="white"/>
        </w:rPr>
        <w:t>weights_gradient = evaluate_gradient (loss_function, data</w:t>
      </w:r>
      <w:r>
        <w:rPr>
          <w:rFonts w:ascii="Times New Roman" w:eastAsia="Times New Roman" w:hAnsi="Times New Roman" w:cs="Times New Roman"/>
          <w:i/>
          <w:color w:val="auto"/>
          <w:highlight w:val="white"/>
        </w:rPr>
        <w:t>_batch</w:t>
      </w:r>
      <w:r w:rsidRPr="007D152C">
        <w:rPr>
          <w:rFonts w:ascii="Times New Roman" w:eastAsia="Times New Roman" w:hAnsi="Times New Roman" w:cs="Times New Roman"/>
          <w:i/>
          <w:color w:val="auto"/>
          <w:highlight w:val="white"/>
        </w:rPr>
        <w:t xml:space="preserve">, weights) </w:t>
      </w:r>
    </w:p>
    <w:p w:rsidR="00CA49F6" w:rsidRPr="00CA49F6" w:rsidRDefault="00CA49F6" w:rsidP="00CA49F6">
      <w:pPr>
        <w:spacing w:afterLines="50" w:after="120" w:line="240" w:lineRule="auto"/>
        <w:ind w:left="720"/>
        <w:rPr>
          <w:rFonts w:ascii="Times New Roman" w:hAnsi="Times New Roman" w:cs="Times New Roman"/>
          <w:color w:val="auto"/>
          <w:highlight w:val="white"/>
        </w:rPr>
      </w:pP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l</w:t>
      </w:r>
      <w:r>
        <w:rPr>
          <w:rFonts w:ascii="Times New Roman" w:eastAsia="Times New Roman" w:hAnsi="Times New Roman" w:cs="Times New Roman"/>
          <w:i/>
          <w:color w:val="auto"/>
          <w:highlight w:val="white"/>
        </w:rPr>
        <w:t>earning_rate * weights_gradient</w:t>
      </w:r>
    </w:p>
    <w:p w:rsidR="00D87970" w:rsidRDefault="0091355A" w:rsidP="00D96021">
      <w:pPr>
        <w:spacing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he parameter estimate updates would also witness a reduction in its variance which would stabilize the updates convergence. The main disadvantage associated with this method is that it involves an optimizatio</w:t>
      </w:r>
      <w:r w:rsidR="0046592A">
        <w:rPr>
          <w:rFonts w:ascii="Times New Roman" w:eastAsia="Times New Roman" w:hAnsi="Times New Roman" w:cs="Times New Roman"/>
          <w:highlight w:val="white"/>
        </w:rPr>
        <w:t>n on the size of the mini-batch</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I</w:t>
      </w:r>
      <w:r>
        <w:rPr>
          <w:rFonts w:ascii="Times New Roman" w:eastAsia="Times New Roman" w:hAnsi="Times New Roman" w:cs="Times New Roman"/>
          <w:highlight w:val="white"/>
        </w:rPr>
        <w:t>n our project, multiple sizes of the mini-batch would be selected and compared to propose the ideal batch size for the classification.</w:t>
      </w:r>
    </w:p>
    <w:p w:rsidR="00D87970" w:rsidRDefault="00D87970" w:rsidP="00D96021">
      <w:pPr>
        <w:spacing w:line="240" w:lineRule="auto"/>
        <w:rPr>
          <w:color w:val="434343"/>
          <w:sz w:val="24"/>
          <w:szCs w:val="24"/>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When applying the gradient descent to minimize the loss function, it is common to multiply the gradient by a coefficient that is essentially the Learning Rate. The value of the Learning Rate should not be too small in which case it would slow down the convergence, neither should it be too large which could lead to unstable and non-converging loss path. In this project, we adopt a process called Learning Rate Decay which performs an exponential decay on the Learning Rate. This process would decrease the learning rate while training the model and a Global Step value needs to be defined in order to obtain the decayed learning rate based on the following equation:</w:t>
      </w:r>
    </w:p>
    <w:p w:rsidR="00D87970" w:rsidRDefault="0091355A" w:rsidP="00D96021">
      <w:pPr>
        <w:spacing w:beforeLines="50" w:before="120" w:afterLines="50" w:after="120" w:line="240" w:lineRule="auto"/>
        <w:jc w:val="center"/>
        <w:rPr>
          <w:i/>
          <w:sz w:val="24"/>
          <w:szCs w:val="24"/>
        </w:rPr>
      </w:pPr>
      <w:r>
        <w:rPr>
          <w:rFonts w:ascii="Times New Roman" w:eastAsia="Times New Roman" w:hAnsi="Times New Roman" w:cs="Times New Roman"/>
          <w:i/>
        </w:rPr>
        <w:t xml:space="preserve">decayed_learning_rate = learning_rate </w:t>
      </w:r>
      <w:r w:rsidR="002172A0">
        <w:rPr>
          <w:rFonts w:ascii="Times New Roman" w:eastAsia="Times New Roman" w:hAnsi="Times New Roman" w:cs="Times New Roman"/>
          <w:i/>
        </w:rPr>
        <w:t xml:space="preserve">* </w:t>
      </w:r>
      <w:r>
        <w:rPr>
          <w:rFonts w:ascii="Times New Roman" w:eastAsia="Times New Roman" w:hAnsi="Times New Roman" w:cs="Times New Roman"/>
          <w:i/>
        </w:rPr>
        <w:t>deca</w:t>
      </w:r>
      <w:r w:rsidRPr="00176C3E">
        <w:rPr>
          <w:rFonts w:ascii="Times New Roman" w:eastAsia="Times New Roman" w:hAnsi="Times New Roman" w:cs="Times New Roman"/>
          <w:i/>
          <w:color w:val="auto"/>
        </w:rPr>
        <w:t>y_rate ^ (global_</w:t>
      </w:r>
      <w:r>
        <w:rPr>
          <w:rFonts w:ascii="Times New Roman" w:eastAsia="Times New Roman" w:hAnsi="Times New Roman" w:cs="Times New Roman"/>
          <w:i/>
        </w:rPr>
        <w:t>step / decay_steps)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rsidR="0091355A" w:rsidRPr="00C21A1C" w:rsidRDefault="0091355A" w:rsidP="00C21A1C">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Logistic Regression can be viewed as a ‘Linear Regression’ between the input variables and classes. The basic function that Logistic Regression model is constructed based on is:</w:t>
      </w:r>
    </w:p>
    <w:p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8pt" o:ole="">
            <v:imagedata r:id="rId6" o:title=""/>
          </v:shape>
          <o:OLEObject Type="Embed" ProgID="Equation.DSMT4" ShapeID="_x0000_i1025" DrawAspect="Content" ObjectID="_1553412879" r:id="rId7"/>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equation, </w:t>
      </w:r>
      <w:r w:rsidR="005F4CD2" w:rsidRPr="005F4CD2">
        <w:rPr>
          <w:rFonts w:ascii="Times New Roman" w:eastAsia="Times New Roman" w:hAnsi="Times New Roman" w:cs="Times New Roman"/>
          <w:position w:val="-12"/>
          <w:highlight w:val="white"/>
        </w:rPr>
        <w:object w:dxaOrig="240" w:dyaOrig="360">
          <v:shape id="_x0000_i1026" type="#_x0000_t75" style="width:12.75pt;height:18pt" o:ole="">
            <v:imagedata r:id="rId8" o:title=""/>
          </v:shape>
          <o:OLEObject Type="Embed" ProgID="Equation.DSMT4" ShapeID="_x0000_i1026" DrawAspect="Content" ObjectID="_1553412880" r:id="rId9"/>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v:shape id="_x0000_i1027" type="#_x0000_t75" style="width:29.25pt;height:18pt" o:ole="">
            <v:imagedata r:id="rId10" o:title=""/>
          </v:shape>
          <o:OLEObject Type="Embed" ProgID="Equation.DSMT4" ShapeID="_x0000_i1027" DrawAspect="Content" ObjectID="_1553412881" r:id="rId11"/>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v:shape id="_x0000_i1028" type="#_x0000_t75" style="width:9.75pt;height:14.25pt" o:ole="">
            <v:imagedata r:id="rId12" o:title=""/>
          </v:shape>
          <o:OLEObject Type="Embed" ProgID="Equation.DSMT4" ShapeID="_x0000_i1028" DrawAspect="Content" ObjectID="_1553412882" r:id="rId13"/>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v:shape id="_x0000_i1029" type="#_x0000_t75" style="width:35.25pt;height:15.75pt" o:ole="">
            <v:imagedata r:id="rId14" o:title=""/>
          </v:shape>
          <o:OLEObject Type="Embed" ProgID="Equation.DSMT4" ShapeID="_x0000_i1029" DrawAspect="Content" ObjectID="_1553412883" r:id="rId15"/>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rsidR="005F4CD2" w:rsidRDefault="005F4CD2" w:rsidP="00D96021">
      <w:pPr>
        <w:pStyle w:val="MTDisplayEquation"/>
        <w:spacing w:line="240" w:lineRule="auto"/>
        <w:rPr>
          <w:highlight w:val="white"/>
        </w:rPr>
      </w:pPr>
      <w:r>
        <w:rPr>
          <w:highlight w:val="white"/>
        </w:rPr>
        <w:lastRenderedPageBreak/>
        <w:tab/>
      </w:r>
      <w:r w:rsidRPr="005F4CD2">
        <w:rPr>
          <w:position w:val="-24"/>
          <w:highlight w:val="white"/>
        </w:rPr>
        <w:object w:dxaOrig="1600" w:dyaOrig="660">
          <v:shape id="_x0000_i1030" type="#_x0000_t75" style="width:80.25pt;height:33pt" o:ole="">
            <v:imagedata r:id="rId16" o:title=""/>
          </v:shape>
          <o:OLEObject Type="Embed" ProgID="Equation.DSMT4" ShapeID="_x0000_i1030" DrawAspect="Content" ObjectID="_1553412884" r:id="rId17"/>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threshold value t has been predefined to form the decision rule of th</w:t>
      </w:r>
      <w:r w:rsidR="005F4CD2">
        <w:rPr>
          <w:rFonts w:ascii="Times New Roman" w:eastAsia="Times New Roman" w:hAnsi="Times New Roman" w:cs="Times New Roman"/>
          <w:highlight w:val="white"/>
        </w:rPr>
        <w:t>e classification for each label:</w:t>
      </w:r>
    </w:p>
    <w:p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v:shape id="_x0000_i1031" type="#_x0000_t75" style="width:127.5pt;height:15.75pt" o:ole="">
            <v:imagedata r:id="rId18" o:title=""/>
          </v:shape>
          <o:OLEObject Type="Embed" ProgID="Equation.DSMT4" ShapeID="_x0000_i1031" DrawAspect="Content" ObjectID="_1553412885" r:id="rId19"/>
        </w:object>
      </w:r>
      <w:r>
        <w:rPr>
          <w:highlight w:val="white"/>
        </w:rPr>
        <w:t xml:space="preserve"> </w:t>
      </w:r>
    </w:p>
    <w:p w:rsidR="00D87970" w:rsidRPr="0040377A" w:rsidRDefault="0091355A" w:rsidP="00D96021">
      <w:pPr>
        <w:spacing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v:shape id="_x0000_i1032" type="#_x0000_t75" style="width:264.75pt;height:33.75pt" o:ole="">
            <v:imagedata r:id="rId20" o:title=""/>
          </v:shape>
          <o:OLEObject Type="Embed" ProgID="Equation.DSMT4" ShapeID="_x0000_i1032" DrawAspect="Content" ObjectID="_1553412886" r:id="rId21"/>
        </w:object>
      </w:r>
      <w:r w:rsidRPr="0040377A">
        <w:rPr>
          <w:color w:val="auto"/>
        </w:rPr>
        <w:t xml:space="preserve"> </w:t>
      </w:r>
    </w:p>
    <w:p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v:shape id="_x0000_i1033" type="#_x0000_t75" style="width:14.25pt;height:13.5pt" o:ole="">
            <v:imagedata r:id="rId22" o:title=""/>
          </v:shape>
          <o:OLEObject Type="Embed" ProgID="Equation.DSMT4" ShapeID="_x0000_i1033" DrawAspect="Content" ObjectID="_1553412887" r:id="rId23"/>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v:shape id="_x0000_i1034" type="#_x0000_t75" style="width:11.25pt;height:13.5pt" o:ole="">
            <v:imagedata r:id="rId24" o:title=""/>
          </v:shape>
          <o:OLEObject Type="Embed" ProgID="Equation.DSMT4" ShapeID="_x0000_i1034" DrawAspect="Content" ObjectID="_1553412888" r:id="rId25"/>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The </w:t>
      </w:r>
      <w:r w:rsidR="005F4CD2" w:rsidRPr="0040377A">
        <w:rPr>
          <w:rFonts w:ascii="Times New Roman" w:eastAsia="Times New Roman" w:hAnsi="Times New Roman" w:cs="Times New Roman"/>
          <w:color w:val="auto"/>
          <w:position w:val="-10"/>
        </w:rPr>
        <w:object w:dxaOrig="540" w:dyaOrig="320">
          <v:shape id="_x0000_i1035" type="#_x0000_t75" style="width:27pt;height:15.75pt" o:ole="">
            <v:imagedata r:id="rId26" o:title=""/>
          </v:shape>
          <o:OLEObject Type="Embed" ProgID="Equation.DSMT4" ShapeID="_x0000_i1035" DrawAspect="Content" ObjectID="_1553412889" r:id="rId27"/>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denotes the output of the logistic regression model given input </w:t>
      </w:r>
      <w:r w:rsidR="005F4CD2" w:rsidRPr="0040377A">
        <w:rPr>
          <w:rFonts w:ascii="Times New Roman" w:eastAsia="Times New Roman" w:hAnsi="Times New Roman" w:cs="Times New Roman"/>
          <w:color w:val="auto"/>
          <w:position w:val="-12"/>
        </w:rPr>
        <w:object w:dxaOrig="240" w:dyaOrig="360">
          <v:shape id="_x0000_i1036" type="#_x0000_t75" style="width:12.75pt;height:18pt" o:ole="">
            <v:imagedata r:id="rId28" o:title=""/>
          </v:shape>
          <o:OLEObject Type="Embed" ProgID="Equation.DSMT4" ShapeID="_x0000_i1036" DrawAspect="Content" ObjectID="_1553412890" r:id="rId29"/>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and each of the </w:t>
      </w:r>
      <w:r w:rsidR="005F4CD2" w:rsidRPr="0040377A">
        <w:rPr>
          <w:rFonts w:ascii="Times New Roman" w:eastAsia="Times New Roman" w:hAnsi="Times New Roman" w:cs="Times New Roman"/>
          <w:color w:val="auto"/>
          <w:position w:val="-12"/>
        </w:rPr>
        <w:object w:dxaOrig="240" w:dyaOrig="360">
          <v:shape id="_x0000_i1037" type="#_x0000_t75" style="width:12.75pt;height:18pt" o:ole="">
            <v:imagedata r:id="rId30" o:title=""/>
          </v:shape>
          <o:OLEObject Type="Embed" ProgID="Equation.DSMT4" ShapeID="_x0000_i1037" DrawAspect="Content" ObjectID="_1553412891" r:id="rId31"/>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is binary.</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When training the model, we have incorporated the regularization concept to prevent overfitting. The  regularization based on L2 norm loss (also known as</w:t>
      </w:r>
      <w:r w:rsidRPr="0040377A">
        <w:rPr>
          <w:rFonts w:ascii="Times New Roman" w:eastAsia="Times New Roman" w:hAnsi="Times New Roman" w:cs="Times New Roman"/>
          <w:color w:val="auto"/>
        </w:rPr>
        <w:t xml:space="preserve"> </w:t>
      </w:r>
      <w:hyperlink r:id="rId32">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introduced in the classification model, this L2 penalized model’s new loss function can be described as:</w:t>
      </w:r>
    </w:p>
    <w:p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v:shape id="_x0000_i1038" type="#_x0000_t75" style="width:189pt;height:38.25pt" o:ole="">
            <v:imagedata r:id="rId33" o:title=""/>
          </v:shape>
          <o:OLEObject Type="Embed" ProgID="Equation.DSMT4" ShapeID="_x0000_i1038" DrawAspect="Content" ObjectID="_1553412892" r:id="rId34"/>
        </w:object>
      </w:r>
      <w:r w:rsidRPr="0040377A">
        <w:rPr>
          <w:color w:val="auto"/>
          <w:highlight w:val="white"/>
        </w:rPr>
        <w:t xml:space="preserve"> </w:t>
      </w:r>
    </w:p>
    <w:p w:rsidR="00D87970" w:rsidRPr="0040377A" w:rsidRDefault="0091355A" w:rsidP="00D96021">
      <w:pPr>
        <w:spacing w:line="240" w:lineRule="auto"/>
        <w:rPr>
          <w:rFonts w:ascii="Times New Roman" w:eastAsia="Times New Roman" w:hAnsi="Times New Roman" w:cs="Times New Roman"/>
          <w:color w:val="auto"/>
          <w:sz w:val="24"/>
          <w:szCs w:val="24"/>
        </w:rPr>
      </w:pPr>
      <w:r w:rsidRPr="0040377A">
        <w:rPr>
          <w:rFonts w:ascii="Times New Roman" w:eastAsia="Times New Roman" w:hAnsi="Times New Roman" w:cs="Times New Roman"/>
          <w:color w:val="auto"/>
          <w:highlight w:val="white"/>
        </w:rPr>
        <w:t>Where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v:shape id="_x0000_i1039" type="#_x0000_t75" style="width:14.25pt;height:18pt" o:ole="">
            <v:imagedata r:id="rId35" o:title=""/>
          </v:shape>
          <o:OLEObject Type="Embed" ProgID="Equation.DSMT4" ShapeID="_x0000_i1039" DrawAspect="Content" ObjectID="_1553412893" r:id="rId36"/>
        </w:object>
      </w:r>
      <w:r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v:shape id="_x0000_i1040" type="#_x0000_t75" style="width:10.5pt;height:14.25pt" o:ole="">
            <v:imagedata r:id="rId37" o:title=""/>
          </v:shape>
          <o:OLEObject Type="Embed" ProgID="Equation.DSMT4" ShapeID="_x0000_i1040" DrawAspect="Content" ObjectID="_1553412894" r:id="rId38"/>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a tuning parameter which we select its value based on the performance on the </w:t>
      </w:r>
      <w:r w:rsidRPr="0040377A">
        <w:rPr>
          <w:rFonts w:ascii="Times New Roman" w:eastAsia="Times New Roman" w:hAnsi="Times New Roman" w:cs="Times New Roman"/>
          <w:color w:val="auto"/>
        </w:rPr>
        <w:t xml:space="preserve">validation set </w:t>
      </w:r>
      <w:r w:rsidRPr="0040377A">
        <w:rPr>
          <w:rFonts w:ascii="Times New Roman" w:eastAsia="Times New Roman" w:hAnsi="Times New Roman" w:cs="Times New Roman"/>
          <w:color w:val="auto"/>
          <w:highlight w:val="white"/>
        </w:rPr>
        <w:t xml:space="preserve">and the value of </w:t>
      </w:r>
      <w:r w:rsidR="00176C3E" w:rsidRPr="0040377A">
        <w:rPr>
          <w:rFonts w:ascii="Times New Roman" w:eastAsia="Times New Roman" w:hAnsi="Times New Roman" w:cs="Times New Roman"/>
          <w:color w:val="auto"/>
          <w:position w:val="-6"/>
          <w:highlight w:val="white"/>
        </w:rPr>
        <w:object w:dxaOrig="220" w:dyaOrig="279">
          <v:shape id="_x0000_i1041" type="#_x0000_t75" style="width:10.5pt;height:14.25pt" o:ole="">
            <v:imagedata r:id="rId39" o:title=""/>
          </v:shape>
          <o:OLEObject Type="Embed" ProgID="Equation.DSMT4" ShapeID="_x0000_i1041" DrawAspect="Content" ObjectID="_1553412895" r:id="rId40"/>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was finalized to be 0.001</w:t>
      </w:r>
      <w:r w:rsidRPr="0040377A">
        <w:rPr>
          <w:rFonts w:ascii="Times New Roman" w:eastAsia="Times New Roman" w:hAnsi="Times New Roman" w:cs="Times New Roman"/>
          <w:color w:val="auto"/>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 as decision boundaries.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The key function of SVM is to maximize the margin around the hyperplane and this function is defined by a subset of all samples. A simple linear support vector classifier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equations:</w:t>
      </w:r>
    </w:p>
    <w:p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v:shape id="_x0000_i1042" type="#_x0000_t75" style="width:216.75pt;height:116.25pt" o:ole="">
            <v:imagedata r:id="rId41" o:title=""/>
          </v:shape>
          <o:OLEObject Type="Embed" ProgID="Equation.DSMT4" ShapeID="_x0000_i1042" DrawAspect="Content" ObjectID="_1553412896" r:id="rId42"/>
        </w:objec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w:t>
      </w:r>
      <w:r w:rsidR="00645A0F">
        <w:rPr>
          <w:rFonts w:ascii="Times New Roman" w:eastAsia="Times New Roman" w:hAnsi="Times New Roman" w:cs="Times New Roman"/>
          <w:highlight w:val="white"/>
        </w:rPr>
        <w:t xml:space="preserve">here </w:t>
      </w:r>
      <w:r w:rsidR="00645A0F" w:rsidRPr="00645A0F">
        <w:rPr>
          <w:rFonts w:ascii="Times New Roman" w:eastAsia="Times New Roman" w:hAnsi="Times New Roman" w:cs="Times New Roman"/>
          <w:position w:val="-4"/>
          <w:highlight w:val="white"/>
        </w:rPr>
        <w:object w:dxaOrig="320" w:dyaOrig="260">
          <v:shape id="_x0000_i1043" type="#_x0000_t75" style="width:16.5pt;height:13.5pt" o:ole="">
            <v:imagedata r:id="rId43" o:title=""/>
          </v:shape>
          <o:OLEObject Type="Embed" ProgID="Equation.DSMT4" ShapeID="_x0000_i1043" DrawAspect="Content" ObjectID="_1553412897" r:id="rId44"/>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the width of the margin that is being maximized and the classification </w:t>
      </w:r>
      <w:r w:rsidR="00645A0F">
        <w:rPr>
          <w:rFonts w:ascii="Times New Roman" w:eastAsia="Times New Roman" w:hAnsi="Times New Roman" w:cs="Times New Roman"/>
          <w:highlight w:val="white"/>
        </w:rPr>
        <w:t xml:space="preserve">result is based on the sign of </w:t>
      </w:r>
      <w:r w:rsidR="00645A0F" w:rsidRPr="00645A0F">
        <w:rPr>
          <w:rFonts w:ascii="Times New Roman" w:eastAsia="Times New Roman" w:hAnsi="Times New Roman" w:cs="Times New Roman"/>
          <w:position w:val="-10"/>
          <w:highlight w:val="white"/>
        </w:rPr>
        <w:object w:dxaOrig="620" w:dyaOrig="360">
          <v:shape id="_x0000_i1044" type="#_x0000_t75" style="width:31.5pt;height:18pt" o:ole="">
            <v:imagedata r:id="rId45" o:title=""/>
          </v:shape>
          <o:OLEObject Type="Embed" ProgID="Equation.DSMT4" ShapeID="_x0000_i1044" DrawAspect="Content" ObjectID="_1553412898" r:id="rId46"/>
        </w:object>
      </w:r>
      <w:r w:rsidR="00645A0F">
        <w:rPr>
          <w:rFonts w:ascii="Times New Roman" w:eastAsia="Times New Roman" w:hAnsi="Times New Roman" w:cs="Times New Roman"/>
          <w:highlight w:val="white"/>
        </w:rPr>
        <w:t xml:space="preserve"> </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v:shape id="_x0000_i1045" type="#_x0000_t75" style="width:12.75pt;height:14.25pt" o:ole="">
            <v:imagedata r:id="rId47" o:title=""/>
          </v:shape>
          <o:OLEObject Type="Embed" ProgID="Equation.DSMT4" ShapeID="_x0000_i1045" DrawAspect="Content" ObjectID="_1553412899" r:id="rId48"/>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v:shape id="_x0000_i1046" type="#_x0000_t75" style="width:30pt;height:18.75pt" o:ole="">
            <v:imagedata r:id="rId49" o:title=""/>
          </v:shape>
          <o:OLEObject Type="Embed" ProgID="Equation.DSMT4" ShapeID="_x0000_i1046" DrawAspect="Content" ObjectID="_1553412900" r:id="rId50"/>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v:shape id="_x0000_i1047" type="#_x0000_t75" style="width:31.5pt;height:18pt" o:ole="">
            <v:imagedata r:id="rId45" o:title=""/>
          </v:shape>
          <o:OLEObject Type="Embed" ProgID="Equation.DSMT4" ShapeID="_x0000_i1047" DrawAspect="Content" ObjectID="_1553412901" r:id="rId51"/>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v:shape id="_x0000_i1048" type="#_x0000_t75" style="width:141.75pt;height:19.5pt" o:ole="">
            <v:imagedata r:id="rId52" o:title=""/>
          </v:shape>
          <o:OLEObject Type="Embed" ProgID="Equation.DSMT4" ShapeID="_x0000_i1048" DrawAspect="Content" ObjectID="_1553412902" r:id="rId53"/>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loss function for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is hinge loss, it is also sometimes called the max-margin loss with respect to</w:t>
      </w:r>
      <w:r w:rsidR="00645A0F">
        <w:rPr>
          <w:rFonts w:ascii="Times New Roman" w:eastAsia="Times New Roman" w:hAnsi="Times New Roman" w:cs="Times New Roman"/>
          <w:highlight w:val="white"/>
        </w:rPr>
        <w:t xml:space="preserve"> the optimization function, it is defined as</w:t>
      </w:r>
      <w:r>
        <w:rPr>
          <w:rFonts w:ascii="Times New Roman" w:eastAsia="Times New Roman" w:hAnsi="Times New Roman" w:cs="Times New Roman"/>
          <w:highlight w:val="white"/>
        </w:rPr>
        <w:t>:</w:t>
      </w:r>
    </w:p>
    <w:p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v:shape id="_x0000_i1049" type="#_x0000_t75" style="width:155.25pt;height:16.5pt" o:ole="">
            <v:imagedata r:id="rId54" o:title=""/>
          </v:shape>
          <o:OLEObject Type="Embed" ProgID="Equation.DSMT4" ShapeID="_x0000_i1049" DrawAspect="Content" ObjectID="_1553412903" r:id="rId55"/>
        </w:object>
      </w:r>
      <w:r>
        <w:rPr>
          <w:highlight w:val="white"/>
        </w:rPr>
        <w:t xml:space="preserve"> </w:t>
      </w:r>
    </w:p>
    <w:p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2412DA">
        <w:rPr>
          <w:rFonts w:ascii="Times New Roman" w:eastAsia="Times New Roman" w:hAnsi="Times New Roman" w:cs="Times New Roman"/>
          <w:highlight w:val="white"/>
        </w:rPr>
        <w:t>ature space, a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el will have following function</w:t>
      </w:r>
      <w:r>
        <w:rPr>
          <w:rFonts w:ascii="Times New Roman" w:eastAsia="Times New Roman" w:hAnsi="Times New Roman" w:cs="Times New Roman"/>
          <w:highlight w:val="white"/>
        </w:rPr>
        <w:t xml:space="preserve">: </w:t>
      </w:r>
    </w:p>
    <w:p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v:shape id="_x0000_i1050" type="#_x0000_t75" style="width:123.75pt;height:63.75pt" o:ole="">
            <v:imagedata r:id="rId56" o:title=""/>
          </v:shape>
          <o:OLEObject Type="Embed" ProgID="Equation.DSMT4" ShapeID="_x0000_i1050" DrawAspect="Content" ObjectID="_1553412904" r:id="rId57"/>
        </w:object>
      </w:r>
      <w:r>
        <w:rPr>
          <w:highlight w:val="white"/>
        </w:rPr>
        <w:t xml:space="preserve"> </w:t>
      </w:r>
    </w:p>
    <w:p w:rsidR="00D87970" w:rsidRPr="0084495B" w:rsidRDefault="002412DA" w:rsidP="00D96021">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v:shape id="_x0000_i1051" type="#_x0000_t75" style="width:148.5pt;height:18.75pt" o:ole="">
            <v:imagedata r:id="rId58" o:title=""/>
          </v:shape>
          <o:OLEObject Type="Embed" ProgID="Equation.DSMT4" ShapeID="_x0000_i1051" DrawAspect="Content" ObjectID="_1553412905" r:id="rId59"/>
        </w:object>
      </w:r>
      <w:r>
        <w:rPr>
          <w:highlight w:val="white"/>
        </w:rPr>
        <w:t xml:space="preserve"> </w:t>
      </w:r>
    </w:p>
    <w:p w:rsidR="00D87970" w:rsidRPr="002412DA" w:rsidRDefault="0091355A"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Note that the gamma is another tuning parameter that is selected based on its performance on the validation set and the value of gamma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regularization, and the values of </w:t>
      </w:r>
      <w:r w:rsidR="00C631A8" w:rsidRPr="00FF638C">
        <w:rPr>
          <w:rFonts w:ascii="Times New Roman" w:eastAsia="宋体" w:hAnsi="Times New Roman" w:cs="Times New Roman"/>
          <w:color w:val="auto"/>
          <w:position w:val="-6"/>
        </w:rPr>
        <w:object w:dxaOrig="220" w:dyaOrig="279">
          <v:shape id="_x0000_i1052" type="#_x0000_t75" style="width:10.5pt;height:14.25pt" o:ole="">
            <v:imagedata r:id="rId60" o:title=""/>
          </v:shape>
          <o:OLEObject Type="Embed" ProgID="Equation.DSMT4" ShapeID="_x0000_i1052" DrawAspect="Content" ObjectID="_1553412906" r:id="rId61"/>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v:shape id="_x0000_i1053" type="#_x0000_t75" style="width:10.5pt;height:14.25pt" o:ole="">
            <v:imagedata r:id="rId60" o:title=""/>
          </v:shape>
          <o:OLEObject Type="Embed" ProgID="Equation.DSMT4" ShapeID="_x0000_i1053" DrawAspect="Content" ObjectID="_1553412907" r:id="rId62"/>
        </w:object>
      </w:r>
      <w:r w:rsidR="002412DA">
        <w:rPr>
          <w:rFonts w:ascii="Times New Roman" w:eastAsia="宋体" w:hAnsi="Times New Roman" w:cs="Times New Roman"/>
          <w:color w:val="auto"/>
        </w:rPr>
        <w:t xml:space="preserve"> is 50.0 for L</w:t>
      </w:r>
      <w:r w:rsidR="00FF638C">
        <w:rPr>
          <w:rFonts w:ascii="Times New Roman" w:eastAsia="宋体" w:hAnsi="Times New Roman" w:cs="Times New Roman"/>
          <w:color w:val="auto"/>
        </w:rPr>
        <w:t>inear Kernel and 500.0 for Gaussian Kernel.</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figure below depicts the </w:t>
      </w:r>
      <w:r w:rsidR="00A71FC4">
        <w:rPr>
          <w:rFonts w:ascii="Times New Roman" w:eastAsia="Times New Roman" w:hAnsi="Times New Roman" w:cs="Times New Roman"/>
        </w:rPr>
        <w:t>architecture</w:t>
      </w:r>
      <w:r>
        <w:rPr>
          <w:rFonts w:ascii="Times New Roman" w:eastAsia="Times New Roman" w:hAnsi="Times New Roman" w:cs="Times New Roman"/>
        </w:rPr>
        <w:t xml:space="preserve"> of the </w:t>
      </w:r>
      <w:r w:rsidR="005064FD">
        <w:rPr>
          <w:rFonts w:ascii="Times New Roman" w:eastAsia="Times New Roman" w:hAnsi="Times New Roman" w:cs="Times New Roman"/>
        </w:rPr>
        <w:t>A</w:t>
      </w:r>
      <w:r>
        <w:rPr>
          <w:rFonts w:ascii="Times New Roman" w:eastAsia="Times New Roman" w:hAnsi="Times New Roman" w:cs="Times New Roman"/>
        </w:rPr>
        <w:t xml:space="preserve">rtificial </w:t>
      </w:r>
      <w:r w:rsidR="005064FD">
        <w:rPr>
          <w:rFonts w:ascii="Times New Roman" w:eastAsia="Times New Roman" w:hAnsi="Times New Roman" w:cs="Times New Roman"/>
        </w:rPr>
        <w:t>N</w:t>
      </w:r>
      <w:r>
        <w:rPr>
          <w:rFonts w:ascii="Times New Roman" w:eastAsia="Times New Roman" w:hAnsi="Times New Roman" w:cs="Times New Roman"/>
        </w:rPr>
        <w:t xml:space="preserve">eural </w:t>
      </w:r>
      <w:r w:rsidR="005064FD">
        <w:rPr>
          <w:rFonts w:ascii="Times New Roman" w:eastAsia="Times New Roman" w:hAnsi="Times New Roman" w:cs="Times New Roman"/>
        </w:rPr>
        <w:t>N</w:t>
      </w:r>
      <w:r>
        <w:rPr>
          <w:rFonts w:ascii="Times New Roman" w:eastAsia="Times New Roman" w:hAnsi="Times New Roman" w:cs="Times New Roman"/>
        </w:rPr>
        <w:t xml:space="preserve">etwork model </w:t>
      </w:r>
      <w:r w:rsidR="005064FD">
        <w:rPr>
          <w:rFonts w:ascii="Times New Roman" w:eastAsia="Times New Roman" w:hAnsi="Times New Roman" w:cs="Times New Roman"/>
        </w:rPr>
        <w:t>built</w:t>
      </w:r>
      <w:r>
        <w:rPr>
          <w:rFonts w:ascii="Times New Roman" w:eastAsia="Times New Roman" w:hAnsi="Times New Roman" w:cs="Times New Roman"/>
        </w:rPr>
        <w:t xml:space="preserve"> for the video-level feature classification</w:t>
      </w:r>
      <w:r w:rsidR="005064FD">
        <w:rPr>
          <w:rFonts w:ascii="Times New Roman" w:eastAsia="Times New Roman" w:hAnsi="Times New Roman" w:cs="Times New Roman"/>
        </w:rPr>
        <w:t>, whi</w:t>
      </w:r>
      <w:r w:rsidR="005064FD" w:rsidRPr="001A6353">
        <w:rPr>
          <w:rFonts w:ascii="Times New Roman" w:eastAsia="Times New Roman" w:hAnsi="Times New Roman" w:cs="Times New Roman"/>
          <w:color w:val="auto"/>
        </w:rPr>
        <w:t xml:space="preserve">ch </w:t>
      </w:r>
      <w:r w:rsidR="001A6353" w:rsidRPr="001A6353">
        <w:rPr>
          <w:rFonts w:ascii="Times New Roman" w:eastAsia="Times New Roman" w:hAnsi="Times New Roman" w:cs="Times New Roman"/>
          <w:color w:val="auto"/>
        </w:rPr>
        <w:t>corresponds to our model structure</w:t>
      </w:r>
      <w:r w:rsidR="005064FD" w:rsidRPr="001A6353">
        <w:rPr>
          <w:rFonts w:ascii="Times New Roman" w:eastAsia="Times New Roman" w:hAnsi="Times New Roman" w:cs="Times New Roman"/>
          <w:color w:val="auto"/>
        </w:rPr>
        <w:t xml:space="preserve"> </w:t>
      </w:r>
      <w:r w:rsidR="005064FD" w:rsidRPr="001A6353">
        <w:rPr>
          <w:rFonts w:ascii="Times New Roman" w:eastAsia="Times New Roman" w:hAnsi="Times New Roman" w:cs="Times New Roman"/>
          <w:i/>
          <w:color w:val="auto"/>
        </w:rPr>
        <w:t>D</w:t>
      </w:r>
      <w:r w:rsidR="005064FD" w:rsidRPr="005064FD">
        <w:rPr>
          <w:rFonts w:ascii="Times New Roman" w:eastAsia="Times New Roman" w:hAnsi="Times New Roman" w:cs="Times New Roman"/>
          <w:i/>
        </w:rPr>
        <w:t>ata Input</w:t>
      </w:r>
      <w:r w:rsidR="005064FD">
        <w:rPr>
          <w:rFonts w:ascii="Times New Roman" w:eastAsia="Times New Roman" w:hAnsi="Times New Roman" w:cs="Times New Roman"/>
          <w:i/>
        </w:rPr>
        <w:t xml:space="preserve"> [1024+128]</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[300] –</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[150]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[60]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ReLU</w:t>
      </w:r>
      <w:r w:rsidR="005064FD">
        <w:rPr>
          <w:rFonts w:ascii="Times New Roman" w:eastAsia="Times New Roman" w:hAnsi="Times New Roman" w:cs="Times New Roman"/>
          <w:i/>
        </w:rPr>
        <w:t xml:space="preserve"> [30] -</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 xml:space="preserve">Softmax </w:t>
      </w:r>
      <w:r w:rsidR="005064FD" w:rsidRPr="005064FD">
        <w:rPr>
          <w:rFonts w:ascii="Times New Roman" w:eastAsia="Times New Roman" w:hAnsi="Times New Roman" w:cs="Times New Roman"/>
          <w:i/>
        </w:rPr>
        <w:t>Output</w:t>
      </w:r>
      <w:r w:rsidR="005064FD">
        <w:rPr>
          <w:rFonts w:ascii="Times New Roman" w:eastAsia="Times New Roman" w:hAnsi="Times New Roman" w:cs="Times New Roman"/>
          <w:i/>
        </w:rPr>
        <w:t xml:space="preserve"> [10]</w:t>
      </w:r>
      <w:r w:rsidR="005064FD">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Default="00214027" w:rsidP="00D96021">
      <w:pPr>
        <w:spacing w:line="240" w:lineRule="auto"/>
        <w:jc w:val="center"/>
        <w:rPr>
          <w:rFonts w:ascii="Times New Roman" w:eastAsia="Times New Roman" w:hAnsi="Times New Roman" w:cs="Times New Roman"/>
          <w:i/>
        </w:rPr>
      </w:pPr>
      <w:r>
        <w:rPr>
          <w:noProof/>
        </w:rPr>
        <w:pict>
          <v:shape id="_x0000_i1054" type="#_x0000_t75" style="width:467.25pt;height:195pt">
            <v:imagedata r:id="rId63" o:title="nn"/>
          </v:shape>
        </w:pict>
      </w: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Figure 1</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The </w:t>
      </w:r>
      <w:r w:rsidR="0002752F" w:rsidRPr="001651AA">
        <w:rPr>
          <w:rFonts w:ascii="Times New Roman" w:eastAsia="Times New Roman" w:hAnsi="Times New Roman" w:cs="Times New Roman"/>
          <w:b/>
        </w:rPr>
        <w:t>a</w:t>
      </w:r>
      <w:r w:rsidR="00A71FC4" w:rsidRPr="001651AA">
        <w:rPr>
          <w:rFonts w:ascii="Times New Roman" w:eastAsia="Times New Roman" w:hAnsi="Times New Roman" w:cs="Times New Roman"/>
          <w:b/>
        </w:rPr>
        <w:t>rchitecture</w:t>
      </w:r>
      <w:r w:rsidRPr="001651AA">
        <w:rPr>
          <w:rFonts w:ascii="Times New Roman" w:eastAsia="Times New Roman" w:hAnsi="Times New Roman" w:cs="Times New Roman"/>
          <w:b/>
        </w:rPr>
        <w:t xml:space="preserve"> of</w:t>
      </w:r>
      <w:r w:rsidR="005064FD" w:rsidRPr="001651AA">
        <w:rPr>
          <w:rFonts w:ascii="Times New Roman" w:eastAsia="Times New Roman" w:hAnsi="Times New Roman" w:cs="Times New Roman"/>
          <w:b/>
        </w:rPr>
        <w:t xml:space="preserve"> the Artificial Neural Network</w:t>
      </w:r>
    </w:p>
    <w:p w:rsidR="00D87970" w:rsidRDefault="00D87970" w:rsidP="00D96021">
      <w:pPr>
        <w:spacing w:line="240" w:lineRule="auto"/>
        <w:jc w:val="center"/>
        <w:rPr>
          <w:rFonts w:ascii="Times New Roman" w:eastAsia="Times New Roman" w:hAnsi="Times New Roman" w:cs="Times New Roman"/>
        </w:rPr>
      </w:pPr>
    </w:p>
    <w:p w:rsidR="00D87970" w:rsidRDefault="0091355A"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rPr>
        <w:t>The Artificial Neural Network (ANN) is a nonlinear method that’s analogous to the nature of human brains, with a fixed number of layers and neurons. One standard</w:t>
      </w:r>
      <w:r w:rsidRPr="0040377A">
        <w:rPr>
          <w:rFonts w:ascii="Times New Roman" w:eastAsia="Times New Roman" w:hAnsi="Times New Roman" w:cs="Times New Roman"/>
          <w:color w:val="auto"/>
          <w:highlight w:val="white"/>
        </w:rPr>
        <w:t xml:space="preserve"> ANN model has an input layer, an output layer and a hidden layer. The input layer takes all the input values while the output layer generates the classification result. </w:t>
      </w:r>
      <w:r w:rsidR="0040377A">
        <w:rPr>
          <w:rFonts w:ascii="Times New Roman" w:hAnsi="Times New Roman" w:cs="Times New Roman" w:hint="eastAsia"/>
          <w:color w:val="auto"/>
          <w:highlight w:val="white"/>
        </w:rPr>
        <w:t>I</w:t>
      </w:r>
      <w:r w:rsidR="0040377A" w:rsidRPr="0040377A">
        <w:rPr>
          <w:rFonts w:ascii="Times New Roman" w:eastAsia="Times New Roman" w:hAnsi="Times New Roman" w:cs="Times New Roman"/>
          <w:color w:val="auto"/>
          <w:highlight w:val="white"/>
        </w:rPr>
        <w:t>n the main essence</w:t>
      </w:r>
      <w:r w:rsidR="0040377A">
        <w:rPr>
          <w:rFonts w:ascii="Times New Roman" w:hAnsi="Times New Roman" w:cs="Times New Roman" w:hint="eastAsia"/>
          <w:color w:val="auto"/>
          <w:highlight w:val="white"/>
        </w:rPr>
        <w:t>,</w:t>
      </w:r>
      <w:r w:rsidR="0040377A" w:rsidRPr="0040377A">
        <w:rPr>
          <w:rFonts w:ascii="Times New Roman" w:eastAsia="Times New Roman" w:hAnsi="Times New Roman" w:cs="Times New Roman"/>
          <w:color w:val="auto"/>
          <w:highlight w:val="white"/>
        </w:rPr>
        <w:t xml:space="preserve"> </w:t>
      </w:r>
      <w:r w:rsidR="0040377A">
        <w:rPr>
          <w:rFonts w:ascii="Times New Roman" w:hAnsi="Times New Roman" w:cs="Times New Roman" w:hint="eastAsia"/>
          <w:color w:val="auto"/>
          <w:highlight w:val="white"/>
        </w:rPr>
        <w:t>t</w:t>
      </w:r>
      <w:r w:rsidRPr="0040377A">
        <w:rPr>
          <w:rFonts w:ascii="Times New Roman" w:eastAsia="Times New Roman" w:hAnsi="Times New Roman" w:cs="Times New Roman"/>
          <w:color w:val="auto"/>
          <w:highlight w:val="white"/>
        </w:rPr>
        <w:t>he hidden layer</w:t>
      </w:r>
      <w:r w:rsid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models nonlinear relationships by intervening </w:t>
      </w:r>
      <w:r w:rsidRPr="0040377A">
        <w:rPr>
          <w:rFonts w:ascii="Times New Roman" w:eastAsia="Times New Roman" w:hAnsi="Times New Roman" w:cs="Times New Roman"/>
          <w:color w:val="auto"/>
          <w:highlight w:val="white"/>
        </w:rPr>
        <w:lastRenderedPageBreak/>
        <w:t>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our case, the pre-activation form for one ins</w:t>
      </w:r>
      <w:r w:rsidR="00F86810" w:rsidRPr="0040377A">
        <w:rPr>
          <w:rFonts w:ascii="Times New Roman" w:eastAsia="Times New Roman" w:hAnsi="Times New Roman" w:cs="Times New Roman"/>
          <w:color w:val="auto"/>
          <w:highlight w:val="white"/>
        </w:rPr>
        <w:t xml:space="preserve">tance is obtained as </w:t>
      </w:r>
      <w:r w:rsidR="00612995" w:rsidRPr="0040377A">
        <w:rPr>
          <w:color w:val="auto"/>
          <w:position w:val="-6"/>
          <w:highlight w:val="white"/>
        </w:rPr>
        <w:object w:dxaOrig="760" w:dyaOrig="279">
          <v:shape id="_x0000_i1055" type="#_x0000_t75" style="width:38.25pt;height:14.25pt" o:ole="">
            <v:imagedata r:id="rId64" o:title=""/>
          </v:shape>
          <o:OLEObject Type="Embed" ProgID="Equation.DSMT4" ShapeID="_x0000_i1055" DrawAspect="Content" ObjectID="_1553412908" r:id="rId65"/>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v:shape id="_x0000_i1056" type="#_x0000_t75" style="width:14.25pt;height:13.5pt" o:ole="">
            <v:imagedata r:id="rId66" o:title=""/>
          </v:shape>
          <o:OLEObject Type="Embed" ProgID="Equation.DSMT4" ShapeID="_x0000_i1056" DrawAspect="Content" ObjectID="_1553412909" r:id="rId67"/>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v:shape id="_x0000_i1057" type="#_x0000_t75" style="width:14.25pt;height:14.25pt" o:ole="">
            <v:imagedata r:id="rId68" o:title=""/>
          </v:shape>
          <o:OLEObject Type="Embed" ProgID="Equation.DSMT4" ShapeID="_x0000_i1057" DrawAspect="Content" ObjectID="_1553412910" r:id="rId69"/>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v:shape id="_x0000_i1058" type="#_x0000_t75" style="width:9.75pt;height:14.25pt" o:ole="">
            <v:imagedata r:id="rId70" o:title=""/>
          </v:shape>
          <o:OLEObject Type="Embed" ProgID="Equation.DSMT4" ShapeID="_x0000_i1058" DrawAspect="Content" ObjectID="_1553412911" r:id="rId71"/>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is the bias vector for one instance.</w:t>
      </w:r>
    </w:p>
    <w:p w:rsidR="00D87970" w:rsidRPr="0040377A" w:rsidRDefault="00D87970" w:rsidP="00D96021">
      <w:pPr>
        <w:spacing w:line="240" w:lineRule="auto"/>
        <w:rPr>
          <w:rFonts w:ascii="Times New Roman" w:eastAsia="Times New Roman" w:hAnsi="Times New Roman" w:cs="Times New Roman"/>
          <w:color w:val="auto"/>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 Sigmoid vs. ReLU</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ReLU (Rectified Linear Unit). According </w:t>
      </w:r>
      <w:r w:rsidRPr="00FF0938">
        <w:rPr>
          <w:rFonts w:ascii="Times New Roman" w:eastAsia="Times New Roman" w:hAnsi="Times New Roman" w:cs="Times New Roman"/>
          <w:color w:val="000000" w:themeColor="text1"/>
        </w:rPr>
        <w:t>to Krizhevsky et al, i</w:t>
      </w:r>
      <w:r>
        <w:rPr>
          <w:rFonts w:ascii="Times New Roman" w:eastAsia="Times New Roman" w:hAnsi="Times New Roman" w:cs="Times New Roman"/>
        </w:rPr>
        <w:t xml:space="preserve">t was discovered that compared to the sigmoid function, ReLU could speed up the convergence and it’s computationally inexpensive. Hence the ReLU function has been selected as the activation function for this project and it can simply be written as: </w:t>
      </w:r>
    </w:p>
    <w:p w:rsidR="00945BA4" w:rsidRPr="00945BA4" w:rsidRDefault="00945BA4" w:rsidP="00D96021">
      <w:pPr>
        <w:pStyle w:val="MTDisplayEquation"/>
        <w:spacing w:line="240" w:lineRule="auto"/>
      </w:pPr>
      <w:r>
        <w:tab/>
      </w:r>
      <w:r w:rsidRPr="00945BA4">
        <w:rPr>
          <w:position w:val="-10"/>
        </w:rPr>
        <w:object w:dxaOrig="1680" w:dyaOrig="320">
          <v:shape id="_x0000_i1059" type="#_x0000_t75" style="width:84.75pt;height:16.5pt" o:ole="">
            <v:imagedata r:id="rId72" o:title=""/>
          </v:shape>
          <o:OLEObject Type="Embed" ProgID="Equation.DSMT4" ShapeID="_x0000_i1059" DrawAspect="Content" ObjectID="_1553412912" r:id="rId73"/>
        </w:object>
      </w:r>
      <w:r>
        <w:t xml:space="preserve"> </w:t>
      </w:r>
    </w:p>
    <w:p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function: Softmax</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outputs of hidden layers are then used as the input to the softmax function which generates the classification result:</w:t>
      </w:r>
    </w:p>
    <w:p w:rsidR="00D87970" w:rsidRDefault="00945BA4" w:rsidP="00D96021">
      <w:pPr>
        <w:pStyle w:val="MTDisplayEquation"/>
        <w:spacing w:line="240" w:lineRule="auto"/>
      </w:pPr>
      <w:r>
        <w:tab/>
      </w:r>
      <w:r w:rsidR="00E4629E" w:rsidRPr="00E4629E">
        <w:rPr>
          <w:position w:val="-38"/>
        </w:rPr>
        <w:object w:dxaOrig="3600" w:dyaOrig="820">
          <v:shape id="_x0000_i1060" type="#_x0000_t75" style="width:180.75pt;height:41.25pt" o:ole="">
            <v:imagedata r:id="rId74" o:title=""/>
          </v:shape>
          <o:OLEObject Type="Embed" ProgID="Equation.DSMT4" ShapeID="_x0000_i1060" DrawAspect="Content" ObjectID="_1553412913" r:id="rId75"/>
        </w:object>
      </w:r>
      <w:r>
        <w:t xml:space="preserve">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softmax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the </w:t>
      </w:r>
      <w:r w:rsidR="00612995" w:rsidRPr="00612995">
        <w:rPr>
          <w:rFonts w:ascii="Times New Roman" w:eastAsia="Times New Roman" w:hAnsi="Times New Roman" w:cs="Times New Roman"/>
          <w:position w:val="-6"/>
        </w:rPr>
        <w:object w:dxaOrig="279" w:dyaOrig="279">
          <v:shape id="_x0000_i1061" type="#_x0000_t75" style="width:14.25pt;height:14.25pt" o:ole="">
            <v:imagedata r:id="rId76" o:title=""/>
          </v:shape>
          <o:OLEObject Type="Embed" ProgID="Equation.DSMT4" ShapeID="_x0000_i1061" DrawAspect="Content" ObjectID="_1553412914" r:id="rId77"/>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612995" w:rsidRPr="00612995">
        <w:rPr>
          <w:rFonts w:ascii="Times New Roman" w:eastAsia="Times New Roman" w:hAnsi="Times New Roman" w:cs="Times New Roman"/>
          <w:position w:val="-6"/>
        </w:rPr>
        <w:object w:dxaOrig="200" w:dyaOrig="279">
          <v:shape id="_x0000_i1062" type="#_x0000_t75" style="width:9.75pt;height:14.25pt" o:ole="">
            <v:imagedata r:id="rId78" o:title=""/>
          </v:shape>
          <o:OLEObject Type="Embed" ProgID="Equation.DSMT4" ShapeID="_x0000_i1062" DrawAspect="Content" ObjectID="_1553412915" r:id="rId79"/>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rsidR="00FF638C" w:rsidRPr="00FF638C" w:rsidRDefault="00FF638C" w:rsidP="00FF638C">
      <w:pPr>
        <w:spacing w:line="240" w:lineRule="auto"/>
      </w:pPr>
    </w:p>
    <w:p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t>Backpropagation</w:t>
      </w:r>
    </w:p>
    <w:p w:rsidR="00612995" w:rsidRPr="005971CB" w:rsidRDefault="0091355A" w:rsidP="00D96021">
      <w:pPr>
        <w:spacing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 xml:space="preserve">In order to perform the gradient descent optimization within the multi-layer structure of our model, </w:t>
      </w:r>
      <w:r w:rsidR="005971CB">
        <w:rPr>
          <w:rFonts w:ascii="Times New Roman" w:eastAsia="Times New Roman" w:hAnsi="Times New Roman" w:cs="Times New Roman"/>
          <w:color w:val="auto"/>
          <w:highlight w:val="white"/>
        </w:rPr>
        <w:t>we</w:t>
      </w:r>
      <w:r w:rsidRPr="005971CB">
        <w:rPr>
          <w:rFonts w:ascii="Times New Roman" w:eastAsia="Times New Roman" w:hAnsi="Times New Roman" w:cs="Times New Roman"/>
          <w:color w:val="auto"/>
          <w:highlight w:val="white"/>
        </w:rPr>
        <w:t xml:space="preserve"> comput</w:t>
      </w:r>
      <w:r w:rsidR="005971CB">
        <w:rPr>
          <w:rFonts w:ascii="Times New Roman" w:eastAsia="Times New Roman" w:hAnsi="Times New Roman" w:cs="Times New Roman"/>
          <w:color w:val="auto"/>
          <w:highlight w:val="white"/>
        </w:rPr>
        <w:t>e the</w:t>
      </w:r>
      <w:r w:rsidRPr="005971CB">
        <w:rPr>
          <w:rFonts w:ascii="Times New Roman" w:eastAsia="Times New Roman" w:hAnsi="Times New Roman" w:cs="Times New Roman"/>
          <w:color w:val="auto"/>
          <w:highlight w:val="white"/>
        </w:rPr>
        <w:t xml:space="preserve"> partial derivatives</w:t>
      </w:r>
      <w:r w:rsidR="00CC09EA" w:rsidRPr="00CC09EA">
        <w:rPr>
          <w:rFonts w:ascii="Times New Roman" w:eastAsia="Times New Roman" w:hAnsi="Times New Roman" w:cs="Times New Roman"/>
          <w:color w:val="auto"/>
          <w:highlight w:val="white"/>
        </w:rPr>
        <w:t xml:space="preserve"> </w:t>
      </w:r>
      <w:r w:rsidR="00CC09EA" w:rsidRPr="005971CB">
        <w:rPr>
          <w:rFonts w:ascii="Times New Roman" w:eastAsia="Times New Roman" w:hAnsi="Times New Roman" w:cs="Times New Roman"/>
          <w:color w:val="auto"/>
          <w:highlight w:val="white"/>
        </w:rPr>
        <w:t>of the loss function</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840" w:dyaOrig="279">
          <v:shape id="_x0000_i1063" type="#_x0000_t75" style="width:42pt;height:14.25pt" o:ole="">
            <v:imagedata r:id="rId80" o:title=""/>
          </v:shape>
          <o:OLEObject Type="Embed" ProgID="Equation.DSMT4" ShapeID="_x0000_i1063" DrawAspect="Content" ObjectID="_1553412916" r:id="rId81"/>
        </w:object>
      </w:r>
      <w:r w:rsidR="0031613E" w:rsidRPr="005971CB">
        <w:rPr>
          <w:rFonts w:ascii="Times New Roman" w:eastAsia="Times New Roman" w:hAnsi="Times New Roman" w:cs="Times New Roman"/>
          <w:color w:val="auto"/>
          <w:highlight w:val="white"/>
        </w:rPr>
        <w:t xml:space="preserve"> </w:t>
      </w:r>
      <w:r w:rsidR="00CC09EA">
        <w:rPr>
          <w:rFonts w:ascii="Times New Roman" w:eastAsia="Times New Roman" w:hAnsi="Times New Roman" w:cs="Times New Roman"/>
          <w:color w:val="auto"/>
          <w:highlight w:val="white"/>
        </w:rPr>
        <w:t xml:space="preserve">and </w:t>
      </w:r>
      <w:r w:rsidR="0031613E" w:rsidRPr="005971CB">
        <w:rPr>
          <w:rFonts w:ascii="Times New Roman" w:eastAsia="Times New Roman" w:hAnsi="Times New Roman" w:cs="Times New Roman"/>
          <w:color w:val="auto"/>
          <w:position w:val="-6"/>
          <w:highlight w:val="white"/>
        </w:rPr>
        <w:object w:dxaOrig="720" w:dyaOrig="279">
          <v:shape id="_x0000_i1064" type="#_x0000_t75" style="width:36pt;height:14.25pt" o:ole="">
            <v:imagedata r:id="rId82" o:title=""/>
          </v:shape>
          <o:OLEObject Type="Embed" ProgID="Equation.DSMT4" ShapeID="_x0000_i1064" DrawAspect="Content" ObjectID="_1553412917" r:id="rId83"/>
        </w:object>
      </w:r>
      <w:r w:rsidRPr="005971CB">
        <w:rPr>
          <w:rFonts w:ascii="Times New Roman" w:eastAsia="Times New Roman" w:hAnsi="Times New Roman" w:cs="Times New Roman"/>
          <w:color w:val="auto"/>
          <w:highlight w:val="white"/>
        </w:rPr>
        <w:t xml:space="preserve"> with respect to any weight </w:t>
      </w:r>
      <w:r w:rsidR="0031613E" w:rsidRPr="005971CB">
        <w:rPr>
          <w:rFonts w:ascii="Times New Roman" w:eastAsia="Times New Roman" w:hAnsi="Times New Roman" w:cs="Times New Roman"/>
          <w:color w:val="auto"/>
          <w:position w:val="-6"/>
          <w:highlight w:val="white"/>
        </w:rPr>
        <w:object w:dxaOrig="240" w:dyaOrig="220">
          <v:shape id="_x0000_i1065" type="#_x0000_t75" style="width:12.75pt;height:10.5pt" o:ole="">
            <v:imagedata r:id="rId84" o:title=""/>
          </v:shape>
          <o:OLEObject Type="Embed" ProgID="Equation.DSMT4" ShapeID="_x0000_i1065" DrawAspect="Content" ObjectID="_1553412918" r:id="rId85"/>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bias </w:t>
      </w:r>
      <w:r w:rsidR="0031613E" w:rsidRPr="005971CB">
        <w:rPr>
          <w:rFonts w:ascii="Times New Roman" w:eastAsia="Times New Roman" w:hAnsi="Times New Roman" w:cs="Times New Roman"/>
          <w:color w:val="auto"/>
          <w:position w:val="-6"/>
          <w:highlight w:val="white"/>
        </w:rPr>
        <w:object w:dxaOrig="200" w:dyaOrig="279">
          <v:shape id="_x0000_i1066" type="#_x0000_t75" style="width:9.75pt;height:14.25pt" o:ole="">
            <v:imagedata r:id="rId86" o:title=""/>
          </v:shape>
          <o:OLEObject Type="Embed" ProgID="Equation.DSMT4" ShapeID="_x0000_i1066" DrawAspect="Content" ObjectID="_1553412919" r:id="rId87"/>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for in the neural network. With the fact that the loss would transit between multiple layers, an algorithm called Backpropagation has been adopted naturally.</w:t>
      </w:r>
      <w:r w:rsidRPr="005971CB">
        <w:rPr>
          <w:rFonts w:ascii="Times New Roman" w:eastAsia="Times New Roman" w:hAnsi="Times New Roman" w:cs="Times New Roman"/>
          <w:color w:val="auto"/>
          <w:sz w:val="21"/>
          <w:szCs w:val="21"/>
          <w:highlight w:val="white"/>
        </w:rPr>
        <w:t xml:space="preserve"> </w:t>
      </w:r>
      <w:r w:rsidRPr="005971CB">
        <w:rPr>
          <w:rFonts w:ascii="Times New Roman" w:eastAsia="Times New Roman" w:hAnsi="Times New Roman" w:cs="Times New Roman"/>
          <w:color w:val="auto"/>
          <w:highlight w:val="white"/>
        </w:rPr>
        <w:t xml:space="preserve">Suppose we have </w:t>
      </w:r>
      <w:r w:rsidR="00612995" w:rsidRPr="005971CB">
        <w:rPr>
          <w:rFonts w:ascii="Times New Roman" w:eastAsia="Times New Roman" w:hAnsi="Times New Roman" w:cs="Times New Roman"/>
          <w:color w:val="auto"/>
          <w:position w:val="-6"/>
          <w:highlight w:val="white"/>
        </w:rPr>
        <w:object w:dxaOrig="220" w:dyaOrig="320">
          <v:shape id="_x0000_i1067" type="#_x0000_t75" style="width:10.5pt;height:16.5pt" o:ole="">
            <v:imagedata r:id="rId88" o:title=""/>
          </v:shape>
          <o:OLEObject Type="Embed" ProgID="Equation.DSMT4" ShapeID="_x0000_i1067" DrawAspect="Content" ObjectID="_1553412920" r:id="rId89"/>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68" type="#_x0000_t75" style="width:14.25pt;height:16.5pt" o:ole="">
            <v:imagedata r:id="rId90" o:title=""/>
          </v:shape>
          <o:OLEObject Type="Embed" ProgID="Equation.DSMT4" ShapeID="_x0000_i1068" DrawAspect="Content" ObjectID="_1553412921" r:id="rId91"/>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input and output vectors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 xml:space="preserve">layer, </w:t>
      </w:r>
      <w:r w:rsidR="00612995" w:rsidRPr="005971CB">
        <w:rPr>
          <w:rFonts w:ascii="Times New Roman" w:eastAsia="Times New Roman" w:hAnsi="Times New Roman" w:cs="Times New Roman"/>
          <w:color w:val="auto"/>
          <w:position w:val="-6"/>
          <w:highlight w:val="white"/>
        </w:rPr>
        <w:object w:dxaOrig="380" w:dyaOrig="320">
          <v:shape id="_x0000_i1069" type="#_x0000_t75" style="width:18.75pt;height:16.5pt" o:ole="">
            <v:imagedata r:id="rId92" o:title=""/>
          </v:shape>
          <o:OLEObject Type="Embed" ProgID="Equation.DSMT4" ShapeID="_x0000_i1069" DrawAspect="Content" ObjectID="_1553412922" r:id="rId93"/>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70" type="#_x0000_t75" style="width:14.25pt;height:16.5pt" o:ole="">
            <v:imagedata r:id="rId94" o:title=""/>
          </v:shape>
          <o:OLEObject Type="Embed" ProgID="Equation.DSMT4" ShapeID="_x0000_i1070" DrawAspect="Content" ObjectID="_1553412923" r:id="rId95"/>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transition matrix and the bias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layer</w:t>
      </w:r>
      <w:r w:rsidR="00914C66">
        <w:rPr>
          <w:rFonts w:ascii="Times New Roman" w:eastAsia="Times New Roman" w:hAnsi="Times New Roman" w:cs="Times New Roman"/>
          <w:color w:val="auto"/>
          <w:highlight w:val="white"/>
        </w:rPr>
        <w:t>.</w:t>
      </w:r>
      <w:r w:rsidRPr="005971CB">
        <w:rPr>
          <w:rFonts w:ascii="Times New Roman" w:eastAsia="Times New Roman" w:hAnsi="Times New Roman" w:cs="Times New Roman"/>
          <w:color w:val="auto"/>
          <w:highlight w:val="white"/>
        </w:rPr>
        <w:t xml:space="preserve"> </w:t>
      </w:r>
      <w:r w:rsidR="00914C66">
        <w:rPr>
          <w:rFonts w:ascii="Times New Roman" w:eastAsia="Times New Roman" w:hAnsi="Times New Roman" w:cs="Times New Roman"/>
          <w:color w:val="auto"/>
          <w:highlight w:val="white"/>
        </w:rPr>
        <w:t>B</w:t>
      </w:r>
      <w:r w:rsidRPr="005971CB">
        <w:rPr>
          <w:rFonts w:ascii="Times New Roman" w:eastAsia="Times New Roman" w:hAnsi="Times New Roman" w:cs="Times New Roman"/>
          <w:color w:val="auto"/>
          <w:highlight w:val="white"/>
        </w:rPr>
        <w:t>ased on the ReLU function:</w:t>
      </w:r>
    </w:p>
    <w:p w:rsidR="00612995" w:rsidRPr="005971CB" w:rsidRDefault="00612995" w:rsidP="00D96021">
      <w:pPr>
        <w:pStyle w:val="MTDisplayEquation"/>
        <w:spacing w:line="240" w:lineRule="auto"/>
        <w:rPr>
          <w:rFonts w:eastAsiaTheme="minorEastAsia"/>
          <w:color w:val="auto"/>
          <w:highlight w:val="white"/>
        </w:rPr>
      </w:pPr>
      <w:r w:rsidRPr="005971CB">
        <w:rPr>
          <w:rFonts w:eastAsiaTheme="minorEastAsia"/>
          <w:color w:val="auto"/>
          <w:highlight w:val="white"/>
        </w:rPr>
        <w:tab/>
      </w:r>
      <w:r w:rsidRPr="005971CB">
        <w:rPr>
          <w:rFonts w:eastAsiaTheme="minorEastAsia"/>
          <w:color w:val="auto"/>
          <w:position w:val="-10"/>
          <w:highlight w:val="white"/>
        </w:rPr>
        <w:object w:dxaOrig="1640" w:dyaOrig="360">
          <v:shape id="_x0000_i1071" type="#_x0000_t75" style="width:81.75pt;height:18pt" o:ole="">
            <v:imagedata r:id="rId96" o:title=""/>
          </v:shape>
          <o:OLEObject Type="Embed" ProgID="Equation.DSMT4" ShapeID="_x0000_i1071" DrawAspect="Content" ObjectID="_1553412924" r:id="rId97"/>
        </w:object>
      </w:r>
      <w:r w:rsidRPr="005971CB">
        <w:rPr>
          <w:rFonts w:eastAsiaTheme="minorEastAsia"/>
          <w:color w:val="auto"/>
          <w:highlight w:val="white"/>
        </w:rPr>
        <w:t xml:space="preserve"> </w:t>
      </w:r>
      <w:r w:rsidRPr="005971CB">
        <w:rPr>
          <w:rFonts w:eastAsiaTheme="minorEastAsia"/>
          <w:color w:val="auto"/>
          <w:position w:val="-10"/>
          <w:highlight w:val="white"/>
        </w:rPr>
        <w:object w:dxaOrig="1500" w:dyaOrig="360">
          <v:shape id="_x0000_i1072" type="#_x0000_t75" style="width:74.25pt;height:18pt" o:ole="">
            <v:imagedata r:id="rId98" o:title=""/>
          </v:shape>
          <o:OLEObject Type="Embed" ProgID="Equation.DSMT4" ShapeID="_x0000_i1072" DrawAspect="Content" ObjectID="_1553412925" r:id="rId99"/>
        </w:object>
      </w:r>
      <w:r w:rsidRPr="005971CB">
        <w:rPr>
          <w:rFonts w:eastAsiaTheme="minorEastAsia"/>
          <w:color w:val="auto"/>
          <w:highlight w:val="white"/>
        </w:rPr>
        <w:t xml:space="preserve"> </w:t>
      </w:r>
    </w:p>
    <w:p w:rsidR="00D87970" w:rsidRPr="005971CB" w:rsidRDefault="0091355A" w:rsidP="00D96021">
      <w:pPr>
        <w:spacing w:before="200"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T</w:t>
      </w:r>
      <w:r w:rsidR="00612995" w:rsidRPr="005971CB">
        <w:rPr>
          <w:rFonts w:ascii="Times New Roman" w:eastAsia="Times New Roman" w:hAnsi="Times New Roman" w:cs="Times New Roman"/>
          <w:color w:val="auto"/>
          <w:highlight w:val="white"/>
        </w:rPr>
        <w:t xml:space="preserve">hen suppose we have </w:t>
      </w:r>
      <w:r w:rsidR="00612995" w:rsidRPr="005971CB">
        <w:rPr>
          <w:rFonts w:ascii="Times New Roman" w:eastAsia="Times New Roman" w:hAnsi="Times New Roman" w:cs="Times New Roman"/>
          <w:color w:val="auto"/>
          <w:position w:val="-6"/>
          <w:highlight w:val="white"/>
        </w:rPr>
        <w:object w:dxaOrig="720" w:dyaOrig="320">
          <v:shape id="_x0000_i1073" type="#_x0000_t75" style="width:36pt;height:16.5pt" o:ole="">
            <v:imagedata r:id="rId100" o:title=""/>
          </v:shape>
          <o:OLEObject Type="Embed" ProgID="Equation.DSMT4" ShapeID="_x0000_i1073" DrawAspect="Content" ObjectID="_1553412926" r:id="rId101"/>
        </w:object>
      </w:r>
      <w:r w:rsidR="00612995" w:rsidRPr="005971CB">
        <w:rPr>
          <w:rFonts w:ascii="Times New Roman" w:eastAsia="Times New Roman" w:hAnsi="Times New Roman" w:cs="Times New Roman"/>
          <w:color w:val="auto"/>
          <w:highlight w:val="white"/>
        </w:rPr>
        <w:t xml:space="preserve"> as the network input and </w:t>
      </w:r>
      <w:r w:rsidR="00612995" w:rsidRPr="005971CB">
        <w:rPr>
          <w:rFonts w:ascii="Times New Roman" w:eastAsia="Times New Roman" w:hAnsi="Times New Roman" w:cs="Times New Roman"/>
          <w:color w:val="auto"/>
          <w:position w:val="-6"/>
          <w:highlight w:val="white"/>
        </w:rPr>
        <w:object w:dxaOrig="660" w:dyaOrig="320">
          <v:shape id="_x0000_i1074" type="#_x0000_t75" style="width:33pt;height:16.5pt" o:ole="">
            <v:imagedata r:id="rId102" o:title=""/>
          </v:shape>
          <o:OLEObject Type="Embed" ProgID="Equation.DSMT4" ShapeID="_x0000_i1074" DrawAspect="Content" ObjectID="_1553412927" r:id="rId103"/>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predicted output with n layers, we can use the following equations to compute the partial derivatives:</w:t>
      </w:r>
    </w:p>
    <w:p w:rsidR="00D87970" w:rsidRPr="005971CB" w:rsidRDefault="00D030A5" w:rsidP="00D96021">
      <w:pPr>
        <w:pStyle w:val="MTDisplayEquation"/>
        <w:spacing w:line="240" w:lineRule="auto"/>
        <w:rPr>
          <w:color w:val="auto"/>
          <w:highlight w:val="white"/>
        </w:rPr>
      </w:pPr>
      <w:r w:rsidRPr="005971CB">
        <w:rPr>
          <w:color w:val="auto"/>
          <w:highlight w:val="white"/>
        </w:rPr>
        <w:tab/>
      </w:r>
      <w:r w:rsidRPr="005971CB">
        <w:rPr>
          <w:color w:val="auto"/>
          <w:position w:val="-58"/>
          <w:highlight w:val="white"/>
        </w:rPr>
        <w:object w:dxaOrig="2020" w:dyaOrig="1280">
          <v:shape id="_x0000_i1075" type="#_x0000_t75" style="width:101.25pt;height:63.75pt" o:ole="">
            <v:imagedata r:id="rId104" o:title=""/>
          </v:shape>
          <o:OLEObject Type="Embed" ProgID="Equation.DSMT4" ShapeID="_x0000_i1075" DrawAspect="Content" ObjectID="_1553412928" r:id="rId105"/>
        </w:object>
      </w:r>
      <w:r w:rsidRPr="005971CB">
        <w:rPr>
          <w:color w:val="auto"/>
          <w:highlight w:val="white"/>
        </w:rPr>
        <w:t xml:space="preserve"> </w:t>
      </w:r>
    </w:p>
    <w:p w:rsidR="00D87970" w:rsidRPr="005971CB" w:rsidRDefault="007330E9" w:rsidP="00D96021">
      <w:pPr>
        <w:spacing w:line="240" w:lineRule="auto"/>
        <w:rPr>
          <w:rFonts w:ascii="Times New Roman" w:hAnsi="Times New Roman" w:cs="Times New Roman"/>
          <w:color w:val="auto"/>
        </w:rPr>
      </w:pPr>
      <w:r w:rsidRPr="005971CB">
        <w:rPr>
          <w:rFonts w:ascii="Times New Roman" w:hAnsi="Times New Roman" w:cs="Times New Roman"/>
          <w:color w:val="auto"/>
        </w:rPr>
        <w:t xml:space="preserve">where </w:t>
      </w:r>
      <w:r w:rsidRPr="005971CB">
        <w:rPr>
          <w:rFonts w:ascii="Times New Roman" w:hAnsi="Times New Roman" w:cs="Times New Roman"/>
          <w:color w:val="auto"/>
          <w:position w:val="-4"/>
        </w:rPr>
        <w:object w:dxaOrig="160" w:dyaOrig="180">
          <v:shape id="_x0000_i1076" type="#_x0000_t75" style="width:8.25pt;height:9.75pt" o:ole="">
            <v:imagedata r:id="rId106" o:title=""/>
          </v:shape>
          <o:OLEObject Type="Embed" ProgID="Equation.DSMT4" ShapeID="_x0000_i1076" DrawAspect="Content" ObjectID="_1553412929" r:id="rId107"/>
        </w:object>
      </w:r>
      <w:r w:rsidRPr="005971CB">
        <w:rPr>
          <w:rFonts w:ascii="Times New Roman" w:hAnsi="Times New Roman" w:cs="Times New Roman"/>
          <w:color w:val="auto"/>
        </w:rPr>
        <w:t xml:space="preserve"> means Hadamard product (element-wise). Since </w:t>
      </w:r>
      <w:r w:rsidRPr="005971CB">
        <w:rPr>
          <w:rFonts w:ascii="Times New Roman" w:hAnsi="Times New Roman" w:cs="Times New Roman"/>
          <w:color w:val="auto"/>
          <w:position w:val="-24"/>
        </w:rPr>
        <w:object w:dxaOrig="820" w:dyaOrig="660">
          <v:shape id="_x0000_i1077" type="#_x0000_t75" style="width:40.5pt;height:33pt" o:ole="">
            <v:imagedata r:id="rId108" o:title=""/>
          </v:shape>
          <o:OLEObject Type="Embed" ProgID="Equation.DSMT4" ShapeID="_x0000_i1077" DrawAspect="Content" ObjectID="_1553412930" r:id="rId109"/>
        </w:object>
      </w:r>
      <w:r w:rsidRPr="005971CB">
        <w:rPr>
          <w:rFonts w:ascii="Times New Roman" w:hAnsi="Times New Roman" w:cs="Times New Roman"/>
          <w:color w:val="auto"/>
        </w:rPr>
        <w:t xml:space="preserve"> and we use chain rule:</w:t>
      </w:r>
    </w:p>
    <w:p w:rsidR="00FF638C" w:rsidRDefault="00B50B32" w:rsidP="00FF638C">
      <w:pPr>
        <w:pStyle w:val="MTDisplayEquation"/>
        <w:spacing w:line="240" w:lineRule="auto"/>
      </w:pPr>
      <w:r>
        <w:lastRenderedPageBreak/>
        <w:tab/>
      </w:r>
      <w:r w:rsidRPr="00B50B32">
        <w:rPr>
          <w:position w:val="-58"/>
        </w:rPr>
        <w:object w:dxaOrig="1800" w:dyaOrig="1280">
          <v:shape id="_x0000_i1078" type="#_x0000_t75" style="width:90pt;height:63.75pt" o:ole="">
            <v:imagedata r:id="rId110" o:title=""/>
          </v:shape>
          <o:OLEObject Type="Embed" ProgID="Equation.DSMT4" ShapeID="_x0000_i1078" DrawAspect="Content" ObjectID="_1553412931" r:id="rId111"/>
        </w:object>
      </w:r>
      <w:r>
        <w:t xml:space="preserve"> </w:t>
      </w:r>
    </w:p>
    <w:p w:rsidR="00B50B32" w:rsidRPr="00B50B32" w:rsidRDefault="00B50B32" w:rsidP="00D96021">
      <w:pPr>
        <w:spacing w:line="240" w:lineRule="auto"/>
        <w:rPr>
          <w:rFonts w:ascii="Times New Roman" w:hAnsi="Times New Roman" w:cs="Times New Roman"/>
        </w:rPr>
      </w:pPr>
    </w:p>
    <w:p w:rsidR="00D87970" w:rsidRDefault="0091355A" w:rsidP="00D96021">
      <w:pPr>
        <w:spacing w:line="240" w:lineRule="auto"/>
        <w:rPr>
          <w:rFonts w:ascii="Times New Roman" w:eastAsia="Times New Roman" w:hAnsi="Times New Roman" w:cs="Times New Roman"/>
        </w:rPr>
      </w:pPr>
      <w:bookmarkStart w:id="9" w:name="OLE_LINK1"/>
      <w:r>
        <w:rPr>
          <w:rFonts w:ascii="Times New Roman" w:eastAsia="Times New Roman" w:hAnsi="Times New Roman" w:cs="Times New Roman"/>
          <w:b/>
          <w:sz w:val="24"/>
          <w:szCs w:val="24"/>
        </w:rPr>
        <w:t>Regularization: Dropout</w:t>
      </w:r>
    </w:p>
    <w:bookmarkEnd w:id="9"/>
    <w:p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nstead of just evaluating network with a full set of neurons, the testing process would now requires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al</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0" w:name="_p5f6p31yltes" w:colFirst="0" w:colLast="0"/>
      <w:bookmarkEnd w:id="10"/>
      <w:r w:rsidRPr="002412DA">
        <w:rPr>
          <w:rFonts w:ascii="Times New Roman" w:eastAsia="Times New Roman" w:hAnsi="Times New Roman" w:cs="Times New Roman"/>
          <w:b/>
          <w:color w:val="000000"/>
        </w:rPr>
        <w:t>2.6 Validation Process</w:t>
      </w:r>
    </w:p>
    <w:p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rsidR="002412DA" w:rsidRPr="002412DA" w:rsidRDefault="002412DA" w:rsidP="00D96021">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1" w:name="_xfcxk69us2gu" w:colFirst="0" w:colLast="0"/>
      <w:bookmarkEnd w:id="11"/>
      <w:r w:rsidRPr="002412DA">
        <w:rPr>
          <w:rFonts w:ascii="Times New Roman" w:eastAsia="Times New Roman" w:hAnsi="Times New Roman" w:cs="Times New Roman"/>
          <w:b/>
          <w:color w:val="000000"/>
        </w:rPr>
        <w:t>3 Results</w:t>
      </w:r>
      <w:bookmarkStart w:id="12" w:name="_c2lqw19xv8e9" w:colFirst="0" w:colLast="0"/>
      <w:bookmarkEnd w:id="12"/>
    </w:p>
    <w:p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and we can conclude that ANN and linear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rsidR="00DC0F2D" w:rsidRDefault="00DC0F2D" w:rsidP="00D96021">
      <w:pPr>
        <w:spacing w:line="240" w:lineRule="auto"/>
        <w:rPr>
          <w:rFonts w:ascii="Times New Roman" w:hAnsi="Times New Roman" w:cs="Times New Roman"/>
        </w:rPr>
      </w:pPr>
    </w:p>
    <w:p w:rsidR="00FF4CC3" w:rsidRPr="00FF4CC3" w:rsidRDefault="00FF4CC3" w:rsidP="00D96021">
      <w:pPr>
        <w:spacing w:line="240" w:lineRule="auto"/>
        <w:rPr>
          <w:rFonts w:ascii="Times New Roman" w:hAnsi="Times New Roman" w:cs="Times New Roman"/>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rsidTr="00A27DC2">
        <w:trPr>
          <w:trHeight w:val="23"/>
        </w:trPr>
        <w:tc>
          <w:tcPr>
            <w:tcW w:w="2867" w:type="dxa"/>
            <w:tcMar>
              <w:top w:w="100" w:type="dxa"/>
              <w:left w:w="100" w:type="dxa"/>
              <w:bottom w:w="100" w:type="dxa"/>
              <w:right w:w="100" w:type="dxa"/>
            </w:tcMar>
          </w:tcPr>
          <w:p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rsidTr="00A27DC2">
        <w:trPr>
          <w:trHeight w:val="23"/>
        </w:trPr>
        <w:tc>
          <w:tcPr>
            <w:tcW w:w="2867" w:type="dxa"/>
            <w:tcMar>
              <w:top w:w="100" w:type="dxa"/>
              <w:left w:w="100" w:type="dxa"/>
              <w:bottom w:w="100" w:type="dxa"/>
              <w:right w:w="100" w:type="dxa"/>
            </w:tcMar>
          </w:tcPr>
          <w:p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rsidR="00FF4CC3" w:rsidRDefault="00FF4CC3" w:rsidP="00D96021">
      <w:pPr>
        <w:spacing w:line="240" w:lineRule="auto"/>
        <w:jc w:val="center"/>
        <w:rPr>
          <w:rFonts w:ascii="Times New Roman" w:hAnsi="Times New Roman" w:cs="Times New Roman"/>
          <w:b/>
        </w:rPr>
      </w:pP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rsidR="00FF4CC3" w:rsidRDefault="00FF4CC3" w:rsidP="00D96021">
      <w:pPr>
        <w:spacing w:line="240" w:lineRule="auto"/>
        <w:rPr>
          <w:rFonts w:ascii="Times New Roman" w:hAnsi="Times New Roman" w:cs="Times New Roman"/>
          <w:u w:val="single"/>
        </w:rPr>
      </w:pPr>
    </w:p>
    <w:p w:rsidR="00FF4CC3" w:rsidRDefault="00FF4CC3" w:rsidP="00D96021">
      <w:pPr>
        <w:spacing w:line="240" w:lineRule="auto"/>
        <w:rPr>
          <w:rFonts w:ascii="Times New Roman" w:hAnsi="Times New Roman" w:cs="Times New Roman"/>
          <w:u w:val="single"/>
        </w:rPr>
      </w:pPr>
    </w:p>
    <w:p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1/100 of total data used</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1/50 of total data used</w:t>
            </w:r>
          </w:p>
        </w:tc>
        <w:tc>
          <w:tcPr>
            <w:tcW w:w="236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1/25 of total data used</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rsidR="00D87970" w:rsidRDefault="00D87970" w:rsidP="00D96021">
      <w:pPr>
        <w:spacing w:line="240" w:lineRule="auto"/>
        <w:rPr>
          <w:rFonts w:ascii="Times New Roman" w:eastAsia="Times New Roman" w:hAnsi="Times New Roman" w:cs="Times New Roman"/>
          <w:u w:val="single"/>
        </w:rPr>
      </w:pPr>
    </w:p>
    <w:p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rsidR="00D87970" w:rsidRDefault="00D87970" w:rsidP="00D96021">
      <w:pPr>
        <w:spacing w:line="240" w:lineRule="auto"/>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3" w:name="_53h86jjlljk1" w:colFirst="0" w:colLast="0"/>
      <w:bookmarkEnd w:id="13"/>
      <w:r w:rsidRPr="002412DA">
        <w:rPr>
          <w:rFonts w:ascii="Times New Roman" w:eastAsia="Times New Roman" w:hAnsi="Times New Roman" w:cs="Times New Roman"/>
          <w:b/>
          <w:color w:val="auto"/>
        </w:rPr>
        <w:t>4 Discussion</w:t>
      </w:r>
    </w:p>
    <w:p w:rsidR="005C7E2A" w:rsidRPr="00C631A8" w:rsidRDefault="005C7E2A" w:rsidP="005C7E2A">
      <w:pPr>
        <w:spacing w:line="240" w:lineRule="auto"/>
        <w:rPr>
          <w:rFonts w:ascii="Times New Roman" w:eastAsia="宋体" w:hAnsi="Times New Roman" w:cs="Times New Roman"/>
          <w:color w:val="auto"/>
          <w:sz w:val="24"/>
          <w:szCs w:val="24"/>
        </w:rPr>
      </w:pPr>
      <w:bookmarkStart w:id="14" w:name="OLE_LINK7"/>
      <w:r w:rsidRPr="00C631A8">
        <w:rPr>
          <w:rFonts w:ascii="Times New Roman" w:eastAsia="宋体" w:hAnsi="Times New Roman" w:cs="Times New Roman"/>
          <w:color w:val="auto"/>
        </w:rPr>
        <w:t>Overall, most of the models hold classification accuracies around 90%. Both Logistic Regression and Linear SVC are recommended with their simplicities and stabilities. One potential reason behind this could be the similarity between their loss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rsidR="005C7E2A" w:rsidRPr="00C631A8" w:rsidRDefault="005C7E2A" w:rsidP="005C7E2A">
      <w:pPr>
        <w:spacing w:line="240" w:lineRule="auto"/>
        <w:rPr>
          <w:rFonts w:ascii="Times New Roman" w:eastAsia="宋体" w:hAnsi="Times New Roman" w:cs="Times New Roman"/>
          <w:color w:val="auto"/>
          <w:sz w:val="24"/>
          <w:szCs w:val="24"/>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rsidR="005C7E2A" w:rsidRPr="00C631A8" w:rsidRDefault="005C7E2A" w:rsidP="005C7E2A">
      <w:pPr>
        <w:spacing w:line="240" w:lineRule="auto"/>
        <w:rPr>
          <w:rFonts w:ascii="Times New Roman" w:eastAsia="宋体" w:hAnsi="Times New Roman" w:cs="Times New Roman"/>
          <w:color w:val="auto"/>
          <w:sz w:val="24"/>
          <w:szCs w:val="24"/>
        </w:rPr>
      </w:pPr>
    </w:p>
    <w:p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ReLU activation function trained also uses the shortest amount of time to converge. This is due to the simplicity of ReLU function when computing its gradient for optimization, which accelerates the convergence, especially compared to sigmoid activation function (see appendix).</w:t>
      </w:r>
    </w:p>
    <w:p w:rsidR="00B40C0D" w:rsidRPr="00C631A8" w:rsidRDefault="00B40C0D" w:rsidP="005C7E2A">
      <w:pPr>
        <w:spacing w:line="240" w:lineRule="auto"/>
        <w:rPr>
          <w:rFonts w:ascii="Times New Roman" w:eastAsia="宋体" w:hAnsi="Times New Roman" w:cs="Times New Roman"/>
          <w:color w:val="auto"/>
        </w:rPr>
      </w:pPr>
    </w:p>
    <w:p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a large sample size was expected to be more powerful with more information 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rsidR="00B40C0D" w:rsidRPr="00C631A8" w:rsidRDefault="00B40C0D" w:rsidP="005C7E2A">
      <w:pPr>
        <w:spacing w:line="240" w:lineRule="auto"/>
        <w:rPr>
          <w:rFonts w:ascii="Times New Roman" w:eastAsia="宋体" w:hAnsi="Times New Roman" w:cs="Times New Roman"/>
          <w:color w:val="auto"/>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ble for this problem. Finally, i</w:t>
      </w:r>
      <w:r w:rsidRPr="00C631A8">
        <w:rPr>
          <w:rFonts w:ascii="Times New Roman" w:eastAsia="宋体" w:hAnsi="Times New Roman" w:cs="Times New Roman"/>
          <w:color w:val="auto"/>
        </w:rPr>
        <w:t>t would be interesting to include more classes of videos and to perform classification towards whole YouTube-8M dataset using multiple executors and parallel 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bookmarkEnd w:id="14"/>
    </w:p>
    <w:p w:rsidR="00D87970" w:rsidRPr="002412DA" w:rsidRDefault="00D87970" w:rsidP="00D96021">
      <w:pPr>
        <w:spacing w:line="240" w:lineRule="auto"/>
        <w:rPr>
          <w:rFonts w:ascii="Times New Roman" w:hAnsi="Times New Roman" w:cs="Times New Roman"/>
        </w:rPr>
      </w:pPr>
    </w:p>
    <w:p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5" w:name="_c4snw31esjyg" w:colFirst="0" w:colLast="0"/>
      <w:bookmarkEnd w:id="15"/>
      <w:r w:rsidRPr="002412DA">
        <w:rPr>
          <w:rFonts w:ascii="Times New Roman" w:eastAsia="Times New Roman" w:hAnsi="Times New Roman" w:cs="Times New Roman"/>
          <w:b/>
          <w:color w:val="auto"/>
        </w:rPr>
        <w:t>5 References</w:t>
      </w:r>
    </w:p>
    <w:p w:rsidR="002412DA" w:rsidRDefault="002412DA" w:rsidP="00D96021">
      <w:pPr>
        <w:spacing w:line="240" w:lineRule="auto"/>
        <w:rPr>
          <w:rFonts w:ascii="Times New Roman" w:hAnsi="Times New Roman" w:cs="Times New Roman"/>
          <w:color w:val="222222"/>
          <w:shd w:val="clear" w:color="auto" w:fill="FFFFFF"/>
        </w:rPr>
      </w:pPr>
      <w:r w:rsidRPr="00DE2D3B">
        <w:rPr>
          <w:rFonts w:ascii="Times New Roman" w:hAnsi="Times New Roman" w:cs="Times New Roman"/>
          <w:color w:val="auto"/>
          <w:highlight w:val="white"/>
        </w:rPr>
        <w:t xml:space="preserve">[] </w:t>
      </w:r>
      <w:r w:rsidR="003D0638" w:rsidRPr="00DE2D3B">
        <w:rPr>
          <w:rFonts w:ascii="Times New Roman" w:hAnsi="Times New Roman" w:cs="Times New Roman"/>
          <w:color w:val="222222"/>
          <w:shd w:val="clear" w:color="auto" w:fill="FFFFFF"/>
        </w:rPr>
        <w:t>Abu-El-Haija, S., Kothari, N., Lee, J., Natsev, P., Toderici, G., Varadarajan, B., &amp; Vijayanarasimhan, S. (2016). Youtube-8m: A large-scale video classification benchmark.</w:t>
      </w:r>
      <w:r w:rsidR="003D0638" w:rsidRPr="00DE2D3B">
        <w:rPr>
          <w:rStyle w:val="apple-converted-space"/>
          <w:rFonts w:ascii="Times New Roman" w:hAnsi="Times New Roman" w:cs="Times New Roman"/>
          <w:color w:val="222222"/>
          <w:shd w:val="clear" w:color="auto" w:fill="FFFFFF"/>
        </w:rPr>
        <w:t> </w:t>
      </w:r>
      <w:r w:rsidR="003D0638" w:rsidRPr="00DE2D3B">
        <w:rPr>
          <w:rFonts w:ascii="Times New Roman" w:hAnsi="Times New Roman" w:cs="Times New Roman"/>
          <w:i/>
          <w:iCs/>
          <w:color w:val="222222"/>
          <w:shd w:val="clear" w:color="auto" w:fill="FFFFFF"/>
        </w:rPr>
        <w:t>arXiv preprint arXiv:1609.08675</w:t>
      </w:r>
      <w:r w:rsidR="003D0638" w:rsidRPr="00DE2D3B">
        <w:rPr>
          <w:rFonts w:ascii="Times New Roman" w:hAnsi="Times New Roman" w:cs="Times New Roman"/>
          <w:color w:val="222222"/>
          <w:shd w:val="clear" w:color="auto" w:fill="FFFFFF"/>
        </w:rPr>
        <w:t>.</w:t>
      </w:r>
    </w:p>
    <w:p w:rsidR="00607EB6" w:rsidRP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color w:val="FF0000"/>
          <w:shd w:val="clear" w:color="auto" w:fill="FFFFFF"/>
        </w:rPr>
        <w:lastRenderedPageBreak/>
        <w:t>Youtube-8m</w:t>
      </w:r>
    </w:p>
    <w:p w:rsidR="006B3FE2" w:rsidRDefault="006B3FE2" w:rsidP="00D96021">
      <w:pPr>
        <w:spacing w:line="240" w:lineRule="auto"/>
        <w:rPr>
          <w:rFonts w:ascii="Times New Roman" w:hAnsi="Times New Roman" w:cs="Times New Roman"/>
          <w:color w:val="222222"/>
          <w:shd w:val="clear" w:color="auto" w:fill="FFFFFF"/>
        </w:rPr>
      </w:pPr>
    </w:p>
    <w:p w:rsidR="00607EB6" w:rsidRDefault="00607EB6" w:rsidP="00D96021">
      <w:p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607EB6">
        <w:rPr>
          <w:rFonts w:ascii="Times New Roman" w:hAnsi="Times New Roman" w:cs="Times New Roman"/>
          <w:color w:val="222222"/>
          <w:shd w:val="clear" w:color="auto" w:fill="FFFFFF"/>
        </w:rPr>
        <w:t xml:space="preserve">Abadi, M., Barham, P., Chen, J., Chen, Z., Davis, A., Dean, J., ... &amp; Kudlur, M. (2016, November). TensorFlow: A system for large-scale machine learning. In </w:t>
      </w:r>
      <w:r w:rsidRPr="00607EB6">
        <w:rPr>
          <w:rFonts w:ascii="Times New Roman" w:hAnsi="Times New Roman" w:cs="Times New Roman"/>
          <w:i/>
          <w:color w:val="222222"/>
          <w:shd w:val="clear" w:color="auto" w:fill="FFFFFF"/>
        </w:rPr>
        <w:t>Proceedings of the 12th USENIX Symposium on Operating Systems Design and Implementation (OSDI)</w:t>
      </w:r>
      <w:r w:rsidRPr="00607EB6">
        <w:rPr>
          <w:rFonts w:ascii="Times New Roman" w:hAnsi="Times New Roman" w:cs="Times New Roman"/>
          <w:color w:val="222222"/>
          <w:shd w:val="clear" w:color="auto" w:fill="FFFFFF"/>
        </w:rPr>
        <w:t>. Savannah, Georgia, USA.</w:t>
      </w:r>
    </w:p>
    <w:p w:rsid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hint="eastAsia"/>
          <w:color w:val="FF0000"/>
          <w:shd w:val="clear" w:color="auto" w:fill="FFFFFF"/>
        </w:rPr>
        <w:t>Tensorflow</w:t>
      </w:r>
    </w:p>
    <w:p w:rsidR="00A92E9E" w:rsidRPr="00607EB6" w:rsidRDefault="00A92E9E" w:rsidP="00D96021">
      <w:pPr>
        <w:spacing w:line="240" w:lineRule="auto"/>
        <w:rPr>
          <w:rFonts w:ascii="Times New Roman" w:hAnsi="Times New Roman" w:cs="Times New Roman"/>
          <w:color w:val="FF0000"/>
          <w:shd w:val="clear" w:color="auto" w:fill="FFFFFF"/>
        </w:rPr>
      </w:pPr>
    </w:p>
    <w:p w:rsidR="00DE2D3B" w:rsidRPr="006B3FE2" w:rsidRDefault="00DE2D3B" w:rsidP="00D96021">
      <w:pPr>
        <w:spacing w:line="240" w:lineRule="auto"/>
        <w:rPr>
          <w:rFonts w:ascii="Times New Roman" w:hAnsi="Times New Roman" w:cs="Times New Roman"/>
          <w:color w:val="auto"/>
          <w:shd w:val="clear" w:color="auto" w:fill="FFFFFF"/>
        </w:rPr>
      </w:pPr>
      <w:r w:rsidRPr="006B3FE2">
        <w:rPr>
          <w:rFonts w:ascii="Times New Roman" w:hAnsi="Times New Roman" w:cs="Times New Roman" w:hint="eastAsia"/>
          <w:color w:val="auto"/>
          <w:shd w:val="clear" w:color="auto" w:fill="FFFFFF"/>
        </w:rPr>
        <w:t>[]</w:t>
      </w:r>
      <w:r w:rsidRPr="006B3FE2">
        <w:rPr>
          <w:rFonts w:ascii="Times New Roman" w:hAnsi="Times New Roman" w:cs="Times New Roman"/>
          <w:color w:val="auto"/>
          <w:shd w:val="clear" w:color="auto" w:fill="FFFFFF"/>
        </w:rPr>
        <w:t xml:space="preserve"> </w:t>
      </w:r>
      <w:r w:rsidR="006B3FE2" w:rsidRPr="006B3FE2">
        <w:rPr>
          <w:rFonts w:ascii="Times New Roman" w:hAnsi="Times New Roman" w:cs="Times New Roman"/>
          <w:color w:val="auto"/>
          <w:shd w:val="clear" w:color="auto" w:fill="FFFFFF"/>
        </w:rPr>
        <w:t xml:space="preserve">Aurélien Géron. (2017). </w:t>
      </w:r>
      <w:r w:rsidRPr="006B3FE2">
        <w:rPr>
          <w:rFonts w:ascii="Times New Roman" w:hAnsi="Times New Roman" w:cs="Times New Roman"/>
          <w:i/>
          <w:color w:val="auto"/>
          <w:shd w:val="clear" w:color="auto" w:fill="FFFFFF"/>
        </w:rPr>
        <w:t>Hands-On Machine Learning with Scikit-Learn and TensorFlow: Concepts, Tools, and Techniques to Build Intelligent Systems</w:t>
      </w:r>
      <w:r w:rsidR="006B3FE2" w:rsidRPr="006B3FE2">
        <w:rPr>
          <w:rFonts w:ascii="Times New Roman" w:hAnsi="Times New Roman" w:cs="Times New Roman"/>
          <w:i/>
          <w:color w:val="auto"/>
          <w:shd w:val="clear" w:color="auto" w:fill="FFFFFF"/>
        </w:rPr>
        <w:t>.</w:t>
      </w:r>
      <w:r w:rsidR="006B3FE2" w:rsidRPr="006B3FE2">
        <w:rPr>
          <w:rFonts w:ascii="Times New Roman" w:hAnsi="Times New Roman" w:cs="Times New Roman"/>
          <w:color w:val="auto"/>
          <w:shd w:val="clear" w:color="auto" w:fill="FFFFFF"/>
        </w:rPr>
        <w:t xml:space="preserve"> Sebastopol, CA: O'Reilly Media, Inc.</w:t>
      </w:r>
    </w:p>
    <w:p w:rsidR="00DE2D3B" w:rsidRP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Mini-batch gradient descent</w:t>
      </w:r>
    </w:p>
    <w:p w:rsidR="00607EB6" w:rsidRDefault="00607EB6" w:rsidP="00D96021">
      <w:pPr>
        <w:spacing w:line="240" w:lineRule="auto"/>
        <w:rPr>
          <w:rFonts w:ascii="Times New Roman" w:hAnsi="Times New Roman" w:cs="Times New Roman"/>
          <w:color w:val="auto"/>
          <w:highlight w:val="white"/>
        </w:rPr>
      </w:pPr>
    </w:p>
    <w:p w:rsidR="006B3FE2" w:rsidRPr="00DE2D3B" w:rsidRDefault="006B3FE2" w:rsidP="00D96021">
      <w:pPr>
        <w:spacing w:line="240" w:lineRule="auto"/>
        <w:rPr>
          <w:rFonts w:ascii="Times New Roman" w:hAnsi="Times New Roman" w:cs="Times New Roman"/>
          <w:color w:val="auto"/>
          <w:highlight w:val="white"/>
        </w:rPr>
      </w:pPr>
      <w:r>
        <w:rPr>
          <w:rFonts w:ascii="Times New Roman" w:hAnsi="Times New Roman" w:cs="Times New Roman"/>
          <w:color w:val="auto"/>
        </w:rPr>
        <w:t xml:space="preserve">[] </w:t>
      </w:r>
      <w:r w:rsidRPr="006B3FE2">
        <w:rPr>
          <w:rFonts w:ascii="Times New Roman" w:hAnsi="Times New Roman" w:cs="Times New Roman"/>
          <w:color w:val="auto"/>
        </w:rPr>
        <w:t xml:space="preserve">Hastie, T. J., R. Tibshirani, and J. Friedman. </w:t>
      </w:r>
      <w:r>
        <w:rPr>
          <w:rFonts w:ascii="Times New Roman" w:hAnsi="Times New Roman" w:cs="Times New Roman"/>
          <w:color w:val="auto"/>
        </w:rPr>
        <w:t>(</w:t>
      </w:r>
      <w:r w:rsidRPr="006B3FE2">
        <w:rPr>
          <w:rFonts w:ascii="Times New Roman" w:hAnsi="Times New Roman" w:cs="Times New Roman"/>
          <w:color w:val="auto"/>
        </w:rPr>
        <w:t>2009</w:t>
      </w:r>
      <w:r>
        <w:rPr>
          <w:rFonts w:ascii="Times New Roman" w:hAnsi="Times New Roman" w:cs="Times New Roman"/>
          <w:color w:val="auto"/>
        </w:rPr>
        <w:t>)</w:t>
      </w:r>
      <w:r w:rsidRPr="006B3FE2">
        <w:rPr>
          <w:rFonts w:ascii="Times New Roman" w:hAnsi="Times New Roman" w:cs="Times New Roman"/>
          <w:color w:val="auto"/>
        </w:rPr>
        <w:t xml:space="preserve">. </w:t>
      </w:r>
      <w:r w:rsidRPr="006B3FE2">
        <w:rPr>
          <w:rFonts w:ascii="Times New Roman" w:hAnsi="Times New Roman" w:cs="Times New Roman"/>
          <w:i/>
          <w:color w:val="auto"/>
        </w:rPr>
        <w:t>The elements of statistical learning: data mining, inference and prediction.</w:t>
      </w:r>
      <w:r w:rsidRPr="006B3FE2">
        <w:rPr>
          <w:rFonts w:ascii="Times New Roman" w:hAnsi="Times New Roman" w:cs="Times New Roman"/>
          <w:color w:val="auto"/>
        </w:rPr>
        <w:t xml:space="preserve"> Second edition. Springer-Verlag, New York, New York, USA.</w:t>
      </w:r>
    </w:p>
    <w:p w:rsidR="008704DC" w:rsidRDefault="008704DC"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SVM</w:t>
      </w:r>
    </w:p>
    <w:p w:rsidR="008704DC" w:rsidRDefault="008704DC" w:rsidP="00D96021">
      <w:pPr>
        <w:spacing w:line="240" w:lineRule="auto"/>
        <w:rPr>
          <w:rFonts w:ascii="Times New Roman" w:hAnsi="Times New Roman" w:cs="Times New Roman"/>
          <w:color w:val="auto"/>
          <w:highlight w:val="white"/>
        </w:rPr>
      </w:pPr>
    </w:p>
    <w:p w:rsidR="007D336C" w:rsidRDefault="007D336C" w:rsidP="00D96021">
      <w:pPr>
        <w:spacing w:line="240" w:lineRule="auto"/>
        <w:rPr>
          <w:rFonts w:ascii="Times New Roman" w:hAnsi="Times New Roman" w:cs="Times New Roman"/>
          <w:color w:val="auto"/>
          <w:highlight w:val="white"/>
        </w:rPr>
      </w:pPr>
      <w:r>
        <w:rPr>
          <w:rFonts w:ascii="Times New Roman" w:hAnsi="Times New Roman" w:cs="Times New Roman" w:hint="eastAsia"/>
          <w:color w:val="auto"/>
          <w:highlight w:val="white"/>
        </w:rPr>
        <w:t xml:space="preserve">[] </w:t>
      </w:r>
      <w:r w:rsidRPr="007D336C">
        <w:rPr>
          <w:rFonts w:ascii="Times New Roman" w:hAnsi="Times New Roman" w:cs="Times New Roman"/>
          <w:color w:val="auto"/>
        </w:rPr>
        <w:t xml:space="preserve">Moreira, M., &amp; Fiesler, E. (1995). </w:t>
      </w:r>
      <w:r w:rsidRPr="007D336C">
        <w:rPr>
          <w:rFonts w:ascii="Times New Roman" w:hAnsi="Times New Roman" w:cs="Times New Roman"/>
          <w:i/>
          <w:color w:val="auto"/>
        </w:rPr>
        <w:t xml:space="preserve">Neural networks with adaptive learning rate and momentum terms </w:t>
      </w:r>
      <w:r w:rsidRPr="007D336C">
        <w:rPr>
          <w:rFonts w:ascii="Times New Roman" w:hAnsi="Times New Roman" w:cs="Times New Roman"/>
          <w:color w:val="auto"/>
        </w:rPr>
        <w:t>(No. EPFL-REPORT-82307). Idiap.</w:t>
      </w:r>
    </w:p>
    <w:p w:rsidR="007D336C" w:rsidRPr="00607EB6" w:rsidRDefault="008704DC"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L</w:t>
      </w:r>
      <w:r>
        <w:rPr>
          <w:rFonts w:ascii="Times New Roman" w:hAnsi="Times New Roman" w:cs="Times New Roman" w:hint="eastAsia"/>
          <w:color w:val="FF0000"/>
          <w:highlight w:val="white"/>
        </w:rPr>
        <w:t>earning</w:t>
      </w:r>
      <w:r>
        <w:rPr>
          <w:rFonts w:ascii="Times New Roman" w:hAnsi="Times New Roman" w:cs="Times New Roman"/>
          <w:color w:val="FF0000"/>
          <w:highlight w:val="white"/>
        </w:rPr>
        <w:t xml:space="preserve"> </w:t>
      </w:r>
      <w:r>
        <w:rPr>
          <w:rFonts w:ascii="Times New Roman" w:hAnsi="Times New Roman" w:cs="Times New Roman" w:hint="eastAsia"/>
          <w:color w:val="FF0000"/>
          <w:highlight w:val="white"/>
        </w:rPr>
        <w:t>rate</w:t>
      </w:r>
    </w:p>
    <w:p w:rsidR="00607EB6" w:rsidRDefault="00607EB6" w:rsidP="00D96021">
      <w:pPr>
        <w:spacing w:line="240" w:lineRule="auto"/>
        <w:rPr>
          <w:rFonts w:ascii="Times New Roman" w:hAnsi="Times New Roman" w:cs="Times New Roman"/>
          <w:color w:val="auto"/>
          <w:highlight w:val="white"/>
        </w:rPr>
      </w:pPr>
    </w:p>
    <w:p w:rsidR="00607EB6" w:rsidRPr="00C870BE" w:rsidRDefault="00607EB6" w:rsidP="00607EB6">
      <w:pPr>
        <w:spacing w:line="240" w:lineRule="auto"/>
        <w:rPr>
          <w:rFonts w:ascii="Times New Roman" w:hAnsi="Times New Roman" w:cs="Times New Roman"/>
          <w:i/>
          <w:color w:val="auto"/>
        </w:rPr>
      </w:pPr>
      <w:r>
        <w:rPr>
          <w:rFonts w:ascii="Times New Roman" w:hAnsi="Times New Roman" w:cs="Times New Roman"/>
          <w:color w:val="auto"/>
        </w:rPr>
        <w:t xml:space="preserve">[] </w:t>
      </w:r>
      <w:r w:rsidRPr="00607EB6">
        <w:rPr>
          <w:rFonts w:ascii="Times New Roman" w:hAnsi="Times New Roman" w:cs="Times New Roman"/>
          <w:color w:val="auto"/>
        </w:rPr>
        <w:t xml:space="preserve">Fei-Fei, Li., </w:t>
      </w:r>
      <w:r>
        <w:rPr>
          <w:rFonts w:ascii="Times New Roman" w:hAnsi="Times New Roman" w:cs="Times New Roman"/>
          <w:color w:val="auto"/>
        </w:rPr>
        <w:t>Justin, Johnson</w:t>
      </w:r>
      <w:r w:rsidRPr="00607EB6">
        <w:rPr>
          <w:rFonts w:ascii="Times New Roman" w:hAnsi="Times New Roman" w:cs="Times New Roman"/>
          <w:color w:val="auto"/>
        </w:rPr>
        <w:t xml:space="preserve">., &amp; </w:t>
      </w:r>
      <w:r>
        <w:rPr>
          <w:rFonts w:ascii="Times New Roman" w:hAnsi="Times New Roman" w:cs="Times New Roman"/>
          <w:color w:val="auto"/>
        </w:rPr>
        <w:t>Serena</w:t>
      </w:r>
      <w:r w:rsidRPr="00607EB6">
        <w:rPr>
          <w:rFonts w:ascii="Times New Roman" w:hAnsi="Times New Roman" w:cs="Times New Roman"/>
          <w:color w:val="auto"/>
        </w:rPr>
        <w:t xml:space="preserve">, </w:t>
      </w:r>
      <w:r>
        <w:rPr>
          <w:rFonts w:ascii="Times New Roman" w:hAnsi="Times New Roman" w:cs="Times New Roman"/>
          <w:color w:val="auto"/>
        </w:rPr>
        <w:t>Yeung</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xml:space="preserve">). </w:t>
      </w:r>
      <w:r w:rsidR="00C870BE">
        <w:rPr>
          <w:rFonts w:ascii="Times New Roman" w:hAnsi="Times New Roman" w:cs="Times New Roman"/>
          <w:i/>
          <w:color w:val="auto"/>
        </w:rPr>
        <w:t>CS231n: Convolutional Neural</w:t>
      </w:r>
      <w:r w:rsidR="00C870BE">
        <w:rPr>
          <w:rFonts w:ascii="Times New Roman" w:hAnsi="Times New Roman" w:cs="Times New Roman" w:hint="eastAsia"/>
          <w:i/>
          <w:color w:val="auto"/>
        </w:rPr>
        <w:t xml:space="preserve"> </w:t>
      </w:r>
      <w:r w:rsidRPr="00607EB6">
        <w:rPr>
          <w:rFonts w:ascii="Times New Roman" w:hAnsi="Times New Roman" w:cs="Times New Roman"/>
          <w:i/>
          <w:color w:val="auto"/>
        </w:rPr>
        <w:t>Networks for Visual Recognition</w:t>
      </w:r>
      <w:r w:rsidRPr="00607EB6">
        <w:rPr>
          <w:rFonts w:ascii="Times New Roman" w:hAnsi="Times New Roman" w:cs="Times New Roman"/>
          <w:color w:val="auto"/>
        </w:rPr>
        <w:t xml:space="preserve">. Retrieved </w:t>
      </w:r>
      <w:r>
        <w:rPr>
          <w:rFonts w:ascii="Times New Roman" w:hAnsi="Times New Roman" w:cs="Times New Roman"/>
          <w:color w:val="auto"/>
        </w:rPr>
        <w:t>Mar</w:t>
      </w:r>
      <w:r w:rsidRPr="00607EB6">
        <w:rPr>
          <w:rFonts w:ascii="Times New Roman" w:hAnsi="Times New Roman" w:cs="Times New Roman"/>
          <w:color w:val="auto"/>
        </w:rPr>
        <w:t xml:space="preserve"> 2</w:t>
      </w:r>
      <w:r>
        <w:rPr>
          <w:rFonts w:ascii="Times New Roman" w:hAnsi="Times New Roman" w:cs="Times New Roman"/>
          <w:color w:val="auto"/>
        </w:rPr>
        <w:t>2</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from Stanford University’s CS231n</w:t>
      </w:r>
      <w:r w:rsidR="00C870BE">
        <w:rPr>
          <w:rFonts w:ascii="Times New Roman" w:hAnsi="Times New Roman" w:cs="Times New Roman" w:hint="eastAsia"/>
          <w:i/>
          <w:color w:val="auto"/>
        </w:rPr>
        <w:t xml:space="preserve"> </w:t>
      </w:r>
      <w:r w:rsidRPr="00607EB6">
        <w:rPr>
          <w:rFonts w:ascii="Times New Roman" w:hAnsi="Times New Roman" w:cs="Times New Roman"/>
          <w:color w:val="auto"/>
        </w:rPr>
        <w:t xml:space="preserve">Course Notes Web site: </w:t>
      </w:r>
      <w:hyperlink r:id="rId112" w:history="1">
        <w:r w:rsidRPr="005922D1">
          <w:rPr>
            <w:rStyle w:val="ab"/>
            <w:rFonts w:ascii="Times New Roman" w:hAnsi="Times New Roman" w:cs="Times New Roman"/>
          </w:rPr>
          <w:t>http://cs231n.github.io</w:t>
        </w:r>
      </w:hyperlink>
      <w:r>
        <w:rPr>
          <w:rFonts w:ascii="Times New Roman" w:hAnsi="Times New Roman" w:cs="Times New Roman"/>
          <w:color w:val="auto"/>
        </w:rPr>
        <w:t xml:space="preserve"> </w:t>
      </w:r>
    </w:p>
    <w:p w:rsidR="00607EB6" w:rsidRDefault="00607EB6"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minibatch gradient descent pseudo code</w:t>
      </w:r>
    </w:p>
    <w:p w:rsidR="00761C06" w:rsidRDefault="00761C06" w:rsidP="00D96021">
      <w:pPr>
        <w:spacing w:line="240" w:lineRule="auto"/>
        <w:rPr>
          <w:rFonts w:ascii="Times New Roman" w:hAnsi="Times New Roman" w:cs="Times New Roman" w:hint="eastAsia"/>
          <w:color w:val="FF0000"/>
          <w:highlight w:val="white"/>
        </w:rPr>
      </w:pPr>
      <w:r>
        <w:rPr>
          <w:rFonts w:ascii="Times New Roman" w:hAnsi="Times New Roman" w:cs="Times New Roman"/>
          <w:color w:val="FF0000"/>
          <w:highlight w:val="white"/>
        </w:rPr>
        <w:t>backpropagation</w:t>
      </w:r>
      <w:bookmarkStart w:id="16" w:name="_GoBack"/>
      <w:bookmarkEnd w:id="16"/>
    </w:p>
    <w:p w:rsidR="00761C06" w:rsidRDefault="00761C06" w:rsidP="00D96021">
      <w:pPr>
        <w:spacing w:line="240" w:lineRule="auto"/>
        <w:rPr>
          <w:rFonts w:ascii="Times New Roman" w:hAnsi="Times New Roman" w:cs="Times New Roman"/>
          <w:color w:val="FF0000"/>
          <w:highlight w:val="white"/>
        </w:rPr>
      </w:pPr>
    </w:p>
    <w:p w:rsidR="00761C06" w:rsidRDefault="00761C06" w:rsidP="00D96021">
      <w:pPr>
        <w:spacing w:line="240" w:lineRule="auto"/>
        <w:rPr>
          <w:rFonts w:ascii="Times New Roman" w:hAnsi="Times New Roman" w:cs="Times New Roman"/>
          <w:color w:val="FF0000"/>
          <w:highlight w:val="white"/>
        </w:rPr>
      </w:pPr>
      <w:r>
        <w:rPr>
          <w:color w:val="222222"/>
          <w:sz w:val="20"/>
          <w:szCs w:val="20"/>
          <w:shd w:val="clear" w:color="auto" w:fill="FFFFFF"/>
        </w:rPr>
        <w:t xml:space="preserve">[] </w:t>
      </w:r>
      <w:r>
        <w:rPr>
          <w:color w:val="222222"/>
          <w:sz w:val="20"/>
          <w:szCs w:val="20"/>
          <w:shd w:val="clear" w:color="auto" w:fill="FFFFFF"/>
        </w:rPr>
        <w:t>Krizhevsky, A., Sutskever, I., &amp; Hinton, G. E. (2012). Imagenet classification with deep convolutional neural networks. In</w:t>
      </w:r>
      <w:r>
        <w:rPr>
          <w:rStyle w:val="apple-converted-space"/>
          <w:color w:val="222222"/>
          <w:sz w:val="20"/>
          <w:szCs w:val="20"/>
          <w:shd w:val="clear" w:color="auto" w:fill="FFFFFF"/>
        </w:rPr>
        <w:t> </w:t>
      </w:r>
      <w:r>
        <w:rPr>
          <w:i/>
          <w:iCs/>
          <w:color w:val="222222"/>
          <w:sz w:val="20"/>
          <w:szCs w:val="20"/>
          <w:shd w:val="clear" w:color="auto" w:fill="FFFFFF"/>
        </w:rPr>
        <w:t>Advances in neural information processing systems</w:t>
      </w:r>
      <w:r>
        <w:rPr>
          <w:rStyle w:val="apple-converted-space"/>
          <w:color w:val="222222"/>
          <w:sz w:val="20"/>
          <w:szCs w:val="20"/>
          <w:shd w:val="clear" w:color="auto" w:fill="FFFFFF"/>
        </w:rPr>
        <w:t> </w:t>
      </w:r>
      <w:r>
        <w:rPr>
          <w:color w:val="222222"/>
          <w:sz w:val="20"/>
          <w:szCs w:val="20"/>
          <w:shd w:val="clear" w:color="auto" w:fill="FFFFFF"/>
        </w:rPr>
        <w:t>(pp. 1097-1105).</w:t>
      </w:r>
    </w:p>
    <w:p w:rsid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color w:val="FF0000"/>
          <w:highlight w:val="white"/>
        </w:rPr>
        <w:t>R</w:t>
      </w:r>
      <w:r w:rsidRPr="00607EB6">
        <w:rPr>
          <w:rFonts w:ascii="Times New Roman" w:hAnsi="Times New Roman" w:cs="Times New Roman" w:hint="eastAsia"/>
          <w:color w:val="FF0000"/>
          <w:highlight w:val="white"/>
        </w:rPr>
        <w:t>elu</w:t>
      </w:r>
      <w:r>
        <w:rPr>
          <w:rFonts w:ascii="Times New Roman" w:hAnsi="Times New Roman" w:cs="Times New Roman"/>
          <w:color w:val="FF0000"/>
          <w:highlight w:val="white"/>
        </w:rPr>
        <w:t xml:space="preserve">, </w:t>
      </w:r>
    </w:p>
    <w:p w:rsidR="00607EB6" w:rsidRPr="00607EB6" w:rsidRDefault="00607EB6" w:rsidP="00D96021">
      <w:pPr>
        <w:spacing w:line="240" w:lineRule="auto"/>
        <w:rPr>
          <w:rFonts w:ascii="Times New Roman" w:hAnsi="Times New Roman" w:cs="Times New Roman"/>
          <w:color w:val="auto"/>
          <w:highlight w:val="white"/>
        </w:rPr>
      </w:pPr>
    </w:p>
    <w:p w:rsidR="00D87970" w:rsidRDefault="002412DA" w:rsidP="00D96021">
      <w:pPr>
        <w:spacing w:line="240" w:lineRule="auto"/>
        <w:rPr>
          <w:rFonts w:ascii="Times New Roman" w:hAnsi="Times New Roman" w:cs="Times New Roman"/>
          <w:color w:val="auto"/>
        </w:rPr>
      </w:pPr>
      <w:r w:rsidRPr="00DE2D3B">
        <w:rPr>
          <w:rFonts w:ascii="Times New Roman" w:hAnsi="Times New Roman" w:cs="Times New Roman"/>
          <w:color w:val="auto"/>
          <w:highlight w:val="white"/>
        </w:rPr>
        <w:t xml:space="preserve">[] </w:t>
      </w:r>
      <w:r w:rsidR="0091355A" w:rsidRPr="00DE2D3B">
        <w:rPr>
          <w:rFonts w:ascii="Times New Roman" w:hAnsi="Times New Roman" w:cs="Times New Roman"/>
          <w:color w:val="auto"/>
          <w:highlight w:val="white"/>
        </w:rPr>
        <w:t xml:space="preserve">Srivastava, N., Hinton, G. E., Krizhevsky, A., Sutskever, I., &amp; Salakhutdinov, R. (2014). </w:t>
      </w:r>
      <w:bookmarkStart w:id="17" w:name="OLE_LINK2"/>
      <w:bookmarkStart w:id="18" w:name="OLE_LINK3"/>
      <w:r w:rsidR="0091355A" w:rsidRPr="00DE2D3B">
        <w:rPr>
          <w:rFonts w:ascii="Times New Roman" w:hAnsi="Times New Roman" w:cs="Times New Roman"/>
          <w:color w:val="auto"/>
          <w:highlight w:val="white"/>
        </w:rPr>
        <w:t xml:space="preserve">Dropout: a simple way to prevent neural networks from overfitting. </w:t>
      </w:r>
      <w:r w:rsidR="0091355A" w:rsidRPr="00DE2D3B">
        <w:rPr>
          <w:rFonts w:ascii="Times New Roman" w:hAnsi="Times New Roman" w:cs="Times New Roman"/>
          <w:i/>
          <w:color w:val="auto"/>
          <w:highlight w:val="white"/>
        </w:rPr>
        <w:t>Journal of Machine Learning Research</w:t>
      </w:r>
      <w:bookmarkEnd w:id="17"/>
      <w:bookmarkEnd w:id="18"/>
      <w:r w:rsidR="0091355A" w:rsidRPr="00DE2D3B">
        <w:rPr>
          <w:rFonts w:ascii="Times New Roman" w:hAnsi="Times New Roman" w:cs="Times New Roman"/>
          <w:color w:val="auto"/>
          <w:highlight w:val="white"/>
        </w:rPr>
        <w:t xml:space="preserve">, </w:t>
      </w:r>
      <w:r w:rsidR="0091355A" w:rsidRPr="00DE2D3B">
        <w:rPr>
          <w:rFonts w:ascii="Times New Roman" w:hAnsi="Times New Roman" w:cs="Times New Roman"/>
          <w:i/>
          <w:color w:val="auto"/>
          <w:highlight w:val="white"/>
        </w:rPr>
        <w:t>15</w:t>
      </w:r>
      <w:r w:rsidR="0091355A" w:rsidRPr="00DE2D3B">
        <w:rPr>
          <w:rFonts w:ascii="Times New Roman" w:hAnsi="Times New Roman" w:cs="Times New Roman"/>
          <w:color w:val="auto"/>
          <w:highlight w:val="white"/>
        </w:rPr>
        <w:t>(1), 1929-1958.</w:t>
      </w:r>
    </w:p>
    <w:p w:rsidR="00607EB6" w:rsidRPr="00607EB6" w:rsidRDefault="00607EB6" w:rsidP="00D96021">
      <w:pPr>
        <w:spacing w:line="240" w:lineRule="auto"/>
        <w:rPr>
          <w:rFonts w:ascii="Times New Roman" w:hAnsi="Times New Roman" w:cs="Times New Roman"/>
          <w:color w:val="FF0000"/>
        </w:rPr>
      </w:pPr>
      <w:r w:rsidRPr="00607EB6">
        <w:rPr>
          <w:rFonts w:ascii="Times New Roman" w:hAnsi="Times New Roman" w:cs="Times New Roman"/>
          <w:color w:val="FF0000"/>
        </w:rPr>
        <w:t>dropout</w:t>
      </w:r>
    </w:p>
    <w:p w:rsidR="00D87970" w:rsidRPr="00D96021" w:rsidRDefault="002412DA" w:rsidP="002412DA">
      <w:pPr>
        <w:rPr>
          <w:color w:val="auto"/>
        </w:rPr>
      </w:pPr>
      <w:r>
        <w:rPr>
          <w:color w:val="auto"/>
        </w:rPr>
        <w:br w:type="page"/>
      </w:r>
    </w:p>
    <w:p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rsidR="00053A54" w:rsidRDefault="00053A54" w:rsidP="00053A54">
      <w:pPr>
        <w:spacing w:line="240" w:lineRule="auto"/>
        <w:rPr>
          <w:rFonts w:ascii="Times New Roman" w:hAnsi="Times New Roman" w:cs="Times New Roman"/>
          <w:color w:val="auto"/>
        </w:rPr>
      </w:pPr>
      <w:r>
        <w:rPr>
          <w:rFonts w:ascii="Times New Roman" w:hAnsi="Times New Roman" w:cs="Times New Roman"/>
          <w:color w:val="auto"/>
        </w:rPr>
        <w:t xml:space="preserve">Please refer to the GitHub repository: </w:t>
      </w:r>
      <w:hyperlink r:id="rId113" w:history="1">
        <w:r w:rsidRPr="005922D1">
          <w:rPr>
            <w:rStyle w:val="ab"/>
            <w:rFonts w:ascii="Times New Roman" w:hAnsi="Times New Roman" w:cs="Times New Roman"/>
          </w:rPr>
          <w:t>https://github.com/noi10/CS6140_Project</w:t>
        </w:r>
      </w:hyperlink>
    </w:p>
    <w:p w:rsidR="00053A54" w:rsidRDefault="00214027" w:rsidP="00053A54">
      <w:pPr>
        <w:spacing w:line="240" w:lineRule="auto"/>
        <w:rPr>
          <w:rFonts w:ascii="Times New Roman" w:hAnsi="Times New Roman" w:cs="Times New Roman"/>
          <w:color w:val="auto"/>
        </w:rPr>
      </w:pPr>
      <w:hyperlink r:id="rId114" w:history="1">
        <w:r w:rsidR="00053A54" w:rsidRPr="00053A54">
          <w:rPr>
            <w:rStyle w:val="ab"/>
            <w:rFonts w:ascii="Times New Roman" w:hAnsi="Times New Roman" w:cs="Times New Roman" w:hint="eastAsia"/>
          </w:rPr>
          <w:t>logisticRegression.py</w:t>
        </w:r>
      </w:hyperlink>
    </w:p>
    <w:p w:rsidR="00053A54" w:rsidRDefault="00214027" w:rsidP="00053A54">
      <w:pPr>
        <w:spacing w:line="240" w:lineRule="auto"/>
        <w:rPr>
          <w:rFonts w:ascii="Times New Roman" w:hAnsi="Times New Roman" w:cs="Times New Roman"/>
          <w:color w:val="auto"/>
        </w:rPr>
      </w:pPr>
      <w:hyperlink r:id="rId115" w:history="1">
        <w:r w:rsidR="00053A54" w:rsidRPr="00053A54">
          <w:rPr>
            <w:rStyle w:val="ab"/>
            <w:rFonts w:ascii="Times New Roman" w:hAnsi="Times New Roman" w:cs="Times New Roman"/>
          </w:rPr>
          <w:t>linearSVC.py</w:t>
        </w:r>
      </w:hyperlink>
    </w:p>
    <w:p w:rsidR="00053A54" w:rsidRDefault="00214027" w:rsidP="00053A54">
      <w:pPr>
        <w:spacing w:line="240" w:lineRule="auto"/>
        <w:rPr>
          <w:rFonts w:ascii="Times New Roman" w:hAnsi="Times New Roman" w:cs="Times New Roman"/>
          <w:color w:val="auto"/>
        </w:rPr>
      </w:pPr>
      <w:hyperlink r:id="rId116" w:history="1">
        <w:r w:rsidR="00053A54" w:rsidRPr="00053A54">
          <w:rPr>
            <w:rStyle w:val="ab"/>
            <w:rFonts w:ascii="Times New Roman" w:hAnsi="Times New Roman" w:cs="Times New Roman"/>
          </w:rPr>
          <w:t>linearKernel.py</w:t>
        </w:r>
      </w:hyperlink>
    </w:p>
    <w:p w:rsidR="00053A54" w:rsidRDefault="00214027" w:rsidP="00053A54">
      <w:pPr>
        <w:spacing w:line="240" w:lineRule="auto"/>
        <w:rPr>
          <w:rFonts w:ascii="Times New Roman" w:hAnsi="Times New Roman" w:cs="Times New Roman"/>
          <w:color w:val="auto"/>
        </w:rPr>
      </w:pPr>
      <w:hyperlink r:id="rId117" w:history="1">
        <w:r w:rsidR="00053A54" w:rsidRPr="00053A54">
          <w:rPr>
            <w:rStyle w:val="ab"/>
            <w:rFonts w:ascii="Times New Roman" w:hAnsi="Times New Roman" w:cs="Times New Roman"/>
          </w:rPr>
          <w:t>gaussianKernel.py</w:t>
        </w:r>
      </w:hyperlink>
    </w:p>
    <w:p w:rsidR="00053A54" w:rsidRDefault="00214027" w:rsidP="00053A54">
      <w:pPr>
        <w:rPr>
          <w:rFonts w:ascii="Times New Roman" w:hAnsi="Times New Roman" w:cs="Times New Roman"/>
          <w:color w:val="auto"/>
        </w:rPr>
      </w:pPr>
      <w:hyperlink r:id="rId118" w:history="1">
        <w:r w:rsidR="00053A54" w:rsidRPr="00053A54">
          <w:rPr>
            <w:rStyle w:val="ab"/>
            <w:rFonts w:ascii="Times New Roman" w:hAnsi="Times New Roman" w:cs="Times New Roman"/>
          </w:rPr>
          <w:t>neuralNetwork.py</w:t>
        </w:r>
      </w:hyperlink>
    </w:p>
    <w:p w:rsidR="00053A54" w:rsidRPr="00053A54" w:rsidRDefault="00053A54" w:rsidP="00053A54">
      <w:pPr>
        <w:rPr>
          <w:rFonts w:ascii="Times New Roman" w:hAnsi="Times New Roman" w:cs="Times New Roman"/>
        </w:rPr>
      </w:pPr>
    </w:p>
    <w:p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rsidR="00D87970" w:rsidRDefault="00214027"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9" type="#_x0000_t75" style="width:233.25pt;height:175.5pt">
            <v:imagedata r:id="rId119" o:title="logistic_loss"/>
          </v:shape>
        </w:pict>
      </w:r>
      <w:r>
        <w:rPr>
          <w:rFonts w:ascii="Times New Roman" w:hAnsi="Times New Roman" w:cs="Times New Roman"/>
          <w:color w:val="auto"/>
        </w:rPr>
        <w:pict>
          <v:shape id="_x0000_i1080" type="#_x0000_t75" style="width:233.25pt;height:175.5pt">
            <v:imagedata r:id="rId120" o:title="logistic_acc"/>
          </v:shape>
        </w:pict>
      </w:r>
    </w:p>
    <w:p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rsidR="00053A54" w:rsidRPr="0036452F" w:rsidRDefault="00053A54" w:rsidP="0036452F">
      <w:pPr>
        <w:jc w:val="center"/>
      </w:pPr>
    </w:p>
    <w:p w:rsidR="005A576B" w:rsidRDefault="00214027"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1" type="#_x0000_t75" style="width:233.25pt;height:176.25pt">
            <v:imagedata r:id="rId121" o:title="linearSVC_loss"/>
          </v:shape>
        </w:pict>
      </w:r>
      <w:r>
        <w:rPr>
          <w:rFonts w:ascii="Times New Roman" w:hAnsi="Times New Roman" w:cs="Times New Roman"/>
          <w:color w:val="auto"/>
        </w:rPr>
        <w:pict>
          <v:shape id="_x0000_i1082" type="#_x0000_t75" style="width:233.25pt;height:176.25pt">
            <v:imagedata r:id="rId122" o:title="linearSVC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rsidR="00053A54" w:rsidRDefault="00053A54" w:rsidP="0036452F">
      <w:pPr>
        <w:spacing w:line="240" w:lineRule="auto"/>
        <w:jc w:val="center"/>
        <w:rPr>
          <w:rFonts w:ascii="Times New Roman" w:hAnsi="Times New Roman" w:cs="Times New Roman"/>
          <w:color w:val="auto"/>
        </w:rPr>
      </w:pPr>
    </w:p>
    <w:p w:rsidR="0036452F" w:rsidRDefault="00761C06"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v:shape id="_x0000_i1083" type="#_x0000_t75" style="width:233.25pt;height:175.5pt">
            <v:imagedata r:id="rId123" o:title="linearKernel_loss"/>
          </v:shape>
        </w:pict>
      </w:r>
      <w:r>
        <w:rPr>
          <w:rFonts w:ascii="Times New Roman" w:hAnsi="Times New Roman" w:cs="Times New Roman"/>
          <w:color w:val="auto"/>
        </w:rPr>
        <w:pict>
          <v:shape id="_x0000_i1084" type="#_x0000_t75" style="width:233.25pt;height:175.5pt">
            <v:imagedata r:id="rId124" o:title="linearKernel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rsidR="00053A54" w:rsidRDefault="00053A54" w:rsidP="0036452F">
      <w:pPr>
        <w:spacing w:line="240" w:lineRule="auto"/>
        <w:jc w:val="center"/>
        <w:rPr>
          <w:rFonts w:ascii="Times New Roman" w:hAnsi="Times New Roman" w:cs="Times New Roman"/>
          <w:color w:val="auto"/>
        </w:rPr>
      </w:pPr>
    </w:p>
    <w:p w:rsidR="007B3C70" w:rsidRDefault="00761C06"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5" type="#_x0000_t75" style="width:233.25pt;height:175.5pt">
            <v:imagedata r:id="rId125" o:title="nn_loss_relu"/>
          </v:shape>
        </w:pict>
      </w:r>
      <w:r>
        <w:rPr>
          <w:rFonts w:ascii="Times New Roman" w:hAnsi="Times New Roman" w:cs="Times New Roman"/>
          <w:color w:val="auto"/>
        </w:rPr>
        <w:pict>
          <v:shape id="_x0000_i1086" type="#_x0000_t75" style="width:233.25pt;height:175.5pt">
            <v:imagedata r:id="rId126" o:title="nn_acc_relu"/>
          </v:shape>
        </w:pict>
      </w:r>
    </w:p>
    <w:p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(relu)</w:t>
      </w:r>
      <w:bookmarkEnd w:id="21"/>
    </w:p>
    <w:p w:rsidR="00053A54" w:rsidRPr="0036452F" w:rsidRDefault="00053A54" w:rsidP="0036452F">
      <w:pPr>
        <w:spacing w:line="240" w:lineRule="auto"/>
        <w:jc w:val="center"/>
        <w:rPr>
          <w:rFonts w:ascii="Times New Roman" w:hAnsi="Times New Roman" w:cs="Times New Roman"/>
          <w:color w:val="auto"/>
        </w:rPr>
      </w:pPr>
    </w:p>
    <w:p w:rsidR="007B3C70" w:rsidRPr="00B40C0D" w:rsidRDefault="00761C06"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7" type="#_x0000_t75" style="width:233.25pt;height:175.5pt">
            <v:imagedata r:id="rId127" o:title="nn_loss_sigmoid"/>
          </v:shape>
        </w:pict>
      </w:r>
      <w:r>
        <w:rPr>
          <w:rFonts w:ascii="Times New Roman" w:hAnsi="Times New Roman" w:cs="Times New Roman"/>
          <w:color w:val="auto"/>
        </w:rPr>
        <w:pict>
          <v:shape id="_x0000_i1088" type="#_x0000_t75" style="width:233.25pt;height:175.5pt">
            <v:imagedata r:id="rId128" o:title="nn_acc_sigmoid"/>
          </v:shape>
        </w:pict>
      </w:r>
    </w:p>
    <w:p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rsidR="00053A54" w:rsidRPr="00053A54" w:rsidRDefault="00053A54" w:rsidP="00053A54">
      <w:pPr>
        <w:spacing w:line="240" w:lineRule="auto"/>
        <w:jc w:val="center"/>
        <w:rPr>
          <w:rFonts w:ascii="Times New Roman" w:hAnsi="Times New Roman" w:cs="Times New Roman"/>
          <w:color w:val="auto"/>
        </w:rPr>
      </w:pPr>
    </w:p>
    <w:p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r w:rsidRPr="00AE0715">
        <w:rPr>
          <w:rFonts w:ascii="Times New Roman" w:eastAsia="Times New Roman" w:hAnsi="Times New Roman" w:cs="Times New Roman"/>
          <w:color w:val="auto"/>
          <w:sz w:val="22"/>
          <w:szCs w:val="22"/>
        </w:rPr>
        <w:t>Chengbo Gu is responsible for programming tasks mostly, especially for the TensorFlow applicability to this project. He has also been responsible for the SVM algorithms as well as Logistic Regression.</w:t>
      </w:r>
    </w:p>
    <w:p w:rsidR="00AF492A"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r w:rsidRPr="00AE0715">
        <w:rPr>
          <w:rFonts w:ascii="Times New Roman" w:eastAsia="Times New Roman" w:hAnsi="Times New Roman" w:cs="Times New Roman"/>
          <w:color w:val="auto"/>
          <w:sz w:val="22"/>
          <w:szCs w:val="22"/>
        </w:rPr>
        <w:t>Zexi Han contributes to both idea generation as well as programming tasks, he proposed the initial project idea, found the resources, learned the TensorFlow and also developed the ANN models</w:t>
      </w:r>
      <w:r>
        <w:rPr>
          <w:rFonts w:ascii="Times New Roman" w:eastAsia="Times New Roman" w:hAnsi="Times New Roman" w:cs="Times New Roman"/>
          <w:color w:val="auto"/>
          <w:sz w:val="22"/>
          <w:szCs w:val="22"/>
        </w:rPr>
        <w:t>.</w:t>
      </w:r>
    </w:p>
    <w:p w:rsidR="00AE0715"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Hengfang Deng is mainly respons</w:t>
      </w:r>
      <w:r>
        <w:rPr>
          <w:rFonts w:ascii="Times New Roman" w:eastAsia="Times New Roman" w:hAnsi="Times New Roman" w:cs="Times New Roman"/>
          <w:color w:val="auto"/>
          <w:sz w:val="22"/>
          <w:szCs w:val="22"/>
        </w:rPr>
        <w:t>ible for the writings, review</w:t>
      </w:r>
      <w:r w:rsidRPr="00AE0715">
        <w:rPr>
          <w:rFonts w:ascii="Times New Roman" w:eastAsia="Times New Roman" w:hAnsi="Times New Roman" w:cs="Times New Roman"/>
          <w:color w:val="auto"/>
          <w:sz w:val="22"/>
          <w:szCs w:val="22"/>
        </w:rPr>
        <w:t xml:space="preserve">s and revisions on the proposal and the report. </w:t>
      </w:r>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All team members have actively participated the group discussion and presented strong willingness to contribute as part of a team.</w:t>
      </w:r>
    </w:p>
    <w:bookmarkEnd w:id="0"/>
    <w:bookmarkEnd w:id="1"/>
    <w:p w:rsidR="00D87970" w:rsidRPr="00B40C0D" w:rsidRDefault="00D87970" w:rsidP="00D96021">
      <w:pPr>
        <w:spacing w:line="240" w:lineRule="auto"/>
        <w:rPr>
          <w:rFonts w:ascii="Times New Roman" w:hAnsi="Times New Roman" w:cs="Times New Roman"/>
        </w:rPr>
      </w:pPr>
    </w:p>
    <w:sectPr w:rsidR="00D87970" w:rsidRPr="00B40C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27" w:rsidRDefault="00214027" w:rsidP="00206AC7">
      <w:pPr>
        <w:spacing w:line="240" w:lineRule="auto"/>
      </w:pPr>
      <w:r>
        <w:separator/>
      </w:r>
    </w:p>
  </w:endnote>
  <w:endnote w:type="continuationSeparator" w:id="0">
    <w:p w:rsidR="00214027" w:rsidRDefault="00214027"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27" w:rsidRDefault="00214027" w:rsidP="00206AC7">
      <w:pPr>
        <w:spacing w:line="240" w:lineRule="auto"/>
      </w:pPr>
      <w:r>
        <w:separator/>
      </w:r>
    </w:p>
  </w:footnote>
  <w:footnote w:type="continuationSeparator" w:id="0">
    <w:p w:rsidR="00214027" w:rsidRDefault="00214027"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53A54"/>
    <w:rsid w:val="000C02F0"/>
    <w:rsid w:val="000D2BBD"/>
    <w:rsid w:val="00114304"/>
    <w:rsid w:val="0014788A"/>
    <w:rsid w:val="00157F9F"/>
    <w:rsid w:val="001651AA"/>
    <w:rsid w:val="00176C3E"/>
    <w:rsid w:val="001A6353"/>
    <w:rsid w:val="001A7E2A"/>
    <w:rsid w:val="001D3F9A"/>
    <w:rsid w:val="00206AC7"/>
    <w:rsid w:val="00214027"/>
    <w:rsid w:val="002172A0"/>
    <w:rsid w:val="002412DA"/>
    <w:rsid w:val="00285A67"/>
    <w:rsid w:val="002C7A2D"/>
    <w:rsid w:val="0031613E"/>
    <w:rsid w:val="00335FD5"/>
    <w:rsid w:val="003377C9"/>
    <w:rsid w:val="0036452F"/>
    <w:rsid w:val="003A02C7"/>
    <w:rsid w:val="003D0638"/>
    <w:rsid w:val="00401508"/>
    <w:rsid w:val="0040377A"/>
    <w:rsid w:val="00403A29"/>
    <w:rsid w:val="004520C0"/>
    <w:rsid w:val="00465500"/>
    <w:rsid w:val="0046592A"/>
    <w:rsid w:val="004C0EF0"/>
    <w:rsid w:val="004C4334"/>
    <w:rsid w:val="005064FD"/>
    <w:rsid w:val="00520489"/>
    <w:rsid w:val="00521BB8"/>
    <w:rsid w:val="00532A14"/>
    <w:rsid w:val="0058491A"/>
    <w:rsid w:val="005971CB"/>
    <w:rsid w:val="005A576B"/>
    <w:rsid w:val="005C7E2A"/>
    <w:rsid w:val="005F4CD2"/>
    <w:rsid w:val="00607EB6"/>
    <w:rsid w:val="00612995"/>
    <w:rsid w:val="006356EE"/>
    <w:rsid w:val="00645A0F"/>
    <w:rsid w:val="006858EF"/>
    <w:rsid w:val="006B3FE2"/>
    <w:rsid w:val="006F6753"/>
    <w:rsid w:val="00712C49"/>
    <w:rsid w:val="00713490"/>
    <w:rsid w:val="00726D9E"/>
    <w:rsid w:val="007330E9"/>
    <w:rsid w:val="0075474D"/>
    <w:rsid w:val="00761C06"/>
    <w:rsid w:val="0078673C"/>
    <w:rsid w:val="007B3C70"/>
    <w:rsid w:val="007D152C"/>
    <w:rsid w:val="007D336C"/>
    <w:rsid w:val="00830F7D"/>
    <w:rsid w:val="0084495B"/>
    <w:rsid w:val="008704DC"/>
    <w:rsid w:val="008A6C90"/>
    <w:rsid w:val="008E428A"/>
    <w:rsid w:val="0091355A"/>
    <w:rsid w:val="00914C66"/>
    <w:rsid w:val="00945BA4"/>
    <w:rsid w:val="009F2C7C"/>
    <w:rsid w:val="00A27DC2"/>
    <w:rsid w:val="00A5126D"/>
    <w:rsid w:val="00A71FC4"/>
    <w:rsid w:val="00A92E9E"/>
    <w:rsid w:val="00AE0715"/>
    <w:rsid w:val="00AF492A"/>
    <w:rsid w:val="00B40C0D"/>
    <w:rsid w:val="00B50B32"/>
    <w:rsid w:val="00B843E3"/>
    <w:rsid w:val="00C21A1C"/>
    <w:rsid w:val="00C471E1"/>
    <w:rsid w:val="00C631A8"/>
    <w:rsid w:val="00C63E55"/>
    <w:rsid w:val="00C73293"/>
    <w:rsid w:val="00C76FBF"/>
    <w:rsid w:val="00C829E6"/>
    <w:rsid w:val="00C870BE"/>
    <w:rsid w:val="00CA49F6"/>
    <w:rsid w:val="00CC09EA"/>
    <w:rsid w:val="00D030A5"/>
    <w:rsid w:val="00D87970"/>
    <w:rsid w:val="00D96021"/>
    <w:rsid w:val="00DC0F2D"/>
    <w:rsid w:val="00DE2D3B"/>
    <w:rsid w:val="00DF6524"/>
    <w:rsid w:val="00E1433E"/>
    <w:rsid w:val="00E15913"/>
    <w:rsid w:val="00E444DE"/>
    <w:rsid w:val="00E4629E"/>
    <w:rsid w:val="00E52AEA"/>
    <w:rsid w:val="00E9044D"/>
    <w:rsid w:val="00F1419C"/>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7860A"/>
  <w15:docId w15:val="{D6E9BC32-E1D1-4016-BFD6-4809D8E8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a7"/>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06AC7"/>
    <w:rPr>
      <w:sz w:val="18"/>
      <w:szCs w:val="18"/>
    </w:rPr>
  </w:style>
  <w:style w:type="paragraph" w:styleId="a8">
    <w:name w:val="footer"/>
    <w:basedOn w:val="a"/>
    <w:link w:val="a9"/>
    <w:uiPriority w:val="99"/>
    <w:unhideWhenUsed/>
    <w:rsid w:val="00206AC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06AC7"/>
    <w:rPr>
      <w:sz w:val="18"/>
      <w:szCs w:val="18"/>
    </w:rPr>
  </w:style>
  <w:style w:type="paragraph" w:styleId="aa">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b">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c">
    <w:name w:val="Balloon Text"/>
    <w:basedOn w:val="a"/>
    <w:link w:val="ad"/>
    <w:uiPriority w:val="99"/>
    <w:semiHidden/>
    <w:unhideWhenUsed/>
    <w:rsid w:val="00FF4CC3"/>
    <w:pPr>
      <w:spacing w:line="240" w:lineRule="auto"/>
    </w:pPr>
    <w:rPr>
      <w:sz w:val="18"/>
      <w:szCs w:val="18"/>
    </w:rPr>
  </w:style>
  <w:style w:type="character" w:customStyle="1" w:styleId="ad">
    <w:name w:val="批注框文本 字符"/>
    <w:basedOn w:val="a0"/>
    <w:link w:val="ac"/>
    <w:uiPriority w:val="99"/>
    <w:semiHidden/>
    <w:rsid w:val="00FF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oi10/CS6140_Project/blob/master/gaussianKernel.py" TargetMode="External"/><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hyperlink" Target="http://cs231n.github.io" TargetMode="External"/><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hyperlink" Target="https://en.wikipedia.org/wiki/Ridge_regression" TargetMode="External"/><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7.png"/><Relationship Id="rId128" Type="http://schemas.openxmlformats.org/officeDocument/2006/relationships/image" Target="media/image62.png"/><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hyperlink" Target="https://github.com/noi10/CS6140_Project" TargetMode="External"/><Relationship Id="rId118" Type="http://schemas.openxmlformats.org/officeDocument/2006/relationships/hyperlink" Target="https://github.com/noi10/CS6140_Project/blob/master/neuralNetwork.py" TargetMode="External"/><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8.png"/><Relationship Id="rId129"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hyperlink" Target="https://github.com/noi10/CS6140_Project/blob/master/logisticRegression.py" TargetMode="External"/><Relationship Id="rId119" Type="http://schemas.openxmlformats.org/officeDocument/2006/relationships/image" Target="media/image53.png"/><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4.png"/><Relationship Id="rId125" Type="http://schemas.openxmlformats.org/officeDocument/2006/relationships/image" Target="media/image59.png"/><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hyperlink" Target="https://github.com/noi10/CS6140_Project/blob/master/linearSVC.py" TargetMode="External"/><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5.png"/><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hyperlink" Target="https://github.com/noi10/CS6140_Project/blob/master/linearKernel.py" TargetMode="External"/><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image" Target="media/image61.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png"/><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3174</Words>
  <Characters>18092</Characters>
  <Application>Microsoft Office Word</Application>
  <DocSecurity>0</DocSecurity>
  <Lines>150</Lines>
  <Paragraphs>42</Paragraphs>
  <ScaleCrop>false</ScaleCrop>
  <Company>Lenovo</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Zexi Han</cp:lastModifiedBy>
  <cp:revision>12</cp:revision>
  <cp:lastPrinted>2017-04-10T21:09:00Z</cp:lastPrinted>
  <dcterms:created xsi:type="dcterms:W3CDTF">2017-04-10T22:57:00Z</dcterms:created>
  <dcterms:modified xsi:type="dcterms:W3CDTF">2017-04-11T14:47:00Z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