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33A8" w:rsidRPr="001233A8" w:rsidRDefault="00B86AF4" w:rsidP="0033538F">
      <w:pPr>
        <w:spacing w:after="0" w:line="360" w:lineRule="auto"/>
        <w:jc w:val="both"/>
        <w:rPr>
          <w:b/>
          <w:bCs/>
        </w:rPr>
      </w:pPr>
      <w:bookmarkStart w:id="0" w:name="_Hlk219280521"/>
      <w:bookmarkEnd w:id="0"/>
      <w:proofErr w:type="gramStart"/>
      <w:r>
        <w:rPr>
          <w:b/>
          <w:bCs/>
          <w:lang w:val="en-US"/>
        </w:rPr>
        <w:t>3</w:t>
      </w:r>
      <w:r w:rsidR="001233A8" w:rsidRPr="001233A8">
        <w:rPr>
          <w:b/>
          <w:bCs/>
        </w:rPr>
        <w:t xml:space="preserve"> БОБ.</w:t>
      </w:r>
      <w:proofErr w:type="gramEnd"/>
      <w:r w:rsidR="001233A8" w:rsidRPr="001233A8">
        <w:rPr>
          <w:b/>
          <w:bCs/>
        </w:rPr>
        <w:t xml:space="preserve"> БАЧАДОН САРОТОН ОЛДИ КАСАЛЛИКЛАРИ БИЛАН ОҒРИГАН АЁЛЛАРДА НЕВРОЛОГИК ВА ПСИХОЭМОЦИОНАЛ ЎЗГАРИШЛАРНИНГ КЛИНИК ТАҲЛИЛИ</w:t>
      </w:r>
    </w:p>
    <w:p w:rsidR="001233A8" w:rsidRDefault="001233A8" w:rsidP="001E671A">
      <w:pPr>
        <w:spacing w:after="0" w:line="360" w:lineRule="auto"/>
        <w:jc w:val="both"/>
        <w:rPr>
          <w:b/>
          <w:bCs/>
          <w:lang w:val="uz-Cyrl-UZ"/>
        </w:rPr>
      </w:pPr>
      <w:r w:rsidRPr="001233A8">
        <w:rPr>
          <w:b/>
          <w:bCs/>
        </w:rPr>
        <w:t>3.1.</w:t>
      </w:r>
      <w:r w:rsidR="001E671A">
        <w:rPr>
          <w:b/>
          <w:bCs/>
        </w:rPr>
        <w:t xml:space="preserve"> </w:t>
      </w:r>
      <w:r w:rsidR="004D7BF2">
        <w:rPr>
          <w:b/>
          <w:bCs/>
          <w:lang w:val="uz-Cyrl-UZ"/>
        </w:rPr>
        <w:t>К</w:t>
      </w:r>
      <w:r w:rsidR="005C3933" w:rsidRPr="001233A8">
        <w:rPr>
          <w:b/>
          <w:bCs/>
        </w:rPr>
        <w:t>линик</w:t>
      </w:r>
      <w:r w:rsidR="00F54F6B">
        <w:rPr>
          <w:b/>
          <w:bCs/>
          <w:lang w:val="uz-Cyrl-UZ"/>
        </w:rPr>
        <w:t>-анамнестик</w:t>
      </w:r>
      <w:r w:rsidR="006414F3">
        <w:rPr>
          <w:b/>
          <w:bCs/>
          <w:lang w:val="uz-Cyrl-UZ"/>
        </w:rPr>
        <w:t xml:space="preserve">, </w:t>
      </w:r>
      <w:r w:rsidR="006414F3" w:rsidRPr="001233A8">
        <w:rPr>
          <w:b/>
          <w:bCs/>
        </w:rPr>
        <w:t>демографик</w:t>
      </w:r>
      <w:r w:rsidR="004D7BF2">
        <w:rPr>
          <w:b/>
          <w:bCs/>
          <w:lang w:val="uz-Cyrl-UZ"/>
        </w:rPr>
        <w:t>,</w:t>
      </w:r>
      <w:r w:rsidR="006414F3">
        <w:rPr>
          <w:b/>
          <w:bCs/>
          <w:lang w:val="uz-Cyrl-UZ"/>
        </w:rPr>
        <w:t xml:space="preserve"> </w:t>
      </w:r>
      <w:r w:rsidR="005C3933">
        <w:rPr>
          <w:b/>
          <w:bCs/>
          <w:lang w:val="uz-Cyrl-UZ"/>
        </w:rPr>
        <w:t>хавф омиллар</w:t>
      </w:r>
      <w:r w:rsidR="006414F3">
        <w:rPr>
          <w:b/>
          <w:bCs/>
          <w:lang w:val="uz-Cyrl-UZ"/>
        </w:rPr>
        <w:t>ига кўра касаллик</w:t>
      </w:r>
      <w:r w:rsidRPr="001233A8">
        <w:rPr>
          <w:b/>
          <w:bCs/>
        </w:rPr>
        <w:t xml:space="preserve"> хусусиятлари</w:t>
      </w:r>
    </w:p>
    <w:p w:rsidR="005C3933" w:rsidRPr="005C3933" w:rsidRDefault="005C3933" w:rsidP="005C3933">
      <w:pPr>
        <w:spacing w:after="0"/>
        <w:jc w:val="both"/>
        <w:rPr>
          <w:b/>
          <w:bCs/>
          <w:sz w:val="20"/>
          <w:szCs w:val="20"/>
          <w:lang w:val="uz-Cyrl-UZ"/>
        </w:rPr>
      </w:pPr>
    </w:p>
    <w:p w:rsidR="001233A8" w:rsidRPr="001233A8" w:rsidRDefault="001233A8" w:rsidP="001233A8">
      <w:pPr>
        <w:spacing w:after="0" w:line="360" w:lineRule="auto"/>
        <w:ind w:firstLine="709"/>
        <w:jc w:val="both"/>
      </w:pPr>
      <w:r w:rsidRPr="001233A8">
        <w:t xml:space="preserve">Тадқиқотга жалб қилинган жами 130 нафар аёлларнинг демографик кўрсаткичлари таҳлил қилинганда, уларнинг ўртача ёши 34,7±5,2 ни ташкил этиб, асосий </w:t>
      </w:r>
      <w:r w:rsidR="00C87DE0">
        <w:rPr>
          <w:lang w:val="uz-Cyrl-UZ"/>
        </w:rPr>
        <w:t>иштирокчилар</w:t>
      </w:r>
      <w:r w:rsidRPr="001233A8">
        <w:t xml:space="preserve"> энг фаол репродуктив даврдаги аёллардан иборат эканлиги аниқланди. Бироқ, касалликнинг нозологик турига қараб, беморларнинг ёш тақсимотида ўзига хос </w:t>
      </w:r>
      <w:proofErr w:type="gramStart"/>
      <w:r w:rsidRPr="001233A8">
        <w:t>статистик</w:t>
      </w:r>
      <w:proofErr w:type="gramEnd"/>
      <w:r w:rsidRPr="001233A8">
        <w:t xml:space="preserve"> аҳамиятли қонуниятлар кузатилди.</w:t>
      </w:r>
    </w:p>
    <w:p w:rsidR="001233A8" w:rsidRPr="001233A8" w:rsidRDefault="001233A8" w:rsidP="00C87DE0">
      <w:pPr>
        <w:spacing w:after="0" w:line="360" w:lineRule="auto"/>
        <w:ind w:firstLine="709"/>
        <w:jc w:val="both"/>
      </w:pPr>
      <w:r w:rsidRPr="001233A8">
        <w:t xml:space="preserve">2-гуруҳ (CIN, n=48) беморлари таҳлил қилинганда, патологик жараённинг нисбатан ёшроқ репродуктив даврда (18-35 ёш) учраши устуворлиги (43,8%) қайд этилди. </w:t>
      </w:r>
      <w:proofErr w:type="gramStart"/>
      <w:r w:rsidRPr="001233A8">
        <w:t>Бу к</w:t>
      </w:r>
      <w:proofErr w:type="gramEnd"/>
      <w:r w:rsidRPr="001233A8">
        <w:t>ўрсаткич назорат гуруҳига нисбатан 1,3 баравар юқори бўлиб (</w:t>
      </w:r>
      <m:oMath>
        <m:r>
          <w:rPr>
            <w:rFonts w:ascii="Cambria Math" w:hAnsi="Cambria Math"/>
          </w:rPr>
          <m:t>p&lt;0,05</m:t>
        </m:r>
      </m:oMath>
      <w:r w:rsidRPr="001233A8">
        <w:t>), бачадон бўйни интраэпителиал неоплазияларининг шаклланишида ёш аёллардаги юқори митотик фаоллик ва эҳтимолий инфекцион омилларнинг таъсири катта эканлигидан далолат беради.</w:t>
      </w:r>
    </w:p>
    <w:p w:rsidR="001233A8" w:rsidRDefault="001233A8" w:rsidP="00987883">
      <w:pPr>
        <w:spacing w:after="0" w:line="360" w:lineRule="auto"/>
        <w:ind w:firstLine="709"/>
        <w:jc w:val="both"/>
        <w:rPr>
          <w:lang w:val="uz-Cyrl-UZ"/>
        </w:rPr>
      </w:pPr>
      <w:r w:rsidRPr="001233A8">
        <w:t>Аксинча, 3-гуруҳ (EG, n=42) беморларида касалликнинг кеч репродуктив ва перименопаузал даврда (45-50 ёш) учраш даражаси кескин юқори (57,2%) бўлди. Бу назорат гуруҳи ва CIN гуруҳига нисбатан 2,1-2,3 баравар кў</w:t>
      </w:r>
      <w:proofErr w:type="gramStart"/>
      <w:r w:rsidRPr="001233A8">
        <w:t>п</w:t>
      </w:r>
      <w:proofErr w:type="gramEnd"/>
      <w:r w:rsidRPr="001233A8">
        <w:t xml:space="preserve"> кўрсаткични ташкил этиб, статистик жиҳатдан ўта аҳамиятлидир (</w:t>
      </w:r>
      <m:oMath>
        <m:r>
          <w:rPr>
            <w:rFonts w:ascii="Cambria Math" w:hAnsi="Cambria Math"/>
          </w:rPr>
          <m:t>p&lt;0,01</m:t>
        </m:r>
      </m:oMath>
      <w:r w:rsidRPr="001233A8">
        <w:t xml:space="preserve">). Клиник нуқтаи назардан, бу ҳолат эндометрий гиперплазиясининг ривожланишида йиллар давомида тўпланган нейроэндокрин дисбаланс ва гормонал </w:t>
      </w:r>
      <w:r w:rsidR="00987883">
        <w:rPr>
          <w:lang w:val="uz-Cyrl-UZ"/>
        </w:rPr>
        <w:t>бузилиш</w:t>
      </w:r>
      <w:r w:rsidRPr="001233A8">
        <w:t>нинг патогенетик роли устунлигини кўрсатади.</w:t>
      </w:r>
    </w:p>
    <w:p w:rsidR="004441B8" w:rsidRDefault="004441B8" w:rsidP="00987883">
      <w:pPr>
        <w:spacing w:after="0" w:line="360" w:lineRule="auto"/>
        <w:ind w:firstLine="709"/>
        <w:jc w:val="both"/>
        <w:rPr>
          <w:bCs/>
          <w:iCs/>
          <w:szCs w:val="28"/>
          <w:lang w:val="uz-Cyrl-UZ"/>
        </w:rPr>
      </w:pPr>
      <w:r w:rsidRPr="0067529C">
        <w:rPr>
          <w:b/>
          <w:bCs/>
          <w:i/>
          <w:iCs/>
          <w:color w:val="FF0000"/>
          <w:szCs w:val="28"/>
          <w:lang w:val="uz-Cyrl-UZ"/>
        </w:rPr>
        <w:t>1-гуруҳда .....</w:t>
      </w:r>
      <w:r>
        <w:rPr>
          <w:b/>
          <w:bCs/>
          <w:i/>
          <w:iCs/>
          <w:szCs w:val="28"/>
          <w:lang w:val="uz-Cyrl-UZ"/>
        </w:rPr>
        <w:t xml:space="preserve"> </w:t>
      </w:r>
      <w:r>
        <w:rPr>
          <w:bCs/>
          <w:iCs/>
          <w:szCs w:val="28"/>
          <w:lang w:val="uz-Cyrl-UZ"/>
        </w:rPr>
        <w:t>2-гуруҳдаги (CIN) беморлар орасида 35 ёшгача бўлган аёллар улуши 4</w:t>
      </w:r>
      <w:r w:rsidRPr="000E19DF">
        <w:rPr>
          <w:bCs/>
          <w:iCs/>
          <w:szCs w:val="28"/>
          <w:lang w:val="uz-Cyrl-UZ"/>
        </w:rPr>
        <w:t>3</w:t>
      </w:r>
      <w:r>
        <w:rPr>
          <w:bCs/>
          <w:iCs/>
          <w:szCs w:val="28"/>
          <w:lang w:val="uz-Cyrl-UZ"/>
        </w:rPr>
        <w:t>,</w:t>
      </w:r>
      <w:r w:rsidRPr="000E19DF">
        <w:rPr>
          <w:bCs/>
          <w:iCs/>
          <w:szCs w:val="28"/>
          <w:lang w:val="uz-Cyrl-UZ"/>
        </w:rPr>
        <w:t>8</w:t>
      </w:r>
      <w:r>
        <w:rPr>
          <w:bCs/>
          <w:iCs/>
          <w:szCs w:val="28"/>
          <w:lang w:val="uz-Cyrl-UZ"/>
        </w:rPr>
        <w:t>% ни, 35-45 ёшдаги беморлар сони 2</w:t>
      </w:r>
      <w:r w:rsidRPr="000E19DF">
        <w:rPr>
          <w:bCs/>
          <w:iCs/>
          <w:szCs w:val="28"/>
          <w:lang w:val="uz-Cyrl-UZ"/>
        </w:rPr>
        <w:t>9</w:t>
      </w:r>
      <w:r>
        <w:rPr>
          <w:bCs/>
          <w:iCs/>
          <w:szCs w:val="28"/>
          <w:lang w:val="uz-Cyrl-UZ"/>
        </w:rPr>
        <w:t>,</w:t>
      </w:r>
      <w:r w:rsidRPr="000E19DF">
        <w:rPr>
          <w:bCs/>
          <w:iCs/>
          <w:szCs w:val="28"/>
          <w:lang w:val="uz-Cyrl-UZ"/>
        </w:rPr>
        <w:t>1</w:t>
      </w:r>
      <w:r>
        <w:rPr>
          <w:bCs/>
          <w:iCs/>
          <w:szCs w:val="28"/>
          <w:lang w:val="uz-Cyrl-UZ"/>
        </w:rPr>
        <w:t>% ни ташкил этди, бу эса 1-гуруҳга нисбатан 1,</w:t>
      </w:r>
      <w:r w:rsidRPr="000E19DF">
        <w:rPr>
          <w:bCs/>
          <w:iCs/>
          <w:szCs w:val="28"/>
          <w:lang w:val="uz-Cyrl-UZ"/>
        </w:rPr>
        <w:t>3</w:t>
      </w:r>
      <w:r>
        <w:rPr>
          <w:bCs/>
          <w:iCs/>
          <w:szCs w:val="28"/>
          <w:lang w:val="uz-Cyrl-UZ"/>
        </w:rPr>
        <w:t xml:space="preserve"> баравар кўпроқ ва 1,5 баравар камроқ миқдорни кўрсатиб статистик жиҳатдан аҳамиятли бўлди (p&lt;0,05; p&lt;0,01). 45-59 ёшдаги </w:t>
      </w:r>
      <w:r>
        <w:rPr>
          <w:bCs/>
          <w:iCs/>
          <w:szCs w:val="28"/>
          <w:lang w:val="uz-Cyrl-UZ"/>
        </w:rPr>
        <w:lastRenderedPageBreak/>
        <w:t xml:space="preserve">аёллар сони эса 1-гуруҳ билан деярли бир хил миқдорни ташкил этди ва уларнинг фарқи статистик аҳамиятли бўлмади. 3-гуруҳдаги 35 ёшгача бўлган аёллар сони 1-гуруҳга нисбатан 1,5 баравар камроқ бўлиб </w:t>
      </w:r>
      <w:r w:rsidRPr="004441B8">
        <w:rPr>
          <w:bCs/>
          <w:iCs/>
          <w:color w:val="FF0000"/>
          <w:szCs w:val="28"/>
          <w:lang w:val="uz-Cyrl-UZ"/>
        </w:rPr>
        <w:t xml:space="preserve">..... </w:t>
      </w:r>
      <w:r>
        <w:rPr>
          <w:bCs/>
          <w:iCs/>
          <w:szCs w:val="28"/>
          <w:lang w:val="uz-Cyrl-UZ"/>
        </w:rPr>
        <w:t xml:space="preserve">ташкил этди,  35-45 ёшгача бўлган аёллар сони эса </w:t>
      </w:r>
      <w:r w:rsidRPr="004441B8">
        <w:rPr>
          <w:bCs/>
          <w:iCs/>
          <w:color w:val="FF0000"/>
          <w:szCs w:val="28"/>
          <w:lang w:val="uz-Cyrl-UZ"/>
        </w:rPr>
        <w:t xml:space="preserve">...... </w:t>
      </w:r>
      <w:r>
        <w:rPr>
          <w:bCs/>
          <w:iCs/>
          <w:szCs w:val="28"/>
          <w:lang w:val="uz-Cyrl-UZ"/>
        </w:rPr>
        <w:t xml:space="preserve"> тенг бўлиб 2,0 баравар камроқ ва 45-59 ёшда </w:t>
      </w:r>
      <w:r w:rsidRPr="004441B8">
        <w:rPr>
          <w:bCs/>
          <w:iCs/>
          <w:color w:val="FF0000"/>
          <w:szCs w:val="28"/>
          <w:lang w:val="uz-Cyrl-UZ"/>
        </w:rPr>
        <w:t>...... нафар бўлиб</w:t>
      </w:r>
      <w:r>
        <w:rPr>
          <w:bCs/>
          <w:iCs/>
          <w:szCs w:val="28"/>
          <w:lang w:val="uz-Cyrl-UZ"/>
        </w:rPr>
        <w:t xml:space="preserve"> 2,</w:t>
      </w:r>
      <w:r w:rsidRPr="000E19DF">
        <w:rPr>
          <w:bCs/>
          <w:iCs/>
          <w:szCs w:val="28"/>
          <w:lang w:val="uz-Cyrl-UZ"/>
        </w:rPr>
        <w:t>3</w:t>
      </w:r>
      <w:r>
        <w:rPr>
          <w:bCs/>
          <w:iCs/>
          <w:szCs w:val="28"/>
          <w:lang w:val="uz-Cyrl-UZ"/>
        </w:rPr>
        <w:t xml:space="preserve"> баравар кўпроқ миқдорни ташкил этди ҳамда  статистик аҳамиятли фарқ қилди (p&lt;0,05; p&lt;0,01).</w:t>
      </w:r>
    </w:p>
    <w:p w:rsidR="004D7BF2" w:rsidRPr="004D7BF2" w:rsidRDefault="004D7BF2" w:rsidP="00987883">
      <w:pPr>
        <w:spacing w:after="0" w:line="360" w:lineRule="auto"/>
        <w:ind w:firstLine="709"/>
        <w:jc w:val="both"/>
        <w:rPr>
          <w:color w:val="FF0000"/>
          <w:lang w:val="uz-Cyrl-UZ"/>
        </w:rPr>
      </w:pPr>
      <w:r>
        <w:rPr>
          <w:bCs/>
          <w:iCs/>
          <w:szCs w:val="28"/>
          <w:lang w:val="uz-Cyrl-UZ"/>
        </w:rPr>
        <w:t xml:space="preserve">Аёлларда ривожланадиган бачадон саратон олди касалликлари бирор бир аниқ омилга боғлиқ тарзда пайдо бўлмайди, яъни у мультифакториал касаллик ҳисобланади, аммо, кузатувимиз асосида гуруҳларга бўлинган беморларда кўпроқ учрайдиган, саратон олд касалликларига қонуний боғлиқ эҳтимоли кучли бўлган омиллар кузатилди. Жумладан, </w:t>
      </w:r>
      <w:r w:rsidRPr="004441B8">
        <w:rPr>
          <w:lang w:val="uz-Cyrl-UZ"/>
        </w:rPr>
        <w:t>CIN патологияси</w:t>
      </w:r>
      <w:r>
        <w:rPr>
          <w:lang w:val="uz-Cyrl-UZ"/>
        </w:rPr>
        <w:t xml:space="preserve">да </w:t>
      </w:r>
      <w:r w:rsidR="006055A6">
        <w:rPr>
          <w:color w:val="FF0000"/>
          <w:lang w:val="uz-Cyrl-UZ"/>
        </w:rPr>
        <w:t xml:space="preserve">инсон папилома вируси касаллиги, </w:t>
      </w:r>
      <w:r w:rsidR="006055A6" w:rsidRPr="004441B8">
        <w:rPr>
          <w:lang w:val="uz-Cyrl-UZ"/>
        </w:rPr>
        <w:t xml:space="preserve">EG </w:t>
      </w:r>
      <w:r w:rsidR="006055A6">
        <w:rPr>
          <w:lang w:val="uz-Cyrl-UZ"/>
        </w:rPr>
        <w:t xml:space="preserve">да эса семизлик, метаболик синдром, </w:t>
      </w:r>
    </w:p>
    <w:p w:rsidR="001233A8" w:rsidRDefault="001233A8" w:rsidP="001233A8">
      <w:pPr>
        <w:spacing w:after="0" w:line="360" w:lineRule="auto"/>
        <w:ind w:firstLine="709"/>
        <w:jc w:val="both"/>
        <w:rPr>
          <w:lang w:val="uz-Cyrl-UZ"/>
        </w:rPr>
      </w:pPr>
      <w:r w:rsidRPr="004441B8">
        <w:rPr>
          <w:lang w:val="uz-Cyrl-UZ"/>
        </w:rPr>
        <w:t xml:space="preserve">Шундай қилиб, ўтказилган демографик қиёслаш натижалари шуни кўрсатдики, CIN патологияси кўпроқ ёш репродуктив ёшдаги аёллар учун хос бўлса, ёши каттароқ аёлларда учради. </w:t>
      </w:r>
      <w:r w:rsidRPr="004D7BF2">
        <w:rPr>
          <w:lang w:val="uz-Cyrl-UZ"/>
        </w:rPr>
        <w:t>Аниқланган ушбу ёшга доир фарқлар R. Rai (2022)</w:t>
      </w:r>
      <w:r w:rsidR="004D7BF2">
        <w:rPr>
          <w:lang w:val="uz-Cyrl-UZ"/>
        </w:rPr>
        <w:t xml:space="preserve"> </w:t>
      </w:r>
      <w:r w:rsidR="004D7BF2" w:rsidRPr="004D7BF2">
        <w:rPr>
          <w:rFonts w:cs="Times New Roman"/>
          <w:color w:val="FF0000"/>
          <w:lang w:val="uz-Cyrl-UZ"/>
        </w:rPr>
        <w:t>[ ]</w:t>
      </w:r>
      <w:r w:rsidRPr="004D7BF2">
        <w:rPr>
          <w:lang w:val="uz-Cyrl-UZ"/>
        </w:rPr>
        <w:t xml:space="preserve"> ва У.М. Юсупова (2021) </w:t>
      </w:r>
      <w:r w:rsidR="004D7BF2" w:rsidRPr="004D7BF2">
        <w:rPr>
          <w:rFonts w:cs="Times New Roman"/>
          <w:color w:val="FF0000"/>
          <w:lang w:val="uz-Cyrl-UZ"/>
        </w:rPr>
        <w:t>[ ]</w:t>
      </w:r>
      <w:r w:rsidR="004D7BF2">
        <w:rPr>
          <w:rFonts w:cs="Times New Roman"/>
          <w:lang w:val="uz-Cyrl-UZ"/>
        </w:rPr>
        <w:t xml:space="preserve"> </w:t>
      </w:r>
      <w:r w:rsidRPr="004D7BF2">
        <w:rPr>
          <w:lang w:val="uz-Cyrl-UZ"/>
        </w:rPr>
        <w:t>каби тадқиқотчиларнинг хулосаларини тасдиқлайди ва кейинги босқичларда ҳар бир ёш гуруҳи учун индивидуал психологик ва неврологик реабилитация дастурини ишлаб чиқиш зарурлигини асослайди.</w:t>
      </w:r>
    </w:p>
    <w:p w:rsidR="004D7BF2" w:rsidRPr="004D7BF2" w:rsidRDefault="004D7BF2" w:rsidP="004D7BF2">
      <w:pPr>
        <w:spacing w:after="0"/>
        <w:ind w:firstLine="709"/>
        <w:jc w:val="both"/>
        <w:rPr>
          <w:sz w:val="16"/>
          <w:szCs w:val="16"/>
          <w:lang w:val="uz-Cyrl-UZ"/>
        </w:rPr>
      </w:pPr>
    </w:p>
    <w:p w:rsidR="0071490C" w:rsidRDefault="0071490C" w:rsidP="0071490C">
      <w:pPr>
        <w:spacing w:after="0" w:line="360" w:lineRule="auto"/>
        <w:jc w:val="both"/>
        <w:rPr>
          <w:b/>
          <w:bCs/>
          <w:lang w:val="uz-Cyrl-UZ"/>
        </w:rPr>
      </w:pPr>
      <w:r w:rsidRPr="0071490C">
        <w:rPr>
          <w:b/>
          <w:bCs/>
        </w:rPr>
        <w:t xml:space="preserve">§ 3.1.1. Сомато-неврологик </w:t>
      </w:r>
      <w:r w:rsidR="005C3933">
        <w:rPr>
          <w:b/>
          <w:bCs/>
          <w:lang w:val="uz-Cyrl-UZ"/>
        </w:rPr>
        <w:t>белгилар</w:t>
      </w:r>
    </w:p>
    <w:p w:rsidR="004D7BF2" w:rsidRPr="004D7BF2" w:rsidRDefault="004D7BF2" w:rsidP="004D7BF2">
      <w:pPr>
        <w:spacing w:after="0"/>
        <w:jc w:val="both"/>
        <w:rPr>
          <w:b/>
          <w:bCs/>
          <w:sz w:val="16"/>
          <w:szCs w:val="16"/>
          <w:lang w:val="uz-Cyrl-UZ"/>
        </w:rPr>
      </w:pPr>
    </w:p>
    <w:p w:rsidR="00A369AE" w:rsidRPr="00A369AE" w:rsidRDefault="00A369AE" w:rsidP="00451CC7">
      <w:pPr>
        <w:spacing w:after="0" w:line="360" w:lineRule="auto"/>
        <w:ind w:firstLine="708"/>
        <w:jc w:val="both"/>
      </w:pPr>
      <w:r w:rsidRPr="004D7BF2">
        <w:rPr>
          <w:lang w:val="uz-Cyrl-UZ"/>
        </w:rPr>
        <w:t xml:space="preserve">Бачадон саратон олди касалликлари билан оғриган аёлларда патологик жараён фақат локал ўзгаришлар билан чекланиб қолмай, балки тизимли сомато-неврологик аломатларнинг шаклланишига олиб келиши аниқланди. </w:t>
      </w:r>
      <w:r w:rsidRPr="00A369AE">
        <w:t xml:space="preserve">Беморларнинг шикоятлари ва объектив </w:t>
      </w:r>
      <w:proofErr w:type="gramStart"/>
      <w:r w:rsidRPr="00A369AE">
        <w:t>кўрик</w:t>
      </w:r>
      <w:proofErr w:type="gramEnd"/>
      <w:r w:rsidRPr="00A369AE">
        <w:t xml:space="preserve"> натижалари асосида қуйидаги симптомлар мажмуаси таҳлил қилинди (3.1-жадвал).</w:t>
      </w:r>
    </w:p>
    <w:p w:rsidR="00A369AE" w:rsidRPr="00B86AF4" w:rsidRDefault="00A369AE" w:rsidP="0021769B">
      <w:pPr>
        <w:spacing w:after="0" w:line="360" w:lineRule="auto"/>
        <w:jc w:val="right"/>
        <w:rPr>
          <w:b/>
          <w:bCs/>
        </w:rPr>
      </w:pPr>
      <w:r w:rsidRPr="00A369AE">
        <w:rPr>
          <w:b/>
          <w:bCs/>
        </w:rPr>
        <w:t>3.1-жадвал</w:t>
      </w:r>
      <w:r w:rsidRPr="00A369AE">
        <w:br/>
      </w:r>
      <w:r w:rsidRPr="00A369AE">
        <w:rPr>
          <w:b/>
          <w:bCs/>
        </w:rPr>
        <w:t>Текширилган аёлларда сомато-неврологик</w:t>
      </w:r>
      <w:r w:rsidR="001E671A">
        <w:rPr>
          <w:b/>
          <w:bCs/>
        </w:rPr>
        <w:t xml:space="preserve"> </w:t>
      </w:r>
      <w:r w:rsidRPr="00A369AE">
        <w:rPr>
          <w:b/>
          <w:bCs/>
        </w:rPr>
        <w:t xml:space="preserve"> симптомлар учраши (n=130)</w:t>
      </w:r>
    </w:p>
    <w:p w:rsidR="00F810CD" w:rsidRPr="005C3933" w:rsidRDefault="00F810CD" w:rsidP="005C3933">
      <w:pPr>
        <w:spacing w:after="0"/>
        <w:rPr>
          <w:sz w:val="20"/>
          <w:szCs w:val="20"/>
        </w:rPr>
      </w:pPr>
    </w:p>
    <w:tbl>
      <w:tblPr>
        <w:tblStyle w:val="ac"/>
        <w:tblW w:w="0" w:type="auto"/>
        <w:tblLook w:val="05E0"/>
      </w:tblPr>
      <w:tblGrid>
        <w:gridCol w:w="2766"/>
        <w:gridCol w:w="1028"/>
        <w:gridCol w:w="995"/>
        <w:gridCol w:w="816"/>
        <w:gridCol w:w="1449"/>
        <w:gridCol w:w="1134"/>
        <w:gridCol w:w="1276"/>
      </w:tblGrid>
      <w:tr w:rsidR="00F810CD" w:rsidRPr="00A369AE" w:rsidTr="005C3933">
        <w:tc>
          <w:tcPr>
            <w:tcW w:w="0" w:type="auto"/>
            <w:hideMark/>
          </w:tcPr>
          <w:p w:rsidR="00A369AE" w:rsidRPr="00A369AE" w:rsidRDefault="00A369AE" w:rsidP="005C3933">
            <w:pPr>
              <w:jc w:val="center"/>
            </w:pPr>
            <w:r w:rsidRPr="00A369AE">
              <w:t>Клиник белгилар</w:t>
            </w:r>
          </w:p>
        </w:tc>
        <w:tc>
          <w:tcPr>
            <w:tcW w:w="2023" w:type="dxa"/>
            <w:gridSpan w:val="2"/>
            <w:hideMark/>
          </w:tcPr>
          <w:p w:rsidR="00F810CD" w:rsidRDefault="00A369AE" w:rsidP="005C3933">
            <w:pPr>
              <w:jc w:val="center"/>
              <w:rPr>
                <w:lang w:val="en-US"/>
              </w:rPr>
            </w:pPr>
            <w:r w:rsidRPr="00A369AE">
              <w:t xml:space="preserve">1-гуруҳ </w:t>
            </w:r>
          </w:p>
          <w:p w:rsidR="00A369AE" w:rsidRPr="00A369AE" w:rsidRDefault="00A369AE" w:rsidP="005C3933">
            <w:pPr>
              <w:jc w:val="center"/>
            </w:pPr>
            <w:r w:rsidRPr="00A369AE">
              <w:t>(n=40)</w:t>
            </w:r>
          </w:p>
        </w:tc>
        <w:tc>
          <w:tcPr>
            <w:tcW w:w="2265" w:type="dxa"/>
            <w:gridSpan w:val="2"/>
            <w:hideMark/>
          </w:tcPr>
          <w:p w:rsidR="00F810CD" w:rsidRDefault="00A369AE" w:rsidP="005C3933">
            <w:pPr>
              <w:jc w:val="center"/>
              <w:rPr>
                <w:lang w:val="en-US"/>
              </w:rPr>
            </w:pPr>
            <w:r w:rsidRPr="00A369AE">
              <w:t>2-гуруҳ</w:t>
            </w:r>
          </w:p>
          <w:p w:rsidR="00A369AE" w:rsidRPr="00A369AE" w:rsidRDefault="00A369AE" w:rsidP="005C3933">
            <w:pPr>
              <w:jc w:val="center"/>
            </w:pPr>
            <w:r w:rsidRPr="00A369AE">
              <w:t>(CIN, n=48)</w:t>
            </w:r>
          </w:p>
        </w:tc>
        <w:tc>
          <w:tcPr>
            <w:tcW w:w="2410" w:type="dxa"/>
            <w:gridSpan w:val="2"/>
            <w:hideMark/>
          </w:tcPr>
          <w:p w:rsidR="00F810CD" w:rsidRDefault="00A369AE" w:rsidP="005C3933">
            <w:pPr>
              <w:jc w:val="center"/>
              <w:rPr>
                <w:lang w:val="en-US"/>
              </w:rPr>
            </w:pPr>
            <w:r w:rsidRPr="00A369AE">
              <w:t>3-гуруҳ</w:t>
            </w:r>
          </w:p>
          <w:p w:rsidR="00A369AE" w:rsidRPr="00A369AE" w:rsidRDefault="00A369AE" w:rsidP="005C3933">
            <w:pPr>
              <w:jc w:val="center"/>
            </w:pPr>
            <w:r w:rsidRPr="00A369AE">
              <w:t>(EG, n=42)</w:t>
            </w:r>
          </w:p>
        </w:tc>
      </w:tr>
      <w:tr w:rsidR="0021769B" w:rsidRPr="00A369AE" w:rsidTr="005C3933">
        <w:tc>
          <w:tcPr>
            <w:tcW w:w="0" w:type="auto"/>
            <w:hideMark/>
          </w:tcPr>
          <w:p w:rsidR="0021769B" w:rsidRPr="00A369AE" w:rsidRDefault="0021769B" w:rsidP="005C3933">
            <w:pPr>
              <w:jc w:val="both"/>
            </w:pPr>
          </w:p>
        </w:tc>
        <w:tc>
          <w:tcPr>
            <w:tcW w:w="1028" w:type="dxa"/>
            <w:hideMark/>
          </w:tcPr>
          <w:p w:rsidR="0021769B" w:rsidRPr="00A369AE" w:rsidRDefault="0021769B" w:rsidP="005C3933">
            <w:pPr>
              <w:jc w:val="center"/>
            </w:pPr>
            <w:r w:rsidRPr="00A369AE">
              <w:t>абс.</w:t>
            </w:r>
          </w:p>
        </w:tc>
        <w:tc>
          <w:tcPr>
            <w:tcW w:w="995" w:type="dxa"/>
          </w:tcPr>
          <w:p w:rsidR="0021769B" w:rsidRPr="00A369AE" w:rsidRDefault="0021769B" w:rsidP="005C3933">
            <w:pPr>
              <w:ind w:left="381"/>
              <w:jc w:val="center"/>
            </w:pPr>
            <w:r w:rsidRPr="00A369AE">
              <w:t>%</w:t>
            </w:r>
          </w:p>
        </w:tc>
        <w:tc>
          <w:tcPr>
            <w:tcW w:w="816" w:type="dxa"/>
            <w:hideMark/>
          </w:tcPr>
          <w:p w:rsidR="0021769B" w:rsidRPr="00A369AE" w:rsidRDefault="0021769B" w:rsidP="005C3933">
            <w:pPr>
              <w:jc w:val="center"/>
            </w:pPr>
            <w:r w:rsidRPr="00A369AE">
              <w:t>абс.</w:t>
            </w:r>
          </w:p>
        </w:tc>
        <w:tc>
          <w:tcPr>
            <w:tcW w:w="1449" w:type="dxa"/>
          </w:tcPr>
          <w:p w:rsidR="0021769B" w:rsidRPr="00A369AE" w:rsidRDefault="0021769B" w:rsidP="005C3933">
            <w:pPr>
              <w:ind w:left="153"/>
              <w:jc w:val="center"/>
            </w:pPr>
            <w:r w:rsidRPr="00A369AE">
              <w:t>%</w:t>
            </w:r>
          </w:p>
        </w:tc>
        <w:tc>
          <w:tcPr>
            <w:tcW w:w="1134" w:type="dxa"/>
            <w:hideMark/>
          </w:tcPr>
          <w:p w:rsidR="0021769B" w:rsidRPr="00A369AE" w:rsidRDefault="0021769B" w:rsidP="005C3933">
            <w:pPr>
              <w:jc w:val="center"/>
            </w:pPr>
            <w:r w:rsidRPr="00A369AE">
              <w:t>абс.</w:t>
            </w:r>
          </w:p>
        </w:tc>
        <w:tc>
          <w:tcPr>
            <w:tcW w:w="1276" w:type="dxa"/>
          </w:tcPr>
          <w:p w:rsidR="0021769B" w:rsidRPr="00A369AE" w:rsidRDefault="0021769B" w:rsidP="005C3933">
            <w:pPr>
              <w:ind w:left="309"/>
              <w:jc w:val="center"/>
            </w:pPr>
            <w:r w:rsidRPr="00A369AE">
              <w:t>%</w:t>
            </w:r>
          </w:p>
        </w:tc>
      </w:tr>
      <w:tr w:rsidR="0021769B" w:rsidRPr="00F810CD" w:rsidTr="005C3933">
        <w:tc>
          <w:tcPr>
            <w:tcW w:w="0" w:type="auto"/>
            <w:hideMark/>
          </w:tcPr>
          <w:p w:rsidR="0021769B" w:rsidRPr="00A369AE" w:rsidRDefault="0021769B" w:rsidP="005C3933">
            <w:pPr>
              <w:jc w:val="both"/>
            </w:pPr>
            <w:r w:rsidRPr="00A369AE">
              <w:t xml:space="preserve">Астеник синдром </w:t>
            </w:r>
          </w:p>
        </w:tc>
        <w:tc>
          <w:tcPr>
            <w:tcW w:w="1028" w:type="dxa"/>
            <w:vAlign w:val="center"/>
            <w:hideMark/>
          </w:tcPr>
          <w:p w:rsidR="0021769B" w:rsidRPr="00A369AE" w:rsidRDefault="0021769B" w:rsidP="005C3933">
            <w:pPr>
              <w:jc w:val="center"/>
            </w:pPr>
            <w:r w:rsidRPr="00A369AE">
              <w:t>6</w:t>
            </w:r>
          </w:p>
        </w:tc>
        <w:tc>
          <w:tcPr>
            <w:tcW w:w="995" w:type="dxa"/>
            <w:vAlign w:val="center"/>
          </w:tcPr>
          <w:p w:rsidR="0021769B" w:rsidRPr="00A369AE" w:rsidRDefault="0021769B" w:rsidP="005C3933">
            <w:pPr>
              <w:ind w:left="273"/>
              <w:jc w:val="center"/>
            </w:pPr>
            <w:r w:rsidRPr="00A369AE">
              <w:t>15,0</w:t>
            </w:r>
          </w:p>
        </w:tc>
        <w:tc>
          <w:tcPr>
            <w:tcW w:w="816" w:type="dxa"/>
            <w:vAlign w:val="center"/>
            <w:hideMark/>
          </w:tcPr>
          <w:p w:rsidR="0021769B" w:rsidRPr="00A369AE" w:rsidRDefault="0021769B" w:rsidP="005C3933">
            <w:pPr>
              <w:jc w:val="center"/>
            </w:pPr>
            <w:r w:rsidRPr="00A369AE">
              <w:t>26</w:t>
            </w:r>
          </w:p>
        </w:tc>
        <w:tc>
          <w:tcPr>
            <w:tcW w:w="1449" w:type="dxa"/>
            <w:vAlign w:val="center"/>
          </w:tcPr>
          <w:p w:rsidR="0021769B" w:rsidRPr="00A369AE" w:rsidRDefault="0021769B" w:rsidP="005C3933">
            <w:pPr>
              <w:ind w:left="45"/>
              <w:jc w:val="center"/>
            </w:pPr>
            <w:r w:rsidRPr="00A369AE">
              <w:t>54,1**</w:t>
            </w:r>
          </w:p>
        </w:tc>
        <w:tc>
          <w:tcPr>
            <w:tcW w:w="1134" w:type="dxa"/>
            <w:vAlign w:val="center"/>
            <w:hideMark/>
          </w:tcPr>
          <w:p w:rsidR="0021769B" w:rsidRPr="00A369AE" w:rsidRDefault="0021769B" w:rsidP="005C3933">
            <w:pPr>
              <w:jc w:val="center"/>
            </w:pPr>
            <w:r w:rsidRPr="00A369AE">
              <w:t>29</w:t>
            </w:r>
          </w:p>
        </w:tc>
        <w:tc>
          <w:tcPr>
            <w:tcW w:w="1276" w:type="dxa"/>
            <w:vAlign w:val="center"/>
          </w:tcPr>
          <w:p w:rsidR="0021769B" w:rsidRPr="00A369AE" w:rsidRDefault="0021769B" w:rsidP="005C3933">
            <w:pPr>
              <w:ind w:left="45"/>
              <w:jc w:val="center"/>
            </w:pPr>
            <w:r w:rsidRPr="00A369AE">
              <w:t>69,0*</w:t>
            </w:r>
          </w:p>
        </w:tc>
      </w:tr>
      <w:tr w:rsidR="0021769B" w:rsidRPr="00F810CD" w:rsidTr="005C3933">
        <w:tc>
          <w:tcPr>
            <w:tcW w:w="0" w:type="auto"/>
            <w:hideMark/>
          </w:tcPr>
          <w:p w:rsidR="0021769B" w:rsidRPr="00A369AE" w:rsidRDefault="0021769B" w:rsidP="005C3933">
            <w:pPr>
              <w:jc w:val="both"/>
            </w:pPr>
            <w:r w:rsidRPr="00A369AE">
              <w:t xml:space="preserve">Цефалгик синдром </w:t>
            </w:r>
          </w:p>
        </w:tc>
        <w:tc>
          <w:tcPr>
            <w:tcW w:w="1028" w:type="dxa"/>
            <w:vAlign w:val="center"/>
            <w:hideMark/>
          </w:tcPr>
          <w:p w:rsidR="0021769B" w:rsidRPr="00A369AE" w:rsidRDefault="0021769B" w:rsidP="005C3933">
            <w:pPr>
              <w:jc w:val="center"/>
            </w:pPr>
            <w:r w:rsidRPr="00A369AE">
              <w:t>5</w:t>
            </w:r>
          </w:p>
        </w:tc>
        <w:tc>
          <w:tcPr>
            <w:tcW w:w="995" w:type="dxa"/>
            <w:vAlign w:val="center"/>
          </w:tcPr>
          <w:p w:rsidR="0021769B" w:rsidRPr="00A369AE" w:rsidRDefault="0021769B" w:rsidP="005C3933">
            <w:pPr>
              <w:ind w:left="273"/>
              <w:jc w:val="center"/>
            </w:pPr>
            <w:r w:rsidRPr="00A369AE">
              <w:t>12,5</w:t>
            </w:r>
          </w:p>
        </w:tc>
        <w:tc>
          <w:tcPr>
            <w:tcW w:w="816" w:type="dxa"/>
            <w:vAlign w:val="center"/>
            <w:hideMark/>
          </w:tcPr>
          <w:p w:rsidR="0021769B" w:rsidRPr="00A369AE" w:rsidRDefault="0021769B" w:rsidP="005C3933">
            <w:pPr>
              <w:jc w:val="center"/>
            </w:pPr>
            <w:r w:rsidRPr="00A369AE">
              <w:t>21</w:t>
            </w:r>
          </w:p>
        </w:tc>
        <w:tc>
          <w:tcPr>
            <w:tcW w:w="1449" w:type="dxa"/>
            <w:vAlign w:val="center"/>
          </w:tcPr>
          <w:p w:rsidR="0021769B" w:rsidRPr="00A369AE" w:rsidRDefault="0021769B" w:rsidP="005C3933">
            <w:pPr>
              <w:ind w:left="45"/>
              <w:jc w:val="center"/>
            </w:pPr>
            <w:r w:rsidRPr="00A369AE">
              <w:t>43,7</w:t>
            </w:r>
          </w:p>
        </w:tc>
        <w:tc>
          <w:tcPr>
            <w:tcW w:w="1134" w:type="dxa"/>
            <w:vAlign w:val="center"/>
            <w:hideMark/>
          </w:tcPr>
          <w:p w:rsidR="0021769B" w:rsidRPr="00A369AE" w:rsidRDefault="0021769B" w:rsidP="005C3933">
            <w:pPr>
              <w:jc w:val="center"/>
            </w:pPr>
            <w:r w:rsidRPr="00A369AE">
              <w:t>16</w:t>
            </w:r>
          </w:p>
        </w:tc>
        <w:tc>
          <w:tcPr>
            <w:tcW w:w="1276" w:type="dxa"/>
            <w:vAlign w:val="center"/>
          </w:tcPr>
          <w:p w:rsidR="0021769B" w:rsidRPr="00A369AE" w:rsidRDefault="0021769B" w:rsidP="005C3933">
            <w:pPr>
              <w:ind w:left="201"/>
              <w:jc w:val="center"/>
            </w:pPr>
            <w:r w:rsidRPr="00A369AE">
              <w:t>38,1</w:t>
            </w:r>
          </w:p>
        </w:tc>
      </w:tr>
      <w:tr w:rsidR="0021769B" w:rsidRPr="00F810CD" w:rsidTr="005C3933">
        <w:tc>
          <w:tcPr>
            <w:tcW w:w="0" w:type="auto"/>
            <w:hideMark/>
          </w:tcPr>
          <w:p w:rsidR="0021769B" w:rsidRPr="00A369AE" w:rsidRDefault="0021769B" w:rsidP="005C3933">
            <w:pPr>
              <w:jc w:val="both"/>
            </w:pPr>
            <w:r w:rsidRPr="00A369AE">
              <w:t xml:space="preserve">Инсомния </w:t>
            </w:r>
          </w:p>
        </w:tc>
        <w:tc>
          <w:tcPr>
            <w:tcW w:w="1028" w:type="dxa"/>
            <w:vAlign w:val="center"/>
            <w:hideMark/>
          </w:tcPr>
          <w:p w:rsidR="0021769B" w:rsidRPr="00A369AE" w:rsidRDefault="0021769B" w:rsidP="005C3933">
            <w:pPr>
              <w:jc w:val="center"/>
            </w:pPr>
            <w:r w:rsidRPr="00A369AE">
              <w:t>4</w:t>
            </w:r>
          </w:p>
        </w:tc>
        <w:tc>
          <w:tcPr>
            <w:tcW w:w="995" w:type="dxa"/>
            <w:vAlign w:val="center"/>
          </w:tcPr>
          <w:p w:rsidR="0021769B" w:rsidRPr="00A369AE" w:rsidRDefault="0021769B" w:rsidP="005C3933">
            <w:pPr>
              <w:ind w:left="273"/>
              <w:jc w:val="center"/>
            </w:pPr>
            <w:r w:rsidRPr="00A369AE">
              <w:t>10,0</w:t>
            </w:r>
          </w:p>
        </w:tc>
        <w:tc>
          <w:tcPr>
            <w:tcW w:w="816" w:type="dxa"/>
            <w:vAlign w:val="center"/>
            <w:hideMark/>
          </w:tcPr>
          <w:p w:rsidR="0021769B" w:rsidRPr="00A369AE" w:rsidRDefault="0021769B" w:rsidP="005C3933">
            <w:pPr>
              <w:jc w:val="center"/>
            </w:pPr>
            <w:r w:rsidRPr="00A369AE">
              <w:t>28</w:t>
            </w:r>
          </w:p>
        </w:tc>
        <w:tc>
          <w:tcPr>
            <w:tcW w:w="1449" w:type="dxa"/>
            <w:vAlign w:val="center"/>
          </w:tcPr>
          <w:p w:rsidR="0021769B" w:rsidRPr="00A369AE" w:rsidRDefault="0021769B" w:rsidP="005C3933">
            <w:pPr>
              <w:ind w:left="45"/>
              <w:jc w:val="center"/>
            </w:pPr>
            <w:r w:rsidRPr="00A369AE">
              <w:t>58,3*</w:t>
            </w:r>
          </w:p>
        </w:tc>
        <w:tc>
          <w:tcPr>
            <w:tcW w:w="1134" w:type="dxa"/>
            <w:vAlign w:val="center"/>
            <w:hideMark/>
          </w:tcPr>
          <w:p w:rsidR="0021769B" w:rsidRPr="00A369AE" w:rsidRDefault="0021769B" w:rsidP="005C3933">
            <w:pPr>
              <w:jc w:val="center"/>
            </w:pPr>
            <w:r w:rsidRPr="00A369AE">
              <w:t>18</w:t>
            </w:r>
          </w:p>
        </w:tc>
        <w:tc>
          <w:tcPr>
            <w:tcW w:w="1276" w:type="dxa"/>
            <w:vAlign w:val="center"/>
          </w:tcPr>
          <w:p w:rsidR="0021769B" w:rsidRPr="00A369AE" w:rsidRDefault="0021769B" w:rsidP="005C3933">
            <w:pPr>
              <w:ind w:left="201"/>
              <w:jc w:val="center"/>
            </w:pPr>
            <w:r w:rsidRPr="00A369AE">
              <w:t>42,8</w:t>
            </w:r>
          </w:p>
        </w:tc>
      </w:tr>
      <w:tr w:rsidR="0021769B" w:rsidRPr="00F810CD" w:rsidTr="005C3933">
        <w:tc>
          <w:tcPr>
            <w:tcW w:w="0" w:type="auto"/>
            <w:hideMark/>
          </w:tcPr>
          <w:p w:rsidR="0021769B" w:rsidRPr="00A369AE" w:rsidRDefault="0021769B" w:rsidP="005C3933">
            <w:pPr>
              <w:jc w:val="both"/>
            </w:pPr>
            <w:r w:rsidRPr="00A369AE">
              <w:t xml:space="preserve">Эмоционал лабиллик </w:t>
            </w:r>
          </w:p>
        </w:tc>
        <w:tc>
          <w:tcPr>
            <w:tcW w:w="1028" w:type="dxa"/>
            <w:vAlign w:val="center"/>
            <w:hideMark/>
          </w:tcPr>
          <w:p w:rsidR="0021769B" w:rsidRPr="00A369AE" w:rsidRDefault="0021769B" w:rsidP="005C3933">
            <w:pPr>
              <w:jc w:val="center"/>
            </w:pPr>
            <w:r w:rsidRPr="00A369AE">
              <w:t>7</w:t>
            </w:r>
          </w:p>
        </w:tc>
        <w:tc>
          <w:tcPr>
            <w:tcW w:w="995" w:type="dxa"/>
            <w:vAlign w:val="center"/>
          </w:tcPr>
          <w:p w:rsidR="0021769B" w:rsidRPr="00A369AE" w:rsidRDefault="0021769B" w:rsidP="005C3933">
            <w:pPr>
              <w:ind w:left="273"/>
              <w:jc w:val="center"/>
            </w:pPr>
            <w:r w:rsidRPr="00A369AE">
              <w:t>17,5</w:t>
            </w:r>
          </w:p>
        </w:tc>
        <w:tc>
          <w:tcPr>
            <w:tcW w:w="816" w:type="dxa"/>
            <w:vAlign w:val="center"/>
            <w:hideMark/>
          </w:tcPr>
          <w:p w:rsidR="0021769B" w:rsidRPr="00A369AE" w:rsidRDefault="0021769B" w:rsidP="005C3933">
            <w:pPr>
              <w:jc w:val="center"/>
            </w:pPr>
            <w:r w:rsidRPr="00A369AE">
              <w:t>30</w:t>
            </w:r>
          </w:p>
        </w:tc>
        <w:tc>
          <w:tcPr>
            <w:tcW w:w="1449" w:type="dxa"/>
            <w:vAlign w:val="center"/>
          </w:tcPr>
          <w:p w:rsidR="0021769B" w:rsidRPr="00A369AE" w:rsidRDefault="0021769B" w:rsidP="005C3933">
            <w:pPr>
              <w:ind w:left="45"/>
              <w:jc w:val="center"/>
            </w:pPr>
            <w:r w:rsidRPr="00A369AE">
              <w:t>62,5*</w:t>
            </w:r>
          </w:p>
        </w:tc>
        <w:tc>
          <w:tcPr>
            <w:tcW w:w="1134" w:type="dxa"/>
            <w:vAlign w:val="center"/>
            <w:hideMark/>
          </w:tcPr>
          <w:p w:rsidR="0021769B" w:rsidRPr="00A369AE" w:rsidRDefault="0021769B" w:rsidP="005C3933">
            <w:pPr>
              <w:jc w:val="center"/>
            </w:pPr>
            <w:r w:rsidRPr="00A369AE">
              <w:t>22</w:t>
            </w:r>
          </w:p>
        </w:tc>
        <w:tc>
          <w:tcPr>
            <w:tcW w:w="1276" w:type="dxa"/>
            <w:vAlign w:val="center"/>
          </w:tcPr>
          <w:p w:rsidR="0021769B" w:rsidRPr="00A369AE" w:rsidRDefault="0021769B" w:rsidP="005C3933">
            <w:pPr>
              <w:ind w:left="201"/>
              <w:jc w:val="center"/>
            </w:pPr>
            <w:r w:rsidRPr="00A369AE">
              <w:t>52,3</w:t>
            </w:r>
          </w:p>
        </w:tc>
      </w:tr>
      <w:tr w:rsidR="0021769B" w:rsidRPr="00F810CD" w:rsidTr="005C3933">
        <w:tc>
          <w:tcPr>
            <w:tcW w:w="0" w:type="auto"/>
            <w:hideMark/>
          </w:tcPr>
          <w:p w:rsidR="0021769B" w:rsidRPr="00A369AE" w:rsidRDefault="0021769B" w:rsidP="005C3933">
            <w:pPr>
              <w:jc w:val="both"/>
            </w:pPr>
            <w:r w:rsidRPr="00A369AE">
              <w:t xml:space="preserve">Вегетатив дистония </w:t>
            </w:r>
          </w:p>
        </w:tc>
        <w:tc>
          <w:tcPr>
            <w:tcW w:w="1028" w:type="dxa"/>
            <w:vAlign w:val="center"/>
            <w:hideMark/>
          </w:tcPr>
          <w:p w:rsidR="0021769B" w:rsidRPr="00A369AE" w:rsidRDefault="0021769B" w:rsidP="005C3933">
            <w:pPr>
              <w:jc w:val="center"/>
            </w:pPr>
            <w:r w:rsidRPr="00A369AE">
              <w:t>3</w:t>
            </w:r>
          </w:p>
        </w:tc>
        <w:tc>
          <w:tcPr>
            <w:tcW w:w="995" w:type="dxa"/>
            <w:tcBorders>
              <w:bottom w:val="single" w:sz="4" w:space="0" w:color="auto"/>
            </w:tcBorders>
            <w:vAlign w:val="center"/>
          </w:tcPr>
          <w:p w:rsidR="0021769B" w:rsidRPr="00A369AE" w:rsidRDefault="0021769B" w:rsidP="005C3933">
            <w:pPr>
              <w:ind w:left="405"/>
              <w:jc w:val="center"/>
            </w:pPr>
            <w:r w:rsidRPr="00A369AE">
              <w:t>7,5</w:t>
            </w:r>
          </w:p>
        </w:tc>
        <w:tc>
          <w:tcPr>
            <w:tcW w:w="816" w:type="dxa"/>
            <w:vAlign w:val="center"/>
            <w:hideMark/>
          </w:tcPr>
          <w:p w:rsidR="0021769B" w:rsidRPr="00A369AE" w:rsidRDefault="0021769B" w:rsidP="005C3933">
            <w:pPr>
              <w:jc w:val="center"/>
            </w:pPr>
            <w:r w:rsidRPr="00A369AE">
              <w:t>18</w:t>
            </w:r>
          </w:p>
        </w:tc>
        <w:tc>
          <w:tcPr>
            <w:tcW w:w="1449" w:type="dxa"/>
            <w:vAlign w:val="center"/>
          </w:tcPr>
          <w:p w:rsidR="0021769B" w:rsidRPr="00A369AE" w:rsidRDefault="0021769B" w:rsidP="005C3933">
            <w:pPr>
              <w:ind w:left="45"/>
              <w:jc w:val="center"/>
            </w:pPr>
            <w:r w:rsidRPr="00A369AE">
              <w:t>37,5</w:t>
            </w:r>
          </w:p>
        </w:tc>
        <w:tc>
          <w:tcPr>
            <w:tcW w:w="1134" w:type="dxa"/>
            <w:vAlign w:val="center"/>
            <w:hideMark/>
          </w:tcPr>
          <w:p w:rsidR="0021769B" w:rsidRPr="00A369AE" w:rsidRDefault="0021769B" w:rsidP="005C3933">
            <w:pPr>
              <w:jc w:val="center"/>
            </w:pPr>
            <w:r w:rsidRPr="00A369AE">
              <w:t>20</w:t>
            </w:r>
          </w:p>
        </w:tc>
        <w:tc>
          <w:tcPr>
            <w:tcW w:w="1276" w:type="dxa"/>
            <w:vAlign w:val="center"/>
          </w:tcPr>
          <w:p w:rsidR="0021769B" w:rsidRPr="00A369AE" w:rsidRDefault="0021769B" w:rsidP="005C3933">
            <w:pPr>
              <w:ind w:left="201"/>
              <w:jc w:val="center"/>
            </w:pPr>
            <w:r w:rsidRPr="00A369AE">
              <w:t>47,6</w:t>
            </w:r>
          </w:p>
        </w:tc>
      </w:tr>
    </w:tbl>
    <w:p w:rsidR="004D7BF2" w:rsidRPr="004D7BF2" w:rsidRDefault="004D7BF2" w:rsidP="004D7BF2">
      <w:pPr>
        <w:spacing w:after="0"/>
        <w:jc w:val="both"/>
        <w:rPr>
          <w:i/>
          <w:iCs/>
          <w:sz w:val="16"/>
          <w:szCs w:val="16"/>
          <w:lang w:val="uz-Cyrl-UZ"/>
        </w:rPr>
      </w:pPr>
    </w:p>
    <w:p w:rsidR="00A369AE" w:rsidRPr="004D7BF2" w:rsidRDefault="0033538F" w:rsidP="00A369AE">
      <w:pPr>
        <w:spacing w:after="0" w:line="360" w:lineRule="auto"/>
        <w:jc w:val="both"/>
        <w:rPr>
          <w:lang w:val="uz-Cyrl-UZ"/>
        </w:rPr>
      </w:pPr>
      <w:r w:rsidRPr="004D7BF2">
        <w:rPr>
          <w:i/>
          <w:iCs/>
          <w:lang w:val="uz-Cyrl-UZ"/>
        </w:rPr>
        <w:t xml:space="preserve"> </w:t>
      </w:r>
      <w:r w:rsidR="00A369AE" w:rsidRPr="004D7BF2">
        <w:rPr>
          <w:i/>
          <w:iCs/>
          <w:lang w:val="uz-Cyrl-UZ"/>
        </w:rPr>
        <w:t>Изоҳ: назорат гуруҳига нисбатан фарқларнинг ишончлилиги (p &lt; 0,05).</w:t>
      </w:r>
    </w:p>
    <w:p w:rsidR="00D82435" w:rsidRPr="00D82435" w:rsidRDefault="00D82435" w:rsidP="00D82435">
      <w:pPr>
        <w:spacing w:after="0" w:line="360" w:lineRule="auto"/>
        <w:ind w:firstLine="708"/>
        <w:jc w:val="both"/>
      </w:pPr>
      <w:r w:rsidRPr="00D82435">
        <w:t xml:space="preserve">Таҳлил натижалари шуни кўрсатдики, астеник синдром 3-гуруҳ (EG) беморларида яққол устуворлик қилди (69,0%). Назорат гуруҳидан фарқли ўлароқ, бу беморлардаги ҳолсизлик дам олишдан кейин ҳам ўтиб кетмайдиган патологик хусусиятга эга эканлиги аниқланди. </w:t>
      </w:r>
      <w:r w:rsidR="005B020E" w:rsidRPr="005B020E">
        <w:t>Маълумотлар таҳлили шуни кўрсатдики</w:t>
      </w:r>
      <w:r w:rsidRPr="00D82435">
        <w:t xml:space="preserve">, эндометрий гиперплазияси мавжуд аёллардаги ушбу ҳолат камқонликдан кўра </w:t>
      </w:r>
      <w:proofErr w:type="gramStart"/>
      <w:r w:rsidRPr="00D82435">
        <w:t>к</w:t>
      </w:r>
      <w:proofErr w:type="gramEnd"/>
      <w:r w:rsidRPr="00D82435">
        <w:t xml:space="preserve">ўпроқ нейроэндокрин ва метаболик толиқиш билан изоҳланади. </w:t>
      </w:r>
      <w:r w:rsidR="00A544AD" w:rsidRPr="00A544AD">
        <w:t>Адабиёт маълумотларига кўра, бундай ҳолат ГАМК тизими фаоллигининг сусайиши билан ассосиацияланади</w:t>
      </w:r>
      <w:r w:rsidRPr="00D82435">
        <w:t>. Натижада беморларда жисмоний заифлик эмас, балки фикрлаш сустлиги, апатия юзага келади. Бу ҳолат клиник жиҳатдан "Сурункали чарчоқ синдроми" кўринишида намоён бўлади.</w:t>
      </w:r>
    </w:p>
    <w:p w:rsidR="00D82435" w:rsidRPr="00A941B6" w:rsidRDefault="00D82435" w:rsidP="00D82435">
      <w:pPr>
        <w:spacing w:after="0" w:line="360" w:lineRule="auto"/>
        <w:ind w:firstLine="708"/>
        <w:jc w:val="both"/>
        <w:rPr>
          <w:lang w:val="uz-Cyrl-UZ"/>
        </w:rPr>
      </w:pPr>
      <w:r w:rsidRPr="00D82435">
        <w:t xml:space="preserve">Бош </w:t>
      </w:r>
      <w:proofErr w:type="gramStart"/>
      <w:r w:rsidRPr="00D82435">
        <w:t>оғри</w:t>
      </w:r>
      <w:proofErr w:type="gramEnd"/>
      <w:r w:rsidRPr="00D82435">
        <w:t xml:space="preserve">ғи шикоятлари 2-гуруҳ (CIN) беморларида нисбатан юқори (43,7%) қайд этилди. Клиник </w:t>
      </w:r>
      <w:r>
        <w:rPr>
          <w:lang w:val="en-US"/>
        </w:rPr>
        <w:t>c</w:t>
      </w:r>
      <w:r>
        <w:rPr>
          <w:lang w:val="uz-Cyrl-UZ"/>
        </w:rPr>
        <w:t>ўровнома</w:t>
      </w:r>
      <w:r w:rsidRPr="00D82435">
        <w:t xml:space="preserve"> давомида аниқландики, ушбу </w:t>
      </w:r>
      <w:proofErr w:type="gramStart"/>
      <w:r w:rsidRPr="00D82435">
        <w:t>оғри</w:t>
      </w:r>
      <w:proofErr w:type="gramEnd"/>
      <w:r w:rsidRPr="00D82435">
        <w:t>қлар характерига кўра "</w:t>
      </w:r>
      <w:r>
        <w:rPr>
          <w:lang w:val="uz-Cyrl-UZ"/>
        </w:rPr>
        <w:t>з</w:t>
      </w:r>
      <w:r w:rsidRPr="00D82435">
        <w:t>ўриқиш бош оғриғи" мезонларига тўлиқ мос келади.</w:t>
      </w:r>
      <w:r>
        <w:rPr>
          <w:lang w:val="uz-Cyrl-UZ"/>
        </w:rPr>
        <w:t xml:space="preserve"> </w:t>
      </w:r>
      <w:r w:rsidRPr="00D82435">
        <w:rPr>
          <w:lang w:val="uz-Cyrl-UZ"/>
        </w:rPr>
        <w:t xml:space="preserve">Оғриқ асосан </w:t>
      </w:r>
      <w:r w:rsidR="002E75C3">
        <w:rPr>
          <w:lang w:val="uz-Cyrl-UZ"/>
        </w:rPr>
        <w:t>к</w:t>
      </w:r>
      <w:r w:rsidR="00FE731A" w:rsidRPr="00FE731A">
        <w:rPr>
          <w:lang w:val="uz-Cyrl-UZ"/>
        </w:rPr>
        <w:t>ескин босим берувчи (тензион) типидаги бош оғриғи</w:t>
      </w:r>
      <w:r w:rsidR="002E75C3" w:rsidRPr="002E75C3">
        <w:rPr>
          <w:lang w:val="uz-Cyrl-UZ"/>
        </w:rPr>
        <w:t xml:space="preserve"> </w:t>
      </w:r>
      <w:r w:rsidRPr="00FE731A">
        <w:rPr>
          <w:lang w:val="uz-Cyrl-UZ"/>
        </w:rPr>
        <w:t>эга</w:t>
      </w:r>
      <w:r w:rsidRPr="00D82435">
        <w:rPr>
          <w:lang w:val="uz-Cyrl-UZ"/>
        </w:rPr>
        <w:t xml:space="preserve"> бўлиб, куннинг иккинчи ярмида кучаяди. </w:t>
      </w:r>
      <w:r w:rsidRPr="00A941B6">
        <w:rPr>
          <w:lang w:val="uz-Cyrl-UZ"/>
        </w:rPr>
        <w:t>Неврологик нуқтаи назардан, бу канцерофобия ва сурункали хавотир натижасида перикраниал мушакларнинг доимий тоник спазми билан боғлиқ. Яъни, CIN гуруҳидаги бош оғриғи — бу соматик касаллик белгиси эмас, балки давомли эмоционал стресснинг психосоматик аксидир.</w:t>
      </w:r>
    </w:p>
    <w:p w:rsidR="00D82435" w:rsidRPr="00A941B6" w:rsidRDefault="00D82435" w:rsidP="00D82435">
      <w:pPr>
        <w:spacing w:after="0" w:line="360" w:lineRule="auto"/>
        <w:ind w:firstLine="708"/>
        <w:jc w:val="both"/>
        <w:rPr>
          <w:lang w:val="uz-Cyrl-UZ"/>
        </w:rPr>
      </w:pPr>
      <w:r w:rsidRPr="00A941B6">
        <w:rPr>
          <w:lang w:val="uz-Cyrl-UZ"/>
        </w:rPr>
        <w:t>Уйқу бузилишлари (инсомния) 2-гуруҳ (CIN) аёлларида етакчи ўринда турди (58,3%). Бу кўрсаткич назорат гуруҳига нисбатан 5,8 баравар юқоридир. Уйқунинг бузилиши асосан "уйқуга кетишнинг қийинлашиши" (пресомник бузилиш) шаклида намоён бўлди.</w:t>
      </w:r>
      <w:r>
        <w:rPr>
          <w:lang w:val="uz-Cyrl-UZ"/>
        </w:rPr>
        <w:t xml:space="preserve"> </w:t>
      </w:r>
      <w:r w:rsidRPr="00D82435">
        <w:rPr>
          <w:lang w:val="uz-Cyrl-UZ"/>
        </w:rPr>
        <w:t xml:space="preserve">Бу ҳолат, шунингдек, юқори даражадаги аффектив лабиллик (62,5%) — кайфиятнинг тез-тез ўзгариши ва йиғлоқилик билан узвий боғлиқ. </w:t>
      </w:r>
      <w:r w:rsidRPr="00A941B6">
        <w:rPr>
          <w:lang w:val="uz-Cyrl-UZ"/>
        </w:rPr>
        <w:t>Патогенетик жиҳатдан буни лимбик-ретикуляр тизимнинг дезадаптацияси билан тушунтириш мумкин. "Саратон олди" ташхиси беморда доимий симпатик нерв тизими гиперреактивлигини келтириб чиқаради, натижада мияда "қўзғалиш доминанти" шаклланиб, физиологик тормозланиш (уйқу) жараёнларини блоклайди.</w:t>
      </w:r>
    </w:p>
    <w:p w:rsidR="005C3933" w:rsidRDefault="00D82435" w:rsidP="00D82435">
      <w:pPr>
        <w:spacing w:after="0" w:line="360" w:lineRule="auto"/>
        <w:ind w:firstLine="708"/>
        <w:jc w:val="both"/>
        <w:rPr>
          <w:lang w:val="uz-Cyrl-UZ"/>
        </w:rPr>
      </w:pPr>
      <w:r w:rsidRPr="00A941B6">
        <w:rPr>
          <w:lang w:val="uz-Cyrl-UZ"/>
        </w:rPr>
        <w:t>Аввалги адабиётларда "вегетатив дистония" деб юритилган, аммо замонавий таснифда соматоформ вегетатив дисфункция деб аталувчи ҳолатлар (юрак ўйнаши, ҳаво етишмаслиги, терлаш, ички қалтироқ) ҳар иккала асосий гуруҳда ҳам юқори даражада аниқланди (CINда 37,5%, EGда 47,6%).</w:t>
      </w:r>
      <w:r w:rsidR="005C3933">
        <w:rPr>
          <w:lang w:val="uz-Cyrl-UZ"/>
        </w:rPr>
        <w:t xml:space="preserve"> </w:t>
      </w:r>
    </w:p>
    <w:p w:rsidR="00D82435" w:rsidRPr="00D82435" w:rsidRDefault="00D82435" w:rsidP="00D82435">
      <w:pPr>
        <w:spacing w:after="0" w:line="360" w:lineRule="auto"/>
        <w:ind w:firstLine="708"/>
        <w:jc w:val="both"/>
      </w:pPr>
      <w:r w:rsidRPr="00D82435">
        <w:t xml:space="preserve">Бу белгилар автоном нерв тизимининг супрасегментар қисми (гипоталамус) фаолиятининг бузилишидан далолат беради. EG гуруҳида </w:t>
      </w:r>
      <w:proofErr w:type="gramStart"/>
      <w:r w:rsidRPr="00D82435">
        <w:t>бу к</w:t>
      </w:r>
      <w:proofErr w:type="gramEnd"/>
      <w:r w:rsidRPr="00D82435">
        <w:t>ўпроқ гормонал дисбаланс (перименопаузал ўтиш даври) билан боғлиқ бўлса, CIN гуруҳида ўткир стрессга жавобан вегетатив  реакциялар сифатида намоён бўлди.</w:t>
      </w:r>
    </w:p>
    <w:p w:rsidR="00D82435" w:rsidRPr="00D82435" w:rsidRDefault="00D82435" w:rsidP="00D82435">
      <w:pPr>
        <w:spacing w:after="0" w:line="360" w:lineRule="auto"/>
        <w:jc w:val="both"/>
      </w:pPr>
      <w:r w:rsidRPr="00D82435">
        <w:t xml:space="preserve">Шундай қилиб, ўтказилган клиник-неврологик таҳлил бачадон саратон олди касалликларида икки </w:t>
      </w:r>
      <w:proofErr w:type="gramStart"/>
      <w:r w:rsidRPr="00D82435">
        <w:t>хил</w:t>
      </w:r>
      <w:proofErr w:type="gramEnd"/>
      <w:r w:rsidRPr="00D82435">
        <w:t xml:space="preserve"> патологик нейро-соматик профилни ажратиб кўрсатиш имконини берди:</w:t>
      </w:r>
      <w:r>
        <w:rPr>
          <w:lang w:val="uz-Cyrl-UZ"/>
        </w:rPr>
        <w:t xml:space="preserve"> </w:t>
      </w:r>
      <w:r w:rsidRPr="00D82435">
        <w:t xml:space="preserve">CIN </w:t>
      </w:r>
      <w:r>
        <w:rPr>
          <w:lang w:val="uz-Cyrl-UZ"/>
        </w:rPr>
        <w:t>даги п</w:t>
      </w:r>
      <w:r w:rsidRPr="00D82435">
        <w:t>сихо-вегетатив</w:t>
      </w:r>
      <w:r>
        <w:rPr>
          <w:lang w:val="uz-Cyrl-UZ"/>
        </w:rPr>
        <w:t xml:space="preserve"> у</w:t>
      </w:r>
      <w:r w:rsidRPr="00D82435">
        <w:t xml:space="preserve">стувор белгилар — </w:t>
      </w:r>
      <w:proofErr w:type="gramStart"/>
      <w:r w:rsidRPr="00D82435">
        <w:t>зўри</w:t>
      </w:r>
      <w:proofErr w:type="gramEnd"/>
      <w:r w:rsidRPr="00D82435">
        <w:t>қиш бош оғриғи, хавотирли уйқусизлик ва юқори аффектив лабиллик. Сабаби — ўткир психоген стресс ва лимбик тизим қўзғалиши.</w:t>
      </w:r>
      <w:r>
        <w:rPr>
          <w:lang w:val="uz-Cyrl-UZ"/>
        </w:rPr>
        <w:t xml:space="preserve"> </w:t>
      </w:r>
      <w:r w:rsidRPr="00D82435">
        <w:t xml:space="preserve">EG </w:t>
      </w:r>
      <w:r>
        <w:rPr>
          <w:lang w:val="uz-Cyrl-UZ"/>
        </w:rPr>
        <w:t>даги</w:t>
      </w:r>
      <w:r w:rsidRPr="00D82435">
        <w:t xml:space="preserve"> </w:t>
      </w:r>
      <w:r>
        <w:rPr>
          <w:lang w:val="uz-Cyrl-UZ"/>
        </w:rPr>
        <w:t>н</w:t>
      </w:r>
      <w:r w:rsidRPr="00D82435">
        <w:t>ейро-метаболик</w:t>
      </w:r>
      <w:r>
        <w:rPr>
          <w:lang w:val="uz-Cyrl-UZ"/>
        </w:rPr>
        <w:t xml:space="preserve"> у</w:t>
      </w:r>
      <w:r w:rsidRPr="00D82435">
        <w:t xml:space="preserve">стувор белгилар — </w:t>
      </w:r>
      <w:proofErr w:type="gramStart"/>
      <w:r w:rsidRPr="00D82435">
        <w:t>чу</w:t>
      </w:r>
      <w:proofErr w:type="gramEnd"/>
      <w:r w:rsidRPr="00D82435">
        <w:t>қур астения, апатия ва вегетатив дисфункция. Сабаби — гормонал интоксикация ва миянинг функционал толиқиши.</w:t>
      </w:r>
      <w:r>
        <w:rPr>
          <w:lang w:val="uz-Cyrl-UZ"/>
        </w:rPr>
        <w:t xml:space="preserve"> </w:t>
      </w:r>
      <w:r w:rsidRPr="00D82435">
        <w:t xml:space="preserve">Ушбу тафовутлар кейинги </w:t>
      </w:r>
      <w:proofErr w:type="gramStart"/>
      <w:r w:rsidRPr="00D82435">
        <w:t>бос</w:t>
      </w:r>
      <w:proofErr w:type="gramEnd"/>
      <w:r w:rsidRPr="00D82435">
        <w:t>қичда ўрганиладиган гормонал ва психометрик ўзгаришларнинг мантиқий асоси ҳисобланади.</w:t>
      </w:r>
    </w:p>
    <w:p w:rsidR="0071490C" w:rsidRPr="005C3933" w:rsidRDefault="0071490C" w:rsidP="005C3933">
      <w:pPr>
        <w:spacing w:after="0"/>
        <w:ind w:firstLine="360"/>
        <w:jc w:val="both"/>
        <w:rPr>
          <w:sz w:val="20"/>
          <w:szCs w:val="20"/>
          <w:lang w:val="uz-Cyrl-UZ"/>
        </w:rPr>
      </w:pPr>
    </w:p>
    <w:p w:rsidR="00A51881" w:rsidRDefault="00A51881" w:rsidP="00A51881">
      <w:pPr>
        <w:spacing w:after="0" w:line="360" w:lineRule="auto"/>
        <w:ind w:firstLine="360"/>
        <w:jc w:val="both"/>
        <w:rPr>
          <w:b/>
          <w:bCs/>
          <w:lang w:val="uz-Cyrl-UZ"/>
        </w:rPr>
      </w:pPr>
      <w:r w:rsidRPr="002F7F2D">
        <w:rPr>
          <w:b/>
          <w:bCs/>
          <w:lang w:val="uz-Cyrl-UZ"/>
        </w:rPr>
        <w:t>§ 3.1.</w:t>
      </w:r>
      <w:r w:rsidR="000D29EB">
        <w:rPr>
          <w:b/>
          <w:bCs/>
          <w:lang w:val="uz-Cyrl-UZ"/>
        </w:rPr>
        <w:t>2</w:t>
      </w:r>
      <w:r w:rsidRPr="002F7F2D">
        <w:rPr>
          <w:b/>
          <w:bCs/>
          <w:lang w:val="uz-Cyrl-UZ"/>
        </w:rPr>
        <w:t>. Гормонал ва нейроэндокрин кўрсаткичлар таҳлили</w:t>
      </w:r>
    </w:p>
    <w:p w:rsidR="005C3933" w:rsidRPr="005C3933" w:rsidRDefault="005C3933" w:rsidP="005C3933">
      <w:pPr>
        <w:spacing w:after="0"/>
        <w:ind w:firstLine="360"/>
        <w:jc w:val="both"/>
        <w:rPr>
          <w:b/>
          <w:bCs/>
          <w:sz w:val="20"/>
          <w:szCs w:val="20"/>
          <w:lang w:val="uz-Cyrl-UZ"/>
        </w:rPr>
      </w:pPr>
    </w:p>
    <w:p w:rsidR="00A51881" w:rsidRPr="00A941B6" w:rsidRDefault="00A941B6" w:rsidP="00A941B6">
      <w:pPr>
        <w:spacing w:after="0" w:line="360" w:lineRule="auto"/>
        <w:ind w:firstLine="360"/>
        <w:jc w:val="both"/>
        <w:rPr>
          <w:lang w:val="uz-Cyrl-UZ"/>
        </w:rPr>
      </w:pPr>
      <w:r>
        <w:rPr>
          <w:lang w:val="uz-Cyrl-UZ"/>
        </w:rPr>
        <w:t>Т</w:t>
      </w:r>
      <w:r w:rsidR="00A51881" w:rsidRPr="002F7F2D">
        <w:rPr>
          <w:lang w:val="uz-Cyrl-UZ"/>
        </w:rPr>
        <w:t>адқиқотимизнинг ушбу босқичида</w:t>
      </w:r>
      <w:r w:rsidR="000D29EB">
        <w:rPr>
          <w:lang w:val="uz-Cyrl-UZ"/>
        </w:rPr>
        <w:t xml:space="preserve"> </w:t>
      </w:r>
      <w:r w:rsidR="00A51881" w:rsidRPr="002F7F2D">
        <w:rPr>
          <w:lang w:val="uz-Cyrl-UZ"/>
        </w:rPr>
        <w:t>беморлардаги психоэмоционал ва неврологик ўзгаришларнинг моддий</w:t>
      </w:r>
      <w:r>
        <w:rPr>
          <w:lang w:val="uz-Cyrl-UZ"/>
        </w:rPr>
        <w:t xml:space="preserve"> </w:t>
      </w:r>
      <w:r w:rsidR="00A51881" w:rsidRPr="002F7F2D">
        <w:rPr>
          <w:lang w:val="uz-Cyrl-UZ"/>
        </w:rPr>
        <w:t>асосини аниқлаш мақсадида гипофиз-тухумдон ўқи гормонлари (</w:t>
      </w:r>
      <w:r w:rsidR="009B4858">
        <w:rPr>
          <w:lang w:val="uz-Cyrl-UZ"/>
        </w:rPr>
        <w:t>п</w:t>
      </w:r>
      <w:r w:rsidR="00A51881" w:rsidRPr="002F7F2D">
        <w:rPr>
          <w:lang w:val="uz-Cyrl-UZ"/>
        </w:rPr>
        <w:t xml:space="preserve">ролактин) ва периферик жинсий стероидлар </w:t>
      </w:r>
      <w:r>
        <w:rPr>
          <w:lang w:val="uz-Cyrl-UZ"/>
        </w:rPr>
        <w:t>(э</w:t>
      </w:r>
      <w:r w:rsidR="00A51881" w:rsidRPr="002F7F2D">
        <w:rPr>
          <w:lang w:val="uz-Cyrl-UZ"/>
        </w:rPr>
        <w:t xml:space="preserve">страдиол, </w:t>
      </w:r>
      <w:r>
        <w:rPr>
          <w:lang w:val="uz-Cyrl-UZ"/>
        </w:rPr>
        <w:t>п</w:t>
      </w:r>
      <w:r w:rsidR="00A51881" w:rsidRPr="002F7F2D">
        <w:rPr>
          <w:lang w:val="uz-Cyrl-UZ"/>
        </w:rPr>
        <w:t>рогестерон) миқдори таҳлил қил</w:t>
      </w:r>
      <w:r w:rsidR="000D29EB">
        <w:rPr>
          <w:lang w:val="uz-Cyrl-UZ"/>
        </w:rPr>
        <w:t>ин</w:t>
      </w:r>
      <w:r w:rsidR="00A51881" w:rsidRPr="002F7F2D">
        <w:rPr>
          <w:lang w:val="uz-Cyrl-UZ"/>
        </w:rPr>
        <w:t>ди.</w:t>
      </w:r>
      <w:r>
        <w:rPr>
          <w:lang w:val="uz-Cyrl-UZ"/>
        </w:rPr>
        <w:t xml:space="preserve"> </w:t>
      </w:r>
      <w:r w:rsidR="00A51881" w:rsidRPr="00A941B6">
        <w:rPr>
          <w:lang w:val="uz-Cyrl-UZ"/>
        </w:rPr>
        <w:t xml:space="preserve">Олинган натижалар шуни кўрсатдики, ҳар бир клиник гуруҳда организмнинг мослашиш механизмлари турлича бўлиб, бу гормонал </w:t>
      </w:r>
      <w:r>
        <w:rPr>
          <w:lang w:val="uz-Cyrl-UZ"/>
        </w:rPr>
        <w:t xml:space="preserve">таҳлилда </w:t>
      </w:r>
      <w:r w:rsidR="00A51881" w:rsidRPr="00A941B6">
        <w:rPr>
          <w:lang w:val="uz-Cyrl-UZ"/>
        </w:rPr>
        <w:t>яққол намоён бўлади (3.</w:t>
      </w:r>
      <w:r w:rsidR="000D29EB">
        <w:rPr>
          <w:lang w:val="uz-Cyrl-UZ"/>
        </w:rPr>
        <w:t>2</w:t>
      </w:r>
      <w:r w:rsidR="00A51881" w:rsidRPr="00A941B6">
        <w:rPr>
          <w:lang w:val="uz-Cyrl-UZ"/>
        </w:rPr>
        <w:t>-жадвал).</w:t>
      </w:r>
    </w:p>
    <w:p w:rsidR="0071490C" w:rsidRDefault="0071490C" w:rsidP="0071490C">
      <w:pPr>
        <w:spacing w:after="0" w:line="360" w:lineRule="auto"/>
        <w:ind w:firstLine="360"/>
        <w:jc w:val="right"/>
        <w:rPr>
          <w:b/>
          <w:bCs/>
          <w:lang w:val="uz-Cyrl-UZ"/>
        </w:rPr>
      </w:pPr>
      <w:r w:rsidRPr="0071490C">
        <w:rPr>
          <w:b/>
          <w:bCs/>
        </w:rPr>
        <w:t>3.</w:t>
      </w:r>
      <w:r w:rsidR="000D29EB">
        <w:rPr>
          <w:b/>
          <w:bCs/>
          <w:lang w:val="uz-Cyrl-UZ"/>
        </w:rPr>
        <w:t>2</w:t>
      </w:r>
      <w:r w:rsidRPr="0071490C">
        <w:rPr>
          <w:b/>
          <w:bCs/>
        </w:rPr>
        <w:t>-жадвал</w:t>
      </w:r>
    </w:p>
    <w:p w:rsidR="0071490C" w:rsidRDefault="0071490C" w:rsidP="0071490C">
      <w:pPr>
        <w:spacing w:after="0" w:line="360" w:lineRule="auto"/>
        <w:ind w:firstLine="360"/>
        <w:jc w:val="center"/>
        <w:rPr>
          <w:b/>
          <w:bCs/>
        </w:rPr>
      </w:pPr>
      <w:r w:rsidRPr="0071490C">
        <w:rPr>
          <w:b/>
          <w:bCs/>
        </w:rPr>
        <w:t xml:space="preserve"> </w:t>
      </w:r>
      <w:r>
        <w:rPr>
          <w:b/>
          <w:bCs/>
          <w:lang w:val="uz-Cyrl-UZ"/>
        </w:rPr>
        <w:t>Г</w:t>
      </w:r>
      <w:r w:rsidRPr="0071490C">
        <w:rPr>
          <w:b/>
          <w:bCs/>
        </w:rPr>
        <w:t>ормонал кўрсаткичларнинг қиёсий тавсифи</w:t>
      </w:r>
    </w:p>
    <w:p w:rsidR="005C3933" w:rsidRPr="005C3933" w:rsidRDefault="005C3933" w:rsidP="005C3933">
      <w:pPr>
        <w:spacing w:after="0"/>
        <w:ind w:firstLine="360"/>
        <w:jc w:val="center"/>
        <w:rPr>
          <w:sz w:val="20"/>
          <w:szCs w:val="20"/>
          <w:lang w:val="uz-Cyrl-UZ"/>
        </w:rPr>
      </w:pPr>
    </w:p>
    <w:tbl>
      <w:tblPr>
        <w:tblStyle w:val="11"/>
        <w:tblW w:w="0" w:type="auto"/>
        <w:tblInd w:w="250" w:type="dxa"/>
        <w:tblLayout w:type="fixed"/>
        <w:tblLook w:val="04A0"/>
      </w:tblPr>
      <w:tblGrid>
        <w:gridCol w:w="2131"/>
        <w:gridCol w:w="1203"/>
        <w:gridCol w:w="1525"/>
        <w:gridCol w:w="1350"/>
        <w:gridCol w:w="1677"/>
        <w:gridCol w:w="1328"/>
      </w:tblGrid>
      <w:tr w:rsidR="005C3933" w:rsidRPr="0071490C" w:rsidTr="005C3933">
        <w:tc>
          <w:tcPr>
            <w:tcW w:w="2131" w:type="dxa"/>
            <w:vAlign w:val="center"/>
            <w:hideMark/>
          </w:tcPr>
          <w:p w:rsidR="005C3933" w:rsidRPr="0071490C" w:rsidRDefault="005C3933" w:rsidP="005C3933">
            <w:pPr>
              <w:jc w:val="center"/>
            </w:pPr>
            <w:r w:rsidRPr="0071490C">
              <w:t>Гормонлар</w:t>
            </w:r>
          </w:p>
        </w:tc>
        <w:tc>
          <w:tcPr>
            <w:tcW w:w="1203" w:type="dxa"/>
            <w:vAlign w:val="center"/>
          </w:tcPr>
          <w:p w:rsidR="005C3933" w:rsidRPr="0071490C" w:rsidRDefault="005C3933" w:rsidP="005C3933">
            <w:pPr>
              <w:jc w:val="center"/>
            </w:pPr>
            <w:r w:rsidRPr="0071490C">
              <w:t>ўлчов бирлиги</w:t>
            </w:r>
          </w:p>
        </w:tc>
        <w:tc>
          <w:tcPr>
            <w:tcW w:w="1525" w:type="dxa"/>
            <w:vAlign w:val="center"/>
            <w:hideMark/>
          </w:tcPr>
          <w:p w:rsidR="005C3933" w:rsidRDefault="005C3933" w:rsidP="005C3933">
            <w:pPr>
              <w:jc w:val="center"/>
            </w:pPr>
            <w:r w:rsidRPr="0071490C">
              <w:t>1-гуруҳ</w:t>
            </w:r>
          </w:p>
          <w:p w:rsidR="005C3933" w:rsidRPr="0071490C" w:rsidRDefault="005C3933" w:rsidP="005C3933">
            <w:pPr>
              <w:jc w:val="center"/>
            </w:pPr>
            <w:r w:rsidRPr="0071490C">
              <w:t>(</w:t>
            </w:r>
            <w:r>
              <w:t>н</w:t>
            </w:r>
            <w:r w:rsidRPr="0071490C">
              <w:t>азорат, n=40)</w:t>
            </w:r>
          </w:p>
        </w:tc>
        <w:tc>
          <w:tcPr>
            <w:tcW w:w="1350" w:type="dxa"/>
            <w:vAlign w:val="center"/>
            <w:hideMark/>
          </w:tcPr>
          <w:p w:rsidR="005C3933" w:rsidRDefault="005C3933" w:rsidP="005C3933">
            <w:pPr>
              <w:jc w:val="center"/>
              <w:rPr>
                <w:lang w:val="uz-Cyrl-UZ"/>
              </w:rPr>
            </w:pPr>
            <w:r>
              <w:t>2-гуруҳ</w:t>
            </w:r>
          </w:p>
          <w:p w:rsidR="005C3933" w:rsidRPr="0071490C" w:rsidRDefault="005C3933" w:rsidP="005C3933">
            <w:pPr>
              <w:jc w:val="center"/>
            </w:pPr>
            <w:r w:rsidRPr="0071490C">
              <w:t>(CIN, n=48)</w:t>
            </w:r>
          </w:p>
        </w:tc>
        <w:tc>
          <w:tcPr>
            <w:tcW w:w="1677" w:type="dxa"/>
            <w:vAlign w:val="center"/>
            <w:hideMark/>
          </w:tcPr>
          <w:p w:rsidR="005C3933" w:rsidRPr="0071490C" w:rsidRDefault="005C3933" w:rsidP="005C3933">
            <w:pPr>
              <w:jc w:val="center"/>
            </w:pPr>
            <w:r w:rsidRPr="0071490C">
              <w:t xml:space="preserve">3-гуруҳ </w:t>
            </w:r>
            <w:r>
              <w:br/>
            </w:r>
            <w:r w:rsidRPr="0071490C">
              <w:t>(EG, n=42)</w:t>
            </w:r>
          </w:p>
        </w:tc>
        <w:tc>
          <w:tcPr>
            <w:tcW w:w="1328" w:type="dxa"/>
            <w:vAlign w:val="center"/>
          </w:tcPr>
          <w:p w:rsidR="005C3933" w:rsidRPr="0071490C" w:rsidRDefault="005C3933" w:rsidP="005C3933">
            <w:pPr>
              <w:jc w:val="center"/>
            </w:pPr>
            <w:r>
              <w:t>Реф</w:t>
            </w:r>
            <w:r>
              <w:rPr>
                <w:lang w:val="uz-Cyrl-UZ"/>
              </w:rPr>
              <w:t>ер.</w:t>
            </w:r>
            <w:r>
              <w:t xml:space="preserve"> к</w:t>
            </w:r>
            <w:r>
              <w:rPr>
                <w:lang w:val="uz-Cyrl-UZ"/>
              </w:rPr>
              <w:t>ў</w:t>
            </w:r>
            <w:r>
              <w:t>рсат</w:t>
            </w:r>
            <w:r>
              <w:rPr>
                <w:lang w:val="uz-Cyrl-UZ"/>
              </w:rPr>
              <w:t>.</w:t>
            </w:r>
          </w:p>
        </w:tc>
      </w:tr>
      <w:tr w:rsidR="005C3933" w:rsidRPr="0071490C" w:rsidTr="005C3933">
        <w:tc>
          <w:tcPr>
            <w:tcW w:w="2131" w:type="dxa"/>
            <w:hideMark/>
          </w:tcPr>
          <w:p w:rsidR="005C3933" w:rsidRPr="0071490C" w:rsidRDefault="005C3933" w:rsidP="005C3933">
            <w:pPr>
              <w:jc w:val="both"/>
            </w:pPr>
            <w:r w:rsidRPr="0071490C">
              <w:rPr>
                <w:b/>
                <w:bCs/>
              </w:rPr>
              <w:t>Эстрадиол</w:t>
            </w:r>
            <w:r>
              <w:rPr>
                <w:b/>
                <w:bCs/>
                <w:lang w:val="uz-Cyrl-UZ"/>
              </w:rPr>
              <w:t xml:space="preserve">, </w:t>
            </w:r>
            <w:r w:rsidRPr="0071490C">
              <w:rPr>
                <w:b/>
                <w:bCs/>
              </w:rPr>
              <w:t>E2</w:t>
            </w:r>
            <w:r w:rsidRPr="0071490C">
              <w:t xml:space="preserve"> </w:t>
            </w:r>
          </w:p>
        </w:tc>
        <w:tc>
          <w:tcPr>
            <w:tcW w:w="1203" w:type="dxa"/>
            <w:vAlign w:val="center"/>
          </w:tcPr>
          <w:p w:rsidR="005C3933" w:rsidRPr="0071490C" w:rsidRDefault="005C3933" w:rsidP="005C3933">
            <w:pPr>
              <w:jc w:val="center"/>
            </w:pPr>
            <w:r w:rsidRPr="0071490C">
              <w:t>пг/мл</w:t>
            </w:r>
          </w:p>
        </w:tc>
        <w:tc>
          <w:tcPr>
            <w:tcW w:w="1525" w:type="dxa"/>
            <w:vAlign w:val="center"/>
            <w:hideMark/>
          </w:tcPr>
          <w:p w:rsidR="005C3933" w:rsidRPr="0071490C" w:rsidRDefault="005C3933" w:rsidP="005C3933">
            <w:pPr>
              <w:jc w:val="center"/>
            </w:pPr>
            <w:r w:rsidRPr="0071490C">
              <w:t>82,4 ± 10,2</w:t>
            </w:r>
          </w:p>
        </w:tc>
        <w:tc>
          <w:tcPr>
            <w:tcW w:w="1350" w:type="dxa"/>
            <w:vAlign w:val="center"/>
            <w:hideMark/>
          </w:tcPr>
          <w:p w:rsidR="005C3933" w:rsidRPr="0071490C" w:rsidRDefault="005C3933" w:rsidP="005C3933">
            <w:pPr>
              <w:jc w:val="center"/>
            </w:pPr>
            <w:r w:rsidRPr="0071490C">
              <w:t>88,6±12,4</w:t>
            </w:r>
          </w:p>
        </w:tc>
        <w:tc>
          <w:tcPr>
            <w:tcW w:w="1677" w:type="dxa"/>
            <w:vAlign w:val="center"/>
            <w:hideMark/>
          </w:tcPr>
          <w:p w:rsidR="005C3933" w:rsidRPr="0071490C" w:rsidRDefault="005C3933" w:rsidP="005C3933">
            <w:pPr>
              <w:jc w:val="center"/>
            </w:pPr>
            <w:r w:rsidRPr="0071490C">
              <w:t>158,5±14,8*</w:t>
            </w:r>
          </w:p>
        </w:tc>
        <w:tc>
          <w:tcPr>
            <w:tcW w:w="1328" w:type="dxa"/>
          </w:tcPr>
          <w:p w:rsidR="005C3933" w:rsidRPr="0071490C" w:rsidRDefault="005C3933" w:rsidP="005C3933"/>
        </w:tc>
      </w:tr>
      <w:tr w:rsidR="005C3933" w:rsidRPr="0071490C" w:rsidTr="005C3933">
        <w:tc>
          <w:tcPr>
            <w:tcW w:w="2131" w:type="dxa"/>
            <w:hideMark/>
          </w:tcPr>
          <w:p w:rsidR="005C3933" w:rsidRPr="0071490C" w:rsidRDefault="005C3933" w:rsidP="005C3933">
            <w:pPr>
              <w:jc w:val="both"/>
            </w:pPr>
            <w:r w:rsidRPr="0071490C">
              <w:rPr>
                <w:b/>
                <w:bCs/>
              </w:rPr>
              <w:t>Прогестерон</w:t>
            </w:r>
            <w:r w:rsidRPr="0071490C">
              <w:t xml:space="preserve"> </w:t>
            </w:r>
          </w:p>
        </w:tc>
        <w:tc>
          <w:tcPr>
            <w:tcW w:w="1203" w:type="dxa"/>
            <w:vAlign w:val="center"/>
          </w:tcPr>
          <w:p w:rsidR="005C3933" w:rsidRPr="0071490C" w:rsidRDefault="005C3933" w:rsidP="005C3933">
            <w:pPr>
              <w:jc w:val="center"/>
            </w:pPr>
            <w:r w:rsidRPr="0071490C">
              <w:t>нг/мл</w:t>
            </w:r>
          </w:p>
        </w:tc>
        <w:tc>
          <w:tcPr>
            <w:tcW w:w="1525" w:type="dxa"/>
            <w:vAlign w:val="center"/>
            <w:hideMark/>
          </w:tcPr>
          <w:p w:rsidR="005C3933" w:rsidRPr="0071490C" w:rsidRDefault="005C3933" w:rsidP="005C3933">
            <w:pPr>
              <w:jc w:val="center"/>
            </w:pPr>
            <w:r w:rsidRPr="0071490C">
              <w:t>12,5 ± 1,8</w:t>
            </w:r>
          </w:p>
        </w:tc>
        <w:tc>
          <w:tcPr>
            <w:tcW w:w="1350" w:type="dxa"/>
            <w:vAlign w:val="center"/>
            <w:hideMark/>
          </w:tcPr>
          <w:p w:rsidR="005C3933" w:rsidRPr="0071490C" w:rsidRDefault="005C3933" w:rsidP="005C3933">
            <w:pPr>
              <w:jc w:val="center"/>
            </w:pPr>
            <w:r w:rsidRPr="0071490C">
              <w:t>10,2 ± 2,1</w:t>
            </w:r>
          </w:p>
        </w:tc>
        <w:tc>
          <w:tcPr>
            <w:tcW w:w="1677" w:type="dxa"/>
            <w:vAlign w:val="center"/>
            <w:hideMark/>
          </w:tcPr>
          <w:p w:rsidR="005C3933" w:rsidRPr="0071490C" w:rsidRDefault="005C3933" w:rsidP="005C3933">
            <w:pPr>
              <w:jc w:val="center"/>
            </w:pPr>
            <w:r w:rsidRPr="0071490C">
              <w:t>4,8 ± 0,7*</w:t>
            </w:r>
          </w:p>
        </w:tc>
        <w:tc>
          <w:tcPr>
            <w:tcW w:w="1328" w:type="dxa"/>
          </w:tcPr>
          <w:p w:rsidR="005C3933" w:rsidRPr="0071490C" w:rsidRDefault="005C3933" w:rsidP="005C3933">
            <w:pPr>
              <w:jc w:val="center"/>
            </w:pPr>
          </w:p>
        </w:tc>
      </w:tr>
      <w:tr w:rsidR="005C3933" w:rsidRPr="0071490C" w:rsidTr="005C3933">
        <w:tc>
          <w:tcPr>
            <w:tcW w:w="2131" w:type="dxa"/>
            <w:hideMark/>
          </w:tcPr>
          <w:p w:rsidR="005C3933" w:rsidRPr="0071490C" w:rsidRDefault="005C3933" w:rsidP="005C3933">
            <w:pPr>
              <w:jc w:val="both"/>
            </w:pPr>
            <w:r w:rsidRPr="0071490C">
              <w:rPr>
                <w:b/>
                <w:bCs/>
              </w:rPr>
              <w:t>Пролактин</w:t>
            </w:r>
            <w:r w:rsidRPr="0071490C">
              <w:t xml:space="preserve"> </w:t>
            </w:r>
          </w:p>
        </w:tc>
        <w:tc>
          <w:tcPr>
            <w:tcW w:w="1203" w:type="dxa"/>
            <w:vAlign w:val="center"/>
          </w:tcPr>
          <w:p w:rsidR="005C3933" w:rsidRPr="0071490C" w:rsidRDefault="005C3933" w:rsidP="005C3933">
            <w:pPr>
              <w:jc w:val="center"/>
            </w:pPr>
            <w:r w:rsidRPr="0071490C">
              <w:t>нг/мл</w:t>
            </w:r>
          </w:p>
        </w:tc>
        <w:tc>
          <w:tcPr>
            <w:tcW w:w="1525" w:type="dxa"/>
            <w:vAlign w:val="center"/>
            <w:hideMark/>
          </w:tcPr>
          <w:p w:rsidR="005C3933" w:rsidRPr="0071490C" w:rsidRDefault="005C3933" w:rsidP="005C3933">
            <w:pPr>
              <w:jc w:val="center"/>
            </w:pPr>
            <w:r w:rsidRPr="0071490C">
              <w:t>14,2 ± 2,5</w:t>
            </w:r>
          </w:p>
        </w:tc>
        <w:tc>
          <w:tcPr>
            <w:tcW w:w="1350" w:type="dxa"/>
            <w:vAlign w:val="center"/>
            <w:hideMark/>
          </w:tcPr>
          <w:p w:rsidR="005C3933" w:rsidRPr="0071490C" w:rsidRDefault="005C3933" w:rsidP="005C3933">
            <w:pPr>
              <w:jc w:val="center"/>
            </w:pPr>
            <w:r w:rsidRPr="0071490C">
              <w:t>24,6±3,2*</w:t>
            </w:r>
          </w:p>
        </w:tc>
        <w:tc>
          <w:tcPr>
            <w:tcW w:w="1677" w:type="dxa"/>
            <w:vAlign w:val="center"/>
            <w:hideMark/>
          </w:tcPr>
          <w:p w:rsidR="005C3933" w:rsidRPr="0071490C" w:rsidRDefault="005C3933" w:rsidP="005C3933">
            <w:pPr>
              <w:jc w:val="center"/>
            </w:pPr>
            <w:r w:rsidRPr="0071490C">
              <w:t>18,6 ± 2,8</w:t>
            </w:r>
          </w:p>
        </w:tc>
        <w:tc>
          <w:tcPr>
            <w:tcW w:w="1328" w:type="dxa"/>
          </w:tcPr>
          <w:p w:rsidR="005C3933" w:rsidRPr="0071490C" w:rsidRDefault="005C3933" w:rsidP="005C3933"/>
        </w:tc>
      </w:tr>
    </w:tbl>
    <w:p w:rsidR="0071490C" w:rsidRPr="0071490C" w:rsidRDefault="0071490C" w:rsidP="0071490C">
      <w:pPr>
        <w:spacing w:after="0" w:line="360" w:lineRule="auto"/>
        <w:ind w:firstLine="360"/>
        <w:jc w:val="both"/>
      </w:pPr>
      <w:proofErr w:type="gramStart"/>
      <w:r w:rsidRPr="0071490C">
        <w:rPr>
          <w:i/>
          <w:iCs/>
        </w:rPr>
        <w:t>Изо</w:t>
      </w:r>
      <w:proofErr w:type="gramEnd"/>
      <w:r w:rsidRPr="0071490C">
        <w:rPr>
          <w:i/>
          <w:iCs/>
        </w:rPr>
        <w:t>ҳ: фарқлар назорат гуруҳига нисбатан статистик аҳамиятли (p &lt; 0,05).</w:t>
      </w:r>
    </w:p>
    <w:p w:rsidR="00097BC6" w:rsidRPr="005B020E" w:rsidRDefault="0071490C" w:rsidP="00097BC6">
      <w:pPr>
        <w:spacing w:after="0" w:line="360" w:lineRule="auto"/>
        <w:ind w:firstLine="360"/>
        <w:jc w:val="both"/>
        <w:rPr>
          <w:lang w:val="uz-Cyrl-UZ"/>
        </w:rPr>
      </w:pPr>
      <w:r w:rsidRPr="0071490C">
        <w:t>Жадвал маълумотларидан кўриниб турибдики, гормонал</w:t>
      </w:r>
      <w:r w:rsidR="005B68F6">
        <w:rPr>
          <w:lang w:val="uz-Cyrl-UZ"/>
        </w:rPr>
        <w:t xml:space="preserve"> </w:t>
      </w:r>
      <w:r w:rsidRPr="0071490C">
        <w:t>кўрсаткичлари ўрганилаётган гуруҳларда нозологик шаклга қараб ўзига хос хусусиятларга эга.</w:t>
      </w:r>
      <w:r w:rsidR="005B68F6">
        <w:rPr>
          <w:lang w:val="uz-Cyrl-UZ"/>
        </w:rPr>
        <w:t xml:space="preserve"> </w:t>
      </w:r>
      <w:r w:rsidR="00097BC6" w:rsidRPr="00A51881">
        <w:t xml:space="preserve">3-гуруҳ (EG) беморларида гормонал статуснинг </w:t>
      </w:r>
      <w:proofErr w:type="gramStart"/>
      <w:r w:rsidR="00097BC6" w:rsidRPr="00A51881">
        <w:t>энг</w:t>
      </w:r>
      <w:proofErr w:type="gramEnd"/>
      <w:r w:rsidR="00097BC6" w:rsidRPr="00A51881">
        <w:t xml:space="preserve"> чуқур бузилишлари қайд этилди. Бу гуруҳда мутлоқ гиперэстрогения (158,5 пг/мл) ва кескин прогестерон танқислиги (4,8 нг/мл) аниқланди.</w:t>
      </w:r>
      <w:r w:rsidR="00097BC6">
        <w:rPr>
          <w:lang w:val="uz-Cyrl-UZ"/>
        </w:rPr>
        <w:t xml:space="preserve"> </w:t>
      </w:r>
      <w:r w:rsidR="00097BC6" w:rsidRPr="00A51881">
        <w:rPr>
          <w:lang w:val="uz-Cyrl-UZ"/>
        </w:rPr>
        <w:t xml:space="preserve">Тиббиётда анъанавий равишда </w:t>
      </w:r>
      <w:r w:rsidR="00097BC6" w:rsidRPr="005B020E">
        <w:rPr>
          <w:lang w:val="uz-Cyrl-UZ"/>
        </w:rPr>
        <w:t xml:space="preserve">эстрогенлар </w:t>
      </w:r>
      <w:r w:rsidR="005B020E" w:rsidRPr="005B020E">
        <w:rPr>
          <w:lang w:val="uz-Cyrl-UZ"/>
        </w:rPr>
        <w:t>репродуктив тизим ва метаболик жараёнларни бошқарувчи асосий стероид гормон ҳисобланади</w:t>
      </w:r>
      <w:r w:rsidR="00097BC6" w:rsidRPr="00A51881">
        <w:rPr>
          <w:lang w:val="uz-Cyrl-UZ"/>
        </w:rPr>
        <w:t xml:space="preserve">. Бироқ, </w:t>
      </w:r>
      <w:r w:rsidR="005B020E">
        <w:rPr>
          <w:lang w:val="uz-Cyrl-UZ"/>
        </w:rPr>
        <w:t>к</w:t>
      </w:r>
      <w:r w:rsidR="005B020E" w:rsidRPr="005B020E">
        <w:rPr>
          <w:lang w:val="uz-Cyrl-UZ"/>
        </w:rPr>
        <w:t>узатилган натижаларга кўра</w:t>
      </w:r>
      <w:r w:rsidR="00097BC6" w:rsidRPr="005B020E">
        <w:rPr>
          <w:lang w:val="uz-Cyrl-UZ"/>
        </w:rPr>
        <w:t xml:space="preserve"> </w:t>
      </w:r>
      <w:r w:rsidR="00D53317">
        <w:rPr>
          <w:lang w:val="uz-Cyrl-UZ"/>
        </w:rPr>
        <w:t>п</w:t>
      </w:r>
      <w:r w:rsidR="00D53317" w:rsidRPr="00D53317">
        <w:rPr>
          <w:lang w:val="uz-Cyrl-UZ"/>
        </w:rPr>
        <w:t>рогестероннинг компенсатор таъсири етишмаслиги фонида</w:t>
      </w:r>
      <w:r w:rsidR="00D53317">
        <w:rPr>
          <w:lang w:val="uz-Cyrl-UZ"/>
        </w:rPr>
        <w:t xml:space="preserve"> </w:t>
      </w:r>
      <w:r w:rsidR="00097BC6" w:rsidRPr="00A51881">
        <w:rPr>
          <w:lang w:val="uz-Cyrl-UZ"/>
        </w:rPr>
        <w:t>юқори эстроген миқдори марказий нерв тизими учун токсик таъсирга эга бўлди.</w:t>
      </w:r>
      <w:r w:rsidR="00097BC6">
        <w:rPr>
          <w:lang w:val="uz-Cyrl-UZ"/>
        </w:rPr>
        <w:t xml:space="preserve"> </w:t>
      </w:r>
      <w:r w:rsidR="00097BC6" w:rsidRPr="00A51881">
        <w:rPr>
          <w:lang w:val="uz-Cyrl-UZ"/>
        </w:rPr>
        <w:t>Эстрадиолнинг меъёрдан ортиқлиги мияда қўзғатувчи нейромедиатор — глутамат синтезини кучайтиради ва тинчлантирувчи ГАМК тизимини сусайтиради. Бу эса беморлардаги</w:t>
      </w:r>
      <w:r w:rsidR="00FE731A">
        <w:rPr>
          <w:lang w:val="uz-Cyrl-UZ"/>
        </w:rPr>
        <w:t xml:space="preserve"> </w:t>
      </w:r>
      <w:r w:rsidR="00FE731A" w:rsidRPr="00FE731A">
        <w:rPr>
          <w:lang w:val="uz-Cyrl-UZ"/>
        </w:rPr>
        <w:t>юқори даражадаги психоэмоционал қўзғалувчанлик (гиперестезия</w:t>
      </w:r>
      <w:r w:rsidR="00FE731A">
        <w:rPr>
          <w:lang w:val="uz-Cyrl-UZ"/>
        </w:rPr>
        <w:t>)</w:t>
      </w:r>
      <w:r w:rsidR="00097BC6" w:rsidRPr="00FE731A">
        <w:rPr>
          <w:lang w:val="uz-Cyrl-UZ"/>
        </w:rPr>
        <w:t>,</w:t>
      </w:r>
      <w:r w:rsidR="00097BC6" w:rsidRPr="00A51881">
        <w:rPr>
          <w:lang w:val="uz-Cyrl-UZ"/>
        </w:rPr>
        <w:t xml:space="preserve"> таъсирчанлик ва сурункали уйқусизликнинг биокимёвий </w:t>
      </w:r>
      <w:r w:rsidR="00A544AD">
        <w:rPr>
          <w:lang w:val="uz-Cyrl-UZ"/>
        </w:rPr>
        <w:t>омил</w:t>
      </w:r>
      <w:r w:rsidR="00097BC6" w:rsidRPr="00A51881">
        <w:rPr>
          <w:lang w:val="uz-Cyrl-UZ"/>
        </w:rPr>
        <w:t>идир.</w:t>
      </w:r>
      <w:r w:rsidR="00097BC6" w:rsidRPr="00097BC6">
        <w:rPr>
          <w:lang w:val="uz-Cyrl-UZ"/>
        </w:rPr>
        <w:t xml:space="preserve"> </w:t>
      </w:r>
      <w:r w:rsidR="00097BC6" w:rsidRPr="00A51881">
        <w:rPr>
          <w:lang w:val="uz-Cyrl-UZ"/>
        </w:rPr>
        <w:t>Бу ҳолат</w:t>
      </w:r>
      <w:r w:rsidR="00294950">
        <w:rPr>
          <w:lang w:val="uz-Cyrl-UZ"/>
        </w:rPr>
        <w:t xml:space="preserve">да </w:t>
      </w:r>
      <w:r w:rsidR="00294950" w:rsidRPr="00294950">
        <w:rPr>
          <w:lang w:val="uz-Cyrl-UZ"/>
        </w:rPr>
        <w:t>ўзаро боғлиқлик мавжудлиги аниқланди</w:t>
      </w:r>
      <w:r w:rsidR="00097BC6" w:rsidRPr="00A51881">
        <w:rPr>
          <w:lang w:val="uz-Cyrl-UZ"/>
        </w:rPr>
        <w:t xml:space="preserve">, EG гуруҳидаги </w:t>
      </w:r>
      <w:r w:rsidR="005B020E" w:rsidRPr="005B020E">
        <w:rPr>
          <w:lang w:val="uz-Cyrl-UZ"/>
        </w:rPr>
        <w:t>беморларнинг субъектив шикоятлари объектив нейроэндокрин дисфункция билан асосланади</w:t>
      </w:r>
      <w:r w:rsidR="005B020E">
        <w:rPr>
          <w:lang w:val="uz-Cyrl-UZ"/>
        </w:rPr>
        <w:t>.</w:t>
      </w:r>
    </w:p>
    <w:p w:rsidR="00097BC6" w:rsidRPr="00A51881" w:rsidRDefault="00097BC6" w:rsidP="00097BC6">
      <w:pPr>
        <w:spacing w:after="0" w:line="360" w:lineRule="auto"/>
        <w:ind w:firstLine="360"/>
        <w:jc w:val="both"/>
        <w:rPr>
          <w:lang w:val="uz-Cyrl-UZ"/>
        </w:rPr>
      </w:pPr>
      <w:r w:rsidRPr="00A941B6">
        <w:rPr>
          <w:lang w:val="uz-Cyrl-UZ"/>
        </w:rPr>
        <w:t>2-гуруҳ (CIN) беморларида жинсий стероидлар (Эстрадиол, Прогестерон) миқдори назорат гуруҳига яқин бўлса-да, энг диққатга сазовор ўзгариш — бу Пролактин миқдорининг ишончли ошишидир (24,6 ± 3,2 нг/мл).</w:t>
      </w:r>
      <w:r w:rsidRPr="00A941B6">
        <w:rPr>
          <w:lang w:val="uz-Cyrl-UZ"/>
        </w:rPr>
        <w:br/>
      </w:r>
      <w:r w:rsidR="00ED4672">
        <w:rPr>
          <w:lang w:val="uz-Cyrl-UZ"/>
        </w:rPr>
        <w:t>У</w:t>
      </w:r>
      <w:r w:rsidRPr="00ED4672">
        <w:rPr>
          <w:lang w:val="uz-Cyrl-UZ"/>
        </w:rPr>
        <w:t>шбу ҳолатни гипофиз патологияси эмас, балки функционал реактив гиперпролактинемия деб баҳола</w:t>
      </w:r>
      <w:r w:rsidR="00ED4672">
        <w:rPr>
          <w:lang w:val="uz-Cyrl-UZ"/>
        </w:rPr>
        <w:t>нди</w:t>
      </w:r>
      <w:r w:rsidRPr="00ED4672">
        <w:rPr>
          <w:lang w:val="uz-Cyrl-UZ"/>
        </w:rPr>
        <w:t>.</w:t>
      </w:r>
      <w:r>
        <w:rPr>
          <w:lang w:val="uz-Cyrl-UZ"/>
        </w:rPr>
        <w:t xml:space="preserve"> </w:t>
      </w:r>
      <w:r w:rsidRPr="00A51881">
        <w:rPr>
          <w:lang w:val="uz-Cyrl-UZ"/>
        </w:rPr>
        <w:t>Пролактин – бу организмнинг стрессга бўлган энг сезгир барометридир.</w:t>
      </w:r>
      <w:r>
        <w:rPr>
          <w:lang w:val="uz-Cyrl-UZ"/>
        </w:rPr>
        <w:t xml:space="preserve"> </w:t>
      </w:r>
      <w:r w:rsidRPr="00A51881">
        <w:rPr>
          <w:lang w:val="uz-Cyrl-UZ"/>
        </w:rPr>
        <w:t xml:space="preserve">Ушбу гуруҳдаги ёш аёллар учун "саратон олди" ташхиси кучли экзистенциал қўрқув (ҳаёт ва ўлим масаласи) манбаи ҳисобланади. </w:t>
      </w:r>
      <w:r w:rsidRPr="00A941B6">
        <w:rPr>
          <w:lang w:val="uz-Cyrl-UZ"/>
        </w:rPr>
        <w:t xml:space="preserve">Сурункали хавотир ва қўрқув гипоталамусдаги дофамин (роҳатланиш ва хотиржамлик гормони) ишлаб чиқарилишини блоклайди. </w:t>
      </w:r>
      <w:r w:rsidRPr="00A51881">
        <w:t>Дофамин эса пролактиннинг табиий ингибиторидир.</w:t>
      </w:r>
      <w:r>
        <w:rPr>
          <w:lang w:val="uz-Cyrl-UZ"/>
        </w:rPr>
        <w:t xml:space="preserve"> </w:t>
      </w:r>
      <w:r w:rsidRPr="00A51881">
        <w:t xml:space="preserve">Дофамин блокировкаси натижасида пролактин миқдори ошади. </w:t>
      </w:r>
      <w:proofErr w:type="gramStart"/>
      <w:r w:rsidRPr="00A51881">
        <w:t>Ю</w:t>
      </w:r>
      <w:proofErr w:type="gramEnd"/>
      <w:r w:rsidRPr="00A51881">
        <w:t xml:space="preserve">қори пролактин эса, ўз навбатида, либидони пасайтиради, сут безларида оғриқ (мастодиния) чақиради ва хавотир </w:t>
      </w:r>
      <w:r>
        <w:rPr>
          <w:lang w:val="uz-Cyrl-UZ"/>
        </w:rPr>
        <w:t>белги</w:t>
      </w:r>
      <w:r w:rsidRPr="00A51881">
        <w:t>сини янада маҳкамлайди.</w:t>
      </w:r>
      <w:r>
        <w:rPr>
          <w:lang w:val="uz-Cyrl-UZ"/>
        </w:rPr>
        <w:t xml:space="preserve"> </w:t>
      </w:r>
      <w:r w:rsidRPr="00A51881">
        <w:rPr>
          <w:lang w:val="uz-Cyrl-UZ"/>
        </w:rPr>
        <w:t xml:space="preserve">Яъни, CIN гуруҳидаги гормонал ўзгариш – бу </w:t>
      </w:r>
      <w:r w:rsidR="00A544AD" w:rsidRPr="00A544AD">
        <w:rPr>
          <w:lang w:val="uz-Cyrl-UZ"/>
        </w:rPr>
        <w:t>латент</w:t>
      </w:r>
      <w:r w:rsidR="00A544AD">
        <w:rPr>
          <w:lang w:val="uz-Cyrl-UZ"/>
        </w:rPr>
        <w:t xml:space="preserve"> </w:t>
      </w:r>
      <w:r w:rsidR="00A544AD" w:rsidRPr="00A544AD">
        <w:rPr>
          <w:lang w:val="uz-Cyrl-UZ"/>
        </w:rPr>
        <w:t>эмоционал дистресс</w:t>
      </w:r>
      <w:r w:rsidRPr="00A51881">
        <w:rPr>
          <w:lang w:val="uz-Cyrl-UZ"/>
        </w:rPr>
        <w:t xml:space="preserve">, организмнинг стрессга мослашишга бўлган </w:t>
      </w:r>
      <w:r w:rsidR="00FE731A" w:rsidRPr="00FE731A">
        <w:rPr>
          <w:lang w:val="uz-Cyrl-UZ"/>
        </w:rPr>
        <w:t>организмнинг дезадаптация жараёни ва компенсатор механизмларнинг етишмовчилиги ифодасидир</w:t>
      </w:r>
      <w:r w:rsidRPr="00A51881">
        <w:rPr>
          <w:lang w:val="uz-Cyrl-UZ"/>
        </w:rPr>
        <w:t>.</w:t>
      </w:r>
    </w:p>
    <w:p w:rsidR="00097BC6" w:rsidRPr="00A51881" w:rsidRDefault="00097BC6" w:rsidP="00097BC6">
      <w:pPr>
        <w:spacing w:after="0" w:line="360" w:lineRule="auto"/>
        <w:ind w:firstLine="360"/>
        <w:jc w:val="both"/>
        <w:rPr>
          <w:lang w:val="uz-Cyrl-UZ"/>
        </w:rPr>
      </w:pPr>
      <w:r w:rsidRPr="00A51881">
        <w:rPr>
          <w:lang w:val="uz-Cyrl-UZ"/>
        </w:rPr>
        <w:t xml:space="preserve">Аниқланган гормонал </w:t>
      </w:r>
      <w:r>
        <w:rPr>
          <w:lang w:val="uz-Cyrl-UZ"/>
        </w:rPr>
        <w:t xml:space="preserve">дисбаланси </w:t>
      </w:r>
      <w:r w:rsidRPr="00A51881">
        <w:rPr>
          <w:lang w:val="uz-Cyrl-UZ"/>
        </w:rPr>
        <w:t>бевосита автоном (вегетатив) нерв тизими фаолиятига таъсир кўрсатмоқда.</w:t>
      </w:r>
      <w:r>
        <w:rPr>
          <w:lang w:val="uz-Cyrl-UZ"/>
        </w:rPr>
        <w:t xml:space="preserve"> </w:t>
      </w:r>
      <w:r w:rsidRPr="00A51881">
        <w:rPr>
          <w:lang w:val="uz-Cyrl-UZ"/>
        </w:rPr>
        <w:t xml:space="preserve">Гормонал </w:t>
      </w:r>
      <w:r>
        <w:rPr>
          <w:lang w:val="uz-Cyrl-UZ"/>
        </w:rPr>
        <w:t xml:space="preserve">ўзгариш </w:t>
      </w:r>
      <w:r w:rsidRPr="00A51881">
        <w:rPr>
          <w:lang w:val="uz-Cyrl-UZ"/>
        </w:rPr>
        <w:t>(Э2↑) симпатик нерв тизимининг тонзиллигини ошириб, артериал қон босимининг беқарорлиги ва метаболик синдром ривожланишига туртки бўлмоқда.</w:t>
      </w:r>
      <w:r>
        <w:rPr>
          <w:lang w:val="uz-Cyrl-UZ"/>
        </w:rPr>
        <w:t xml:space="preserve"> </w:t>
      </w:r>
      <w:r w:rsidRPr="00A51881">
        <w:rPr>
          <w:lang w:val="uz-Cyrl-UZ"/>
        </w:rPr>
        <w:t>Стресс гормонлари (Пролактин) парасимпатик ҳимояни сусайтириб, юрак ритмининг бузилиши (тахикардия) ва "ваҳима ҳужумлари" учун замин яратмоқда.</w:t>
      </w:r>
    </w:p>
    <w:p w:rsidR="00097BC6" w:rsidRPr="00A51881" w:rsidRDefault="00097BC6" w:rsidP="00097BC6">
      <w:pPr>
        <w:spacing w:after="0" w:line="360" w:lineRule="auto"/>
        <w:ind w:firstLine="360"/>
        <w:jc w:val="both"/>
        <w:rPr>
          <w:lang w:val="uz-Cyrl-UZ"/>
        </w:rPr>
      </w:pPr>
      <w:r w:rsidRPr="00A51881">
        <w:rPr>
          <w:lang w:val="uz-Cyrl-UZ"/>
        </w:rPr>
        <w:t>Ўтказилган гормонал ва нейроэндокрин таҳлил тадқиқотнинг мантиқий занжирини қуйидагича боғлаш имконини беради:</w:t>
      </w:r>
    </w:p>
    <w:p w:rsidR="00097BC6" w:rsidRPr="00A51881" w:rsidRDefault="00097BC6" w:rsidP="00097BC6">
      <w:pPr>
        <w:spacing w:after="0" w:line="360" w:lineRule="auto"/>
        <w:ind w:firstLine="360"/>
        <w:jc w:val="both"/>
        <w:rPr>
          <w:lang w:val="uz-Cyrl-UZ"/>
        </w:rPr>
      </w:pPr>
      <w:r w:rsidRPr="00A51881">
        <w:rPr>
          <w:lang w:val="uz-Cyrl-UZ"/>
        </w:rPr>
        <w:t xml:space="preserve">Беморлардаги психоневрологик симптомларнинг (хавотир, депрессия, когнитив </w:t>
      </w:r>
      <w:r>
        <w:rPr>
          <w:lang w:val="uz-Cyrl-UZ"/>
        </w:rPr>
        <w:t>бузилиш</w:t>
      </w:r>
      <w:r w:rsidRPr="00A51881">
        <w:rPr>
          <w:lang w:val="uz-Cyrl-UZ"/>
        </w:rPr>
        <w:t>)</w:t>
      </w:r>
      <w:r>
        <w:rPr>
          <w:lang w:val="uz-Cyrl-UZ"/>
        </w:rPr>
        <w:t xml:space="preserve"> </w:t>
      </w:r>
      <w:r w:rsidRPr="00A51881">
        <w:rPr>
          <w:lang w:val="uz-Cyrl-UZ"/>
        </w:rPr>
        <w:t xml:space="preserve">ортида аниқ нейроэндокрин </w:t>
      </w:r>
      <w:r>
        <w:rPr>
          <w:lang w:val="uz-Cyrl-UZ"/>
        </w:rPr>
        <w:t>жараён тур</w:t>
      </w:r>
      <w:r w:rsidRPr="00A51881">
        <w:rPr>
          <w:lang w:val="uz-Cyrl-UZ"/>
        </w:rPr>
        <w:t>ибди</w:t>
      </w:r>
      <w:r>
        <w:rPr>
          <w:lang w:val="uz-Cyrl-UZ"/>
        </w:rPr>
        <w:t xml:space="preserve">. </w:t>
      </w:r>
      <w:r w:rsidRPr="00A51881">
        <w:rPr>
          <w:lang w:val="uz-Cyrl-UZ"/>
        </w:rPr>
        <w:t xml:space="preserve">EG </w:t>
      </w:r>
      <w:r>
        <w:rPr>
          <w:lang w:val="uz-Cyrl-UZ"/>
        </w:rPr>
        <w:t>б</w:t>
      </w:r>
      <w:r w:rsidRPr="00A51881">
        <w:rPr>
          <w:lang w:val="uz-Cyrl-UZ"/>
        </w:rPr>
        <w:t xml:space="preserve">у — </w:t>
      </w:r>
      <w:r w:rsidR="000D29EB" w:rsidRPr="005B4D07">
        <w:rPr>
          <w:lang w:val="uz-Cyrl-UZ"/>
        </w:rPr>
        <w:t>нейрометаболик дисрегуляция</w:t>
      </w:r>
      <w:r w:rsidR="000D29EB" w:rsidRPr="000D29EB">
        <w:rPr>
          <w:lang w:val="uz-Cyrl-UZ"/>
        </w:rPr>
        <w:t xml:space="preserve"> </w:t>
      </w:r>
      <w:r w:rsidRPr="00A51881">
        <w:rPr>
          <w:lang w:val="uz-Cyrl-UZ"/>
        </w:rPr>
        <w:t xml:space="preserve">модели. </w:t>
      </w:r>
      <w:r w:rsidRPr="005B4D07">
        <w:rPr>
          <w:lang w:val="uz-Cyrl-UZ"/>
        </w:rPr>
        <w:t>Бу ерда гормонал дисбаланс (</w:t>
      </w:r>
      <w:r>
        <w:rPr>
          <w:lang w:val="uz-Cyrl-UZ"/>
        </w:rPr>
        <w:t>э</w:t>
      </w:r>
      <w:r w:rsidRPr="005B4D07">
        <w:rPr>
          <w:lang w:val="uz-Cyrl-UZ"/>
        </w:rPr>
        <w:t xml:space="preserve">страдиол токсиклиги) </w:t>
      </w:r>
      <w:r w:rsidR="00901C99" w:rsidRPr="00901C99">
        <w:rPr>
          <w:lang w:val="uz-Cyrl-UZ"/>
        </w:rPr>
        <w:t>марказий нерв тизимига нейротоксик таъсир кўрсатиб</w:t>
      </w:r>
      <w:r w:rsidRPr="00901C99">
        <w:rPr>
          <w:lang w:val="uz-Cyrl-UZ"/>
        </w:rPr>
        <w:t xml:space="preserve">, </w:t>
      </w:r>
      <w:r w:rsidRPr="005B4D07">
        <w:rPr>
          <w:lang w:val="uz-Cyrl-UZ"/>
        </w:rPr>
        <w:t>когнитив ва астеник бузилишларни чақирмоқда.</w:t>
      </w:r>
      <w:r>
        <w:rPr>
          <w:lang w:val="uz-Cyrl-UZ"/>
        </w:rPr>
        <w:t xml:space="preserve"> </w:t>
      </w:r>
      <w:r w:rsidRPr="00A941B6">
        <w:rPr>
          <w:lang w:val="uz-Cyrl-UZ"/>
        </w:rPr>
        <w:t xml:space="preserve">CIN </w:t>
      </w:r>
      <w:r w:rsidR="004949B9">
        <w:rPr>
          <w:lang w:val="uz-Cyrl-UZ"/>
        </w:rPr>
        <w:t>б</w:t>
      </w:r>
      <w:r w:rsidRPr="00A941B6">
        <w:rPr>
          <w:lang w:val="uz-Cyrl-UZ"/>
        </w:rPr>
        <w:t xml:space="preserve">у — </w:t>
      </w:r>
      <w:r w:rsidR="004949B9">
        <w:rPr>
          <w:lang w:val="uz-Cyrl-UZ"/>
        </w:rPr>
        <w:t>п</w:t>
      </w:r>
      <w:r w:rsidRPr="00A941B6">
        <w:rPr>
          <w:lang w:val="uz-Cyrl-UZ"/>
        </w:rPr>
        <w:t>сихоген нейроэндокрин силжиш модели. Бу ерда бирламчи стресс (қўрқув) дофамин тизимини синдириб, пролактинни оширмоқда ва психосоматик белгиларни кучайтирмоқда.</w:t>
      </w:r>
    </w:p>
    <w:p w:rsidR="00097BC6" w:rsidRPr="00A941B6" w:rsidRDefault="00097BC6" w:rsidP="00097BC6">
      <w:pPr>
        <w:spacing w:after="0" w:line="360" w:lineRule="auto"/>
        <w:ind w:firstLine="360"/>
        <w:jc w:val="both"/>
        <w:rPr>
          <w:lang w:val="uz-Cyrl-UZ"/>
        </w:rPr>
      </w:pPr>
      <w:r w:rsidRPr="00A941B6">
        <w:rPr>
          <w:lang w:val="uz-Cyrl-UZ"/>
        </w:rPr>
        <w:t>Ушбу хулосалар, даволаш тактикасида фақат гинекологик ёндашув етарли эмаслигини, балки нейроэндокрин коррекция ва энг муҳими — патологик занжирни узиш учун психологик (CBT) аралашув зарурлигини фундаментал жиҳатдан асослайди.</w:t>
      </w:r>
    </w:p>
    <w:p w:rsidR="0071490C" w:rsidRPr="00F975B5" w:rsidRDefault="00F975B5" w:rsidP="00D01A0D">
      <w:pPr>
        <w:spacing w:after="0" w:line="360" w:lineRule="auto"/>
        <w:ind w:firstLine="360"/>
        <w:jc w:val="both"/>
        <w:rPr>
          <w:lang w:val="uz-Cyrl-UZ"/>
        </w:rPr>
      </w:pPr>
      <w:r w:rsidRPr="00F975B5">
        <w:rPr>
          <w:lang w:val="uz-Cyrl-UZ"/>
        </w:rPr>
        <w:t>Гарчи ушбу тадқиқот доирасида периферик қон кўрсаткичлари (гемоглобин) алоҳида ўрганилмаган бўлса-да, EG гуруҳига хос бўлган клиник манзара (узоқ муддатли қон кетишлар) беморларда латент</w:t>
      </w:r>
      <w:r w:rsidR="000D29EB">
        <w:rPr>
          <w:lang w:val="uz-Cyrl-UZ"/>
        </w:rPr>
        <w:t xml:space="preserve"> </w:t>
      </w:r>
      <w:r w:rsidRPr="00F975B5">
        <w:rPr>
          <w:lang w:val="uz-Cyrl-UZ"/>
        </w:rPr>
        <w:t>темир</w:t>
      </w:r>
      <w:r w:rsidR="000D29EB">
        <w:rPr>
          <w:lang w:val="uz-Cyrl-UZ"/>
        </w:rPr>
        <w:t xml:space="preserve"> </w:t>
      </w:r>
      <w:r w:rsidRPr="00F975B5">
        <w:rPr>
          <w:lang w:val="uz-Cyrl-UZ"/>
        </w:rPr>
        <w:t>танқислиги эҳтимоли юқори эканлигини истисно этмайди. Бироқ,  натижалар шуни кўрсатдики, ушбу беморлардаги етакчи неврологик механизм — бу гормонал нейротоксикликдир</w:t>
      </w:r>
      <w:r w:rsidR="005C3933">
        <w:rPr>
          <w:lang w:val="uz-Cyrl-UZ"/>
        </w:rPr>
        <w:t>.</w:t>
      </w:r>
    </w:p>
    <w:p w:rsidR="00C72902" w:rsidRPr="005F348F" w:rsidRDefault="00C72902" w:rsidP="00D01A0D">
      <w:pPr>
        <w:spacing w:after="0" w:line="360" w:lineRule="auto"/>
        <w:ind w:firstLine="360"/>
        <w:jc w:val="both"/>
        <w:rPr>
          <w:lang w:val="uz-Cyrl-UZ"/>
        </w:rPr>
      </w:pPr>
      <w:r w:rsidRPr="00B86AF4">
        <w:rPr>
          <w:b/>
          <w:bCs/>
          <w:lang w:val="uz-Cyrl-UZ"/>
        </w:rPr>
        <w:t>§ 3.2. Психоэмоционал ҳолатнинг қиёсий таҳлили</w:t>
      </w:r>
    </w:p>
    <w:p w:rsidR="00662F4F" w:rsidRPr="00662F4F" w:rsidRDefault="00662F4F" w:rsidP="00662F4F">
      <w:pPr>
        <w:spacing w:after="0" w:line="360" w:lineRule="auto"/>
        <w:jc w:val="both"/>
        <w:rPr>
          <w:lang w:val="uz-Cyrl-UZ"/>
        </w:rPr>
      </w:pPr>
      <w:r w:rsidRPr="00662F4F">
        <w:rPr>
          <w:lang w:val="uz-Cyrl-UZ"/>
        </w:rPr>
        <w:t>Тадқиқотнинг ушбу босқичида беморлардаги аффектив бузилишларнинг (хавотир ва депрессия) клиник намоён бўлиш хусусиятларини объектив баҳолаш мақсадида Госпитал Хавотир ва Депрессия шкаласи (HADS) натижалари таҳлил қилинди. Олинган маълумотлар шуни кўрсатдики, бачадон саратон олди касалликлари билан оғриган аёлларда психоэмоционал статуснинг дезадаптацияси кузатилиб, бу ўзгаришлар нозологик шаклга қараб ўзига хос хусусиятларга эга (3.3-жадвал).</w:t>
      </w:r>
    </w:p>
    <w:p w:rsidR="00C72902" w:rsidRDefault="00C72902" w:rsidP="00B774D8">
      <w:pPr>
        <w:spacing w:after="0" w:line="360" w:lineRule="auto"/>
        <w:jc w:val="right"/>
        <w:rPr>
          <w:b/>
          <w:bCs/>
          <w:lang w:val="uz-Cyrl-UZ"/>
        </w:rPr>
      </w:pPr>
      <w:r w:rsidRPr="00B86AF4">
        <w:rPr>
          <w:b/>
          <w:bCs/>
          <w:lang w:val="uz-Cyrl-UZ"/>
        </w:rPr>
        <w:t>3.</w:t>
      </w:r>
      <w:r w:rsidR="00662F4F" w:rsidRPr="005B4D07">
        <w:rPr>
          <w:b/>
          <w:bCs/>
          <w:lang w:val="uz-Cyrl-UZ"/>
        </w:rPr>
        <w:t>3</w:t>
      </w:r>
      <w:r w:rsidRPr="00B86AF4">
        <w:rPr>
          <w:b/>
          <w:bCs/>
          <w:lang w:val="uz-Cyrl-UZ"/>
        </w:rPr>
        <w:t>-жадвал</w:t>
      </w:r>
      <w:r>
        <w:rPr>
          <w:b/>
          <w:bCs/>
          <w:lang w:val="uz-Cyrl-UZ"/>
        </w:rPr>
        <w:t xml:space="preserve">  </w:t>
      </w:r>
    </w:p>
    <w:p w:rsidR="00C72902" w:rsidRPr="00B86AF4" w:rsidRDefault="00C72902" w:rsidP="00C72902">
      <w:pPr>
        <w:spacing w:after="0" w:line="360" w:lineRule="auto"/>
        <w:ind w:firstLine="360"/>
        <w:jc w:val="center"/>
        <w:rPr>
          <w:lang w:val="uz-Cyrl-UZ"/>
        </w:rPr>
      </w:pPr>
      <w:r w:rsidRPr="00B86AF4">
        <w:rPr>
          <w:b/>
          <w:bCs/>
          <w:lang w:val="uz-Cyrl-UZ"/>
        </w:rPr>
        <w:t>Текширилган аёлларда хавотир ва депрессия даражасининг тақсимланиши (HADS бўйича)</w:t>
      </w:r>
    </w:p>
    <w:tbl>
      <w:tblPr>
        <w:tblStyle w:val="ac"/>
        <w:tblW w:w="9571" w:type="dxa"/>
        <w:tblInd w:w="-113" w:type="dxa"/>
        <w:tblLook w:val="04A0"/>
      </w:tblPr>
      <w:tblGrid>
        <w:gridCol w:w="1857"/>
        <w:gridCol w:w="1824"/>
        <w:gridCol w:w="907"/>
        <w:gridCol w:w="917"/>
        <w:gridCol w:w="907"/>
        <w:gridCol w:w="1126"/>
        <w:gridCol w:w="907"/>
        <w:gridCol w:w="1126"/>
      </w:tblGrid>
      <w:tr w:rsidR="00C72902" w:rsidRPr="009B743B" w:rsidTr="00C72902">
        <w:trPr>
          <w:trHeight w:val="349"/>
        </w:trPr>
        <w:tc>
          <w:tcPr>
            <w:tcW w:w="1857" w:type="dxa"/>
            <w:vMerge w:val="restart"/>
          </w:tcPr>
          <w:p w:rsidR="00C72902" w:rsidRPr="009B743B" w:rsidRDefault="00C72902" w:rsidP="009E43F6">
            <w:pPr>
              <w:jc w:val="center"/>
              <w:rPr>
                <w:rFonts w:cs="Times New Roman"/>
                <w:szCs w:val="28"/>
              </w:rPr>
            </w:pPr>
            <w:r w:rsidRPr="009B743B">
              <w:rPr>
                <w:rFonts w:eastAsia="CIDFont+F1" w:cs="Times New Roman"/>
                <w:szCs w:val="28"/>
              </w:rPr>
              <w:t>Гуруҳ</w:t>
            </w:r>
          </w:p>
        </w:tc>
        <w:tc>
          <w:tcPr>
            <w:tcW w:w="1824" w:type="dxa"/>
            <w:vMerge w:val="restart"/>
          </w:tcPr>
          <w:p w:rsidR="00C72902" w:rsidRPr="009B743B" w:rsidRDefault="00C72902" w:rsidP="009E43F6">
            <w:pPr>
              <w:autoSpaceDE w:val="0"/>
              <w:autoSpaceDN w:val="0"/>
              <w:adjustRightInd w:val="0"/>
              <w:jc w:val="center"/>
              <w:rPr>
                <w:rFonts w:eastAsia="CIDFont+F1" w:cs="Times New Roman"/>
                <w:szCs w:val="28"/>
              </w:rPr>
            </w:pPr>
            <w:r w:rsidRPr="009B743B">
              <w:rPr>
                <w:rFonts w:eastAsia="CIDFont+F1" w:cs="Times New Roman"/>
                <w:szCs w:val="28"/>
              </w:rPr>
              <w:t>Ўзгариш</w:t>
            </w:r>
          </w:p>
          <w:p w:rsidR="00C72902" w:rsidRPr="009B743B" w:rsidRDefault="00C72902" w:rsidP="009E43F6">
            <w:pPr>
              <w:jc w:val="center"/>
              <w:rPr>
                <w:rFonts w:cs="Times New Roman"/>
                <w:szCs w:val="28"/>
              </w:rPr>
            </w:pPr>
            <w:r w:rsidRPr="009B743B">
              <w:rPr>
                <w:rFonts w:eastAsia="CIDFont+F1" w:cs="Times New Roman"/>
                <w:szCs w:val="28"/>
              </w:rPr>
              <w:t>дараж.</w:t>
            </w:r>
          </w:p>
        </w:tc>
        <w:tc>
          <w:tcPr>
            <w:tcW w:w="1824" w:type="dxa"/>
            <w:gridSpan w:val="2"/>
          </w:tcPr>
          <w:p w:rsidR="00C72902" w:rsidRPr="009B743B" w:rsidRDefault="00C72902" w:rsidP="009E43F6">
            <w:pPr>
              <w:jc w:val="center"/>
              <w:rPr>
                <w:rFonts w:cs="Times New Roman"/>
                <w:szCs w:val="28"/>
              </w:rPr>
            </w:pPr>
            <w:r w:rsidRPr="009B743B">
              <w:rPr>
                <w:rFonts w:eastAsia="CIDFont+F1" w:cs="Times New Roman"/>
                <w:szCs w:val="28"/>
              </w:rPr>
              <w:t>1-гуруҳ</w:t>
            </w:r>
            <w:r w:rsidR="009E43F6">
              <w:rPr>
                <w:rFonts w:eastAsia="CIDFont+F1" w:cs="Times New Roman"/>
                <w:szCs w:val="28"/>
              </w:rPr>
              <w:t xml:space="preserve"> </w:t>
            </w:r>
            <w:r w:rsidRPr="009B743B">
              <w:rPr>
                <w:rFonts w:eastAsia="CIDFont+F1" w:cs="Times New Roman"/>
                <w:szCs w:val="28"/>
              </w:rPr>
              <w:t>(n=40)</w:t>
            </w:r>
          </w:p>
        </w:tc>
        <w:tc>
          <w:tcPr>
            <w:tcW w:w="2033" w:type="dxa"/>
            <w:gridSpan w:val="2"/>
          </w:tcPr>
          <w:p w:rsidR="009E43F6" w:rsidRDefault="00C72902" w:rsidP="009E43F6">
            <w:pPr>
              <w:jc w:val="center"/>
              <w:rPr>
                <w:rFonts w:eastAsia="CIDFont+F1" w:cs="Times New Roman"/>
                <w:szCs w:val="28"/>
                <w:lang w:val="en-US"/>
              </w:rPr>
            </w:pPr>
            <w:r w:rsidRPr="009B743B">
              <w:rPr>
                <w:rFonts w:eastAsia="CIDFont+F1" w:cs="Times New Roman"/>
                <w:szCs w:val="28"/>
              </w:rPr>
              <w:t>2-гуруҳ</w:t>
            </w:r>
          </w:p>
          <w:p w:rsidR="00C72902" w:rsidRPr="009B743B" w:rsidRDefault="00C72902" w:rsidP="009E43F6">
            <w:pPr>
              <w:jc w:val="center"/>
              <w:rPr>
                <w:rFonts w:cs="Times New Roman"/>
                <w:szCs w:val="28"/>
              </w:rPr>
            </w:pPr>
            <w:r w:rsidRPr="009B743B">
              <w:rPr>
                <w:rFonts w:eastAsia="CIDFont+F1" w:cs="Times New Roman"/>
                <w:szCs w:val="28"/>
              </w:rPr>
              <w:t>(n=</w:t>
            </w:r>
            <w:r>
              <w:rPr>
                <w:rFonts w:eastAsia="CIDFont+F1" w:cs="Times New Roman"/>
                <w:szCs w:val="28"/>
                <w:lang w:val="en-US"/>
              </w:rPr>
              <w:t>4</w:t>
            </w:r>
            <w:r w:rsidRPr="009B743B">
              <w:rPr>
                <w:rFonts w:eastAsia="CIDFont+F1" w:cs="Times New Roman"/>
                <w:szCs w:val="28"/>
              </w:rPr>
              <w:t>8)</w:t>
            </w:r>
          </w:p>
        </w:tc>
        <w:tc>
          <w:tcPr>
            <w:tcW w:w="2033" w:type="dxa"/>
            <w:gridSpan w:val="2"/>
          </w:tcPr>
          <w:p w:rsidR="00C72902" w:rsidRDefault="00C72902" w:rsidP="009E43F6">
            <w:pPr>
              <w:autoSpaceDE w:val="0"/>
              <w:autoSpaceDN w:val="0"/>
              <w:adjustRightInd w:val="0"/>
              <w:jc w:val="center"/>
              <w:rPr>
                <w:rFonts w:eastAsia="CIDFont+F1" w:cs="Times New Roman"/>
                <w:szCs w:val="28"/>
                <w:lang w:val="uz-Cyrl-UZ"/>
              </w:rPr>
            </w:pPr>
            <w:r w:rsidRPr="009B743B">
              <w:rPr>
                <w:rFonts w:eastAsia="CIDFont+F1" w:cs="Times New Roman"/>
                <w:szCs w:val="28"/>
              </w:rPr>
              <w:t>3-гуруҳ</w:t>
            </w:r>
          </w:p>
          <w:p w:rsidR="00C72902" w:rsidRPr="009B743B" w:rsidRDefault="00C72902" w:rsidP="009E43F6">
            <w:pPr>
              <w:autoSpaceDE w:val="0"/>
              <w:autoSpaceDN w:val="0"/>
              <w:adjustRightInd w:val="0"/>
              <w:jc w:val="center"/>
              <w:rPr>
                <w:rFonts w:cs="Times New Roman"/>
                <w:szCs w:val="28"/>
              </w:rPr>
            </w:pPr>
            <w:r w:rsidRPr="009B743B">
              <w:rPr>
                <w:rFonts w:eastAsia="CIDFont+F1" w:cs="Times New Roman"/>
                <w:szCs w:val="28"/>
              </w:rPr>
              <w:t>(n=</w:t>
            </w:r>
            <w:r>
              <w:rPr>
                <w:rFonts w:eastAsia="CIDFont+F1" w:cs="Times New Roman"/>
                <w:szCs w:val="28"/>
                <w:lang w:val="en-US"/>
              </w:rPr>
              <w:t>4</w:t>
            </w:r>
            <w:r w:rsidRPr="009B743B">
              <w:rPr>
                <w:rFonts w:eastAsia="CIDFont+F1" w:cs="Times New Roman"/>
                <w:szCs w:val="28"/>
              </w:rPr>
              <w:t>2)</w:t>
            </w:r>
          </w:p>
        </w:tc>
      </w:tr>
      <w:tr w:rsidR="00C72902" w:rsidRPr="009B743B" w:rsidTr="00C72902">
        <w:trPr>
          <w:trHeight w:val="300"/>
        </w:trPr>
        <w:tc>
          <w:tcPr>
            <w:tcW w:w="1857" w:type="dxa"/>
            <w:vMerge/>
          </w:tcPr>
          <w:p w:rsidR="00C72902" w:rsidRPr="009B743B" w:rsidRDefault="00C72902" w:rsidP="009E43F6">
            <w:pPr>
              <w:jc w:val="center"/>
              <w:rPr>
                <w:rFonts w:cs="Times New Roman"/>
                <w:szCs w:val="28"/>
              </w:rPr>
            </w:pPr>
          </w:p>
        </w:tc>
        <w:tc>
          <w:tcPr>
            <w:tcW w:w="1824" w:type="dxa"/>
            <w:vMerge/>
          </w:tcPr>
          <w:p w:rsidR="00C72902" w:rsidRPr="009B743B" w:rsidRDefault="00C72902" w:rsidP="009E43F6">
            <w:pPr>
              <w:jc w:val="center"/>
              <w:rPr>
                <w:rFonts w:cs="Times New Roman"/>
                <w:szCs w:val="28"/>
              </w:rPr>
            </w:pPr>
          </w:p>
        </w:tc>
        <w:tc>
          <w:tcPr>
            <w:tcW w:w="907" w:type="dxa"/>
          </w:tcPr>
          <w:p w:rsidR="00C72902" w:rsidRPr="009B743B" w:rsidRDefault="00415495" w:rsidP="009E43F6">
            <w:pPr>
              <w:jc w:val="center"/>
              <w:rPr>
                <w:rFonts w:cs="Times New Roman"/>
                <w:szCs w:val="28"/>
                <w:lang w:val="en-GB"/>
              </w:rPr>
            </w:pPr>
            <w:r w:rsidRPr="009B743B">
              <w:rPr>
                <w:rFonts w:cs="Times New Roman"/>
                <w:szCs w:val="28"/>
                <w:lang w:val="en-GB"/>
              </w:rPr>
              <w:t>A</w:t>
            </w:r>
            <w:r w:rsidR="00C72902" w:rsidRPr="009B743B">
              <w:rPr>
                <w:rFonts w:cs="Times New Roman"/>
                <w:szCs w:val="28"/>
                <w:lang w:val="en-GB"/>
              </w:rPr>
              <w:t>bs</w:t>
            </w:r>
          </w:p>
        </w:tc>
        <w:tc>
          <w:tcPr>
            <w:tcW w:w="917" w:type="dxa"/>
          </w:tcPr>
          <w:p w:rsidR="00C72902" w:rsidRPr="009B743B" w:rsidRDefault="00C72902" w:rsidP="009E43F6">
            <w:pPr>
              <w:jc w:val="center"/>
              <w:rPr>
                <w:rFonts w:cs="Times New Roman"/>
                <w:szCs w:val="28"/>
                <w:lang w:val="en-GB"/>
              </w:rPr>
            </w:pPr>
            <w:r w:rsidRPr="009B743B">
              <w:rPr>
                <w:rFonts w:cs="Times New Roman"/>
                <w:szCs w:val="28"/>
                <w:lang w:val="en-GB"/>
              </w:rPr>
              <w:t>%</w:t>
            </w:r>
          </w:p>
        </w:tc>
        <w:tc>
          <w:tcPr>
            <w:tcW w:w="907" w:type="dxa"/>
          </w:tcPr>
          <w:p w:rsidR="00C72902" w:rsidRPr="009B743B" w:rsidRDefault="00390AC4" w:rsidP="009E43F6">
            <w:pPr>
              <w:jc w:val="center"/>
              <w:rPr>
                <w:rFonts w:cs="Times New Roman"/>
                <w:szCs w:val="28"/>
                <w:lang w:val="en-GB"/>
              </w:rPr>
            </w:pPr>
            <w:r>
              <w:rPr>
                <w:rFonts w:cs="Times New Roman"/>
                <w:szCs w:val="28"/>
                <w:lang w:val="uz-Cyrl-UZ"/>
              </w:rPr>
              <w:t>а</w:t>
            </w:r>
            <w:r w:rsidR="00C72902" w:rsidRPr="009B743B">
              <w:rPr>
                <w:rFonts w:cs="Times New Roman"/>
                <w:szCs w:val="28"/>
                <w:lang w:val="en-GB"/>
              </w:rPr>
              <w:t>bs</w:t>
            </w:r>
          </w:p>
        </w:tc>
        <w:tc>
          <w:tcPr>
            <w:tcW w:w="1126" w:type="dxa"/>
          </w:tcPr>
          <w:p w:rsidR="00C72902" w:rsidRPr="009B743B" w:rsidRDefault="00C72902" w:rsidP="009E43F6">
            <w:pPr>
              <w:jc w:val="center"/>
              <w:rPr>
                <w:rFonts w:cs="Times New Roman"/>
                <w:szCs w:val="28"/>
                <w:lang w:val="en-GB"/>
              </w:rPr>
            </w:pPr>
            <w:r w:rsidRPr="009B743B">
              <w:rPr>
                <w:rFonts w:cs="Times New Roman"/>
                <w:szCs w:val="28"/>
                <w:lang w:val="en-GB"/>
              </w:rPr>
              <w:t>%</w:t>
            </w:r>
          </w:p>
        </w:tc>
        <w:tc>
          <w:tcPr>
            <w:tcW w:w="907" w:type="dxa"/>
          </w:tcPr>
          <w:p w:rsidR="00C72902" w:rsidRPr="009B743B" w:rsidRDefault="00662F4F" w:rsidP="009E43F6">
            <w:pPr>
              <w:jc w:val="center"/>
              <w:rPr>
                <w:rFonts w:cs="Times New Roman"/>
                <w:szCs w:val="28"/>
                <w:lang w:val="en-GB"/>
              </w:rPr>
            </w:pPr>
            <w:r>
              <w:rPr>
                <w:rFonts w:cs="Times New Roman"/>
                <w:szCs w:val="28"/>
                <w:lang w:val="uz-Cyrl-UZ"/>
              </w:rPr>
              <w:t>А</w:t>
            </w:r>
            <w:r w:rsidR="00C72902" w:rsidRPr="009B743B">
              <w:rPr>
                <w:rFonts w:cs="Times New Roman"/>
                <w:szCs w:val="28"/>
                <w:lang w:val="en-GB"/>
              </w:rPr>
              <w:t>bs</w:t>
            </w:r>
          </w:p>
        </w:tc>
        <w:tc>
          <w:tcPr>
            <w:tcW w:w="1126" w:type="dxa"/>
          </w:tcPr>
          <w:p w:rsidR="00C72902" w:rsidRPr="009B743B" w:rsidRDefault="00C72902" w:rsidP="009E43F6">
            <w:pPr>
              <w:jc w:val="center"/>
              <w:rPr>
                <w:rFonts w:cs="Times New Roman"/>
                <w:szCs w:val="28"/>
                <w:lang w:val="en-GB"/>
              </w:rPr>
            </w:pPr>
            <w:r w:rsidRPr="009B743B">
              <w:rPr>
                <w:rFonts w:cs="Times New Roman"/>
                <w:szCs w:val="28"/>
                <w:lang w:val="en-GB"/>
              </w:rPr>
              <w:t>%</w:t>
            </w:r>
          </w:p>
        </w:tc>
      </w:tr>
      <w:tr w:rsidR="00C72902" w:rsidRPr="009B743B" w:rsidTr="00C72902">
        <w:trPr>
          <w:trHeight w:val="300"/>
        </w:trPr>
        <w:tc>
          <w:tcPr>
            <w:tcW w:w="1857" w:type="dxa"/>
            <w:vMerge w:val="restart"/>
          </w:tcPr>
          <w:p w:rsidR="00C72902" w:rsidRPr="009B743B" w:rsidRDefault="00C72902" w:rsidP="009E43F6">
            <w:pPr>
              <w:autoSpaceDE w:val="0"/>
              <w:autoSpaceDN w:val="0"/>
              <w:adjustRightInd w:val="0"/>
              <w:jc w:val="center"/>
              <w:rPr>
                <w:rFonts w:eastAsia="CIDFont+F1" w:cs="Times New Roman"/>
                <w:szCs w:val="28"/>
              </w:rPr>
            </w:pPr>
            <w:r>
              <w:rPr>
                <w:rFonts w:eastAsia="CIDFont+F1" w:cs="Times New Roman"/>
                <w:szCs w:val="28"/>
              </w:rPr>
              <w:t>«А»</w:t>
            </w:r>
          </w:p>
          <w:p w:rsidR="00C72902" w:rsidRPr="009B743B" w:rsidRDefault="00C72902" w:rsidP="009E43F6">
            <w:pPr>
              <w:autoSpaceDE w:val="0"/>
              <w:autoSpaceDN w:val="0"/>
              <w:adjustRightInd w:val="0"/>
              <w:jc w:val="center"/>
              <w:rPr>
                <w:rFonts w:eastAsia="CIDFont+F1" w:cs="Times New Roman"/>
                <w:szCs w:val="28"/>
              </w:rPr>
            </w:pPr>
            <w:r w:rsidRPr="009B743B">
              <w:rPr>
                <w:rFonts w:eastAsia="CIDFont+F1" w:cs="Times New Roman"/>
                <w:szCs w:val="28"/>
              </w:rPr>
              <w:t>«хавотир»</w:t>
            </w:r>
          </w:p>
          <w:p w:rsidR="00C72902" w:rsidRPr="009B743B" w:rsidRDefault="00C72902" w:rsidP="009E43F6">
            <w:pPr>
              <w:jc w:val="center"/>
              <w:rPr>
                <w:rFonts w:cs="Times New Roman"/>
                <w:szCs w:val="28"/>
              </w:rPr>
            </w:pPr>
            <w:r w:rsidRPr="009B743B">
              <w:rPr>
                <w:rFonts w:eastAsia="CIDFont+F1" w:cs="Times New Roman"/>
                <w:szCs w:val="28"/>
              </w:rPr>
              <w:t>шкаласи</w:t>
            </w:r>
          </w:p>
        </w:tc>
        <w:tc>
          <w:tcPr>
            <w:tcW w:w="1824" w:type="dxa"/>
          </w:tcPr>
          <w:p w:rsidR="00C72902" w:rsidRPr="009B743B" w:rsidRDefault="00C72902" w:rsidP="009E43F6">
            <w:pPr>
              <w:jc w:val="center"/>
              <w:rPr>
                <w:rFonts w:cs="Times New Roman"/>
                <w:szCs w:val="28"/>
              </w:rPr>
            </w:pPr>
            <w:r w:rsidRPr="009B743B">
              <w:rPr>
                <w:rFonts w:eastAsia="CIDFont+F1" w:cs="Times New Roman"/>
                <w:szCs w:val="28"/>
              </w:rPr>
              <w:t>0-7 балл</w:t>
            </w:r>
          </w:p>
        </w:tc>
        <w:tc>
          <w:tcPr>
            <w:tcW w:w="907" w:type="dxa"/>
          </w:tcPr>
          <w:p w:rsidR="00C72902" w:rsidRPr="009B743B" w:rsidRDefault="00C72902" w:rsidP="009E43F6">
            <w:pPr>
              <w:jc w:val="center"/>
              <w:rPr>
                <w:rFonts w:cs="Times New Roman"/>
                <w:szCs w:val="28"/>
                <w:lang w:val="en-US"/>
              </w:rPr>
            </w:pPr>
            <w:r w:rsidRPr="009B743B">
              <w:rPr>
                <w:rFonts w:cs="Times New Roman"/>
                <w:szCs w:val="28"/>
                <w:lang w:val="en-US"/>
              </w:rPr>
              <w:t>32</w:t>
            </w:r>
          </w:p>
        </w:tc>
        <w:tc>
          <w:tcPr>
            <w:tcW w:w="917" w:type="dxa"/>
          </w:tcPr>
          <w:p w:rsidR="00C72902" w:rsidRPr="009B743B" w:rsidRDefault="00C72902" w:rsidP="009E43F6">
            <w:pPr>
              <w:jc w:val="center"/>
              <w:rPr>
                <w:rFonts w:cs="Times New Roman"/>
                <w:szCs w:val="28"/>
                <w:lang w:val="en-US"/>
              </w:rPr>
            </w:pPr>
            <w:r w:rsidRPr="009B743B">
              <w:rPr>
                <w:rFonts w:cs="Times New Roman"/>
                <w:szCs w:val="28"/>
                <w:lang w:val="en-US"/>
              </w:rPr>
              <w:t>80</w:t>
            </w:r>
          </w:p>
        </w:tc>
        <w:tc>
          <w:tcPr>
            <w:tcW w:w="907" w:type="dxa"/>
          </w:tcPr>
          <w:p w:rsidR="00C72902" w:rsidRPr="009B743B" w:rsidRDefault="009E43F6" w:rsidP="009E43F6">
            <w:pPr>
              <w:jc w:val="center"/>
              <w:rPr>
                <w:rFonts w:cs="Times New Roman"/>
                <w:szCs w:val="28"/>
                <w:lang w:val="en-US"/>
              </w:rPr>
            </w:pPr>
            <w:r>
              <w:rPr>
                <w:rFonts w:cs="Times New Roman"/>
                <w:szCs w:val="28"/>
                <w:lang w:val="en-US"/>
              </w:rPr>
              <w:t>6</w:t>
            </w:r>
          </w:p>
        </w:tc>
        <w:tc>
          <w:tcPr>
            <w:tcW w:w="1126" w:type="dxa"/>
          </w:tcPr>
          <w:p w:rsidR="00C72902" w:rsidRPr="007A4702" w:rsidRDefault="00C72902" w:rsidP="009E43F6">
            <w:pPr>
              <w:jc w:val="center"/>
              <w:rPr>
                <w:rFonts w:cs="Times New Roman"/>
                <w:szCs w:val="28"/>
                <w:lang w:val="uz-Cyrl-UZ"/>
              </w:rPr>
            </w:pPr>
            <w:r>
              <w:rPr>
                <w:rFonts w:cs="Times New Roman"/>
                <w:szCs w:val="28"/>
                <w:lang w:val="en-US"/>
              </w:rPr>
              <w:t>1</w:t>
            </w:r>
            <w:r w:rsidR="009E43F6">
              <w:rPr>
                <w:rFonts w:cs="Times New Roman"/>
                <w:szCs w:val="28"/>
                <w:lang w:val="en-US"/>
              </w:rPr>
              <w:t>2</w:t>
            </w:r>
            <w:r>
              <w:rPr>
                <w:rFonts w:cs="Times New Roman"/>
                <w:szCs w:val="28"/>
                <w:lang w:val="uz-Cyrl-UZ"/>
              </w:rPr>
              <w:t>,</w:t>
            </w:r>
            <w:r w:rsidR="009E43F6">
              <w:rPr>
                <w:rFonts w:cs="Times New Roman"/>
                <w:szCs w:val="28"/>
                <w:lang w:val="uz-Cyrl-UZ"/>
              </w:rPr>
              <w:t>5</w:t>
            </w:r>
            <w:r>
              <w:rPr>
                <w:rFonts w:cs="Times New Roman"/>
                <w:szCs w:val="28"/>
                <w:lang w:val="uz-Cyrl-UZ"/>
              </w:rPr>
              <w:t>***</w:t>
            </w:r>
          </w:p>
        </w:tc>
        <w:tc>
          <w:tcPr>
            <w:tcW w:w="907" w:type="dxa"/>
          </w:tcPr>
          <w:p w:rsidR="00C72902" w:rsidRPr="009B743B" w:rsidRDefault="009E43F6" w:rsidP="009E43F6">
            <w:pPr>
              <w:jc w:val="center"/>
              <w:rPr>
                <w:rFonts w:cs="Times New Roman"/>
                <w:szCs w:val="28"/>
                <w:lang w:val="en-US"/>
              </w:rPr>
            </w:pPr>
            <w:r>
              <w:rPr>
                <w:rFonts w:cs="Times New Roman"/>
                <w:szCs w:val="28"/>
                <w:lang w:val="en-US"/>
              </w:rPr>
              <w:t>5</w:t>
            </w:r>
          </w:p>
        </w:tc>
        <w:tc>
          <w:tcPr>
            <w:tcW w:w="1126" w:type="dxa"/>
          </w:tcPr>
          <w:p w:rsidR="00C72902" w:rsidRPr="007A4702" w:rsidRDefault="00C72902" w:rsidP="009E43F6">
            <w:pPr>
              <w:jc w:val="center"/>
              <w:rPr>
                <w:rFonts w:cs="Times New Roman"/>
                <w:szCs w:val="28"/>
                <w:lang w:val="uz-Cyrl-UZ"/>
              </w:rPr>
            </w:pPr>
            <w:r>
              <w:rPr>
                <w:rFonts w:cs="Times New Roman"/>
                <w:szCs w:val="28"/>
                <w:lang w:val="en-US"/>
              </w:rPr>
              <w:t>1</w:t>
            </w:r>
            <w:r w:rsidR="009E43F6">
              <w:rPr>
                <w:rFonts w:cs="Times New Roman"/>
                <w:szCs w:val="28"/>
                <w:lang w:val="en-US"/>
              </w:rPr>
              <w:t>1</w:t>
            </w:r>
            <w:r>
              <w:rPr>
                <w:rFonts w:cs="Times New Roman"/>
                <w:szCs w:val="28"/>
                <w:lang w:val="uz-Cyrl-UZ"/>
              </w:rPr>
              <w:t>,</w:t>
            </w:r>
            <w:r w:rsidR="009E43F6">
              <w:rPr>
                <w:rFonts w:cs="Times New Roman"/>
                <w:szCs w:val="28"/>
                <w:lang w:val="uz-Cyrl-UZ"/>
              </w:rPr>
              <w:t>9</w:t>
            </w:r>
            <w:r>
              <w:rPr>
                <w:rFonts w:cs="Times New Roman"/>
                <w:szCs w:val="28"/>
                <w:lang w:val="uz-Cyrl-UZ"/>
              </w:rPr>
              <w:t>***</w:t>
            </w:r>
          </w:p>
        </w:tc>
      </w:tr>
      <w:tr w:rsidR="00C72902" w:rsidRPr="009B743B" w:rsidTr="00C72902">
        <w:trPr>
          <w:trHeight w:val="292"/>
        </w:trPr>
        <w:tc>
          <w:tcPr>
            <w:tcW w:w="1857" w:type="dxa"/>
            <w:vMerge/>
          </w:tcPr>
          <w:p w:rsidR="00C72902" w:rsidRPr="009B743B" w:rsidRDefault="00C72902" w:rsidP="009E43F6">
            <w:pPr>
              <w:autoSpaceDE w:val="0"/>
              <w:autoSpaceDN w:val="0"/>
              <w:adjustRightInd w:val="0"/>
              <w:jc w:val="center"/>
              <w:rPr>
                <w:rFonts w:eastAsia="CIDFont+F1" w:cs="Times New Roman"/>
                <w:szCs w:val="28"/>
              </w:rPr>
            </w:pPr>
          </w:p>
        </w:tc>
        <w:tc>
          <w:tcPr>
            <w:tcW w:w="1824" w:type="dxa"/>
          </w:tcPr>
          <w:p w:rsidR="00C72902" w:rsidRPr="009B743B" w:rsidRDefault="00C72902" w:rsidP="009E43F6">
            <w:pPr>
              <w:jc w:val="center"/>
              <w:rPr>
                <w:rFonts w:eastAsia="CIDFont+F1" w:cs="Times New Roman"/>
                <w:szCs w:val="28"/>
              </w:rPr>
            </w:pPr>
            <w:r w:rsidRPr="009B743B">
              <w:rPr>
                <w:rFonts w:eastAsia="CIDFont+F1" w:cs="Times New Roman"/>
                <w:szCs w:val="28"/>
              </w:rPr>
              <w:t>8-10балл</w:t>
            </w:r>
          </w:p>
        </w:tc>
        <w:tc>
          <w:tcPr>
            <w:tcW w:w="907" w:type="dxa"/>
          </w:tcPr>
          <w:p w:rsidR="00C72902" w:rsidRPr="009B743B" w:rsidRDefault="00C72902" w:rsidP="009E43F6">
            <w:pPr>
              <w:jc w:val="center"/>
              <w:rPr>
                <w:rFonts w:cs="Times New Roman"/>
                <w:szCs w:val="28"/>
                <w:lang w:val="en-US"/>
              </w:rPr>
            </w:pPr>
            <w:r w:rsidRPr="009B743B">
              <w:rPr>
                <w:rFonts w:cs="Times New Roman"/>
                <w:szCs w:val="28"/>
                <w:lang w:val="en-US"/>
              </w:rPr>
              <w:t>7</w:t>
            </w:r>
          </w:p>
        </w:tc>
        <w:tc>
          <w:tcPr>
            <w:tcW w:w="917" w:type="dxa"/>
          </w:tcPr>
          <w:p w:rsidR="00C72902" w:rsidRPr="009B743B" w:rsidRDefault="00C72902" w:rsidP="009E43F6">
            <w:pPr>
              <w:jc w:val="center"/>
              <w:rPr>
                <w:rFonts w:cs="Times New Roman"/>
                <w:szCs w:val="28"/>
                <w:lang w:val="en-US"/>
              </w:rPr>
            </w:pPr>
            <w:r w:rsidRPr="009B743B">
              <w:rPr>
                <w:rFonts w:cs="Times New Roman"/>
                <w:szCs w:val="28"/>
                <w:lang w:val="en-US"/>
              </w:rPr>
              <w:t>1</w:t>
            </w:r>
            <w:r>
              <w:rPr>
                <w:rFonts w:cs="Times New Roman"/>
                <w:szCs w:val="28"/>
                <w:lang w:val="en-US"/>
              </w:rPr>
              <w:t>7</w:t>
            </w:r>
            <w:r>
              <w:rPr>
                <w:rFonts w:cs="Times New Roman"/>
                <w:szCs w:val="28"/>
                <w:lang w:val="uz-Cyrl-UZ"/>
              </w:rPr>
              <w:t>,</w:t>
            </w:r>
            <w:r w:rsidRPr="009B743B">
              <w:rPr>
                <w:rFonts w:cs="Times New Roman"/>
                <w:szCs w:val="28"/>
                <w:lang w:val="en-US"/>
              </w:rPr>
              <w:t>5</w:t>
            </w:r>
          </w:p>
        </w:tc>
        <w:tc>
          <w:tcPr>
            <w:tcW w:w="907" w:type="dxa"/>
          </w:tcPr>
          <w:p w:rsidR="00C72902" w:rsidRPr="009B743B" w:rsidRDefault="00C72902" w:rsidP="009E43F6">
            <w:pPr>
              <w:jc w:val="center"/>
              <w:rPr>
                <w:rFonts w:cs="Times New Roman"/>
                <w:szCs w:val="28"/>
                <w:lang w:val="en-US"/>
              </w:rPr>
            </w:pPr>
            <w:r w:rsidRPr="009B743B">
              <w:rPr>
                <w:rFonts w:cs="Times New Roman"/>
                <w:szCs w:val="28"/>
                <w:lang w:val="en-US"/>
              </w:rPr>
              <w:t>1</w:t>
            </w:r>
            <w:r w:rsidR="009E43F6">
              <w:rPr>
                <w:rFonts w:cs="Times New Roman"/>
                <w:szCs w:val="28"/>
                <w:lang w:val="en-US"/>
              </w:rPr>
              <w:t>9</w:t>
            </w:r>
          </w:p>
        </w:tc>
        <w:tc>
          <w:tcPr>
            <w:tcW w:w="1126" w:type="dxa"/>
          </w:tcPr>
          <w:p w:rsidR="00C72902" w:rsidRPr="007A4702" w:rsidRDefault="00C72902" w:rsidP="009E43F6">
            <w:pPr>
              <w:jc w:val="center"/>
              <w:rPr>
                <w:rFonts w:cs="Times New Roman"/>
                <w:szCs w:val="28"/>
                <w:lang w:val="uz-Cyrl-UZ"/>
              </w:rPr>
            </w:pPr>
            <w:r>
              <w:rPr>
                <w:rFonts w:cs="Times New Roman"/>
                <w:szCs w:val="28"/>
                <w:lang w:val="en-US"/>
              </w:rPr>
              <w:t>39</w:t>
            </w:r>
            <w:r>
              <w:rPr>
                <w:rFonts w:cs="Times New Roman"/>
                <w:szCs w:val="28"/>
                <w:lang w:val="uz-Cyrl-UZ"/>
              </w:rPr>
              <w:t>,</w:t>
            </w:r>
            <w:r w:rsidR="009E43F6">
              <w:rPr>
                <w:rFonts w:cs="Times New Roman"/>
                <w:szCs w:val="28"/>
                <w:lang w:val="uz-Cyrl-UZ"/>
              </w:rPr>
              <w:t>6</w:t>
            </w:r>
            <w:r>
              <w:rPr>
                <w:rFonts w:cs="Times New Roman"/>
                <w:szCs w:val="28"/>
                <w:lang w:val="uz-Cyrl-UZ"/>
              </w:rPr>
              <w:t>**</w:t>
            </w:r>
          </w:p>
        </w:tc>
        <w:tc>
          <w:tcPr>
            <w:tcW w:w="907" w:type="dxa"/>
          </w:tcPr>
          <w:p w:rsidR="00C72902" w:rsidRPr="009B743B" w:rsidRDefault="00C72902" w:rsidP="009E43F6">
            <w:pPr>
              <w:jc w:val="center"/>
              <w:rPr>
                <w:rFonts w:cs="Times New Roman"/>
                <w:szCs w:val="28"/>
                <w:lang w:val="en-US"/>
              </w:rPr>
            </w:pPr>
            <w:r w:rsidRPr="009B743B">
              <w:rPr>
                <w:rFonts w:cs="Times New Roman"/>
                <w:szCs w:val="28"/>
                <w:lang w:val="en-US"/>
              </w:rPr>
              <w:t>1</w:t>
            </w:r>
            <w:r w:rsidR="009E43F6">
              <w:rPr>
                <w:rFonts w:cs="Times New Roman"/>
                <w:szCs w:val="28"/>
                <w:lang w:val="en-US"/>
              </w:rPr>
              <w:t>7</w:t>
            </w:r>
          </w:p>
        </w:tc>
        <w:tc>
          <w:tcPr>
            <w:tcW w:w="1126" w:type="dxa"/>
          </w:tcPr>
          <w:p w:rsidR="00C72902" w:rsidRPr="007A4702" w:rsidRDefault="00C72902" w:rsidP="009E43F6">
            <w:pPr>
              <w:jc w:val="center"/>
              <w:rPr>
                <w:rFonts w:cs="Times New Roman"/>
                <w:szCs w:val="28"/>
                <w:lang w:val="uz-Cyrl-UZ"/>
              </w:rPr>
            </w:pPr>
            <w:r>
              <w:rPr>
                <w:rFonts w:cs="Times New Roman"/>
                <w:szCs w:val="28"/>
                <w:lang w:val="en-US"/>
              </w:rPr>
              <w:t>40</w:t>
            </w:r>
            <w:r>
              <w:rPr>
                <w:rFonts w:cs="Times New Roman"/>
                <w:szCs w:val="28"/>
                <w:lang w:val="uz-Cyrl-UZ"/>
              </w:rPr>
              <w:t>,</w:t>
            </w:r>
            <w:r w:rsidR="009E43F6">
              <w:rPr>
                <w:rFonts w:cs="Times New Roman"/>
                <w:szCs w:val="28"/>
                <w:lang w:val="uz-Cyrl-UZ"/>
              </w:rPr>
              <w:t>5</w:t>
            </w:r>
            <w:r>
              <w:rPr>
                <w:rFonts w:cs="Times New Roman"/>
                <w:szCs w:val="28"/>
                <w:lang w:val="uz-Cyrl-UZ"/>
              </w:rPr>
              <w:t>**</w:t>
            </w:r>
          </w:p>
        </w:tc>
      </w:tr>
      <w:tr w:rsidR="00C72902" w:rsidRPr="009B743B" w:rsidTr="00C72902">
        <w:trPr>
          <w:trHeight w:val="292"/>
        </w:trPr>
        <w:tc>
          <w:tcPr>
            <w:tcW w:w="1857" w:type="dxa"/>
            <w:vMerge/>
          </w:tcPr>
          <w:p w:rsidR="00C72902" w:rsidRPr="009B743B" w:rsidRDefault="00C72902" w:rsidP="009E43F6">
            <w:pPr>
              <w:autoSpaceDE w:val="0"/>
              <w:autoSpaceDN w:val="0"/>
              <w:adjustRightInd w:val="0"/>
              <w:jc w:val="center"/>
              <w:rPr>
                <w:rFonts w:eastAsia="CIDFont+F1" w:cs="Times New Roman"/>
                <w:szCs w:val="28"/>
              </w:rPr>
            </w:pPr>
          </w:p>
        </w:tc>
        <w:tc>
          <w:tcPr>
            <w:tcW w:w="1824" w:type="dxa"/>
          </w:tcPr>
          <w:p w:rsidR="00C72902" w:rsidRPr="009B743B" w:rsidRDefault="00C72902" w:rsidP="009E43F6">
            <w:pPr>
              <w:jc w:val="center"/>
              <w:rPr>
                <w:rFonts w:eastAsia="CIDFont+F1" w:cs="Times New Roman"/>
                <w:szCs w:val="28"/>
              </w:rPr>
            </w:pPr>
            <w:r w:rsidRPr="009B743B">
              <w:rPr>
                <w:rFonts w:eastAsia="CIDFont+F1" w:cs="Times New Roman"/>
                <w:szCs w:val="28"/>
              </w:rPr>
              <w:t>&gt;11 балл</w:t>
            </w:r>
          </w:p>
        </w:tc>
        <w:tc>
          <w:tcPr>
            <w:tcW w:w="907" w:type="dxa"/>
          </w:tcPr>
          <w:p w:rsidR="00C72902" w:rsidRPr="009B743B" w:rsidRDefault="00C72902" w:rsidP="009E43F6">
            <w:pPr>
              <w:jc w:val="center"/>
              <w:rPr>
                <w:rFonts w:cs="Times New Roman"/>
                <w:szCs w:val="28"/>
                <w:lang w:val="en-US"/>
              </w:rPr>
            </w:pPr>
            <w:r w:rsidRPr="009B743B">
              <w:rPr>
                <w:rFonts w:cs="Times New Roman"/>
                <w:szCs w:val="28"/>
                <w:lang w:val="en-US"/>
              </w:rPr>
              <w:t>1</w:t>
            </w:r>
          </w:p>
        </w:tc>
        <w:tc>
          <w:tcPr>
            <w:tcW w:w="917" w:type="dxa"/>
          </w:tcPr>
          <w:p w:rsidR="00C72902" w:rsidRPr="009B743B" w:rsidRDefault="00C72902" w:rsidP="009E43F6">
            <w:pPr>
              <w:jc w:val="center"/>
              <w:rPr>
                <w:rFonts w:cs="Times New Roman"/>
                <w:szCs w:val="28"/>
                <w:lang w:val="en-US"/>
              </w:rPr>
            </w:pPr>
            <w:r>
              <w:rPr>
                <w:rFonts w:cs="Times New Roman"/>
                <w:szCs w:val="28"/>
                <w:lang w:val="en-US"/>
              </w:rPr>
              <w:t>2</w:t>
            </w:r>
            <w:r>
              <w:rPr>
                <w:rFonts w:cs="Times New Roman"/>
                <w:szCs w:val="28"/>
                <w:lang w:val="uz-Cyrl-UZ"/>
              </w:rPr>
              <w:t>,</w:t>
            </w:r>
            <w:r w:rsidRPr="009B743B">
              <w:rPr>
                <w:rFonts w:cs="Times New Roman"/>
                <w:szCs w:val="28"/>
                <w:lang w:val="en-US"/>
              </w:rPr>
              <w:t>5</w:t>
            </w:r>
          </w:p>
        </w:tc>
        <w:tc>
          <w:tcPr>
            <w:tcW w:w="907" w:type="dxa"/>
          </w:tcPr>
          <w:p w:rsidR="00C72902" w:rsidRPr="009B743B" w:rsidRDefault="009E43F6" w:rsidP="009E43F6">
            <w:pPr>
              <w:jc w:val="center"/>
              <w:rPr>
                <w:rFonts w:cs="Times New Roman"/>
                <w:szCs w:val="28"/>
                <w:lang w:val="en-US"/>
              </w:rPr>
            </w:pPr>
            <w:r>
              <w:rPr>
                <w:rFonts w:cs="Times New Roman"/>
                <w:szCs w:val="28"/>
                <w:lang w:val="en-US"/>
              </w:rPr>
              <w:t>23</w:t>
            </w:r>
          </w:p>
        </w:tc>
        <w:tc>
          <w:tcPr>
            <w:tcW w:w="1126" w:type="dxa"/>
          </w:tcPr>
          <w:p w:rsidR="00C72902" w:rsidRPr="007A4702" w:rsidRDefault="00C72902" w:rsidP="009E43F6">
            <w:pPr>
              <w:jc w:val="center"/>
              <w:rPr>
                <w:rFonts w:cs="Times New Roman"/>
                <w:szCs w:val="28"/>
                <w:lang w:val="uz-Cyrl-UZ"/>
              </w:rPr>
            </w:pPr>
            <w:r>
              <w:rPr>
                <w:rFonts w:cs="Times New Roman"/>
                <w:szCs w:val="28"/>
                <w:lang w:val="en-US"/>
              </w:rPr>
              <w:t>47</w:t>
            </w:r>
            <w:r>
              <w:rPr>
                <w:rFonts w:cs="Times New Roman"/>
                <w:szCs w:val="28"/>
                <w:lang w:val="uz-Cyrl-UZ"/>
              </w:rPr>
              <w:t>,</w:t>
            </w:r>
            <w:r w:rsidR="009E43F6">
              <w:rPr>
                <w:rFonts w:cs="Times New Roman"/>
                <w:szCs w:val="28"/>
                <w:lang w:val="uz-Cyrl-UZ"/>
              </w:rPr>
              <w:t>9</w:t>
            </w:r>
            <w:r>
              <w:rPr>
                <w:rFonts w:cs="Times New Roman"/>
                <w:szCs w:val="28"/>
                <w:lang w:val="uz-Cyrl-UZ"/>
              </w:rPr>
              <w:t>***</w:t>
            </w:r>
          </w:p>
        </w:tc>
        <w:tc>
          <w:tcPr>
            <w:tcW w:w="907" w:type="dxa"/>
          </w:tcPr>
          <w:p w:rsidR="00C72902" w:rsidRPr="009B743B" w:rsidRDefault="009E43F6" w:rsidP="009E43F6">
            <w:pPr>
              <w:jc w:val="center"/>
              <w:rPr>
                <w:rFonts w:cs="Times New Roman"/>
                <w:szCs w:val="28"/>
                <w:lang w:val="en-US"/>
              </w:rPr>
            </w:pPr>
            <w:r>
              <w:rPr>
                <w:rFonts w:cs="Times New Roman"/>
                <w:szCs w:val="28"/>
                <w:lang w:val="en-US"/>
              </w:rPr>
              <w:t>20</w:t>
            </w:r>
          </w:p>
        </w:tc>
        <w:tc>
          <w:tcPr>
            <w:tcW w:w="1126" w:type="dxa"/>
          </w:tcPr>
          <w:p w:rsidR="00C72902" w:rsidRPr="007A4702" w:rsidRDefault="00C72902" w:rsidP="009E43F6">
            <w:pPr>
              <w:jc w:val="center"/>
              <w:rPr>
                <w:rFonts w:cs="Times New Roman"/>
                <w:szCs w:val="28"/>
                <w:lang w:val="uz-Cyrl-UZ"/>
              </w:rPr>
            </w:pPr>
            <w:r>
              <w:rPr>
                <w:rFonts w:cs="Times New Roman"/>
                <w:szCs w:val="28"/>
                <w:lang w:val="en-US"/>
              </w:rPr>
              <w:t>4</w:t>
            </w:r>
            <w:r w:rsidR="009E43F6">
              <w:rPr>
                <w:rFonts w:cs="Times New Roman"/>
                <w:szCs w:val="28"/>
                <w:lang w:val="en-US"/>
              </w:rPr>
              <w:t>7</w:t>
            </w:r>
            <w:r>
              <w:rPr>
                <w:rFonts w:cs="Times New Roman"/>
                <w:szCs w:val="28"/>
                <w:lang w:val="uz-Cyrl-UZ"/>
              </w:rPr>
              <w:t>,</w:t>
            </w:r>
            <w:r w:rsidR="009E43F6">
              <w:rPr>
                <w:rFonts w:cs="Times New Roman"/>
                <w:szCs w:val="28"/>
                <w:lang w:val="uz-Cyrl-UZ"/>
              </w:rPr>
              <w:t>6</w:t>
            </w:r>
            <w:r>
              <w:rPr>
                <w:rFonts w:cs="Times New Roman"/>
                <w:szCs w:val="28"/>
                <w:lang w:val="uz-Cyrl-UZ"/>
              </w:rPr>
              <w:t>***</w:t>
            </w:r>
          </w:p>
        </w:tc>
      </w:tr>
      <w:tr w:rsidR="00C72902" w:rsidRPr="009B743B" w:rsidTr="00C72902">
        <w:trPr>
          <w:trHeight w:val="67"/>
        </w:trPr>
        <w:tc>
          <w:tcPr>
            <w:tcW w:w="1857" w:type="dxa"/>
            <w:vMerge/>
          </w:tcPr>
          <w:p w:rsidR="00C72902" w:rsidRPr="009B743B" w:rsidRDefault="00C72902" w:rsidP="009E43F6">
            <w:pPr>
              <w:autoSpaceDE w:val="0"/>
              <w:autoSpaceDN w:val="0"/>
              <w:adjustRightInd w:val="0"/>
              <w:jc w:val="center"/>
              <w:rPr>
                <w:rFonts w:eastAsia="CIDFont+F1" w:cs="Times New Roman"/>
                <w:szCs w:val="28"/>
              </w:rPr>
            </w:pPr>
          </w:p>
        </w:tc>
        <w:tc>
          <w:tcPr>
            <w:tcW w:w="1824" w:type="dxa"/>
          </w:tcPr>
          <w:p w:rsidR="00C72902" w:rsidRPr="009B743B" w:rsidRDefault="00C72902" w:rsidP="009E43F6">
            <w:pPr>
              <w:jc w:val="center"/>
              <w:rPr>
                <w:rFonts w:eastAsia="CIDFont+F1" w:cs="Times New Roman"/>
                <w:szCs w:val="28"/>
              </w:rPr>
            </w:pPr>
          </w:p>
        </w:tc>
        <w:tc>
          <w:tcPr>
            <w:tcW w:w="907" w:type="dxa"/>
          </w:tcPr>
          <w:p w:rsidR="00C72902" w:rsidRPr="009B743B" w:rsidRDefault="00C72902" w:rsidP="009E43F6">
            <w:pPr>
              <w:jc w:val="center"/>
              <w:rPr>
                <w:rFonts w:cs="Times New Roman"/>
                <w:szCs w:val="28"/>
                <w:lang w:val="en-US"/>
              </w:rPr>
            </w:pPr>
          </w:p>
        </w:tc>
        <w:tc>
          <w:tcPr>
            <w:tcW w:w="917" w:type="dxa"/>
          </w:tcPr>
          <w:p w:rsidR="00C72902" w:rsidRPr="009B743B" w:rsidRDefault="00C72902" w:rsidP="009E43F6">
            <w:pPr>
              <w:jc w:val="center"/>
              <w:rPr>
                <w:rFonts w:cs="Times New Roman"/>
                <w:szCs w:val="28"/>
                <w:lang w:val="en-US"/>
              </w:rPr>
            </w:pPr>
          </w:p>
        </w:tc>
        <w:tc>
          <w:tcPr>
            <w:tcW w:w="907" w:type="dxa"/>
          </w:tcPr>
          <w:p w:rsidR="00C72902" w:rsidRPr="009B743B" w:rsidRDefault="00C72902" w:rsidP="009E43F6">
            <w:pPr>
              <w:jc w:val="center"/>
              <w:rPr>
                <w:rFonts w:cs="Times New Roman"/>
                <w:szCs w:val="28"/>
                <w:lang w:val="en-US"/>
              </w:rPr>
            </w:pPr>
          </w:p>
        </w:tc>
        <w:tc>
          <w:tcPr>
            <w:tcW w:w="1126" w:type="dxa"/>
          </w:tcPr>
          <w:p w:rsidR="00C72902" w:rsidRPr="009B743B" w:rsidRDefault="00C72902" w:rsidP="009E43F6">
            <w:pPr>
              <w:jc w:val="center"/>
              <w:rPr>
                <w:rFonts w:cs="Times New Roman"/>
                <w:szCs w:val="28"/>
                <w:lang w:val="en-US"/>
              </w:rPr>
            </w:pPr>
          </w:p>
        </w:tc>
        <w:tc>
          <w:tcPr>
            <w:tcW w:w="907" w:type="dxa"/>
          </w:tcPr>
          <w:p w:rsidR="00C72902" w:rsidRPr="009B743B" w:rsidRDefault="00C72902" w:rsidP="009E43F6">
            <w:pPr>
              <w:jc w:val="center"/>
              <w:rPr>
                <w:rFonts w:cs="Times New Roman"/>
                <w:szCs w:val="28"/>
                <w:lang w:val="en-US"/>
              </w:rPr>
            </w:pPr>
          </w:p>
        </w:tc>
        <w:tc>
          <w:tcPr>
            <w:tcW w:w="1126" w:type="dxa"/>
          </w:tcPr>
          <w:p w:rsidR="00C72902" w:rsidRPr="009B743B" w:rsidRDefault="00C72902" w:rsidP="00662F4F">
            <w:pPr>
              <w:jc w:val="both"/>
              <w:rPr>
                <w:rFonts w:cs="Times New Roman"/>
                <w:szCs w:val="28"/>
                <w:lang w:val="en-US"/>
              </w:rPr>
            </w:pPr>
          </w:p>
        </w:tc>
      </w:tr>
      <w:tr w:rsidR="00C72902" w:rsidRPr="009B743B" w:rsidTr="00C72902">
        <w:trPr>
          <w:trHeight w:val="308"/>
        </w:trPr>
        <w:tc>
          <w:tcPr>
            <w:tcW w:w="1857" w:type="dxa"/>
            <w:vMerge w:val="restart"/>
          </w:tcPr>
          <w:p w:rsidR="00C72902" w:rsidRPr="009B743B" w:rsidRDefault="00C72902" w:rsidP="009E43F6">
            <w:pPr>
              <w:autoSpaceDE w:val="0"/>
              <w:autoSpaceDN w:val="0"/>
              <w:adjustRightInd w:val="0"/>
              <w:jc w:val="center"/>
              <w:rPr>
                <w:rFonts w:eastAsia="CIDFont+F1" w:cs="Times New Roman"/>
                <w:szCs w:val="28"/>
              </w:rPr>
            </w:pPr>
            <w:r>
              <w:rPr>
                <w:rFonts w:eastAsia="CIDFont+F1" w:cs="Times New Roman"/>
                <w:szCs w:val="28"/>
              </w:rPr>
              <w:t>«D»</w:t>
            </w:r>
          </w:p>
          <w:p w:rsidR="00C72902" w:rsidRPr="009B743B" w:rsidRDefault="00C72902" w:rsidP="009E43F6">
            <w:pPr>
              <w:autoSpaceDE w:val="0"/>
              <w:autoSpaceDN w:val="0"/>
              <w:adjustRightInd w:val="0"/>
              <w:jc w:val="center"/>
              <w:rPr>
                <w:rFonts w:eastAsia="CIDFont+F1" w:cs="Times New Roman"/>
                <w:szCs w:val="28"/>
              </w:rPr>
            </w:pPr>
            <w:r w:rsidRPr="009B743B">
              <w:rPr>
                <w:rFonts w:eastAsia="CIDFont+F1" w:cs="Times New Roman"/>
                <w:szCs w:val="28"/>
              </w:rPr>
              <w:t>«депрессия»</w:t>
            </w:r>
          </w:p>
          <w:p w:rsidR="00C72902" w:rsidRPr="009B743B" w:rsidRDefault="00C72902" w:rsidP="009E43F6">
            <w:pPr>
              <w:jc w:val="center"/>
              <w:rPr>
                <w:rFonts w:cs="Times New Roman"/>
                <w:szCs w:val="28"/>
              </w:rPr>
            </w:pPr>
            <w:r w:rsidRPr="009B743B">
              <w:rPr>
                <w:rFonts w:eastAsia="CIDFont+F1" w:cs="Times New Roman"/>
                <w:szCs w:val="28"/>
              </w:rPr>
              <w:t>шкаласи</w:t>
            </w:r>
          </w:p>
        </w:tc>
        <w:tc>
          <w:tcPr>
            <w:tcW w:w="1824" w:type="dxa"/>
          </w:tcPr>
          <w:p w:rsidR="00C72902" w:rsidRPr="009B743B" w:rsidRDefault="00C72902" w:rsidP="009E43F6">
            <w:pPr>
              <w:jc w:val="center"/>
              <w:rPr>
                <w:rFonts w:cs="Times New Roman"/>
                <w:szCs w:val="28"/>
              </w:rPr>
            </w:pPr>
            <w:r w:rsidRPr="009B743B">
              <w:rPr>
                <w:rFonts w:eastAsia="CIDFont+F1" w:cs="Times New Roman"/>
                <w:szCs w:val="28"/>
              </w:rPr>
              <w:t>0-7 балл</w:t>
            </w:r>
          </w:p>
        </w:tc>
        <w:tc>
          <w:tcPr>
            <w:tcW w:w="907" w:type="dxa"/>
          </w:tcPr>
          <w:p w:rsidR="00C72902" w:rsidRPr="009B743B" w:rsidRDefault="00C72902" w:rsidP="009E43F6">
            <w:pPr>
              <w:jc w:val="center"/>
              <w:rPr>
                <w:rFonts w:cs="Times New Roman"/>
                <w:szCs w:val="28"/>
                <w:lang w:val="en-US"/>
              </w:rPr>
            </w:pPr>
            <w:r w:rsidRPr="009B743B">
              <w:rPr>
                <w:rFonts w:cs="Times New Roman"/>
                <w:szCs w:val="28"/>
                <w:lang w:val="en-US"/>
              </w:rPr>
              <w:t>35</w:t>
            </w:r>
          </w:p>
        </w:tc>
        <w:tc>
          <w:tcPr>
            <w:tcW w:w="917" w:type="dxa"/>
          </w:tcPr>
          <w:p w:rsidR="00C72902" w:rsidRPr="009B743B" w:rsidRDefault="00C72902" w:rsidP="009E43F6">
            <w:pPr>
              <w:jc w:val="center"/>
              <w:rPr>
                <w:rFonts w:cs="Times New Roman"/>
                <w:szCs w:val="28"/>
                <w:lang w:val="en-US"/>
              </w:rPr>
            </w:pPr>
            <w:r>
              <w:rPr>
                <w:rFonts w:cs="Times New Roman"/>
                <w:szCs w:val="28"/>
                <w:lang w:val="en-US"/>
              </w:rPr>
              <w:t>87</w:t>
            </w:r>
            <w:r>
              <w:rPr>
                <w:rFonts w:cs="Times New Roman"/>
                <w:szCs w:val="28"/>
                <w:lang w:val="uz-Cyrl-UZ"/>
              </w:rPr>
              <w:t>,</w:t>
            </w:r>
            <w:r w:rsidRPr="009B743B">
              <w:rPr>
                <w:rFonts w:cs="Times New Roman"/>
                <w:szCs w:val="28"/>
                <w:lang w:val="en-US"/>
              </w:rPr>
              <w:t>5</w:t>
            </w:r>
          </w:p>
        </w:tc>
        <w:tc>
          <w:tcPr>
            <w:tcW w:w="907" w:type="dxa"/>
          </w:tcPr>
          <w:p w:rsidR="00C72902" w:rsidRPr="009B743B" w:rsidRDefault="009E43F6" w:rsidP="009E43F6">
            <w:pPr>
              <w:jc w:val="center"/>
              <w:rPr>
                <w:rFonts w:cs="Times New Roman"/>
                <w:szCs w:val="28"/>
                <w:lang w:val="en-US"/>
              </w:rPr>
            </w:pPr>
            <w:r>
              <w:rPr>
                <w:rFonts w:cs="Times New Roman"/>
                <w:szCs w:val="28"/>
                <w:lang w:val="en-US"/>
              </w:rPr>
              <w:t>10</w:t>
            </w:r>
          </w:p>
        </w:tc>
        <w:tc>
          <w:tcPr>
            <w:tcW w:w="1126" w:type="dxa"/>
          </w:tcPr>
          <w:p w:rsidR="00C72902" w:rsidRPr="007A4702" w:rsidRDefault="00C72902" w:rsidP="009E43F6">
            <w:pPr>
              <w:jc w:val="center"/>
              <w:rPr>
                <w:rFonts w:cs="Times New Roman"/>
                <w:szCs w:val="28"/>
                <w:lang w:val="uz-Cyrl-UZ"/>
              </w:rPr>
            </w:pPr>
            <w:r>
              <w:rPr>
                <w:rFonts w:cs="Times New Roman"/>
                <w:szCs w:val="28"/>
                <w:lang w:val="en-US"/>
              </w:rPr>
              <w:t>2</w:t>
            </w:r>
            <w:r w:rsidR="009E43F6">
              <w:rPr>
                <w:rFonts w:cs="Times New Roman"/>
                <w:szCs w:val="28"/>
                <w:lang w:val="en-US"/>
              </w:rPr>
              <w:t>0</w:t>
            </w:r>
            <w:r>
              <w:rPr>
                <w:rFonts w:cs="Times New Roman"/>
                <w:szCs w:val="28"/>
                <w:lang w:val="uz-Cyrl-UZ"/>
              </w:rPr>
              <w:t>,</w:t>
            </w:r>
            <w:r w:rsidR="009E43F6">
              <w:rPr>
                <w:rFonts w:cs="Times New Roman"/>
                <w:szCs w:val="28"/>
                <w:lang w:val="uz-Cyrl-UZ"/>
              </w:rPr>
              <w:t>8</w:t>
            </w:r>
            <w:r>
              <w:rPr>
                <w:rFonts w:cs="Times New Roman"/>
                <w:szCs w:val="28"/>
                <w:lang w:val="uz-Cyrl-UZ"/>
              </w:rPr>
              <w:t>***</w:t>
            </w:r>
          </w:p>
        </w:tc>
        <w:tc>
          <w:tcPr>
            <w:tcW w:w="907" w:type="dxa"/>
          </w:tcPr>
          <w:p w:rsidR="00C72902" w:rsidRPr="009B743B" w:rsidRDefault="009E43F6" w:rsidP="009E43F6">
            <w:pPr>
              <w:jc w:val="center"/>
              <w:rPr>
                <w:rFonts w:cs="Times New Roman"/>
                <w:szCs w:val="28"/>
                <w:lang w:val="en-US"/>
              </w:rPr>
            </w:pPr>
            <w:r>
              <w:rPr>
                <w:rFonts w:cs="Times New Roman"/>
                <w:szCs w:val="28"/>
                <w:lang w:val="en-US"/>
              </w:rPr>
              <w:t>9</w:t>
            </w:r>
          </w:p>
        </w:tc>
        <w:tc>
          <w:tcPr>
            <w:tcW w:w="1126" w:type="dxa"/>
          </w:tcPr>
          <w:p w:rsidR="00C72902" w:rsidRPr="007A4702" w:rsidRDefault="00C72902" w:rsidP="009E43F6">
            <w:pPr>
              <w:jc w:val="center"/>
              <w:rPr>
                <w:rFonts w:cs="Times New Roman"/>
                <w:szCs w:val="28"/>
                <w:lang w:val="uz-Cyrl-UZ"/>
              </w:rPr>
            </w:pPr>
            <w:r>
              <w:rPr>
                <w:rFonts w:cs="Times New Roman"/>
                <w:szCs w:val="28"/>
                <w:lang w:val="en-US"/>
              </w:rPr>
              <w:t>21</w:t>
            </w:r>
            <w:r>
              <w:rPr>
                <w:rFonts w:cs="Times New Roman"/>
                <w:szCs w:val="28"/>
                <w:lang w:val="uz-Cyrl-UZ"/>
              </w:rPr>
              <w:t>,</w:t>
            </w:r>
            <w:r w:rsidR="009E43F6">
              <w:rPr>
                <w:rFonts w:cs="Times New Roman"/>
                <w:szCs w:val="28"/>
                <w:lang w:val="uz-Cyrl-UZ"/>
              </w:rPr>
              <w:t>4</w:t>
            </w:r>
            <w:r>
              <w:rPr>
                <w:rFonts w:cs="Times New Roman"/>
                <w:szCs w:val="28"/>
                <w:lang w:val="uz-Cyrl-UZ"/>
              </w:rPr>
              <w:t>***</w:t>
            </w:r>
          </w:p>
        </w:tc>
      </w:tr>
      <w:tr w:rsidR="00C72902" w:rsidRPr="009B743B" w:rsidTr="00C72902">
        <w:trPr>
          <w:trHeight w:val="308"/>
        </w:trPr>
        <w:tc>
          <w:tcPr>
            <w:tcW w:w="1857" w:type="dxa"/>
            <w:vMerge/>
          </w:tcPr>
          <w:p w:rsidR="00C72902" w:rsidRPr="009B743B" w:rsidRDefault="00C72902" w:rsidP="009E43F6">
            <w:pPr>
              <w:autoSpaceDE w:val="0"/>
              <w:autoSpaceDN w:val="0"/>
              <w:adjustRightInd w:val="0"/>
              <w:jc w:val="center"/>
              <w:rPr>
                <w:rFonts w:eastAsia="CIDFont+F1" w:cs="Times New Roman"/>
                <w:szCs w:val="28"/>
              </w:rPr>
            </w:pPr>
          </w:p>
        </w:tc>
        <w:tc>
          <w:tcPr>
            <w:tcW w:w="1824" w:type="dxa"/>
          </w:tcPr>
          <w:p w:rsidR="00C72902" w:rsidRPr="009B743B" w:rsidRDefault="00C72902" w:rsidP="009E43F6">
            <w:pPr>
              <w:jc w:val="center"/>
              <w:rPr>
                <w:rFonts w:eastAsia="CIDFont+F1" w:cs="Times New Roman"/>
                <w:szCs w:val="28"/>
              </w:rPr>
            </w:pPr>
            <w:r w:rsidRPr="009B743B">
              <w:rPr>
                <w:rFonts w:eastAsia="CIDFont+F1" w:cs="Times New Roman"/>
                <w:szCs w:val="28"/>
              </w:rPr>
              <w:t>8-10балл</w:t>
            </w:r>
          </w:p>
        </w:tc>
        <w:tc>
          <w:tcPr>
            <w:tcW w:w="907" w:type="dxa"/>
          </w:tcPr>
          <w:p w:rsidR="00C72902" w:rsidRPr="009B743B" w:rsidRDefault="00C72902" w:rsidP="009E43F6">
            <w:pPr>
              <w:jc w:val="center"/>
              <w:rPr>
                <w:rFonts w:cs="Times New Roman"/>
                <w:szCs w:val="28"/>
                <w:lang w:val="en-US"/>
              </w:rPr>
            </w:pPr>
            <w:r w:rsidRPr="009B743B">
              <w:rPr>
                <w:rFonts w:cs="Times New Roman"/>
                <w:szCs w:val="28"/>
                <w:lang w:val="en-US"/>
              </w:rPr>
              <w:t>4</w:t>
            </w:r>
          </w:p>
        </w:tc>
        <w:tc>
          <w:tcPr>
            <w:tcW w:w="917" w:type="dxa"/>
          </w:tcPr>
          <w:p w:rsidR="00C72902" w:rsidRPr="009B743B" w:rsidRDefault="00C72902" w:rsidP="009E43F6">
            <w:pPr>
              <w:jc w:val="center"/>
              <w:rPr>
                <w:rFonts w:cs="Times New Roman"/>
                <w:szCs w:val="28"/>
                <w:lang w:val="en-US"/>
              </w:rPr>
            </w:pPr>
            <w:r>
              <w:rPr>
                <w:rFonts w:cs="Times New Roman"/>
                <w:szCs w:val="28"/>
                <w:lang w:val="en-US"/>
              </w:rPr>
              <w:t>10</w:t>
            </w:r>
            <w:r>
              <w:rPr>
                <w:rFonts w:cs="Times New Roman"/>
                <w:szCs w:val="28"/>
                <w:lang w:val="uz-Cyrl-UZ"/>
              </w:rPr>
              <w:t>,</w:t>
            </w:r>
            <w:r w:rsidRPr="009B743B">
              <w:rPr>
                <w:rFonts w:cs="Times New Roman"/>
                <w:szCs w:val="28"/>
                <w:lang w:val="en-US"/>
              </w:rPr>
              <w:t>0</w:t>
            </w:r>
          </w:p>
        </w:tc>
        <w:tc>
          <w:tcPr>
            <w:tcW w:w="907" w:type="dxa"/>
          </w:tcPr>
          <w:p w:rsidR="00C72902" w:rsidRPr="009B743B" w:rsidRDefault="009E43F6" w:rsidP="009E43F6">
            <w:pPr>
              <w:jc w:val="center"/>
              <w:rPr>
                <w:rFonts w:cs="Times New Roman"/>
                <w:szCs w:val="28"/>
                <w:lang w:val="en-US"/>
              </w:rPr>
            </w:pPr>
            <w:r>
              <w:rPr>
                <w:rFonts w:cs="Times New Roman"/>
                <w:szCs w:val="28"/>
                <w:lang w:val="en-US"/>
              </w:rPr>
              <w:t>20</w:t>
            </w:r>
          </w:p>
        </w:tc>
        <w:tc>
          <w:tcPr>
            <w:tcW w:w="1126" w:type="dxa"/>
          </w:tcPr>
          <w:p w:rsidR="00C72902" w:rsidRPr="007A4702" w:rsidRDefault="00C72902" w:rsidP="009E43F6">
            <w:pPr>
              <w:jc w:val="center"/>
              <w:rPr>
                <w:rFonts w:cs="Times New Roman"/>
                <w:szCs w:val="28"/>
                <w:lang w:val="uz-Cyrl-UZ"/>
              </w:rPr>
            </w:pPr>
            <w:r>
              <w:rPr>
                <w:rFonts w:cs="Times New Roman"/>
                <w:szCs w:val="28"/>
                <w:lang w:val="en-US"/>
              </w:rPr>
              <w:t>4</w:t>
            </w:r>
            <w:r w:rsidR="009E43F6">
              <w:rPr>
                <w:rFonts w:cs="Times New Roman"/>
                <w:szCs w:val="28"/>
                <w:lang w:val="en-US"/>
              </w:rPr>
              <w:t>1</w:t>
            </w:r>
            <w:r>
              <w:rPr>
                <w:rFonts w:cs="Times New Roman"/>
                <w:szCs w:val="28"/>
                <w:lang w:val="uz-Cyrl-UZ"/>
              </w:rPr>
              <w:t>,</w:t>
            </w:r>
            <w:r w:rsidR="009E43F6">
              <w:rPr>
                <w:rFonts w:cs="Times New Roman"/>
                <w:szCs w:val="28"/>
                <w:lang w:val="uz-Cyrl-UZ"/>
              </w:rPr>
              <w:t>7</w:t>
            </w:r>
            <w:r>
              <w:rPr>
                <w:rFonts w:cs="Times New Roman"/>
                <w:szCs w:val="28"/>
                <w:lang w:val="uz-Cyrl-UZ"/>
              </w:rPr>
              <w:t>***</w:t>
            </w:r>
          </w:p>
        </w:tc>
        <w:tc>
          <w:tcPr>
            <w:tcW w:w="907" w:type="dxa"/>
          </w:tcPr>
          <w:p w:rsidR="00C72902" w:rsidRPr="009B743B" w:rsidRDefault="009E43F6" w:rsidP="009E43F6">
            <w:pPr>
              <w:jc w:val="center"/>
              <w:rPr>
                <w:rFonts w:cs="Times New Roman"/>
                <w:szCs w:val="28"/>
                <w:lang w:val="en-US"/>
              </w:rPr>
            </w:pPr>
            <w:r>
              <w:rPr>
                <w:rFonts w:cs="Times New Roman"/>
                <w:szCs w:val="28"/>
                <w:lang w:val="en-US"/>
              </w:rPr>
              <w:t>18</w:t>
            </w:r>
          </w:p>
        </w:tc>
        <w:tc>
          <w:tcPr>
            <w:tcW w:w="1126" w:type="dxa"/>
          </w:tcPr>
          <w:p w:rsidR="00C72902" w:rsidRPr="007A4702" w:rsidRDefault="00C72902" w:rsidP="009E43F6">
            <w:pPr>
              <w:jc w:val="center"/>
              <w:rPr>
                <w:rFonts w:cs="Times New Roman"/>
                <w:szCs w:val="28"/>
                <w:lang w:val="uz-Cyrl-UZ"/>
              </w:rPr>
            </w:pPr>
            <w:r>
              <w:rPr>
                <w:rFonts w:cs="Times New Roman"/>
                <w:szCs w:val="28"/>
                <w:lang w:val="en-US"/>
              </w:rPr>
              <w:t>4</w:t>
            </w:r>
            <w:r w:rsidR="009E43F6">
              <w:rPr>
                <w:rFonts w:cs="Times New Roman"/>
                <w:szCs w:val="28"/>
                <w:lang w:val="en-US"/>
              </w:rPr>
              <w:t>2</w:t>
            </w:r>
            <w:r>
              <w:rPr>
                <w:rFonts w:cs="Times New Roman"/>
                <w:szCs w:val="28"/>
                <w:lang w:val="uz-Cyrl-UZ"/>
              </w:rPr>
              <w:t>,</w:t>
            </w:r>
            <w:r w:rsidR="009E43F6">
              <w:rPr>
                <w:rFonts w:cs="Times New Roman"/>
                <w:szCs w:val="28"/>
                <w:lang w:val="uz-Cyrl-UZ"/>
              </w:rPr>
              <w:t>9</w:t>
            </w:r>
            <w:r>
              <w:rPr>
                <w:rFonts w:cs="Times New Roman"/>
                <w:szCs w:val="28"/>
                <w:lang w:val="uz-Cyrl-UZ"/>
              </w:rPr>
              <w:t>***</w:t>
            </w:r>
          </w:p>
        </w:tc>
      </w:tr>
      <w:tr w:rsidR="00C72902" w:rsidRPr="009B743B" w:rsidTr="00C72902">
        <w:trPr>
          <w:trHeight w:val="350"/>
        </w:trPr>
        <w:tc>
          <w:tcPr>
            <w:tcW w:w="1857" w:type="dxa"/>
            <w:vMerge/>
          </w:tcPr>
          <w:p w:rsidR="00C72902" w:rsidRPr="009B743B" w:rsidRDefault="00C72902" w:rsidP="009E43F6">
            <w:pPr>
              <w:autoSpaceDE w:val="0"/>
              <w:autoSpaceDN w:val="0"/>
              <w:adjustRightInd w:val="0"/>
              <w:jc w:val="center"/>
              <w:rPr>
                <w:rFonts w:eastAsia="CIDFont+F1" w:cs="Times New Roman"/>
                <w:szCs w:val="28"/>
              </w:rPr>
            </w:pPr>
          </w:p>
        </w:tc>
        <w:tc>
          <w:tcPr>
            <w:tcW w:w="1824" w:type="dxa"/>
          </w:tcPr>
          <w:p w:rsidR="00C72902" w:rsidRPr="009B743B" w:rsidRDefault="00C72902" w:rsidP="009E43F6">
            <w:pPr>
              <w:jc w:val="center"/>
              <w:rPr>
                <w:rFonts w:eastAsia="CIDFont+F1" w:cs="Times New Roman"/>
                <w:szCs w:val="28"/>
              </w:rPr>
            </w:pPr>
            <w:r w:rsidRPr="009B743B">
              <w:rPr>
                <w:rFonts w:eastAsia="CIDFont+F1" w:cs="Times New Roman"/>
                <w:szCs w:val="28"/>
              </w:rPr>
              <w:t>&gt;11 балл</w:t>
            </w:r>
          </w:p>
        </w:tc>
        <w:tc>
          <w:tcPr>
            <w:tcW w:w="907" w:type="dxa"/>
          </w:tcPr>
          <w:p w:rsidR="00C72902" w:rsidRPr="009B743B" w:rsidRDefault="00C72902" w:rsidP="009E43F6">
            <w:pPr>
              <w:jc w:val="center"/>
              <w:rPr>
                <w:rFonts w:cs="Times New Roman"/>
                <w:szCs w:val="28"/>
                <w:lang w:val="en-US"/>
              </w:rPr>
            </w:pPr>
            <w:r w:rsidRPr="009B743B">
              <w:rPr>
                <w:rFonts w:cs="Times New Roman"/>
                <w:szCs w:val="28"/>
                <w:lang w:val="en-US"/>
              </w:rPr>
              <w:t>1</w:t>
            </w:r>
          </w:p>
        </w:tc>
        <w:tc>
          <w:tcPr>
            <w:tcW w:w="917" w:type="dxa"/>
          </w:tcPr>
          <w:p w:rsidR="00C72902" w:rsidRPr="009B743B" w:rsidRDefault="00C72902" w:rsidP="009E43F6">
            <w:pPr>
              <w:jc w:val="center"/>
              <w:rPr>
                <w:rFonts w:cs="Times New Roman"/>
                <w:szCs w:val="28"/>
                <w:lang w:val="en-US"/>
              </w:rPr>
            </w:pPr>
            <w:r>
              <w:rPr>
                <w:rFonts w:cs="Times New Roman"/>
                <w:szCs w:val="28"/>
                <w:lang w:val="en-US"/>
              </w:rPr>
              <w:t>2</w:t>
            </w:r>
            <w:r>
              <w:rPr>
                <w:rFonts w:cs="Times New Roman"/>
                <w:szCs w:val="28"/>
                <w:lang w:val="uz-Cyrl-UZ"/>
              </w:rPr>
              <w:t>,</w:t>
            </w:r>
            <w:r w:rsidRPr="009B743B">
              <w:rPr>
                <w:rFonts w:cs="Times New Roman"/>
                <w:szCs w:val="28"/>
                <w:lang w:val="en-US"/>
              </w:rPr>
              <w:t>5</w:t>
            </w:r>
          </w:p>
        </w:tc>
        <w:tc>
          <w:tcPr>
            <w:tcW w:w="907" w:type="dxa"/>
          </w:tcPr>
          <w:p w:rsidR="00C72902" w:rsidRPr="009B743B" w:rsidRDefault="009E43F6" w:rsidP="009E43F6">
            <w:pPr>
              <w:jc w:val="center"/>
              <w:rPr>
                <w:rFonts w:cs="Times New Roman"/>
                <w:szCs w:val="28"/>
                <w:lang w:val="en-US"/>
              </w:rPr>
            </w:pPr>
            <w:r>
              <w:rPr>
                <w:rFonts w:cs="Times New Roman"/>
                <w:szCs w:val="28"/>
                <w:lang w:val="en-US"/>
              </w:rPr>
              <w:t>18</w:t>
            </w:r>
          </w:p>
        </w:tc>
        <w:tc>
          <w:tcPr>
            <w:tcW w:w="1126" w:type="dxa"/>
          </w:tcPr>
          <w:p w:rsidR="00C72902" w:rsidRPr="007A4702" w:rsidRDefault="00C72902" w:rsidP="009E43F6">
            <w:pPr>
              <w:jc w:val="center"/>
              <w:rPr>
                <w:rFonts w:cs="Times New Roman"/>
                <w:szCs w:val="28"/>
                <w:lang w:val="uz-Cyrl-UZ"/>
              </w:rPr>
            </w:pPr>
            <w:r>
              <w:rPr>
                <w:rFonts w:cs="Times New Roman"/>
                <w:szCs w:val="28"/>
                <w:lang w:val="en-US"/>
              </w:rPr>
              <w:t>3</w:t>
            </w:r>
            <w:r w:rsidR="009E43F6">
              <w:rPr>
                <w:rFonts w:cs="Times New Roman"/>
                <w:szCs w:val="28"/>
                <w:lang w:val="en-US"/>
              </w:rPr>
              <w:t>7</w:t>
            </w:r>
            <w:r>
              <w:rPr>
                <w:rFonts w:cs="Times New Roman"/>
                <w:szCs w:val="28"/>
                <w:lang w:val="uz-Cyrl-UZ"/>
              </w:rPr>
              <w:t>,</w:t>
            </w:r>
            <w:r w:rsidR="009E43F6">
              <w:rPr>
                <w:rFonts w:cs="Times New Roman"/>
                <w:szCs w:val="28"/>
                <w:lang w:val="uz-Cyrl-UZ"/>
              </w:rPr>
              <w:t>5</w:t>
            </w:r>
            <w:r>
              <w:rPr>
                <w:rFonts w:cs="Times New Roman"/>
                <w:szCs w:val="28"/>
                <w:lang w:val="uz-Cyrl-UZ"/>
              </w:rPr>
              <w:t>***</w:t>
            </w:r>
          </w:p>
        </w:tc>
        <w:tc>
          <w:tcPr>
            <w:tcW w:w="907" w:type="dxa"/>
          </w:tcPr>
          <w:p w:rsidR="00C72902" w:rsidRPr="009B743B" w:rsidRDefault="00C72902" w:rsidP="009E43F6">
            <w:pPr>
              <w:jc w:val="center"/>
              <w:rPr>
                <w:rFonts w:cs="Times New Roman"/>
                <w:szCs w:val="28"/>
                <w:lang w:val="en-US"/>
              </w:rPr>
            </w:pPr>
            <w:r w:rsidRPr="009B743B">
              <w:rPr>
                <w:rFonts w:cs="Times New Roman"/>
                <w:szCs w:val="28"/>
                <w:lang w:val="en-US"/>
              </w:rPr>
              <w:t>1</w:t>
            </w:r>
            <w:r w:rsidR="009E43F6">
              <w:rPr>
                <w:rFonts w:cs="Times New Roman"/>
                <w:szCs w:val="28"/>
                <w:lang w:val="en-US"/>
              </w:rPr>
              <w:t>5</w:t>
            </w:r>
          </w:p>
        </w:tc>
        <w:tc>
          <w:tcPr>
            <w:tcW w:w="1126" w:type="dxa"/>
          </w:tcPr>
          <w:p w:rsidR="00C72902" w:rsidRPr="007A4702" w:rsidRDefault="00C72902" w:rsidP="009E43F6">
            <w:pPr>
              <w:jc w:val="center"/>
              <w:rPr>
                <w:rFonts w:cs="Times New Roman"/>
                <w:szCs w:val="28"/>
                <w:lang w:val="uz-Cyrl-UZ"/>
              </w:rPr>
            </w:pPr>
            <w:r>
              <w:rPr>
                <w:rFonts w:cs="Times New Roman"/>
                <w:szCs w:val="28"/>
                <w:lang w:val="en-US"/>
              </w:rPr>
              <w:t>3</w:t>
            </w:r>
            <w:r w:rsidR="009E43F6">
              <w:rPr>
                <w:rFonts w:cs="Times New Roman"/>
                <w:szCs w:val="28"/>
                <w:lang w:val="en-US"/>
              </w:rPr>
              <w:t>5</w:t>
            </w:r>
            <w:r>
              <w:rPr>
                <w:rFonts w:cs="Times New Roman"/>
                <w:szCs w:val="28"/>
                <w:lang w:val="uz-Cyrl-UZ"/>
              </w:rPr>
              <w:t>,</w:t>
            </w:r>
            <w:r w:rsidR="009E43F6">
              <w:rPr>
                <w:rFonts w:cs="Times New Roman"/>
                <w:szCs w:val="28"/>
                <w:lang w:val="uz-Cyrl-UZ"/>
              </w:rPr>
              <w:t>7</w:t>
            </w:r>
            <w:r>
              <w:rPr>
                <w:rFonts w:cs="Times New Roman"/>
                <w:szCs w:val="28"/>
                <w:lang w:val="uz-Cyrl-UZ"/>
              </w:rPr>
              <w:t>***</w:t>
            </w:r>
          </w:p>
        </w:tc>
      </w:tr>
    </w:tbl>
    <w:p w:rsidR="009E43F6" w:rsidRPr="0033538F" w:rsidRDefault="00C72902" w:rsidP="009E43F6">
      <w:pPr>
        <w:spacing w:after="0" w:line="360" w:lineRule="auto"/>
        <w:ind w:firstLine="360"/>
        <w:jc w:val="both"/>
        <w:rPr>
          <w:i/>
          <w:iCs/>
        </w:rPr>
      </w:pPr>
      <w:proofErr w:type="gramStart"/>
      <w:r w:rsidRPr="0033538F">
        <w:rPr>
          <w:i/>
          <w:iCs/>
        </w:rPr>
        <w:t>Изо</w:t>
      </w:r>
      <w:proofErr w:type="gramEnd"/>
      <w:r w:rsidRPr="0033538F">
        <w:rPr>
          <w:i/>
          <w:iCs/>
        </w:rPr>
        <w:t>ҳ: фарқлар 1-гуруҳга нисбатан статистик аҳамиятли (*p&lt;0,05; **p&lt;0,01; **p&lt;0,001).</w:t>
      </w:r>
    </w:p>
    <w:p w:rsidR="00662F4F" w:rsidRPr="00662F4F" w:rsidRDefault="00662F4F" w:rsidP="00662F4F">
      <w:pPr>
        <w:spacing w:after="0" w:line="360" w:lineRule="auto"/>
        <w:ind w:firstLine="360"/>
        <w:jc w:val="both"/>
      </w:pPr>
      <w:r w:rsidRPr="00662F4F">
        <w:t>Назорат гуруҳидаги аёлларнинг аксариятида (80%) руҳий ҳолат меъёрда эканлиги аниқланди. Бироқ, асосий гуруҳларда вазият кескин фарқ қилади. Хусусан, 2-гуруҳ (CIN) ва 3-гуруҳ (EG) беморларида клиник яққол намоён бўлган хавотир даражаси мос равишда 47,9% ва 47,6% ни ташкил этди. Бу назорат гуруҳига нисбатан статистик жиҳатдан юқори ишончлиликдаги (p&lt;0,001) фарқни намоён этади.</w:t>
      </w:r>
    </w:p>
    <w:p w:rsidR="00662F4F" w:rsidRPr="00662F4F" w:rsidRDefault="00662F4F" w:rsidP="00662F4F">
      <w:pPr>
        <w:spacing w:after="0" w:line="360" w:lineRule="auto"/>
        <w:ind w:firstLine="360"/>
        <w:jc w:val="both"/>
      </w:pPr>
      <w:r w:rsidRPr="00662F4F">
        <w:t xml:space="preserve">Ҳар иккала гуруҳда субклиник хавотирнинг юқорилиги (тахминан 40%) беморларда сурункали эмоционал </w:t>
      </w:r>
      <w:proofErr w:type="gramStart"/>
      <w:r w:rsidRPr="00662F4F">
        <w:t>зўри</w:t>
      </w:r>
      <w:proofErr w:type="gramEnd"/>
      <w:r w:rsidRPr="00662F4F">
        <w:t>қиш, касаллик оқибатига нисбатан ноаниқлик ва ички хавотир даражасининг юқори эканлигини тасдиқлайди.</w:t>
      </w:r>
    </w:p>
    <w:p w:rsidR="00662F4F" w:rsidRPr="00662F4F" w:rsidRDefault="00662F4F" w:rsidP="00662F4F">
      <w:pPr>
        <w:spacing w:after="0" w:line="360" w:lineRule="auto"/>
        <w:jc w:val="both"/>
        <w:rPr>
          <w:lang w:val="uz-Cyrl-UZ"/>
        </w:rPr>
      </w:pPr>
      <w:r w:rsidRPr="00662F4F">
        <w:t xml:space="preserve">Депрессив ҳолатлар таҳлили шуни кўрсатдики, клиник депрессия 2-гуруҳда 37,5% ва 3-гуруҳда 35,7% беморларда қайд этилди. Эътиборли жиҳати шундаки, субклиник депрессия 3-гуруҳ (EG) беморларида (42,9%) бир </w:t>
      </w:r>
      <w:proofErr w:type="gramStart"/>
      <w:r w:rsidRPr="00662F4F">
        <w:t>оз</w:t>
      </w:r>
      <w:proofErr w:type="gramEnd"/>
      <w:r w:rsidRPr="00662F4F">
        <w:t xml:space="preserve"> устунлик қилди. Ушбу натижалар Юсупова У.М. (2021) томонидан таърифланган эндометрий патологиясидаги "ҳаётий тонуснинг пасайиши" ва апатия ҳолатига мос келади.</w:t>
      </w:r>
      <w:r w:rsidR="00ED4672">
        <w:rPr>
          <w:lang w:val="uz-Cyrl-UZ"/>
        </w:rPr>
        <w:t xml:space="preserve"> Т</w:t>
      </w:r>
      <w:r w:rsidRPr="00ED4672">
        <w:rPr>
          <w:lang w:val="uz-Cyrl-UZ"/>
        </w:rPr>
        <w:t>адқиқотда аниқланган бундай ҳолат нейроэндокрин силжишлар ва соматик астенизация билан патогенетик боғлиқдир</w:t>
      </w:r>
      <w:r w:rsidR="007A6997">
        <w:rPr>
          <w:lang w:val="uz-Cyrl-UZ"/>
        </w:rPr>
        <w:t xml:space="preserve"> </w:t>
      </w:r>
      <w:r w:rsidR="007A6997" w:rsidRPr="00ED4672">
        <w:rPr>
          <w:lang w:val="uz-Cyrl-UZ"/>
        </w:rPr>
        <w:t>(корреляцион таҳлил натижалари § 3.5 да келтирилган)</w:t>
      </w:r>
      <w:r w:rsidR="007A6997">
        <w:rPr>
          <w:lang w:val="uz-Cyrl-UZ"/>
        </w:rPr>
        <w:t>.</w:t>
      </w:r>
    </w:p>
    <w:p w:rsidR="00662F4F" w:rsidRPr="005B4D07" w:rsidRDefault="00662F4F" w:rsidP="00662F4F">
      <w:pPr>
        <w:spacing w:after="0" w:line="360" w:lineRule="auto"/>
        <w:jc w:val="both"/>
        <w:rPr>
          <w:lang w:val="uz-Cyrl-UZ"/>
        </w:rPr>
      </w:pPr>
      <w:r w:rsidRPr="005B4D07">
        <w:rPr>
          <w:lang w:val="uz-Cyrl-UZ"/>
        </w:rPr>
        <w:t>Яъни, 2-гуруҳда (CIN) хавотирнинг юқорилиги кўпроқ психоген омил (канцерофобия) билан изоҳланса, 3-гуруҳда (EG) депрессив фоннинг шаклланишида соматоген омиллар (қон кетиш, гормонал дисбаланс) етакчи роль ўйнайди.</w:t>
      </w:r>
    </w:p>
    <w:p w:rsidR="00662F4F" w:rsidRPr="005B4D07" w:rsidRDefault="00662F4F" w:rsidP="00662F4F">
      <w:pPr>
        <w:spacing w:after="0" w:line="360" w:lineRule="auto"/>
        <w:ind w:firstLine="708"/>
        <w:jc w:val="both"/>
        <w:rPr>
          <w:lang w:val="uz-Cyrl-UZ"/>
        </w:rPr>
      </w:pPr>
      <w:r w:rsidRPr="005B4D07">
        <w:rPr>
          <w:lang w:val="uz-Cyrl-UZ"/>
        </w:rPr>
        <w:t xml:space="preserve">HADS шкаласи асосан скрининг характерига эга бўлганлиги боис, депрессив бузилишларнинг клиник тузилмасини (когнитив-аффектив ва соматик </w:t>
      </w:r>
      <w:r w:rsidR="007A6997">
        <w:rPr>
          <w:lang w:val="uz-Cyrl-UZ"/>
        </w:rPr>
        <w:t>кўрсатгич</w:t>
      </w:r>
      <w:r w:rsidRPr="005B4D07">
        <w:rPr>
          <w:lang w:val="uz-Cyrl-UZ"/>
        </w:rPr>
        <w:t>ларини) чуқурроқ дифференциация қилиш мақсадида Бек депрессия шкаласи (BDI-II) қўлланилди (3.4-жадвал).</w:t>
      </w:r>
    </w:p>
    <w:p w:rsidR="001E671A" w:rsidRDefault="00216391" w:rsidP="001E671A">
      <w:pPr>
        <w:spacing w:after="0" w:line="360" w:lineRule="auto"/>
        <w:jc w:val="right"/>
      </w:pPr>
      <w:r w:rsidRPr="00216391">
        <w:rPr>
          <w:b/>
          <w:bCs/>
        </w:rPr>
        <w:t>3.</w:t>
      </w:r>
      <w:r w:rsidR="00662F4F" w:rsidRPr="005B4D07">
        <w:rPr>
          <w:b/>
          <w:bCs/>
        </w:rPr>
        <w:t>4</w:t>
      </w:r>
      <w:r w:rsidRPr="00216391">
        <w:rPr>
          <w:b/>
          <w:bCs/>
        </w:rPr>
        <w:t>-жадвал</w:t>
      </w:r>
    </w:p>
    <w:p w:rsidR="00216391" w:rsidRPr="00216391" w:rsidRDefault="00216391" w:rsidP="001E671A">
      <w:pPr>
        <w:spacing w:after="0" w:line="360" w:lineRule="auto"/>
        <w:jc w:val="center"/>
      </w:pPr>
      <w:r w:rsidRPr="00216391">
        <w:rPr>
          <w:b/>
          <w:bCs/>
        </w:rPr>
        <w:t>Беморларда депрессив бузилишларнинг оғирлик даражаси (BDI-II бўйича)</w:t>
      </w:r>
    </w:p>
    <w:tbl>
      <w:tblPr>
        <w:tblStyle w:val="11"/>
        <w:tblW w:w="9498" w:type="dxa"/>
        <w:tblInd w:w="-113" w:type="dxa"/>
        <w:tblLayout w:type="fixed"/>
        <w:tblLook w:val="04A0"/>
      </w:tblPr>
      <w:tblGrid>
        <w:gridCol w:w="1843"/>
        <w:gridCol w:w="1809"/>
        <w:gridCol w:w="968"/>
        <w:gridCol w:w="969"/>
        <w:gridCol w:w="969"/>
        <w:gridCol w:w="968"/>
        <w:gridCol w:w="969"/>
        <w:gridCol w:w="861"/>
        <w:gridCol w:w="142"/>
      </w:tblGrid>
      <w:tr w:rsidR="00216391" w:rsidRPr="009B743B" w:rsidTr="00216391">
        <w:trPr>
          <w:trHeight w:val="349"/>
        </w:trPr>
        <w:tc>
          <w:tcPr>
            <w:tcW w:w="3652" w:type="dxa"/>
            <w:gridSpan w:val="2"/>
            <w:vMerge w:val="restart"/>
          </w:tcPr>
          <w:p w:rsidR="00216391" w:rsidRPr="009B743B" w:rsidRDefault="00216391" w:rsidP="005F1ED0">
            <w:pPr>
              <w:jc w:val="center"/>
              <w:rPr>
                <w:rFonts w:cs="Times New Roman"/>
                <w:szCs w:val="28"/>
              </w:rPr>
            </w:pPr>
            <w:r w:rsidRPr="009B743B">
              <w:rPr>
                <w:rFonts w:eastAsia="CIDFont+F1" w:cs="Times New Roman"/>
                <w:szCs w:val="28"/>
              </w:rPr>
              <w:t>Гуруҳ</w:t>
            </w:r>
          </w:p>
        </w:tc>
        <w:tc>
          <w:tcPr>
            <w:tcW w:w="1937" w:type="dxa"/>
            <w:gridSpan w:val="2"/>
          </w:tcPr>
          <w:p w:rsidR="00216391" w:rsidRPr="009B743B" w:rsidRDefault="00216391" w:rsidP="005F1ED0">
            <w:pPr>
              <w:jc w:val="center"/>
              <w:rPr>
                <w:rFonts w:cs="Times New Roman"/>
                <w:szCs w:val="28"/>
              </w:rPr>
            </w:pPr>
            <w:r w:rsidRPr="009B743B">
              <w:rPr>
                <w:rFonts w:eastAsia="CIDFont+F1" w:cs="Times New Roman"/>
                <w:szCs w:val="28"/>
              </w:rPr>
              <w:t>1-гуруҳ (n=40)</w:t>
            </w:r>
          </w:p>
        </w:tc>
        <w:tc>
          <w:tcPr>
            <w:tcW w:w="1937" w:type="dxa"/>
            <w:gridSpan w:val="2"/>
          </w:tcPr>
          <w:p w:rsidR="00216391" w:rsidRPr="009B743B" w:rsidRDefault="00216391" w:rsidP="005F1ED0">
            <w:pPr>
              <w:jc w:val="center"/>
              <w:rPr>
                <w:rFonts w:cs="Times New Roman"/>
                <w:szCs w:val="28"/>
              </w:rPr>
            </w:pPr>
            <w:r w:rsidRPr="009B743B">
              <w:rPr>
                <w:rFonts w:eastAsia="CIDFont+F1" w:cs="Times New Roman"/>
                <w:szCs w:val="28"/>
              </w:rPr>
              <w:t>2-гуруҳ (n=</w:t>
            </w:r>
            <w:r w:rsidR="00390AC4">
              <w:rPr>
                <w:rFonts w:eastAsia="CIDFont+F1" w:cs="Times New Roman"/>
                <w:szCs w:val="28"/>
                <w:lang w:val="uz-Cyrl-UZ"/>
              </w:rPr>
              <w:t>4</w:t>
            </w:r>
            <w:r w:rsidRPr="009B743B">
              <w:rPr>
                <w:rFonts w:eastAsia="CIDFont+F1" w:cs="Times New Roman"/>
                <w:szCs w:val="28"/>
              </w:rPr>
              <w:t>8)</w:t>
            </w:r>
          </w:p>
        </w:tc>
        <w:tc>
          <w:tcPr>
            <w:tcW w:w="1972" w:type="dxa"/>
            <w:gridSpan w:val="3"/>
          </w:tcPr>
          <w:p w:rsidR="00216391" w:rsidRDefault="00216391" w:rsidP="005F1ED0">
            <w:pPr>
              <w:autoSpaceDE w:val="0"/>
              <w:autoSpaceDN w:val="0"/>
              <w:adjustRightInd w:val="0"/>
              <w:jc w:val="center"/>
              <w:rPr>
                <w:rFonts w:eastAsia="CIDFont+F1" w:cs="Times New Roman"/>
                <w:szCs w:val="28"/>
                <w:lang w:val="uz-Cyrl-UZ"/>
              </w:rPr>
            </w:pPr>
            <w:r w:rsidRPr="009B743B">
              <w:rPr>
                <w:rFonts w:eastAsia="CIDFont+F1" w:cs="Times New Roman"/>
                <w:szCs w:val="28"/>
              </w:rPr>
              <w:t>3-гуруҳ</w:t>
            </w:r>
          </w:p>
          <w:p w:rsidR="00216391" w:rsidRPr="009B743B" w:rsidRDefault="00216391" w:rsidP="005F1ED0">
            <w:pPr>
              <w:autoSpaceDE w:val="0"/>
              <w:autoSpaceDN w:val="0"/>
              <w:adjustRightInd w:val="0"/>
              <w:jc w:val="center"/>
              <w:rPr>
                <w:rFonts w:cs="Times New Roman"/>
                <w:szCs w:val="28"/>
              </w:rPr>
            </w:pPr>
            <w:r w:rsidRPr="009B743B">
              <w:rPr>
                <w:rFonts w:eastAsia="CIDFont+F1" w:cs="Times New Roman"/>
                <w:szCs w:val="28"/>
              </w:rPr>
              <w:t>(n=</w:t>
            </w:r>
            <w:r w:rsidR="00390AC4">
              <w:rPr>
                <w:rFonts w:eastAsia="CIDFont+F1" w:cs="Times New Roman"/>
                <w:szCs w:val="28"/>
                <w:lang w:val="uz-Cyrl-UZ"/>
              </w:rPr>
              <w:t>4</w:t>
            </w:r>
            <w:r w:rsidRPr="009B743B">
              <w:rPr>
                <w:rFonts w:eastAsia="CIDFont+F1" w:cs="Times New Roman"/>
                <w:szCs w:val="28"/>
              </w:rPr>
              <w:t>2)</w:t>
            </w:r>
          </w:p>
        </w:tc>
      </w:tr>
      <w:tr w:rsidR="00216391" w:rsidRPr="009B743B" w:rsidTr="00216391">
        <w:trPr>
          <w:trHeight w:val="300"/>
        </w:trPr>
        <w:tc>
          <w:tcPr>
            <w:tcW w:w="3652" w:type="dxa"/>
            <w:gridSpan w:val="2"/>
            <w:vMerge/>
          </w:tcPr>
          <w:p w:rsidR="00216391" w:rsidRPr="009B743B" w:rsidRDefault="00216391" w:rsidP="005F1ED0">
            <w:pPr>
              <w:jc w:val="both"/>
              <w:rPr>
                <w:rFonts w:cs="Times New Roman"/>
                <w:szCs w:val="28"/>
              </w:rPr>
            </w:pPr>
          </w:p>
        </w:tc>
        <w:tc>
          <w:tcPr>
            <w:tcW w:w="968" w:type="dxa"/>
          </w:tcPr>
          <w:p w:rsidR="00216391" w:rsidRPr="009B743B" w:rsidRDefault="00415495" w:rsidP="005F1ED0">
            <w:pPr>
              <w:jc w:val="center"/>
              <w:rPr>
                <w:rFonts w:cs="Times New Roman"/>
                <w:szCs w:val="28"/>
                <w:lang w:val="en-GB"/>
              </w:rPr>
            </w:pPr>
            <w:r w:rsidRPr="009B743B">
              <w:rPr>
                <w:rFonts w:cs="Times New Roman"/>
                <w:szCs w:val="28"/>
                <w:lang w:val="en-GB"/>
              </w:rPr>
              <w:t>A</w:t>
            </w:r>
            <w:r w:rsidR="00216391" w:rsidRPr="009B743B">
              <w:rPr>
                <w:rFonts w:cs="Times New Roman"/>
                <w:szCs w:val="28"/>
                <w:lang w:val="en-GB"/>
              </w:rPr>
              <w:t>bs</w:t>
            </w:r>
          </w:p>
        </w:tc>
        <w:tc>
          <w:tcPr>
            <w:tcW w:w="969" w:type="dxa"/>
          </w:tcPr>
          <w:p w:rsidR="00216391" w:rsidRPr="009B743B" w:rsidRDefault="00216391" w:rsidP="005F1ED0">
            <w:pPr>
              <w:jc w:val="center"/>
              <w:rPr>
                <w:rFonts w:cs="Times New Roman"/>
                <w:szCs w:val="28"/>
                <w:lang w:val="en-GB"/>
              </w:rPr>
            </w:pPr>
            <w:r w:rsidRPr="009B743B">
              <w:rPr>
                <w:rFonts w:cs="Times New Roman"/>
                <w:szCs w:val="28"/>
                <w:lang w:val="en-GB"/>
              </w:rPr>
              <w:t>%</w:t>
            </w:r>
          </w:p>
        </w:tc>
        <w:tc>
          <w:tcPr>
            <w:tcW w:w="969" w:type="dxa"/>
          </w:tcPr>
          <w:p w:rsidR="00216391" w:rsidRPr="009B743B" w:rsidRDefault="00216391" w:rsidP="005F1ED0">
            <w:pPr>
              <w:jc w:val="center"/>
              <w:rPr>
                <w:rFonts w:cs="Times New Roman"/>
                <w:szCs w:val="28"/>
                <w:lang w:val="en-GB"/>
              </w:rPr>
            </w:pPr>
            <w:r w:rsidRPr="009B743B">
              <w:rPr>
                <w:rFonts w:cs="Times New Roman"/>
                <w:szCs w:val="28"/>
                <w:lang w:val="en-GB"/>
              </w:rPr>
              <w:t>abs</w:t>
            </w:r>
          </w:p>
        </w:tc>
        <w:tc>
          <w:tcPr>
            <w:tcW w:w="968" w:type="dxa"/>
          </w:tcPr>
          <w:p w:rsidR="00216391" w:rsidRPr="009B743B" w:rsidRDefault="00216391" w:rsidP="005F1ED0">
            <w:pPr>
              <w:jc w:val="center"/>
              <w:rPr>
                <w:rFonts w:cs="Times New Roman"/>
                <w:szCs w:val="28"/>
                <w:lang w:val="en-GB"/>
              </w:rPr>
            </w:pPr>
            <w:r w:rsidRPr="009B743B">
              <w:rPr>
                <w:rFonts w:cs="Times New Roman"/>
                <w:szCs w:val="28"/>
                <w:lang w:val="en-GB"/>
              </w:rPr>
              <w:t>%</w:t>
            </w:r>
          </w:p>
        </w:tc>
        <w:tc>
          <w:tcPr>
            <w:tcW w:w="969" w:type="dxa"/>
          </w:tcPr>
          <w:p w:rsidR="00216391" w:rsidRPr="009B743B" w:rsidRDefault="00216391" w:rsidP="005F1ED0">
            <w:pPr>
              <w:jc w:val="center"/>
              <w:rPr>
                <w:rFonts w:cs="Times New Roman"/>
                <w:szCs w:val="28"/>
                <w:lang w:val="en-GB"/>
              </w:rPr>
            </w:pPr>
            <w:r w:rsidRPr="009B743B">
              <w:rPr>
                <w:rFonts w:cs="Times New Roman"/>
                <w:szCs w:val="28"/>
                <w:lang w:val="en-GB"/>
              </w:rPr>
              <w:t>abs</w:t>
            </w:r>
          </w:p>
        </w:tc>
        <w:tc>
          <w:tcPr>
            <w:tcW w:w="1003" w:type="dxa"/>
            <w:gridSpan w:val="2"/>
          </w:tcPr>
          <w:p w:rsidR="00216391" w:rsidRPr="009B743B" w:rsidRDefault="00216391" w:rsidP="005F1ED0">
            <w:pPr>
              <w:jc w:val="center"/>
              <w:rPr>
                <w:rFonts w:cs="Times New Roman"/>
                <w:szCs w:val="28"/>
                <w:lang w:val="en-GB"/>
              </w:rPr>
            </w:pPr>
            <w:r w:rsidRPr="009B743B">
              <w:rPr>
                <w:rFonts w:cs="Times New Roman"/>
                <w:szCs w:val="28"/>
                <w:lang w:val="en-GB"/>
              </w:rPr>
              <w:t>%</w:t>
            </w:r>
          </w:p>
        </w:tc>
      </w:tr>
      <w:tr w:rsidR="00216391" w:rsidRPr="009B743B" w:rsidTr="00216391">
        <w:trPr>
          <w:trHeight w:val="300"/>
        </w:trPr>
        <w:tc>
          <w:tcPr>
            <w:tcW w:w="3652" w:type="dxa"/>
            <w:gridSpan w:val="2"/>
          </w:tcPr>
          <w:p w:rsidR="00216391" w:rsidRPr="00A608E6" w:rsidRDefault="00216391" w:rsidP="005F1ED0">
            <w:pPr>
              <w:jc w:val="both"/>
              <w:rPr>
                <w:rFonts w:eastAsia="Times New Roman" w:cs="Times New Roman"/>
                <w:szCs w:val="28"/>
                <w:lang w:eastAsia="ru-RU"/>
              </w:rPr>
            </w:pPr>
            <w:r w:rsidRPr="00A608E6">
              <w:rPr>
                <w:rFonts w:eastAsia="Times New Roman" w:cs="Times New Roman"/>
                <w:szCs w:val="28"/>
                <w:lang w:eastAsia="ru-RU"/>
              </w:rPr>
              <w:t>0-9 (</w:t>
            </w:r>
            <w:r w:rsidR="00390AC4">
              <w:rPr>
                <w:rFonts w:eastAsia="Times New Roman" w:cs="Times New Roman"/>
                <w:szCs w:val="28"/>
                <w:lang w:val="uz-Cyrl-UZ" w:eastAsia="ru-RU"/>
              </w:rPr>
              <w:t>м</w:t>
            </w:r>
            <w:r w:rsidRPr="00A608E6">
              <w:rPr>
                <w:rFonts w:eastAsia="Times New Roman" w:cs="Times New Roman"/>
                <w:szCs w:val="28"/>
                <w:lang w:eastAsia="ru-RU"/>
              </w:rPr>
              <w:t>еъёр)</w:t>
            </w:r>
          </w:p>
        </w:tc>
        <w:tc>
          <w:tcPr>
            <w:tcW w:w="968" w:type="dxa"/>
          </w:tcPr>
          <w:p w:rsidR="00216391" w:rsidRPr="003761AA" w:rsidRDefault="00216391" w:rsidP="005F1ED0">
            <w:pPr>
              <w:jc w:val="center"/>
              <w:rPr>
                <w:rFonts w:cs="Times New Roman"/>
                <w:szCs w:val="28"/>
                <w:lang w:val="uz-Cyrl-UZ"/>
              </w:rPr>
            </w:pPr>
            <w:r>
              <w:rPr>
                <w:rFonts w:cs="Times New Roman"/>
                <w:szCs w:val="28"/>
                <w:lang w:val="uz-Cyrl-UZ"/>
              </w:rPr>
              <w:t>36</w:t>
            </w:r>
          </w:p>
        </w:tc>
        <w:tc>
          <w:tcPr>
            <w:tcW w:w="969" w:type="dxa"/>
          </w:tcPr>
          <w:p w:rsidR="00216391" w:rsidRPr="009B743B" w:rsidRDefault="00216391" w:rsidP="005F1ED0">
            <w:pPr>
              <w:jc w:val="center"/>
              <w:rPr>
                <w:rFonts w:cs="Times New Roman"/>
                <w:szCs w:val="28"/>
                <w:lang w:val="en-US"/>
              </w:rPr>
            </w:pPr>
            <w:r>
              <w:rPr>
                <w:rFonts w:cs="Times New Roman"/>
                <w:szCs w:val="28"/>
                <w:lang w:val="uz-Cyrl-UZ"/>
              </w:rPr>
              <w:t>9</w:t>
            </w:r>
            <w:r w:rsidRPr="009B743B">
              <w:rPr>
                <w:rFonts w:cs="Times New Roman"/>
                <w:szCs w:val="28"/>
                <w:lang w:val="en-US"/>
              </w:rPr>
              <w:t>0</w:t>
            </w:r>
          </w:p>
        </w:tc>
        <w:tc>
          <w:tcPr>
            <w:tcW w:w="969" w:type="dxa"/>
          </w:tcPr>
          <w:p w:rsidR="00216391" w:rsidRPr="00216391" w:rsidRDefault="00216391" w:rsidP="005F1ED0">
            <w:pPr>
              <w:jc w:val="center"/>
              <w:rPr>
                <w:lang w:val="uz-Cyrl-UZ"/>
              </w:rPr>
            </w:pPr>
            <w:r>
              <w:rPr>
                <w:rFonts w:eastAsia="Times New Roman" w:cs="Times New Roman"/>
                <w:szCs w:val="28"/>
                <w:lang w:val="uz-Cyrl-UZ" w:eastAsia="ru-RU"/>
              </w:rPr>
              <w:t>9</w:t>
            </w:r>
          </w:p>
        </w:tc>
        <w:tc>
          <w:tcPr>
            <w:tcW w:w="968" w:type="dxa"/>
          </w:tcPr>
          <w:p w:rsidR="00216391" w:rsidRDefault="00216391" w:rsidP="005F1ED0">
            <w:pPr>
              <w:jc w:val="center"/>
            </w:pPr>
            <w:r w:rsidRPr="00CA3900">
              <w:rPr>
                <w:rFonts w:eastAsia="Times New Roman" w:cs="Times New Roman"/>
                <w:szCs w:val="28"/>
                <w:lang w:eastAsia="ru-RU"/>
              </w:rPr>
              <w:t>18,4</w:t>
            </w:r>
          </w:p>
        </w:tc>
        <w:tc>
          <w:tcPr>
            <w:tcW w:w="969" w:type="dxa"/>
          </w:tcPr>
          <w:p w:rsidR="00216391" w:rsidRPr="00216391" w:rsidRDefault="00216391" w:rsidP="005F1ED0">
            <w:pPr>
              <w:jc w:val="center"/>
              <w:rPr>
                <w:rFonts w:eastAsia="Times New Roman" w:cs="Times New Roman"/>
                <w:szCs w:val="28"/>
                <w:lang w:val="uz-Cyrl-UZ" w:eastAsia="ru-RU"/>
              </w:rPr>
            </w:pPr>
            <w:r>
              <w:rPr>
                <w:rFonts w:eastAsia="Times New Roman" w:cs="Times New Roman"/>
                <w:szCs w:val="28"/>
                <w:lang w:val="uz-Cyrl-UZ" w:eastAsia="ru-RU"/>
              </w:rPr>
              <w:t>8</w:t>
            </w:r>
          </w:p>
        </w:tc>
        <w:tc>
          <w:tcPr>
            <w:tcW w:w="1003" w:type="dxa"/>
            <w:gridSpan w:val="2"/>
          </w:tcPr>
          <w:p w:rsidR="00216391" w:rsidRPr="009B743B" w:rsidRDefault="00216391" w:rsidP="005F1ED0">
            <w:pPr>
              <w:jc w:val="center"/>
              <w:rPr>
                <w:rFonts w:eastAsia="Times New Roman" w:cs="Times New Roman"/>
                <w:szCs w:val="28"/>
                <w:lang w:eastAsia="ru-RU"/>
              </w:rPr>
            </w:pPr>
            <w:r w:rsidRPr="009B743B">
              <w:rPr>
                <w:rFonts w:eastAsia="Times New Roman" w:cs="Times New Roman"/>
                <w:szCs w:val="28"/>
                <w:lang w:eastAsia="ru-RU"/>
              </w:rPr>
              <w:t>18,8</w:t>
            </w:r>
          </w:p>
        </w:tc>
      </w:tr>
      <w:tr w:rsidR="00216391" w:rsidRPr="009B743B" w:rsidTr="00216391">
        <w:trPr>
          <w:trHeight w:val="292"/>
        </w:trPr>
        <w:tc>
          <w:tcPr>
            <w:tcW w:w="3652" w:type="dxa"/>
            <w:gridSpan w:val="2"/>
          </w:tcPr>
          <w:p w:rsidR="00216391" w:rsidRPr="00A608E6" w:rsidRDefault="00216391" w:rsidP="005F1ED0">
            <w:pPr>
              <w:jc w:val="both"/>
              <w:rPr>
                <w:rFonts w:eastAsia="Times New Roman" w:cs="Times New Roman"/>
                <w:szCs w:val="28"/>
                <w:lang w:eastAsia="ru-RU"/>
              </w:rPr>
            </w:pPr>
            <w:r w:rsidRPr="00A608E6">
              <w:rPr>
                <w:rFonts w:eastAsia="Times New Roman" w:cs="Times New Roman"/>
                <w:szCs w:val="28"/>
                <w:lang w:eastAsia="ru-RU"/>
              </w:rPr>
              <w:t>10-18 (</w:t>
            </w:r>
            <w:r w:rsidR="00390AC4">
              <w:rPr>
                <w:rFonts w:eastAsia="Times New Roman" w:cs="Times New Roman"/>
                <w:szCs w:val="28"/>
                <w:lang w:val="uz-Cyrl-UZ" w:eastAsia="ru-RU"/>
              </w:rPr>
              <w:t>е</w:t>
            </w:r>
            <w:r w:rsidRPr="00A608E6">
              <w:rPr>
                <w:rFonts w:eastAsia="Times New Roman" w:cs="Times New Roman"/>
                <w:szCs w:val="28"/>
                <w:lang w:eastAsia="ru-RU"/>
              </w:rPr>
              <w:t>нгил депрессия)</w:t>
            </w:r>
          </w:p>
        </w:tc>
        <w:tc>
          <w:tcPr>
            <w:tcW w:w="968" w:type="dxa"/>
          </w:tcPr>
          <w:p w:rsidR="00216391" w:rsidRPr="00216391" w:rsidRDefault="00216391" w:rsidP="005F1ED0">
            <w:pPr>
              <w:jc w:val="center"/>
              <w:rPr>
                <w:rFonts w:eastAsia="Times New Roman" w:cs="Times New Roman"/>
                <w:szCs w:val="28"/>
                <w:lang w:val="uz-Cyrl-UZ" w:eastAsia="ru-RU"/>
              </w:rPr>
            </w:pPr>
            <w:r>
              <w:rPr>
                <w:rFonts w:eastAsia="Times New Roman" w:cs="Times New Roman"/>
                <w:szCs w:val="28"/>
                <w:lang w:val="uz-Cyrl-UZ" w:eastAsia="ru-RU"/>
              </w:rPr>
              <w:t>4</w:t>
            </w:r>
          </w:p>
        </w:tc>
        <w:tc>
          <w:tcPr>
            <w:tcW w:w="969" w:type="dxa"/>
          </w:tcPr>
          <w:p w:rsidR="00216391" w:rsidRPr="009B743B" w:rsidRDefault="00216391" w:rsidP="005F1ED0">
            <w:pPr>
              <w:jc w:val="center"/>
              <w:rPr>
                <w:rFonts w:eastAsia="Times New Roman" w:cs="Times New Roman"/>
                <w:szCs w:val="28"/>
                <w:lang w:eastAsia="ru-RU"/>
              </w:rPr>
            </w:pPr>
            <w:r>
              <w:rPr>
                <w:rFonts w:eastAsia="Times New Roman" w:cs="Times New Roman"/>
                <w:szCs w:val="28"/>
                <w:lang w:val="uz-Cyrl-UZ" w:eastAsia="ru-RU"/>
              </w:rPr>
              <w:t>1</w:t>
            </w:r>
            <w:r w:rsidRPr="009B743B">
              <w:rPr>
                <w:rFonts w:eastAsia="Times New Roman" w:cs="Times New Roman"/>
                <w:szCs w:val="28"/>
                <w:lang w:eastAsia="ru-RU"/>
              </w:rPr>
              <w:t>0,0</w:t>
            </w:r>
          </w:p>
        </w:tc>
        <w:tc>
          <w:tcPr>
            <w:tcW w:w="969" w:type="dxa"/>
          </w:tcPr>
          <w:p w:rsidR="00216391" w:rsidRPr="00216391" w:rsidRDefault="00216391" w:rsidP="005F1ED0">
            <w:pPr>
              <w:jc w:val="center"/>
              <w:rPr>
                <w:rFonts w:eastAsia="Times New Roman" w:cs="Times New Roman"/>
                <w:szCs w:val="28"/>
                <w:lang w:val="uz-Cyrl-UZ" w:eastAsia="ru-RU"/>
              </w:rPr>
            </w:pPr>
            <w:r w:rsidRPr="009B743B">
              <w:rPr>
                <w:rFonts w:eastAsia="Times New Roman" w:cs="Times New Roman"/>
                <w:szCs w:val="28"/>
                <w:lang w:eastAsia="ru-RU"/>
              </w:rPr>
              <w:t>1</w:t>
            </w:r>
            <w:r>
              <w:rPr>
                <w:rFonts w:eastAsia="Times New Roman" w:cs="Times New Roman"/>
                <w:szCs w:val="28"/>
                <w:lang w:val="uz-Cyrl-UZ" w:eastAsia="ru-RU"/>
              </w:rPr>
              <w:t>9</w:t>
            </w:r>
          </w:p>
        </w:tc>
        <w:tc>
          <w:tcPr>
            <w:tcW w:w="968" w:type="dxa"/>
          </w:tcPr>
          <w:p w:rsidR="00216391" w:rsidRPr="007A4702" w:rsidRDefault="00216391" w:rsidP="005F1ED0">
            <w:pPr>
              <w:jc w:val="center"/>
              <w:rPr>
                <w:rFonts w:cs="Times New Roman"/>
                <w:szCs w:val="28"/>
                <w:lang w:val="uz-Cyrl-UZ"/>
              </w:rPr>
            </w:pPr>
            <w:r w:rsidRPr="009B743B">
              <w:rPr>
                <w:rFonts w:eastAsia="Times New Roman" w:cs="Times New Roman"/>
                <w:szCs w:val="28"/>
                <w:lang w:eastAsia="ru-RU"/>
              </w:rPr>
              <w:t>39,5</w:t>
            </w:r>
          </w:p>
        </w:tc>
        <w:tc>
          <w:tcPr>
            <w:tcW w:w="969" w:type="dxa"/>
          </w:tcPr>
          <w:p w:rsidR="00216391" w:rsidRPr="00216391" w:rsidRDefault="00216391" w:rsidP="005F1ED0">
            <w:pPr>
              <w:jc w:val="center"/>
              <w:rPr>
                <w:rFonts w:eastAsia="Times New Roman" w:cs="Times New Roman"/>
                <w:szCs w:val="28"/>
                <w:lang w:val="uz-Cyrl-UZ" w:eastAsia="ru-RU"/>
              </w:rPr>
            </w:pPr>
            <w:r w:rsidRPr="009B743B">
              <w:rPr>
                <w:rFonts w:eastAsia="Times New Roman" w:cs="Times New Roman"/>
                <w:szCs w:val="28"/>
                <w:lang w:eastAsia="ru-RU"/>
              </w:rPr>
              <w:t>1</w:t>
            </w:r>
            <w:r>
              <w:rPr>
                <w:rFonts w:eastAsia="Times New Roman" w:cs="Times New Roman"/>
                <w:szCs w:val="28"/>
                <w:lang w:val="uz-Cyrl-UZ" w:eastAsia="ru-RU"/>
              </w:rPr>
              <w:t>7</w:t>
            </w:r>
          </w:p>
        </w:tc>
        <w:tc>
          <w:tcPr>
            <w:tcW w:w="1003" w:type="dxa"/>
            <w:gridSpan w:val="2"/>
          </w:tcPr>
          <w:p w:rsidR="00216391" w:rsidRPr="009B743B" w:rsidRDefault="00216391" w:rsidP="005F1ED0">
            <w:pPr>
              <w:jc w:val="center"/>
              <w:rPr>
                <w:rFonts w:eastAsia="Times New Roman" w:cs="Times New Roman"/>
                <w:szCs w:val="28"/>
                <w:lang w:eastAsia="ru-RU"/>
              </w:rPr>
            </w:pPr>
            <w:r w:rsidRPr="009B743B">
              <w:rPr>
                <w:rFonts w:eastAsia="Times New Roman" w:cs="Times New Roman"/>
                <w:szCs w:val="28"/>
                <w:lang w:eastAsia="ru-RU"/>
              </w:rPr>
              <w:t>40,6</w:t>
            </w:r>
          </w:p>
        </w:tc>
      </w:tr>
      <w:tr w:rsidR="00216391" w:rsidRPr="009B743B" w:rsidTr="00216391">
        <w:trPr>
          <w:trHeight w:val="292"/>
        </w:trPr>
        <w:tc>
          <w:tcPr>
            <w:tcW w:w="3652" w:type="dxa"/>
            <w:gridSpan w:val="2"/>
          </w:tcPr>
          <w:p w:rsidR="00216391" w:rsidRPr="00A608E6" w:rsidRDefault="00216391" w:rsidP="005F1ED0">
            <w:pPr>
              <w:jc w:val="both"/>
              <w:rPr>
                <w:rFonts w:eastAsia="Times New Roman" w:cs="Times New Roman"/>
                <w:szCs w:val="28"/>
                <w:lang w:eastAsia="ru-RU"/>
              </w:rPr>
            </w:pPr>
            <w:r w:rsidRPr="00A608E6">
              <w:rPr>
                <w:rFonts w:eastAsia="Times New Roman" w:cs="Times New Roman"/>
                <w:szCs w:val="28"/>
                <w:lang w:eastAsia="ru-RU"/>
              </w:rPr>
              <w:t>19-29 (</w:t>
            </w:r>
            <w:r w:rsidR="00390AC4">
              <w:rPr>
                <w:rFonts w:eastAsia="Times New Roman" w:cs="Times New Roman"/>
                <w:szCs w:val="28"/>
                <w:lang w:val="uz-Cyrl-UZ" w:eastAsia="ru-RU"/>
              </w:rPr>
              <w:t>ў</w:t>
            </w:r>
            <w:r w:rsidRPr="00A608E6">
              <w:rPr>
                <w:rFonts w:eastAsia="Times New Roman" w:cs="Times New Roman"/>
                <w:szCs w:val="28"/>
                <w:lang w:eastAsia="ru-RU"/>
              </w:rPr>
              <w:t>рта депрессия)</w:t>
            </w:r>
          </w:p>
        </w:tc>
        <w:tc>
          <w:tcPr>
            <w:tcW w:w="968" w:type="dxa"/>
          </w:tcPr>
          <w:p w:rsidR="00216391" w:rsidRPr="009B743B" w:rsidRDefault="00216391" w:rsidP="005F1ED0">
            <w:pPr>
              <w:jc w:val="center"/>
              <w:rPr>
                <w:rFonts w:eastAsia="Times New Roman" w:cs="Times New Roman"/>
                <w:szCs w:val="28"/>
                <w:lang w:eastAsia="ru-RU"/>
              </w:rPr>
            </w:pPr>
            <w:r w:rsidRPr="009B743B">
              <w:rPr>
                <w:rFonts w:eastAsia="Times New Roman" w:cs="Times New Roman"/>
                <w:szCs w:val="28"/>
                <w:lang w:eastAsia="ru-RU"/>
              </w:rPr>
              <w:t>0</w:t>
            </w:r>
          </w:p>
        </w:tc>
        <w:tc>
          <w:tcPr>
            <w:tcW w:w="969" w:type="dxa"/>
          </w:tcPr>
          <w:p w:rsidR="00216391" w:rsidRPr="009B743B" w:rsidRDefault="00216391" w:rsidP="005F1ED0">
            <w:pPr>
              <w:jc w:val="center"/>
              <w:rPr>
                <w:rFonts w:eastAsia="Times New Roman" w:cs="Times New Roman"/>
                <w:szCs w:val="28"/>
                <w:lang w:eastAsia="ru-RU"/>
              </w:rPr>
            </w:pPr>
            <w:r>
              <w:rPr>
                <w:rFonts w:eastAsia="Times New Roman" w:cs="Times New Roman"/>
                <w:szCs w:val="28"/>
                <w:lang w:eastAsia="ru-RU"/>
              </w:rPr>
              <w:t>0</w:t>
            </w:r>
            <w:r>
              <w:rPr>
                <w:rFonts w:eastAsia="Times New Roman" w:cs="Times New Roman"/>
                <w:szCs w:val="28"/>
                <w:lang w:val="uz-Cyrl-UZ" w:eastAsia="ru-RU"/>
              </w:rPr>
              <w:t>,0</w:t>
            </w:r>
          </w:p>
        </w:tc>
        <w:tc>
          <w:tcPr>
            <w:tcW w:w="969" w:type="dxa"/>
          </w:tcPr>
          <w:p w:rsidR="00216391" w:rsidRPr="00216391" w:rsidRDefault="00216391" w:rsidP="005F1ED0">
            <w:pPr>
              <w:jc w:val="center"/>
              <w:rPr>
                <w:rFonts w:eastAsia="Times New Roman" w:cs="Times New Roman"/>
                <w:szCs w:val="28"/>
                <w:lang w:val="uz-Cyrl-UZ" w:eastAsia="ru-RU"/>
              </w:rPr>
            </w:pPr>
            <w:r w:rsidRPr="009B743B">
              <w:rPr>
                <w:rFonts w:eastAsia="Times New Roman" w:cs="Times New Roman"/>
                <w:szCs w:val="28"/>
                <w:lang w:eastAsia="ru-RU"/>
              </w:rPr>
              <w:t>1</w:t>
            </w:r>
            <w:r>
              <w:rPr>
                <w:rFonts w:eastAsia="Times New Roman" w:cs="Times New Roman"/>
                <w:szCs w:val="28"/>
                <w:lang w:val="uz-Cyrl-UZ" w:eastAsia="ru-RU"/>
              </w:rPr>
              <w:t>5</w:t>
            </w:r>
          </w:p>
        </w:tc>
        <w:tc>
          <w:tcPr>
            <w:tcW w:w="968" w:type="dxa"/>
          </w:tcPr>
          <w:p w:rsidR="00216391" w:rsidRPr="007A4702" w:rsidRDefault="00216391" w:rsidP="005F1ED0">
            <w:pPr>
              <w:jc w:val="center"/>
              <w:rPr>
                <w:rFonts w:cs="Times New Roman"/>
                <w:szCs w:val="28"/>
                <w:lang w:val="uz-Cyrl-UZ"/>
              </w:rPr>
            </w:pPr>
            <w:r w:rsidRPr="009B743B">
              <w:rPr>
                <w:rFonts w:eastAsia="Times New Roman" w:cs="Times New Roman"/>
                <w:szCs w:val="28"/>
                <w:lang w:eastAsia="ru-RU"/>
              </w:rPr>
              <w:t>31,6</w:t>
            </w:r>
          </w:p>
        </w:tc>
        <w:tc>
          <w:tcPr>
            <w:tcW w:w="969" w:type="dxa"/>
          </w:tcPr>
          <w:p w:rsidR="00216391" w:rsidRPr="00216391" w:rsidRDefault="00216391" w:rsidP="005F1ED0">
            <w:pPr>
              <w:jc w:val="center"/>
              <w:rPr>
                <w:rFonts w:eastAsia="Times New Roman" w:cs="Times New Roman"/>
                <w:szCs w:val="28"/>
                <w:lang w:val="uz-Cyrl-UZ" w:eastAsia="ru-RU"/>
              </w:rPr>
            </w:pPr>
            <w:r w:rsidRPr="009B743B">
              <w:rPr>
                <w:rFonts w:eastAsia="Times New Roman" w:cs="Times New Roman"/>
                <w:szCs w:val="28"/>
                <w:lang w:eastAsia="ru-RU"/>
              </w:rPr>
              <w:t>1</w:t>
            </w:r>
            <w:r>
              <w:rPr>
                <w:rFonts w:eastAsia="Times New Roman" w:cs="Times New Roman"/>
                <w:szCs w:val="28"/>
                <w:lang w:val="uz-Cyrl-UZ" w:eastAsia="ru-RU"/>
              </w:rPr>
              <w:t>3</w:t>
            </w:r>
          </w:p>
        </w:tc>
        <w:tc>
          <w:tcPr>
            <w:tcW w:w="1003" w:type="dxa"/>
            <w:gridSpan w:val="2"/>
          </w:tcPr>
          <w:p w:rsidR="00216391" w:rsidRPr="009B743B" w:rsidRDefault="00216391" w:rsidP="005F1ED0">
            <w:pPr>
              <w:jc w:val="center"/>
              <w:rPr>
                <w:rFonts w:eastAsia="Times New Roman" w:cs="Times New Roman"/>
                <w:szCs w:val="28"/>
                <w:lang w:eastAsia="ru-RU"/>
              </w:rPr>
            </w:pPr>
            <w:r w:rsidRPr="009B743B">
              <w:rPr>
                <w:rFonts w:eastAsia="Times New Roman" w:cs="Times New Roman"/>
                <w:szCs w:val="28"/>
                <w:lang w:eastAsia="ru-RU"/>
              </w:rPr>
              <w:t>31,2</w:t>
            </w:r>
          </w:p>
        </w:tc>
      </w:tr>
      <w:tr w:rsidR="00216391" w:rsidRPr="009B743B" w:rsidTr="00216391">
        <w:trPr>
          <w:trHeight w:val="67"/>
        </w:trPr>
        <w:tc>
          <w:tcPr>
            <w:tcW w:w="3652" w:type="dxa"/>
            <w:gridSpan w:val="2"/>
          </w:tcPr>
          <w:p w:rsidR="00216391" w:rsidRPr="00A608E6" w:rsidRDefault="00216391" w:rsidP="005F1ED0">
            <w:pPr>
              <w:jc w:val="both"/>
              <w:rPr>
                <w:rFonts w:eastAsia="Times New Roman" w:cs="Times New Roman"/>
                <w:szCs w:val="28"/>
                <w:lang w:eastAsia="ru-RU"/>
              </w:rPr>
            </w:pPr>
            <w:r w:rsidRPr="00A608E6">
              <w:rPr>
                <w:rFonts w:eastAsia="Times New Roman" w:cs="Times New Roman"/>
                <w:szCs w:val="28"/>
                <w:lang w:eastAsia="ru-RU"/>
              </w:rPr>
              <w:t>≥30 (</w:t>
            </w:r>
            <w:r w:rsidR="00390AC4">
              <w:rPr>
                <w:rFonts w:eastAsia="Times New Roman" w:cs="Times New Roman"/>
                <w:szCs w:val="28"/>
                <w:lang w:val="uz-Cyrl-UZ" w:eastAsia="ru-RU"/>
              </w:rPr>
              <w:t>о</w:t>
            </w:r>
            <w:r w:rsidRPr="00A608E6">
              <w:rPr>
                <w:rFonts w:eastAsia="Times New Roman" w:cs="Times New Roman"/>
                <w:szCs w:val="28"/>
                <w:lang w:eastAsia="ru-RU"/>
              </w:rPr>
              <w:t>ғир депрессия)</w:t>
            </w:r>
          </w:p>
        </w:tc>
        <w:tc>
          <w:tcPr>
            <w:tcW w:w="968" w:type="dxa"/>
          </w:tcPr>
          <w:p w:rsidR="00216391" w:rsidRPr="007A6997" w:rsidRDefault="007A6997" w:rsidP="005F1ED0">
            <w:pPr>
              <w:jc w:val="center"/>
              <w:rPr>
                <w:rFonts w:cs="Times New Roman"/>
                <w:szCs w:val="28"/>
                <w:lang w:val="uz-Cyrl-UZ"/>
              </w:rPr>
            </w:pPr>
            <w:r>
              <w:rPr>
                <w:rFonts w:cs="Times New Roman"/>
                <w:szCs w:val="28"/>
                <w:lang w:val="uz-Cyrl-UZ"/>
              </w:rPr>
              <w:t>-</w:t>
            </w:r>
          </w:p>
        </w:tc>
        <w:tc>
          <w:tcPr>
            <w:tcW w:w="969" w:type="dxa"/>
          </w:tcPr>
          <w:p w:rsidR="00216391" w:rsidRPr="007A6997" w:rsidRDefault="007A6997" w:rsidP="005F1ED0">
            <w:pPr>
              <w:jc w:val="center"/>
              <w:rPr>
                <w:rFonts w:cs="Times New Roman"/>
                <w:szCs w:val="28"/>
                <w:lang w:val="uz-Cyrl-UZ"/>
              </w:rPr>
            </w:pPr>
            <w:r>
              <w:rPr>
                <w:rFonts w:cs="Times New Roman"/>
                <w:szCs w:val="28"/>
                <w:lang w:val="uz-Cyrl-UZ"/>
              </w:rPr>
              <w:t>-</w:t>
            </w:r>
          </w:p>
        </w:tc>
        <w:tc>
          <w:tcPr>
            <w:tcW w:w="969" w:type="dxa"/>
          </w:tcPr>
          <w:p w:rsidR="00216391" w:rsidRPr="00216391" w:rsidRDefault="00216391" w:rsidP="005F1ED0">
            <w:pPr>
              <w:jc w:val="center"/>
              <w:rPr>
                <w:rFonts w:eastAsia="Times New Roman" w:cs="Times New Roman"/>
                <w:szCs w:val="28"/>
                <w:lang w:val="uz-Cyrl-UZ" w:eastAsia="ru-RU"/>
              </w:rPr>
            </w:pPr>
            <w:r>
              <w:rPr>
                <w:rFonts w:eastAsia="Times New Roman" w:cs="Times New Roman"/>
                <w:szCs w:val="28"/>
                <w:lang w:val="uz-Cyrl-UZ" w:eastAsia="ru-RU"/>
              </w:rPr>
              <w:t>5</w:t>
            </w:r>
          </w:p>
        </w:tc>
        <w:tc>
          <w:tcPr>
            <w:tcW w:w="968" w:type="dxa"/>
          </w:tcPr>
          <w:p w:rsidR="00216391" w:rsidRPr="009B743B" w:rsidRDefault="00216391" w:rsidP="005F1ED0">
            <w:pPr>
              <w:jc w:val="center"/>
              <w:rPr>
                <w:rFonts w:cs="Times New Roman"/>
                <w:szCs w:val="28"/>
                <w:lang w:val="en-US"/>
              </w:rPr>
            </w:pPr>
            <w:r w:rsidRPr="009B743B">
              <w:rPr>
                <w:rFonts w:eastAsia="Times New Roman" w:cs="Times New Roman"/>
                <w:szCs w:val="28"/>
                <w:lang w:eastAsia="ru-RU"/>
              </w:rPr>
              <w:t>10,5</w:t>
            </w:r>
          </w:p>
        </w:tc>
        <w:tc>
          <w:tcPr>
            <w:tcW w:w="969" w:type="dxa"/>
          </w:tcPr>
          <w:p w:rsidR="00216391" w:rsidRPr="00216391" w:rsidRDefault="00216391" w:rsidP="005F1ED0">
            <w:pPr>
              <w:jc w:val="center"/>
              <w:rPr>
                <w:rFonts w:eastAsia="Times New Roman" w:cs="Times New Roman"/>
                <w:szCs w:val="28"/>
                <w:lang w:val="uz-Cyrl-UZ" w:eastAsia="ru-RU"/>
              </w:rPr>
            </w:pPr>
            <w:r>
              <w:rPr>
                <w:rFonts w:eastAsia="Times New Roman" w:cs="Times New Roman"/>
                <w:szCs w:val="28"/>
                <w:lang w:val="uz-Cyrl-UZ" w:eastAsia="ru-RU"/>
              </w:rPr>
              <w:t>4</w:t>
            </w:r>
          </w:p>
        </w:tc>
        <w:tc>
          <w:tcPr>
            <w:tcW w:w="1003" w:type="dxa"/>
            <w:gridSpan w:val="2"/>
          </w:tcPr>
          <w:p w:rsidR="00216391" w:rsidRPr="009B743B" w:rsidRDefault="00216391" w:rsidP="005F1ED0">
            <w:pPr>
              <w:jc w:val="center"/>
              <w:rPr>
                <w:rFonts w:eastAsia="Times New Roman" w:cs="Times New Roman"/>
                <w:szCs w:val="28"/>
                <w:lang w:eastAsia="ru-RU"/>
              </w:rPr>
            </w:pPr>
            <w:r w:rsidRPr="009B743B">
              <w:rPr>
                <w:rFonts w:eastAsia="Times New Roman" w:cs="Times New Roman"/>
                <w:szCs w:val="28"/>
                <w:lang w:eastAsia="ru-RU"/>
              </w:rPr>
              <w:t>9,4</w:t>
            </w:r>
          </w:p>
        </w:tc>
      </w:tr>
      <w:tr w:rsidR="00216391" w:rsidRPr="009B743B" w:rsidTr="00216391">
        <w:trPr>
          <w:trHeight w:val="308"/>
        </w:trPr>
        <w:tc>
          <w:tcPr>
            <w:tcW w:w="3652" w:type="dxa"/>
            <w:gridSpan w:val="2"/>
          </w:tcPr>
          <w:p w:rsidR="00216391" w:rsidRPr="00A608E6" w:rsidRDefault="00390AC4" w:rsidP="005F1ED0">
            <w:pPr>
              <w:jc w:val="both"/>
              <w:rPr>
                <w:rFonts w:eastAsia="Times New Roman" w:cs="Times New Roman"/>
                <w:szCs w:val="28"/>
                <w:lang w:eastAsia="ru-RU"/>
              </w:rPr>
            </w:pPr>
            <w:r>
              <w:rPr>
                <w:rFonts w:eastAsia="Times New Roman" w:cs="Times New Roman"/>
                <w:szCs w:val="28"/>
                <w:lang w:val="uz-Cyrl-UZ" w:eastAsia="ru-RU"/>
              </w:rPr>
              <w:t>ў</w:t>
            </w:r>
            <w:r w:rsidR="00216391" w:rsidRPr="00A608E6">
              <w:rPr>
                <w:rFonts w:eastAsia="Times New Roman" w:cs="Times New Roman"/>
                <w:szCs w:val="28"/>
                <w:lang w:eastAsia="ru-RU"/>
              </w:rPr>
              <w:t xml:space="preserve">ртача балл </w:t>
            </w:r>
          </w:p>
        </w:tc>
        <w:tc>
          <w:tcPr>
            <w:tcW w:w="1937" w:type="dxa"/>
            <w:gridSpan w:val="2"/>
          </w:tcPr>
          <w:p w:rsidR="00216391" w:rsidRPr="009B743B" w:rsidRDefault="00216391" w:rsidP="005F1ED0">
            <w:pPr>
              <w:jc w:val="center"/>
              <w:rPr>
                <w:rFonts w:cs="Times New Roman"/>
                <w:szCs w:val="28"/>
                <w:lang w:val="en-US"/>
              </w:rPr>
            </w:pPr>
            <w:r w:rsidRPr="009B743B">
              <w:rPr>
                <w:rFonts w:eastAsia="Times New Roman" w:cs="Times New Roman"/>
                <w:szCs w:val="28"/>
                <w:lang w:eastAsia="ru-RU"/>
              </w:rPr>
              <w:t>5,2 ± 3,5</w:t>
            </w:r>
          </w:p>
        </w:tc>
        <w:tc>
          <w:tcPr>
            <w:tcW w:w="1937" w:type="dxa"/>
            <w:gridSpan w:val="2"/>
          </w:tcPr>
          <w:p w:rsidR="00216391" w:rsidRPr="007A4702" w:rsidRDefault="00216391" w:rsidP="005F1ED0">
            <w:pPr>
              <w:jc w:val="center"/>
              <w:rPr>
                <w:rFonts w:cs="Times New Roman"/>
                <w:szCs w:val="28"/>
                <w:lang w:val="uz-Cyrl-UZ"/>
              </w:rPr>
            </w:pPr>
            <w:r w:rsidRPr="009B743B">
              <w:rPr>
                <w:rFonts w:eastAsia="Times New Roman" w:cs="Times New Roman"/>
                <w:szCs w:val="28"/>
                <w:lang w:eastAsia="ru-RU"/>
              </w:rPr>
              <w:t>18,1 ± 8,5*</w:t>
            </w:r>
          </w:p>
        </w:tc>
        <w:tc>
          <w:tcPr>
            <w:tcW w:w="1972" w:type="dxa"/>
            <w:gridSpan w:val="3"/>
          </w:tcPr>
          <w:p w:rsidR="00216391" w:rsidRPr="00A608E6" w:rsidRDefault="00216391" w:rsidP="005F1ED0">
            <w:pPr>
              <w:jc w:val="center"/>
              <w:rPr>
                <w:rFonts w:eastAsia="Times New Roman" w:cs="Times New Roman"/>
                <w:szCs w:val="28"/>
                <w:lang w:val="uz-Cyrl-UZ" w:eastAsia="ru-RU"/>
              </w:rPr>
            </w:pPr>
            <w:r w:rsidRPr="009B743B">
              <w:rPr>
                <w:rFonts w:eastAsia="Times New Roman" w:cs="Times New Roman"/>
                <w:szCs w:val="28"/>
                <w:lang w:eastAsia="ru-RU"/>
              </w:rPr>
              <w:t>17,5 ± 8,2*</w:t>
            </w:r>
          </w:p>
        </w:tc>
      </w:tr>
      <w:tr w:rsidR="00216391" w:rsidRPr="00EF206E" w:rsidTr="00216391">
        <w:trPr>
          <w:gridAfter w:val="1"/>
          <w:wAfter w:w="142" w:type="dxa"/>
          <w:trHeight w:val="170"/>
        </w:trPr>
        <w:tc>
          <w:tcPr>
            <w:tcW w:w="1843" w:type="dxa"/>
          </w:tcPr>
          <w:p w:rsidR="00216391" w:rsidRPr="00EF206E" w:rsidRDefault="00216391" w:rsidP="005F1ED0">
            <w:pPr>
              <w:pStyle w:val="ad"/>
              <w:spacing w:before="0" w:beforeAutospacing="0" w:after="0" w:afterAutospacing="0"/>
              <w:jc w:val="center"/>
              <w:rPr>
                <w:i/>
                <w:iCs/>
                <w:spacing w:val="2"/>
              </w:rPr>
            </w:pPr>
            <w:r w:rsidRPr="00EF206E">
              <w:rPr>
                <w:i/>
                <w:iCs/>
                <w:spacing w:val="2"/>
                <w:lang w:val="uz-Cyrl-UZ"/>
              </w:rPr>
              <w:t>Изоҳ</w:t>
            </w:r>
            <w:r w:rsidRPr="00EF206E">
              <w:rPr>
                <w:i/>
                <w:iCs/>
                <w:spacing w:val="2"/>
              </w:rPr>
              <w:t>:</w:t>
            </w:r>
          </w:p>
        </w:tc>
        <w:tc>
          <w:tcPr>
            <w:tcW w:w="7513" w:type="dxa"/>
            <w:gridSpan w:val="7"/>
          </w:tcPr>
          <w:p w:rsidR="00216391" w:rsidRPr="00EF206E" w:rsidRDefault="00216391" w:rsidP="005F1ED0">
            <w:pPr>
              <w:pStyle w:val="ad"/>
              <w:spacing w:before="0" w:beforeAutospacing="0" w:after="0" w:afterAutospacing="0"/>
              <w:jc w:val="both"/>
              <w:rPr>
                <w:spacing w:val="2"/>
              </w:rPr>
            </w:pPr>
            <w:r w:rsidRPr="00EF206E">
              <w:rPr>
                <w:spacing w:val="2"/>
              </w:rPr>
              <w:t xml:space="preserve">* </w:t>
            </w:r>
            <w:r w:rsidRPr="00390AC4">
              <w:rPr>
                <w:i/>
                <w:iCs/>
                <w:spacing w:val="2"/>
              </w:rPr>
              <w:t xml:space="preserve">- </w:t>
            </w:r>
            <w:r w:rsidRPr="00390AC4">
              <w:rPr>
                <w:i/>
                <w:iCs/>
                <w:spacing w:val="2"/>
                <w:lang w:val="uz-Cyrl-UZ"/>
              </w:rPr>
              <w:t xml:space="preserve">фарқлар 1-назорат гуруҳга </w:t>
            </w:r>
            <w:proofErr w:type="gramStart"/>
            <w:r w:rsidRPr="00390AC4">
              <w:rPr>
                <w:i/>
                <w:iCs/>
                <w:spacing w:val="2"/>
                <w:lang w:val="uz-Cyrl-UZ"/>
              </w:rPr>
              <w:t>нисбатан</w:t>
            </w:r>
            <w:proofErr w:type="gramEnd"/>
            <w:r w:rsidRPr="00390AC4">
              <w:rPr>
                <w:i/>
                <w:iCs/>
                <w:spacing w:val="2"/>
                <w:lang w:val="uz-Cyrl-UZ"/>
              </w:rPr>
              <w:t xml:space="preserve"> аҳамиятли </w:t>
            </w:r>
            <w:r w:rsidRPr="00390AC4">
              <w:rPr>
                <w:i/>
                <w:iCs/>
                <w:spacing w:val="2"/>
              </w:rPr>
              <w:br/>
              <w:t xml:space="preserve">(*- </w:t>
            </w:r>
            <w:r w:rsidRPr="00390AC4">
              <w:rPr>
                <w:i/>
                <w:iCs/>
                <w:spacing w:val="2"/>
                <w:lang w:val="en-US"/>
              </w:rPr>
              <w:t>p</w:t>
            </w:r>
            <w:r w:rsidRPr="00390AC4">
              <w:rPr>
                <w:i/>
                <w:iCs/>
                <w:spacing w:val="2"/>
              </w:rPr>
              <w:t xml:space="preserve">&lt;0,05; ** - </w:t>
            </w:r>
            <w:r w:rsidRPr="00390AC4">
              <w:rPr>
                <w:i/>
                <w:iCs/>
                <w:spacing w:val="2"/>
                <w:lang w:val="en-US"/>
              </w:rPr>
              <w:t>p</w:t>
            </w:r>
            <w:r w:rsidRPr="00390AC4">
              <w:rPr>
                <w:i/>
                <w:iCs/>
                <w:spacing w:val="2"/>
              </w:rPr>
              <w:t xml:space="preserve">&lt;0,01; *** - </w:t>
            </w:r>
            <w:r w:rsidRPr="00390AC4">
              <w:rPr>
                <w:i/>
                <w:iCs/>
                <w:spacing w:val="2"/>
                <w:lang w:val="en-US"/>
              </w:rPr>
              <w:t>p</w:t>
            </w:r>
            <w:r w:rsidRPr="00390AC4">
              <w:rPr>
                <w:i/>
                <w:iCs/>
                <w:spacing w:val="2"/>
              </w:rPr>
              <w:t>&lt;0,001)</w:t>
            </w:r>
          </w:p>
        </w:tc>
      </w:tr>
    </w:tbl>
    <w:p w:rsidR="00006251" w:rsidRDefault="00006251" w:rsidP="00216391">
      <w:pPr>
        <w:spacing w:after="0" w:line="360" w:lineRule="auto"/>
        <w:jc w:val="both"/>
        <w:rPr>
          <w:lang w:val="uz-Cyrl-UZ"/>
        </w:rPr>
      </w:pPr>
    </w:p>
    <w:p w:rsidR="007A6997" w:rsidRPr="007A6997" w:rsidRDefault="007A6997" w:rsidP="007A6997">
      <w:pPr>
        <w:spacing w:after="0" w:line="360" w:lineRule="auto"/>
        <w:ind w:firstLine="708"/>
        <w:jc w:val="both"/>
      </w:pPr>
      <w:r w:rsidRPr="007A6997">
        <w:t xml:space="preserve">Жадвал маълумотларига кўра, назорат гуруҳида депрессив аломатлар минимал даражада (5,2±3,5 </w:t>
      </w:r>
      <w:proofErr w:type="gramStart"/>
      <w:r w:rsidRPr="007A6997">
        <w:t>балл) б</w:t>
      </w:r>
      <w:proofErr w:type="gramEnd"/>
      <w:r w:rsidRPr="007A6997">
        <w:t>ўлган. Аксинча, бачадон саратон олди касалликлари мавжуд гуруҳларда депрессиянинг ўртача балли 3,3-3,4 баравар юқори эканлиги қайд этилди.</w:t>
      </w:r>
    </w:p>
    <w:p w:rsidR="007A6997" w:rsidRPr="007A6997" w:rsidRDefault="007A6997" w:rsidP="007A6997">
      <w:pPr>
        <w:spacing w:after="0" w:line="360" w:lineRule="auto"/>
        <w:ind w:firstLine="708"/>
        <w:jc w:val="both"/>
        <w:rPr>
          <w:lang w:val="uz-Cyrl-UZ"/>
        </w:rPr>
      </w:pPr>
      <w:r w:rsidRPr="007A6997">
        <w:t>Хусусан, 2-гуруҳ (CIN) беморларида енгил (39,5%) ва ўрта оғир (31,6%) даражадаги депрессия устунлик қилди. BDI шкаласининг структуравий таҳлили шуни кўрсатдики, ушбу гуруҳда когнитив-аффектив белгилар ("ўзини айблаш", "жазоланиш қў</w:t>
      </w:r>
      <w:proofErr w:type="gramStart"/>
      <w:r w:rsidRPr="007A6997">
        <w:t>р</w:t>
      </w:r>
      <w:proofErr w:type="gramEnd"/>
      <w:r w:rsidRPr="007A6997">
        <w:t>қуви", "йиғлоқилик") устуворлик қилган.</w:t>
      </w:r>
      <w:r>
        <w:rPr>
          <w:lang w:val="uz-Cyrl-UZ"/>
        </w:rPr>
        <w:t xml:space="preserve"> </w:t>
      </w:r>
      <w:r w:rsidRPr="007A6997">
        <w:rPr>
          <w:lang w:val="uz-Cyrl-UZ"/>
        </w:rPr>
        <w:t>3-гуруҳ (EG) беморларида эса депрессиянинг шаклланишида астеник синдром етакчи роль ўйнаган бўлиб, бу Бек шкаласининг соматик белгиларида ("тез чарчаш", "иштаҳа бузилиши", "уйқу сифатининг ўзгариши") яққол намоён бўлди.</w:t>
      </w:r>
    </w:p>
    <w:p w:rsidR="00A13C79" w:rsidRPr="005B4D07" w:rsidRDefault="007A6997" w:rsidP="00725BFF">
      <w:pPr>
        <w:spacing w:after="0" w:line="360" w:lineRule="auto"/>
        <w:ind w:firstLine="360"/>
        <w:jc w:val="both"/>
        <w:rPr>
          <w:lang w:val="uz-Cyrl-UZ"/>
        </w:rPr>
      </w:pPr>
      <w:r w:rsidRPr="005B4D07">
        <w:rPr>
          <w:lang w:val="uz-Cyrl-UZ"/>
        </w:rPr>
        <w:t>Бачадон саратон олди касалликлари билан оғриган аёлларнинг аксариятида (80% дан ортиқ) турли даражадаги аффектив бузилишлар мавжуд.</w:t>
      </w:r>
      <w:r w:rsidR="00725BFF">
        <w:rPr>
          <w:lang w:val="uz-Cyrl-UZ"/>
        </w:rPr>
        <w:t xml:space="preserve"> </w:t>
      </w:r>
      <w:r w:rsidRPr="005B4D07">
        <w:rPr>
          <w:lang w:val="uz-Cyrl-UZ"/>
        </w:rPr>
        <w:t>Психоэмоционал бузилишларнинг табиати нозологияга қараб фарқланади: CIN гуруҳида "Хавотирли-депрессив" (психоген), EG гуруҳида эса "Астено-депрессив" (соматоген) синдром етакчилик қилади.</w:t>
      </w:r>
      <w:r w:rsidR="00725BFF">
        <w:rPr>
          <w:lang w:val="uz-Cyrl-UZ"/>
        </w:rPr>
        <w:t xml:space="preserve"> </w:t>
      </w:r>
      <w:r w:rsidRPr="005B4D07">
        <w:rPr>
          <w:lang w:val="uz-Cyrl-UZ"/>
        </w:rPr>
        <w:t>Олинган натижалар ушбу беморларни даволаш дастурига нафақат гинекологик муолажаларни, балки патогенетик асосланган психоневрологик коррекцияни киритиш зарурлигини илмий жиҳатдан тасдиқлайди.</w:t>
      </w:r>
    </w:p>
    <w:p w:rsidR="00A13C79" w:rsidRPr="00A13C79" w:rsidRDefault="00A13C79" w:rsidP="00A13C79">
      <w:pPr>
        <w:spacing w:after="0" w:line="360" w:lineRule="auto"/>
        <w:ind w:firstLine="708"/>
        <w:jc w:val="both"/>
        <w:rPr>
          <w:lang w:val="uz-Cyrl-UZ"/>
        </w:rPr>
      </w:pPr>
    </w:p>
    <w:p w:rsidR="00660FDB" w:rsidRPr="005F348F" w:rsidRDefault="00A13C79" w:rsidP="00C17543">
      <w:pPr>
        <w:spacing w:after="0" w:line="360" w:lineRule="auto"/>
        <w:jc w:val="both"/>
        <w:rPr>
          <w:b/>
          <w:bCs/>
        </w:rPr>
      </w:pPr>
      <w:r w:rsidRPr="00B86AF4">
        <w:rPr>
          <w:b/>
          <w:bCs/>
          <w:lang w:val="uz-Cyrl-UZ"/>
        </w:rPr>
        <w:t xml:space="preserve">§3.3. Беморларда </w:t>
      </w:r>
      <w:r w:rsidR="00660FDB" w:rsidRPr="00660FDB">
        <w:rPr>
          <w:b/>
          <w:bCs/>
          <w:lang w:val="uz-Cyrl-UZ"/>
        </w:rPr>
        <w:t> </w:t>
      </w:r>
      <w:r w:rsidR="00660FDB">
        <w:rPr>
          <w:b/>
          <w:bCs/>
          <w:lang w:val="uz-Cyrl-UZ"/>
        </w:rPr>
        <w:t>н</w:t>
      </w:r>
      <w:r w:rsidR="00660FDB" w:rsidRPr="00660FDB">
        <w:rPr>
          <w:b/>
          <w:bCs/>
          <w:lang w:val="uz-Cyrl-UZ"/>
        </w:rPr>
        <w:t xml:space="preserve">еврологик ва инструментал текширувлар натижалари </w:t>
      </w:r>
    </w:p>
    <w:p w:rsidR="00A13C79" w:rsidRDefault="00A13C79" w:rsidP="00660FDB">
      <w:pPr>
        <w:spacing w:after="0" w:line="360" w:lineRule="auto"/>
        <w:ind w:firstLine="708"/>
        <w:jc w:val="both"/>
        <w:rPr>
          <w:lang w:val="uz-Cyrl-UZ"/>
        </w:rPr>
      </w:pPr>
      <w:r w:rsidRPr="00B86AF4">
        <w:rPr>
          <w:lang w:val="uz-Cyrl-UZ"/>
        </w:rPr>
        <w:t>Тадқиқотнинг ушбу босқичида беморларнинг когнитив статуси (хотира, диққат, нутқ, кўрув-фазовий функцялар ва абстракт фикрлаш) Монреал когнитив баҳолаш шкаласи (MoCA тести) ёрдамида ўрганилди. Олинган натижалар асосий гуруҳларда когнитив функцияларнинг пасайиши назорат гуруҳига нисбатан статистик аҳамиятли даражада юқори эканлигини кўрсатди (3.</w:t>
      </w:r>
      <w:r w:rsidR="007A6997">
        <w:rPr>
          <w:lang w:val="uz-Cyrl-UZ"/>
        </w:rPr>
        <w:t>5</w:t>
      </w:r>
      <w:r w:rsidRPr="00B86AF4">
        <w:rPr>
          <w:lang w:val="uz-Cyrl-UZ"/>
        </w:rPr>
        <w:t>-жадвал).</w:t>
      </w:r>
    </w:p>
    <w:p w:rsidR="001E671A" w:rsidRDefault="001E671A" w:rsidP="00660FDB">
      <w:pPr>
        <w:spacing w:after="0" w:line="360" w:lineRule="auto"/>
        <w:ind w:firstLine="708"/>
        <w:jc w:val="both"/>
        <w:rPr>
          <w:lang w:val="uz-Cyrl-UZ"/>
        </w:rPr>
      </w:pPr>
    </w:p>
    <w:p w:rsidR="001E671A" w:rsidRDefault="001E671A" w:rsidP="00660FDB">
      <w:pPr>
        <w:spacing w:after="0" w:line="360" w:lineRule="auto"/>
        <w:ind w:firstLine="708"/>
        <w:jc w:val="both"/>
        <w:rPr>
          <w:lang w:val="uz-Cyrl-UZ"/>
        </w:rPr>
      </w:pPr>
    </w:p>
    <w:p w:rsidR="001E671A" w:rsidRPr="00B86AF4" w:rsidRDefault="001E671A" w:rsidP="00660FDB">
      <w:pPr>
        <w:spacing w:after="0" w:line="360" w:lineRule="auto"/>
        <w:ind w:firstLine="708"/>
        <w:jc w:val="both"/>
        <w:rPr>
          <w:lang w:val="uz-Cyrl-UZ"/>
        </w:rPr>
      </w:pPr>
    </w:p>
    <w:p w:rsidR="00A13C79" w:rsidRDefault="00A13C79" w:rsidP="00A13C79">
      <w:pPr>
        <w:spacing w:after="0" w:line="360" w:lineRule="auto"/>
        <w:jc w:val="right"/>
        <w:rPr>
          <w:b/>
          <w:bCs/>
          <w:lang w:val="uz-Cyrl-UZ"/>
        </w:rPr>
      </w:pPr>
      <w:r w:rsidRPr="00B86AF4">
        <w:rPr>
          <w:b/>
          <w:bCs/>
          <w:lang w:val="uz-Cyrl-UZ"/>
        </w:rPr>
        <w:t>3.</w:t>
      </w:r>
      <w:r w:rsidR="007A6997">
        <w:rPr>
          <w:b/>
          <w:bCs/>
          <w:lang w:val="uz-Cyrl-UZ"/>
        </w:rPr>
        <w:t>5</w:t>
      </w:r>
      <w:r w:rsidRPr="00B86AF4">
        <w:rPr>
          <w:b/>
          <w:bCs/>
          <w:lang w:val="uz-Cyrl-UZ"/>
        </w:rPr>
        <w:t>-жадвал</w:t>
      </w:r>
    </w:p>
    <w:p w:rsidR="00A13C79" w:rsidRPr="00B86AF4" w:rsidRDefault="00A13C79" w:rsidP="00A13C79">
      <w:pPr>
        <w:spacing w:after="0" w:line="360" w:lineRule="auto"/>
        <w:jc w:val="center"/>
        <w:rPr>
          <w:lang w:val="uz-Cyrl-UZ"/>
        </w:rPr>
      </w:pPr>
      <w:r w:rsidRPr="00B86AF4">
        <w:rPr>
          <w:b/>
          <w:bCs/>
          <w:lang w:val="uz-Cyrl-UZ"/>
        </w:rPr>
        <w:t>Текширилган аёлларда когнитив функцияларнинг ҳолати (MoCA тести бўйича)</w:t>
      </w:r>
    </w:p>
    <w:tbl>
      <w:tblPr>
        <w:tblStyle w:val="11"/>
        <w:tblW w:w="9464" w:type="dxa"/>
        <w:tblInd w:w="-113" w:type="dxa"/>
        <w:tblLayout w:type="fixed"/>
        <w:tblLook w:val="04A0"/>
      </w:tblPr>
      <w:tblGrid>
        <w:gridCol w:w="2376"/>
        <w:gridCol w:w="1181"/>
        <w:gridCol w:w="1181"/>
        <w:gridCol w:w="1182"/>
        <w:gridCol w:w="1181"/>
        <w:gridCol w:w="1181"/>
        <w:gridCol w:w="1182"/>
      </w:tblGrid>
      <w:tr w:rsidR="00A13C79" w:rsidRPr="009B743B" w:rsidTr="00A13C79">
        <w:trPr>
          <w:trHeight w:val="349"/>
        </w:trPr>
        <w:tc>
          <w:tcPr>
            <w:tcW w:w="2376" w:type="dxa"/>
            <w:vMerge w:val="restart"/>
          </w:tcPr>
          <w:p w:rsidR="00A13C79" w:rsidRPr="009B743B" w:rsidRDefault="00A13C79" w:rsidP="005F1ED0">
            <w:pPr>
              <w:jc w:val="center"/>
              <w:rPr>
                <w:rFonts w:cs="Times New Roman"/>
                <w:szCs w:val="28"/>
              </w:rPr>
            </w:pPr>
            <w:r w:rsidRPr="009B743B">
              <w:rPr>
                <w:rFonts w:eastAsia="CIDFont+F1" w:cs="Times New Roman"/>
                <w:szCs w:val="28"/>
              </w:rPr>
              <w:t>Гуруҳ</w:t>
            </w:r>
          </w:p>
        </w:tc>
        <w:tc>
          <w:tcPr>
            <w:tcW w:w="2362" w:type="dxa"/>
            <w:gridSpan w:val="2"/>
          </w:tcPr>
          <w:p w:rsidR="00A13C79" w:rsidRPr="009B743B" w:rsidRDefault="00A13C79" w:rsidP="005F1ED0">
            <w:pPr>
              <w:jc w:val="center"/>
              <w:rPr>
                <w:rFonts w:cs="Times New Roman"/>
                <w:szCs w:val="28"/>
              </w:rPr>
            </w:pPr>
            <w:r w:rsidRPr="009B743B">
              <w:rPr>
                <w:rFonts w:eastAsia="CIDFont+F1" w:cs="Times New Roman"/>
                <w:szCs w:val="28"/>
              </w:rPr>
              <w:t>1-гуруҳ (n=40)</w:t>
            </w:r>
          </w:p>
        </w:tc>
        <w:tc>
          <w:tcPr>
            <w:tcW w:w="2363" w:type="dxa"/>
            <w:gridSpan w:val="2"/>
          </w:tcPr>
          <w:p w:rsidR="00A13C79" w:rsidRPr="009B743B" w:rsidRDefault="00A13C79" w:rsidP="005F1ED0">
            <w:pPr>
              <w:jc w:val="center"/>
              <w:rPr>
                <w:rFonts w:cs="Times New Roman"/>
                <w:szCs w:val="28"/>
              </w:rPr>
            </w:pPr>
            <w:r w:rsidRPr="009B743B">
              <w:rPr>
                <w:rFonts w:eastAsia="CIDFont+F1" w:cs="Times New Roman"/>
                <w:szCs w:val="28"/>
              </w:rPr>
              <w:t>2-гуруҳ (n=</w:t>
            </w:r>
            <w:r w:rsidR="00AA04AE">
              <w:rPr>
                <w:rFonts w:eastAsia="CIDFont+F1" w:cs="Times New Roman"/>
                <w:szCs w:val="28"/>
                <w:lang w:val="en-US"/>
              </w:rPr>
              <w:t>4</w:t>
            </w:r>
            <w:r w:rsidRPr="009B743B">
              <w:rPr>
                <w:rFonts w:eastAsia="CIDFont+F1" w:cs="Times New Roman"/>
                <w:szCs w:val="28"/>
              </w:rPr>
              <w:t>8)</w:t>
            </w:r>
          </w:p>
        </w:tc>
        <w:tc>
          <w:tcPr>
            <w:tcW w:w="2363" w:type="dxa"/>
            <w:gridSpan w:val="2"/>
          </w:tcPr>
          <w:p w:rsidR="00A13C79" w:rsidRPr="00AA04AE" w:rsidRDefault="00A13C79" w:rsidP="00AA04AE">
            <w:pPr>
              <w:autoSpaceDE w:val="0"/>
              <w:autoSpaceDN w:val="0"/>
              <w:adjustRightInd w:val="0"/>
              <w:jc w:val="center"/>
              <w:rPr>
                <w:rFonts w:eastAsia="CIDFont+F1" w:cs="Times New Roman"/>
                <w:szCs w:val="28"/>
                <w:lang w:val="uz-Cyrl-UZ"/>
              </w:rPr>
            </w:pPr>
            <w:r w:rsidRPr="009B743B">
              <w:rPr>
                <w:rFonts w:eastAsia="CIDFont+F1" w:cs="Times New Roman"/>
                <w:szCs w:val="28"/>
              </w:rPr>
              <w:t>3-гуруҳ</w:t>
            </w:r>
            <w:r w:rsidR="00AA04AE">
              <w:rPr>
                <w:rFonts w:eastAsia="CIDFont+F1" w:cs="Times New Roman"/>
                <w:szCs w:val="28"/>
                <w:lang w:val="en-US"/>
              </w:rPr>
              <w:t xml:space="preserve"> </w:t>
            </w:r>
            <w:r w:rsidRPr="009B743B">
              <w:rPr>
                <w:rFonts w:eastAsia="CIDFont+F1" w:cs="Times New Roman"/>
                <w:szCs w:val="28"/>
              </w:rPr>
              <w:t>(n=</w:t>
            </w:r>
            <w:r w:rsidR="00AA04AE">
              <w:rPr>
                <w:rFonts w:eastAsia="CIDFont+F1" w:cs="Times New Roman"/>
                <w:szCs w:val="28"/>
                <w:lang w:val="en-US"/>
              </w:rPr>
              <w:t>4</w:t>
            </w:r>
            <w:r w:rsidRPr="009B743B">
              <w:rPr>
                <w:rFonts w:eastAsia="CIDFont+F1" w:cs="Times New Roman"/>
                <w:szCs w:val="28"/>
              </w:rPr>
              <w:t>2)</w:t>
            </w:r>
          </w:p>
        </w:tc>
      </w:tr>
      <w:tr w:rsidR="00A13C79" w:rsidRPr="009B743B" w:rsidTr="00A13C79">
        <w:trPr>
          <w:trHeight w:val="300"/>
        </w:trPr>
        <w:tc>
          <w:tcPr>
            <w:tcW w:w="2376" w:type="dxa"/>
            <w:vMerge/>
          </w:tcPr>
          <w:p w:rsidR="00A13C79" w:rsidRPr="009B743B" w:rsidRDefault="00A13C79" w:rsidP="005F1ED0">
            <w:pPr>
              <w:jc w:val="both"/>
              <w:rPr>
                <w:rFonts w:cs="Times New Roman"/>
                <w:szCs w:val="28"/>
              </w:rPr>
            </w:pPr>
          </w:p>
        </w:tc>
        <w:tc>
          <w:tcPr>
            <w:tcW w:w="1181" w:type="dxa"/>
          </w:tcPr>
          <w:p w:rsidR="00A13C79" w:rsidRPr="009B743B" w:rsidRDefault="00AA04AE" w:rsidP="005F1ED0">
            <w:pPr>
              <w:jc w:val="center"/>
              <w:rPr>
                <w:rFonts w:cs="Times New Roman"/>
                <w:szCs w:val="28"/>
                <w:lang w:val="en-GB"/>
              </w:rPr>
            </w:pPr>
            <w:r>
              <w:rPr>
                <w:rFonts w:cs="Times New Roman"/>
                <w:szCs w:val="28"/>
                <w:lang w:val="uz-Cyrl-UZ"/>
              </w:rPr>
              <w:t>А</w:t>
            </w:r>
            <w:r w:rsidR="00A13C79" w:rsidRPr="009B743B">
              <w:rPr>
                <w:rFonts w:cs="Times New Roman"/>
                <w:szCs w:val="28"/>
                <w:lang w:val="en-GB"/>
              </w:rPr>
              <w:t>bs</w:t>
            </w:r>
          </w:p>
        </w:tc>
        <w:tc>
          <w:tcPr>
            <w:tcW w:w="1181" w:type="dxa"/>
          </w:tcPr>
          <w:p w:rsidR="00A13C79" w:rsidRPr="009B743B" w:rsidRDefault="00A13C79" w:rsidP="005F1ED0">
            <w:pPr>
              <w:jc w:val="center"/>
              <w:rPr>
                <w:rFonts w:cs="Times New Roman"/>
                <w:szCs w:val="28"/>
                <w:lang w:val="en-GB"/>
              </w:rPr>
            </w:pPr>
            <w:r w:rsidRPr="009B743B">
              <w:rPr>
                <w:rFonts w:cs="Times New Roman"/>
                <w:szCs w:val="28"/>
                <w:lang w:val="en-GB"/>
              </w:rPr>
              <w:t>%</w:t>
            </w:r>
          </w:p>
        </w:tc>
        <w:tc>
          <w:tcPr>
            <w:tcW w:w="1182" w:type="dxa"/>
          </w:tcPr>
          <w:p w:rsidR="00A13C79" w:rsidRPr="009B743B" w:rsidRDefault="00D01A0D" w:rsidP="005F1ED0">
            <w:pPr>
              <w:jc w:val="center"/>
              <w:rPr>
                <w:rFonts w:cs="Times New Roman"/>
                <w:szCs w:val="28"/>
                <w:lang w:val="en-GB"/>
              </w:rPr>
            </w:pPr>
            <w:r w:rsidRPr="009B743B">
              <w:rPr>
                <w:rFonts w:cs="Times New Roman"/>
                <w:szCs w:val="28"/>
                <w:lang w:val="en-GB"/>
              </w:rPr>
              <w:t>A</w:t>
            </w:r>
            <w:r w:rsidR="00A13C79" w:rsidRPr="009B743B">
              <w:rPr>
                <w:rFonts w:cs="Times New Roman"/>
                <w:szCs w:val="28"/>
                <w:lang w:val="en-GB"/>
              </w:rPr>
              <w:t>bs</w:t>
            </w:r>
          </w:p>
        </w:tc>
        <w:tc>
          <w:tcPr>
            <w:tcW w:w="1181" w:type="dxa"/>
          </w:tcPr>
          <w:p w:rsidR="00A13C79" w:rsidRPr="009B743B" w:rsidRDefault="00A13C79" w:rsidP="005F1ED0">
            <w:pPr>
              <w:jc w:val="center"/>
              <w:rPr>
                <w:rFonts w:cs="Times New Roman"/>
                <w:szCs w:val="28"/>
                <w:lang w:val="en-GB"/>
              </w:rPr>
            </w:pPr>
            <w:r w:rsidRPr="009B743B">
              <w:rPr>
                <w:rFonts w:cs="Times New Roman"/>
                <w:szCs w:val="28"/>
                <w:lang w:val="en-GB"/>
              </w:rPr>
              <w:t>%</w:t>
            </w:r>
          </w:p>
        </w:tc>
        <w:tc>
          <w:tcPr>
            <w:tcW w:w="1181" w:type="dxa"/>
          </w:tcPr>
          <w:p w:rsidR="00A13C79" w:rsidRPr="009B743B" w:rsidRDefault="00682EE7" w:rsidP="005F1ED0">
            <w:pPr>
              <w:jc w:val="center"/>
              <w:rPr>
                <w:rFonts w:cs="Times New Roman"/>
                <w:szCs w:val="28"/>
                <w:lang w:val="en-GB"/>
              </w:rPr>
            </w:pPr>
            <w:r w:rsidRPr="009B743B">
              <w:rPr>
                <w:rFonts w:cs="Times New Roman"/>
                <w:szCs w:val="28"/>
                <w:lang w:val="en-GB"/>
              </w:rPr>
              <w:t>A</w:t>
            </w:r>
            <w:r w:rsidR="00A13C79" w:rsidRPr="009B743B">
              <w:rPr>
                <w:rFonts w:cs="Times New Roman"/>
                <w:szCs w:val="28"/>
                <w:lang w:val="en-GB"/>
              </w:rPr>
              <w:t>bs</w:t>
            </w:r>
          </w:p>
        </w:tc>
        <w:tc>
          <w:tcPr>
            <w:tcW w:w="1182" w:type="dxa"/>
          </w:tcPr>
          <w:p w:rsidR="00A13C79" w:rsidRPr="009B743B" w:rsidRDefault="00A13C79" w:rsidP="005F1ED0">
            <w:pPr>
              <w:jc w:val="center"/>
              <w:rPr>
                <w:rFonts w:cs="Times New Roman"/>
                <w:szCs w:val="28"/>
                <w:lang w:val="en-GB"/>
              </w:rPr>
            </w:pPr>
            <w:r w:rsidRPr="009B743B">
              <w:rPr>
                <w:rFonts w:cs="Times New Roman"/>
                <w:szCs w:val="28"/>
                <w:lang w:val="en-GB"/>
              </w:rPr>
              <w:t>%</w:t>
            </w:r>
          </w:p>
        </w:tc>
      </w:tr>
      <w:tr w:rsidR="00A13C79" w:rsidRPr="00032B3B" w:rsidTr="00A13C79">
        <w:trPr>
          <w:trHeight w:val="300"/>
        </w:trPr>
        <w:tc>
          <w:tcPr>
            <w:tcW w:w="2376" w:type="dxa"/>
          </w:tcPr>
          <w:p w:rsidR="00A13C79" w:rsidRPr="00032B3B" w:rsidRDefault="00A13C79" w:rsidP="005F1ED0">
            <w:pPr>
              <w:spacing w:line="300" w:lineRule="atLeast"/>
              <w:jc w:val="center"/>
              <w:rPr>
                <w:rFonts w:cs="Times New Roman"/>
                <w:szCs w:val="28"/>
              </w:rPr>
            </w:pPr>
            <w:r w:rsidRPr="00032B3B">
              <w:rPr>
                <w:rFonts w:cs="Times New Roman"/>
                <w:szCs w:val="28"/>
              </w:rPr>
              <w:t>28-30</w:t>
            </w:r>
          </w:p>
        </w:tc>
        <w:tc>
          <w:tcPr>
            <w:tcW w:w="1181" w:type="dxa"/>
          </w:tcPr>
          <w:p w:rsidR="00A13C79" w:rsidRPr="009B743B" w:rsidRDefault="00A13C79" w:rsidP="005F1ED0">
            <w:pPr>
              <w:spacing w:line="300" w:lineRule="atLeast"/>
              <w:jc w:val="center"/>
              <w:rPr>
                <w:rFonts w:cs="Times New Roman"/>
                <w:szCs w:val="28"/>
              </w:rPr>
            </w:pPr>
            <w:r w:rsidRPr="009B743B">
              <w:rPr>
                <w:rFonts w:cs="Times New Roman"/>
                <w:szCs w:val="28"/>
              </w:rPr>
              <w:t>35</w:t>
            </w:r>
          </w:p>
        </w:tc>
        <w:tc>
          <w:tcPr>
            <w:tcW w:w="1181" w:type="dxa"/>
          </w:tcPr>
          <w:p w:rsidR="00A13C79" w:rsidRPr="009B743B" w:rsidRDefault="00A13C79" w:rsidP="005F1ED0">
            <w:pPr>
              <w:jc w:val="center"/>
              <w:rPr>
                <w:rFonts w:cs="Times New Roman"/>
                <w:szCs w:val="28"/>
                <w:lang w:val="en-US"/>
              </w:rPr>
            </w:pPr>
            <w:r w:rsidRPr="009B743B">
              <w:rPr>
                <w:rFonts w:cs="Times New Roman"/>
                <w:szCs w:val="28"/>
              </w:rPr>
              <w:t>87,5</w:t>
            </w:r>
          </w:p>
        </w:tc>
        <w:tc>
          <w:tcPr>
            <w:tcW w:w="1182" w:type="dxa"/>
          </w:tcPr>
          <w:p w:rsidR="00A13C79" w:rsidRPr="00A13C79" w:rsidRDefault="00A13C79" w:rsidP="005F1ED0">
            <w:pPr>
              <w:spacing w:line="300" w:lineRule="atLeast"/>
              <w:jc w:val="center"/>
              <w:rPr>
                <w:rFonts w:cs="Times New Roman"/>
                <w:szCs w:val="28"/>
                <w:lang w:val="uz-Cyrl-UZ"/>
              </w:rPr>
            </w:pPr>
            <w:r>
              <w:rPr>
                <w:rFonts w:cs="Times New Roman"/>
                <w:szCs w:val="28"/>
                <w:lang w:val="uz-Cyrl-UZ"/>
              </w:rPr>
              <w:t>6</w:t>
            </w:r>
          </w:p>
        </w:tc>
        <w:tc>
          <w:tcPr>
            <w:tcW w:w="1181" w:type="dxa"/>
          </w:tcPr>
          <w:p w:rsidR="00A13C79" w:rsidRDefault="00A13C79" w:rsidP="005F1ED0">
            <w:pPr>
              <w:jc w:val="center"/>
            </w:pPr>
            <w:r w:rsidRPr="009B743B">
              <w:rPr>
                <w:rFonts w:cs="Times New Roman"/>
                <w:szCs w:val="28"/>
              </w:rPr>
              <w:t>13,2***</w:t>
            </w:r>
          </w:p>
        </w:tc>
        <w:tc>
          <w:tcPr>
            <w:tcW w:w="1181" w:type="dxa"/>
          </w:tcPr>
          <w:p w:rsidR="00A13C79" w:rsidRPr="00A13C79" w:rsidRDefault="00A13C79" w:rsidP="005F1ED0">
            <w:pPr>
              <w:spacing w:line="300" w:lineRule="atLeast"/>
              <w:jc w:val="center"/>
              <w:rPr>
                <w:rFonts w:cs="Times New Roman"/>
                <w:szCs w:val="28"/>
                <w:lang w:val="uz-Cyrl-UZ"/>
              </w:rPr>
            </w:pPr>
            <w:r>
              <w:rPr>
                <w:rFonts w:cs="Times New Roman"/>
                <w:szCs w:val="28"/>
                <w:lang w:val="uz-Cyrl-UZ"/>
              </w:rPr>
              <w:t>4</w:t>
            </w:r>
          </w:p>
        </w:tc>
        <w:tc>
          <w:tcPr>
            <w:tcW w:w="1182" w:type="dxa"/>
          </w:tcPr>
          <w:p w:rsidR="00A13C79" w:rsidRPr="00032B3B" w:rsidRDefault="00A13C79" w:rsidP="005F1ED0">
            <w:pPr>
              <w:jc w:val="center"/>
              <w:rPr>
                <w:rFonts w:eastAsia="Times New Roman" w:cs="Times New Roman"/>
                <w:szCs w:val="28"/>
                <w:lang w:val="uz-Cyrl-UZ" w:eastAsia="ru-RU"/>
              </w:rPr>
            </w:pPr>
            <w:r w:rsidRPr="009B743B">
              <w:rPr>
                <w:rFonts w:cs="Times New Roman"/>
                <w:szCs w:val="28"/>
              </w:rPr>
              <w:t>9,4</w:t>
            </w:r>
            <w:r>
              <w:rPr>
                <w:rFonts w:cs="Times New Roman"/>
                <w:szCs w:val="28"/>
                <w:lang w:val="uz-Cyrl-UZ"/>
              </w:rPr>
              <w:t>***</w:t>
            </w:r>
          </w:p>
        </w:tc>
      </w:tr>
      <w:tr w:rsidR="00A13C79" w:rsidRPr="00032B3B" w:rsidTr="00A13C79">
        <w:trPr>
          <w:trHeight w:val="292"/>
        </w:trPr>
        <w:tc>
          <w:tcPr>
            <w:tcW w:w="2376" w:type="dxa"/>
          </w:tcPr>
          <w:p w:rsidR="00A13C79" w:rsidRPr="00032B3B" w:rsidRDefault="00A13C79" w:rsidP="005F1ED0">
            <w:pPr>
              <w:spacing w:line="300" w:lineRule="atLeast"/>
              <w:jc w:val="center"/>
              <w:rPr>
                <w:rFonts w:cs="Times New Roman"/>
                <w:szCs w:val="28"/>
              </w:rPr>
            </w:pPr>
            <w:r w:rsidRPr="00032B3B">
              <w:rPr>
                <w:rFonts w:cs="Times New Roman"/>
                <w:szCs w:val="28"/>
              </w:rPr>
              <w:t>25-27</w:t>
            </w:r>
          </w:p>
        </w:tc>
        <w:tc>
          <w:tcPr>
            <w:tcW w:w="1181" w:type="dxa"/>
          </w:tcPr>
          <w:p w:rsidR="00A13C79" w:rsidRPr="009B743B" w:rsidRDefault="00A13C79" w:rsidP="005F1ED0">
            <w:pPr>
              <w:spacing w:line="300" w:lineRule="atLeast"/>
              <w:jc w:val="center"/>
              <w:rPr>
                <w:rFonts w:cs="Times New Roman"/>
                <w:szCs w:val="28"/>
              </w:rPr>
            </w:pPr>
            <w:r w:rsidRPr="009B743B">
              <w:rPr>
                <w:rFonts w:cs="Times New Roman"/>
                <w:szCs w:val="28"/>
              </w:rPr>
              <w:t>5</w:t>
            </w:r>
          </w:p>
        </w:tc>
        <w:tc>
          <w:tcPr>
            <w:tcW w:w="1181" w:type="dxa"/>
          </w:tcPr>
          <w:p w:rsidR="00A13C79" w:rsidRPr="00032B3B" w:rsidRDefault="00A13C79" w:rsidP="005F1ED0">
            <w:pPr>
              <w:jc w:val="center"/>
              <w:rPr>
                <w:rFonts w:eastAsia="Times New Roman" w:cs="Times New Roman"/>
                <w:szCs w:val="28"/>
                <w:lang w:val="uz-Cyrl-UZ" w:eastAsia="ru-RU"/>
              </w:rPr>
            </w:pPr>
            <w:r w:rsidRPr="009B743B">
              <w:rPr>
                <w:rFonts w:cs="Times New Roman"/>
                <w:szCs w:val="28"/>
              </w:rPr>
              <w:t>12,5</w:t>
            </w:r>
          </w:p>
        </w:tc>
        <w:tc>
          <w:tcPr>
            <w:tcW w:w="1182" w:type="dxa"/>
          </w:tcPr>
          <w:p w:rsidR="00A13C79" w:rsidRPr="00A13C79" w:rsidRDefault="00A13C79" w:rsidP="005F1ED0">
            <w:pPr>
              <w:spacing w:line="300" w:lineRule="atLeast"/>
              <w:jc w:val="center"/>
              <w:rPr>
                <w:rFonts w:cs="Times New Roman"/>
                <w:szCs w:val="28"/>
                <w:lang w:val="uz-Cyrl-UZ"/>
              </w:rPr>
            </w:pPr>
            <w:r>
              <w:rPr>
                <w:rFonts w:cs="Times New Roman"/>
                <w:szCs w:val="28"/>
                <w:lang w:val="uz-Cyrl-UZ"/>
              </w:rPr>
              <w:t>33</w:t>
            </w:r>
          </w:p>
        </w:tc>
        <w:tc>
          <w:tcPr>
            <w:tcW w:w="1181" w:type="dxa"/>
          </w:tcPr>
          <w:p w:rsidR="00A13C79" w:rsidRPr="007A4702" w:rsidRDefault="00A13C79" w:rsidP="005F1ED0">
            <w:pPr>
              <w:jc w:val="center"/>
              <w:rPr>
                <w:rFonts w:cs="Times New Roman"/>
                <w:szCs w:val="28"/>
                <w:lang w:val="uz-Cyrl-UZ"/>
              </w:rPr>
            </w:pPr>
            <w:r w:rsidRPr="009B743B">
              <w:rPr>
                <w:rFonts w:cs="Times New Roman"/>
                <w:szCs w:val="28"/>
              </w:rPr>
              <w:t>68,4***</w:t>
            </w:r>
          </w:p>
        </w:tc>
        <w:tc>
          <w:tcPr>
            <w:tcW w:w="1181" w:type="dxa"/>
          </w:tcPr>
          <w:p w:rsidR="00A13C79" w:rsidRPr="00A13C79" w:rsidRDefault="00A13C79" w:rsidP="005F1ED0">
            <w:pPr>
              <w:spacing w:line="300" w:lineRule="atLeast"/>
              <w:jc w:val="center"/>
              <w:rPr>
                <w:rFonts w:cs="Times New Roman"/>
                <w:szCs w:val="28"/>
                <w:lang w:val="uz-Cyrl-UZ"/>
              </w:rPr>
            </w:pPr>
            <w:r w:rsidRPr="009B743B">
              <w:rPr>
                <w:rFonts w:cs="Times New Roman"/>
                <w:szCs w:val="28"/>
              </w:rPr>
              <w:t>2</w:t>
            </w:r>
            <w:r>
              <w:rPr>
                <w:rFonts w:cs="Times New Roman"/>
                <w:szCs w:val="28"/>
                <w:lang w:val="uz-Cyrl-UZ"/>
              </w:rPr>
              <w:t>9</w:t>
            </w:r>
          </w:p>
        </w:tc>
        <w:tc>
          <w:tcPr>
            <w:tcW w:w="1182" w:type="dxa"/>
          </w:tcPr>
          <w:p w:rsidR="00A13C79" w:rsidRPr="00032B3B" w:rsidRDefault="00A13C79" w:rsidP="005F1ED0">
            <w:pPr>
              <w:jc w:val="center"/>
              <w:rPr>
                <w:rFonts w:eastAsia="Times New Roman" w:cs="Times New Roman"/>
                <w:szCs w:val="28"/>
                <w:lang w:val="uz-Cyrl-UZ" w:eastAsia="ru-RU"/>
              </w:rPr>
            </w:pPr>
            <w:r w:rsidRPr="009B743B">
              <w:rPr>
                <w:rFonts w:cs="Times New Roman"/>
                <w:szCs w:val="28"/>
              </w:rPr>
              <w:t>68,7</w:t>
            </w:r>
            <w:r>
              <w:rPr>
                <w:rFonts w:cs="Times New Roman"/>
                <w:szCs w:val="28"/>
                <w:lang w:val="uz-Cyrl-UZ"/>
              </w:rPr>
              <w:t>***</w:t>
            </w:r>
          </w:p>
        </w:tc>
      </w:tr>
      <w:tr w:rsidR="00A13C79" w:rsidRPr="00032B3B" w:rsidTr="00A13C79">
        <w:trPr>
          <w:trHeight w:val="292"/>
        </w:trPr>
        <w:tc>
          <w:tcPr>
            <w:tcW w:w="2376" w:type="dxa"/>
          </w:tcPr>
          <w:p w:rsidR="00A13C79" w:rsidRPr="00032B3B" w:rsidRDefault="00A13C79" w:rsidP="005F1ED0">
            <w:pPr>
              <w:spacing w:line="300" w:lineRule="atLeast"/>
              <w:jc w:val="center"/>
              <w:rPr>
                <w:rFonts w:cs="Times New Roman"/>
                <w:szCs w:val="28"/>
              </w:rPr>
            </w:pPr>
            <w:r w:rsidRPr="00032B3B">
              <w:rPr>
                <w:rFonts w:cs="Times New Roman"/>
                <w:szCs w:val="28"/>
              </w:rPr>
              <w:t>≤ 24</w:t>
            </w:r>
          </w:p>
        </w:tc>
        <w:tc>
          <w:tcPr>
            <w:tcW w:w="1181" w:type="dxa"/>
          </w:tcPr>
          <w:p w:rsidR="00A13C79" w:rsidRPr="009B743B" w:rsidRDefault="00A13C79" w:rsidP="005F1ED0">
            <w:pPr>
              <w:spacing w:line="300" w:lineRule="atLeast"/>
              <w:jc w:val="center"/>
              <w:rPr>
                <w:rFonts w:cs="Times New Roman"/>
                <w:szCs w:val="28"/>
              </w:rPr>
            </w:pPr>
            <w:r w:rsidRPr="009B743B">
              <w:rPr>
                <w:rFonts w:cs="Times New Roman"/>
                <w:szCs w:val="28"/>
              </w:rPr>
              <w:t>0</w:t>
            </w:r>
          </w:p>
        </w:tc>
        <w:tc>
          <w:tcPr>
            <w:tcW w:w="1181" w:type="dxa"/>
          </w:tcPr>
          <w:p w:rsidR="00A13C79" w:rsidRPr="009B743B" w:rsidRDefault="00A13C79" w:rsidP="005F1ED0">
            <w:pPr>
              <w:jc w:val="center"/>
              <w:rPr>
                <w:rFonts w:eastAsia="Times New Roman" w:cs="Times New Roman"/>
                <w:szCs w:val="28"/>
                <w:lang w:eastAsia="ru-RU"/>
              </w:rPr>
            </w:pPr>
            <w:r>
              <w:rPr>
                <w:rFonts w:eastAsia="Times New Roman" w:cs="Times New Roman"/>
                <w:szCs w:val="28"/>
                <w:lang w:eastAsia="ru-RU"/>
              </w:rPr>
              <w:t>0</w:t>
            </w:r>
            <w:r>
              <w:rPr>
                <w:rFonts w:eastAsia="Times New Roman" w:cs="Times New Roman"/>
                <w:szCs w:val="28"/>
                <w:lang w:val="uz-Cyrl-UZ" w:eastAsia="ru-RU"/>
              </w:rPr>
              <w:t>,0</w:t>
            </w:r>
          </w:p>
        </w:tc>
        <w:tc>
          <w:tcPr>
            <w:tcW w:w="1182" w:type="dxa"/>
          </w:tcPr>
          <w:p w:rsidR="00A13C79" w:rsidRPr="00A13C79" w:rsidRDefault="00A13C79" w:rsidP="005F1ED0">
            <w:pPr>
              <w:spacing w:line="300" w:lineRule="atLeast"/>
              <w:jc w:val="center"/>
              <w:rPr>
                <w:rFonts w:cs="Times New Roman"/>
                <w:szCs w:val="28"/>
                <w:lang w:val="uz-Cyrl-UZ"/>
              </w:rPr>
            </w:pPr>
            <w:r>
              <w:rPr>
                <w:rFonts w:cs="Times New Roman"/>
                <w:szCs w:val="28"/>
                <w:lang w:val="uz-Cyrl-UZ"/>
              </w:rPr>
              <w:t>9</w:t>
            </w:r>
          </w:p>
        </w:tc>
        <w:tc>
          <w:tcPr>
            <w:tcW w:w="1181" w:type="dxa"/>
          </w:tcPr>
          <w:p w:rsidR="00A13C79" w:rsidRPr="007A4702" w:rsidRDefault="00A13C79" w:rsidP="005F1ED0">
            <w:pPr>
              <w:jc w:val="center"/>
              <w:rPr>
                <w:rFonts w:cs="Times New Roman"/>
                <w:szCs w:val="28"/>
                <w:lang w:val="uz-Cyrl-UZ"/>
              </w:rPr>
            </w:pPr>
            <w:r w:rsidRPr="009B743B">
              <w:rPr>
                <w:rFonts w:cs="Times New Roman"/>
                <w:szCs w:val="28"/>
              </w:rPr>
              <w:t>18,4***</w:t>
            </w:r>
          </w:p>
        </w:tc>
        <w:tc>
          <w:tcPr>
            <w:tcW w:w="1181" w:type="dxa"/>
          </w:tcPr>
          <w:p w:rsidR="00A13C79" w:rsidRPr="00A13C79" w:rsidRDefault="00A13C79" w:rsidP="005F1ED0">
            <w:pPr>
              <w:spacing w:line="300" w:lineRule="atLeast"/>
              <w:jc w:val="center"/>
              <w:rPr>
                <w:rFonts w:cs="Times New Roman"/>
                <w:szCs w:val="28"/>
                <w:lang w:val="uz-Cyrl-UZ"/>
              </w:rPr>
            </w:pPr>
            <w:r>
              <w:rPr>
                <w:rFonts w:cs="Times New Roman"/>
                <w:szCs w:val="28"/>
                <w:lang w:val="uz-Cyrl-UZ"/>
              </w:rPr>
              <w:t>9</w:t>
            </w:r>
          </w:p>
        </w:tc>
        <w:tc>
          <w:tcPr>
            <w:tcW w:w="1182" w:type="dxa"/>
          </w:tcPr>
          <w:p w:rsidR="00A13C79" w:rsidRPr="00032B3B" w:rsidRDefault="00A13C79" w:rsidP="005F1ED0">
            <w:pPr>
              <w:jc w:val="center"/>
              <w:rPr>
                <w:rFonts w:eastAsia="Times New Roman" w:cs="Times New Roman"/>
                <w:szCs w:val="28"/>
                <w:lang w:val="uz-Cyrl-UZ" w:eastAsia="ru-RU"/>
              </w:rPr>
            </w:pPr>
            <w:r w:rsidRPr="009B743B">
              <w:rPr>
                <w:rFonts w:cs="Times New Roman"/>
                <w:szCs w:val="28"/>
              </w:rPr>
              <w:t>21,9</w:t>
            </w:r>
            <w:r>
              <w:rPr>
                <w:rFonts w:cs="Times New Roman"/>
                <w:szCs w:val="28"/>
                <w:lang w:val="uz-Cyrl-UZ"/>
              </w:rPr>
              <w:t>***</w:t>
            </w:r>
          </w:p>
        </w:tc>
      </w:tr>
    </w:tbl>
    <w:tbl>
      <w:tblPr>
        <w:tblStyle w:val="23"/>
        <w:tblW w:w="0" w:type="auto"/>
        <w:tblInd w:w="-142" w:type="dxa"/>
        <w:tblLayout w:type="fixed"/>
        <w:tblLook w:val="04A0"/>
      </w:tblPr>
      <w:tblGrid>
        <w:gridCol w:w="1843"/>
        <w:gridCol w:w="7513"/>
      </w:tblGrid>
      <w:tr w:rsidR="00A13C79" w:rsidRPr="00EF206E" w:rsidTr="00A13C79">
        <w:trPr>
          <w:trHeight w:val="170"/>
        </w:trPr>
        <w:tc>
          <w:tcPr>
            <w:tcW w:w="1843" w:type="dxa"/>
            <w:tcBorders>
              <w:top w:val="nil"/>
              <w:left w:val="nil"/>
              <w:bottom w:val="nil"/>
              <w:right w:val="nil"/>
            </w:tcBorders>
            <w:vAlign w:val="center"/>
          </w:tcPr>
          <w:p w:rsidR="00A13C79" w:rsidRPr="00EF206E" w:rsidRDefault="00A13C79" w:rsidP="005F1ED0">
            <w:pPr>
              <w:pStyle w:val="ad"/>
              <w:spacing w:before="0" w:beforeAutospacing="0" w:after="0" w:afterAutospacing="0"/>
              <w:jc w:val="center"/>
              <w:rPr>
                <w:i/>
                <w:iCs/>
                <w:spacing w:val="2"/>
              </w:rPr>
            </w:pPr>
            <w:r w:rsidRPr="00EF206E">
              <w:rPr>
                <w:i/>
                <w:iCs/>
                <w:spacing w:val="2"/>
                <w:lang w:val="uz-Cyrl-UZ"/>
              </w:rPr>
              <w:t>Изоҳ</w:t>
            </w:r>
            <w:r w:rsidRPr="00EF206E">
              <w:rPr>
                <w:i/>
                <w:iCs/>
                <w:spacing w:val="2"/>
              </w:rPr>
              <w:t>:</w:t>
            </w:r>
          </w:p>
        </w:tc>
        <w:tc>
          <w:tcPr>
            <w:tcW w:w="7513" w:type="dxa"/>
            <w:tcBorders>
              <w:top w:val="nil"/>
              <w:left w:val="nil"/>
              <w:bottom w:val="nil"/>
              <w:right w:val="nil"/>
            </w:tcBorders>
          </w:tcPr>
          <w:p w:rsidR="00A13C79" w:rsidRDefault="00A13C79" w:rsidP="005F1ED0">
            <w:pPr>
              <w:pStyle w:val="ad"/>
              <w:spacing w:before="0" w:beforeAutospacing="0" w:after="0" w:afterAutospacing="0"/>
              <w:jc w:val="both"/>
              <w:rPr>
                <w:i/>
                <w:iCs/>
                <w:spacing w:val="2"/>
                <w:lang w:val="uz-Cyrl-UZ"/>
              </w:rPr>
            </w:pPr>
            <w:r w:rsidRPr="00EF206E">
              <w:rPr>
                <w:spacing w:val="2"/>
              </w:rPr>
              <w:t xml:space="preserve">* </w:t>
            </w:r>
            <w:r w:rsidRPr="00390AC4">
              <w:rPr>
                <w:i/>
                <w:iCs/>
                <w:spacing w:val="2"/>
              </w:rPr>
              <w:t xml:space="preserve">- </w:t>
            </w:r>
            <w:r w:rsidRPr="00390AC4">
              <w:rPr>
                <w:i/>
                <w:iCs/>
                <w:spacing w:val="2"/>
                <w:lang w:val="uz-Cyrl-UZ"/>
              </w:rPr>
              <w:t xml:space="preserve">фарқлар 1-назорат гуруҳга </w:t>
            </w:r>
            <w:proofErr w:type="gramStart"/>
            <w:r w:rsidRPr="00390AC4">
              <w:rPr>
                <w:i/>
                <w:iCs/>
                <w:spacing w:val="2"/>
                <w:lang w:val="uz-Cyrl-UZ"/>
              </w:rPr>
              <w:t>нисбатан</w:t>
            </w:r>
            <w:proofErr w:type="gramEnd"/>
            <w:r w:rsidRPr="00390AC4">
              <w:rPr>
                <w:i/>
                <w:iCs/>
                <w:spacing w:val="2"/>
                <w:lang w:val="uz-Cyrl-UZ"/>
              </w:rPr>
              <w:t xml:space="preserve"> аҳамиятли </w:t>
            </w:r>
            <w:r w:rsidRPr="00390AC4">
              <w:rPr>
                <w:i/>
                <w:iCs/>
                <w:spacing w:val="2"/>
              </w:rPr>
              <w:br/>
              <w:t xml:space="preserve">(*- </w:t>
            </w:r>
            <w:r w:rsidRPr="00390AC4">
              <w:rPr>
                <w:i/>
                <w:iCs/>
                <w:spacing w:val="2"/>
                <w:lang w:val="en-US"/>
              </w:rPr>
              <w:t>p</w:t>
            </w:r>
            <w:r w:rsidRPr="00390AC4">
              <w:rPr>
                <w:i/>
                <w:iCs/>
                <w:spacing w:val="2"/>
              </w:rPr>
              <w:t xml:space="preserve">&lt;0,05; ** - </w:t>
            </w:r>
            <w:r w:rsidRPr="00390AC4">
              <w:rPr>
                <w:i/>
                <w:iCs/>
                <w:spacing w:val="2"/>
                <w:lang w:val="en-US"/>
              </w:rPr>
              <w:t>p</w:t>
            </w:r>
            <w:r w:rsidRPr="00390AC4">
              <w:rPr>
                <w:i/>
                <w:iCs/>
                <w:spacing w:val="2"/>
              </w:rPr>
              <w:t xml:space="preserve">&lt;0,01; *** - </w:t>
            </w:r>
            <w:r w:rsidRPr="00390AC4">
              <w:rPr>
                <w:i/>
                <w:iCs/>
                <w:spacing w:val="2"/>
                <w:lang w:val="en-US"/>
              </w:rPr>
              <w:t>p</w:t>
            </w:r>
            <w:r w:rsidRPr="00390AC4">
              <w:rPr>
                <w:i/>
                <w:iCs/>
                <w:spacing w:val="2"/>
              </w:rPr>
              <w:t>&lt;0,001)</w:t>
            </w:r>
          </w:p>
          <w:p w:rsidR="00D53317" w:rsidRPr="00D53317" w:rsidRDefault="00D53317" w:rsidP="005F1ED0">
            <w:pPr>
              <w:pStyle w:val="ad"/>
              <w:spacing w:before="0" w:beforeAutospacing="0" w:after="0" w:afterAutospacing="0"/>
              <w:jc w:val="both"/>
              <w:rPr>
                <w:spacing w:val="2"/>
                <w:lang w:val="uz-Cyrl-UZ"/>
              </w:rPr>
            </w:pPr>
          </w:p>
        </w:tc>
      </w:tr>
    </w:tbl>
    <w:p w:rsidR="00A13C79" w:rsidRPr="00B86AF4" w:rsidRDefault="00D53317" w:rsidP="00A13C79">
      <w:pPr>
        <w:spacing w:after="0" w:line="360" w:lineRule="auto"/>
        <w:ind w:firstLine="708"/>
        <w:jc w:val="both"/>
        <w:rPr>
          <w:lang w:val="uz-Cyrl-UZ"/>
        </w:rPr>
      </w:pPr>
      <w:r w:rsidRPr="00D53317">
        <w:t>Олинган рақамли кўрсаткичлар таҳлили шуни кўрсатадики</w:t>
      </w:r>
      <w:r w:rsidR="00A13C79" w:rsidRPr="00A13C79">
        <w:t>, назорат гуруҳидаги аёлларнинг аксариятида (87,5%) когнитив функциялар юқори даражада сақланиб қолган. Аксинча, бачадон саратон олди патологияси бор аёлларда "когнитив меъёр" кўрсаткичи кескин пасайиб, асосий қисм (68% дан ортиқ) енгил когнитив пасайиш (25-27 балл) босқичига ўтганлиги аниқланди.</w:t>
      </w:r>
      <w:r w:rsidR="00A13C79">
        <w:rPr>
          <w:lang w:val="uz-Cyrl-UZ"/>
        </w:rPr>
        <w:t xml:space="preserve"> </w:t>
      </w:r>
      <w:r w:rsidR="00A13C79" w:rsidRPr="00A13C79">
        <w:rPr>
          <w:lang w:val="uz-Cyrl-UZ"/>
        </w:rPr>
        <w:t xml:space="preserve">3-гуруҳ (EG) беморларида когнитив бузилишларнинг энг паст кўрсаткичлари (≤ 24 балл) қайд этилди (21,9%). </w:t>
      </w:r>
      <w:r w:rsidR="00A13C79" w:rsidRPr="00B86AF4">
        <w:rPr>
          <w:lang w:val="uz-Cyrl-UZ"/>
        </w:rPr>
        <w:t>Бу ҳолат ушбу гуруҳдаги аёлларда кузатилган астеник синдром, сурункали анемизация ва гиперэстрогения фонида мия пўстлоғининг нейродинамик жараёнлари сустлашганидан далолат беради. Беморларда айниқса диққатни жамлаш ва қисқа муддатли хотира топшириқларини бажаришда қийинчиликлар кузатилди.</w:t>
      </w:r>
      <w:r w:rsidR="00A13C79">
        <w:rPr>
          <w:lang w:val="uz-Cyrl-UZ"/>
        </w:rPr>
        <w:t xml:space="preserve"> </w:t>
      </w:r>
      <w:r w:rsidR="00A13C79" w:rsidRPr="00B86AF4">
        <w:rPr>
          <w:lang w:val="uz-Cyrl-UZ"/>
        </w:rPr>
        <w:t>2-гуруҳ (CIN) беморларида ҳам ўхшаш манзара кузатилди (18,4% ҳолатда ≤ 24 балл). Бу гуруҳда когнитив пасайиш кўпроқ психоэмоционал зўриқиш (</w:t>
      </w:r>
      <w:r w:rsidR="00A13C79" w:rsidRPr="00B86AF4">
        <w:rPr>
          <w:szCs w:val="28"/>
          <w:lang w:val="uz-Cyrl-UZ"/>
        </w:rPr>
        <w:t>хавотир</w:t>
      </w:r>
      <w:r w:rsidR="00A13C79" w:rsidRPr="00B86AF4">
        <w:rPr>
          <w:lang w:val="uz-Cyrl-UZ"/>
        </w:rPr>
        <w:t xml:space="preserve"> ва депрессия) билан боғлиқ бўлиб, беморларда </w:t>
      </w:r>
      <w:r w:rsidR="002E75C3">
        <w:rPr>
          <w:lang w:val="uz-Cyrl-UZ"/>
        </w:rPr>
        <w:t>к</w:t>
      </w:r>
      <w:r w:rsidR="002E75C3" w:rsidRPr="002E75C3">
        <w:rPr>
          <w:lang w:val="uz-Cyrl-UZ"/>
        </w:rPr>
        <w:t>огнитив фаолиятнинг дистракцияси (диққатнинг жамланиши қийинлашиши)</w:t>
      </w:r>
      <w:r w:rsidR="002E75C3">
        <w:rPr>
          <w:lang w:val="uz-Cyrl-UZ"/>
        </w:rPr>
        <w:t xml:space="preserve"> </w:t>
      </w:r>
      <w:r w:rsidR="00A13C79" w:rsidRPr="00B86AF4">
        <w:rPr>
          <w:lang w:val="uz-Cyrl-UZ"/>
        </w:rPr>
        <w:t>ва ижро этувчи функцияларнинг сустлашиши шаклида намоён бўлди.</w:t>
      </w:r>
    </w:p>
    <w:p w:rsidR="00586D82" w:rsidRPr="00B86AF4" w:rsidRDefault="00586D82" w:rsidP="00A13C79">
      <w:pPr>
        <w:spacing w:after="0" w:line="360" w:lineRule="auto"/>
        <w:ind w:firstLine="708"/>
        <w:jc w:val="both"/>
        <w:rPr>
          <w:lang w:val="uz-Cyrl-UZ"/>
        </w:rPr>
      </w:pPr>
    </w:p>
    <w:p w:rsidR="001B0210" w:rsidRDefault="001B0210" w:rsidP="00A13C79">
      <w:pPr>
        <w:spacing w:after="0" w:line="360" w:lineRule="auto"/>
        <w:ind w:firstLine="708"/>
        <w:jc w:val="both"/>
        <w:rPr>
          <w:lang w:val="en-US"/>
        </w:rPr>
      </w:pPr>
      <w:r w:rsidRPr="002B39A7">
        <w:rPr>
          <w:noProof/>
          <w:szCs w:val="28"/>
          <w:lang w:eastAsia="ru-RU"/>
        </w:rPr>
        <w:drawing>
          <wp:inline distT="0" distB="0" distL="0" distR="0">
            <wp:extent cx="5486400" cy="3200400"/>
            <wp:effectExtent l="0" t="0" r="0" b="0"/>
            <wp:docPr id="91272430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586D82" w:rsidRPr="00390AC4" w:rsidRDefault="00390AC4" w:rsidP="00A13C79">
      <w:pPr>
        <w:spacing w:after="0" w:line="360" w:lineRule="auto"/>
        <w:ind w:firstLine="708"/>
        <w:jc w:val="both"/>
        <w:rPr>
          <w:b/>
          <w:bCs/>
          <w:lang w:val="en-US"/>
        </w:rPr>
      </w:pPr>
      <w:r w:rsidRPr="00390AC4">
        <w:rPr>
          <w:b/>
          <w:bCs/>
          <w:lang w:val="uz-Cyrl-UZ"/>
        </w:rPr>
        <w:t xml:space="preserve">3.1-расм. </w:t>
      </w:r>
      <w:r w:rsidR="002B39A7" w:rsidRPr="00390AC4">
        <w:rPr>
          <w:b/>
          <w:bCs/>
          <w:lang w:val="en-US"/>
        </w:rPr>
        <w:t xml:space="preserve">Гуруҳлар кесимида </w:t>
      </w:r>
      <w:r w:rsidR="002B39A7" w:rsidRPr="00390AC4">
        <w:rPr>
          <w:b/>
          <w:bCs/>
        </w:rPr>
        <w:t>когнитив</w:t>
      </w:r>
      <w:r w:rsidR="002B39A7" w:rsidRPr="00390AC4">
        <w:rPr>
          <w:b/>
          <w:bCs/>
          <w:lang w:val="en-US"/>
        </w:rPr>
        <w:t xml:space="preserve"> </w:t>
      </w:r>
      <w:r w:rsidR="002B39A7" w:rsidRPr="00390AC4">
        <w:rPr>
          <w:b/>
          <w:bCs/>
        </w:rPr>
        <w:t>функцияларнинг</w:t>
      </w:r>
      <w:r w:rsidR="002B39A7" w:rsidRPr="00390AC4">
        <w:rPr>
          <w:b/>
          <w:bCs/>
          <w:lang w:val="en-US"/>
        </w:rPr>
        <w:t xml:space="preserve"> </w:t>
      </w:r>
      <w:r w:rsidR="002B39A7" w:rsidRPr="00390AC4">
        <w:rPr>
          <w:b/>
          <w:bCs/>
        </w:rPr>
        <w:t>ҳолати</w:t>
      </w:r>
      <w:r w:rsidR="002B39A7" w:rsidRPr="00390AC4">
        <w:rPr>
          <w:b/>
          <w:bCs/>
          <w:lang w:val="en-US"/>
        </w:rPr>
        <w:t xml:space="preserve"> (MoCA) бўйича кўрсаткичларнинг тақсимланиши (%)</w:t>
      </w:r>
    </w:p>
    <w:p w:rsidR="00A13C79" w:rsidRDefault="00A13C79" w:rsidP="00A13C79">
      <w:pPr>
        <w:spacing w:after="0" w:line="360" w:lineRule="auto"/>
        <w:ind w:firstLine="708"/>
        <w:jc w:val="both"/>
        <w:rPr>
          <w:lang w:val="uz-Cyrl-UZ"/>
        </w:rPr>
      </w:pPr>
      <w:r w:rsidRPr="00A13C79">
        <w:rPr>
          <w:lang w:val="uz-Cyrl-UZ"/>
        </w:rPr>
        <w:t xml:space="preserve">Ўтказилган нейропсихологик скрининг натижалари шуни кўрсатдики, бачадон саратон олди касалликлари нафақат гинекологик муаммо, балки МНТнинг олий функцияларига салбий таъсир этувчи тизимли жараёндир. </w:t>
      </w:r>
      <w:r w:rsidRPr="00B86AF4">
        <w:rPr>
          <w:lang w:val="uz-Cyrl-UZ"/>
        </w:rPr>
        <w:t xml:space="preserve">Когнитив пасайишнинг ҳар иккала гуруҳда 80 фоиздан юқори учраши беморларнинг ижтимоий ва касбий фаолиятига салбий таъсир кўрсатувчи муҳим омил ҳисобланади. </w:t>
      </w:r>
      <w:r w:rsidRPr="00A13C79">
        <w:t>Бу эса даволаш жараёнига нейропротектор ва когнитив реабилитация усулларини киритиш зарурлигини асослайди.</w:t>
      </w:r>
    </w:p>
    <w:p w:rsidR="00390AC4" w:rsidRPr="00AA04AE" w:rsidRDefault="00390AC4" w:rsidP="00390AC4">
      <w:pPr>
        <w:spacing w:after="0" w:line="360" w:lineRule="auto"/>
        <w:ind w:firstLine="708"/>
        <w:jc w:val="both"/>
        <w:rPr>
          <w:lang w:val="uz-Cyrl-UZ"/>
        </w:rPr>
      </w:pPr>
      <w:r w:rsidRPr="00390AC4">
        <w:rPr>
          <w:lang w:val="uz-Cyrl-UZ"/>
        </w:rPr>
        <w:t xml:space="preserve">Когнитив дефицитнинг хотира (3 та сўзни эслаб қолиш) ва кўрув-фазовий функциялар (соат чизиш) бўйича ҳолатини аниқлаштириш мақсадида Mini-Cog тести ўтказилди. </w:t>
      </w:r>
      <w:r w:rsidRPr="00AA04AE">
        <w:rPr>
          <w:lang w:val="uz-Cyrl-UZ"/>
        </w:rPr>
        <w:t>Ушбу тест MoCA натижаларини объективлаштиришга ва ижро этувчи функцияларнинг бузилишини аниқлаш</w:t>
      </w:r>
      <w:r w:rsidR="000249E0">
        <w:rPr>
          <w:lang w:val="uz-Cyrl-UZ"/>
        </w:rPr>
        <w:t xml:space="preserve"> ва </w:t>
      </w:r>
      <w:r w:rsidR="000249E0" w:rsidRPr="000249E0">
        <w:rPr>
          <w:lang w:val="uz-Cyrl-UZ"/>
        </w:rPr>
        <w:t>субклиник когнитив нуқсонларни ҳам аниқлаш имконини берд</w:t>
      </w:r>
      <w:r w:rsidR="000249E0">
        <w:rPr>
          <w:lang w:val="uz-Cyrl-UZ"/>
        </w:rPr>
        <w:t>и</w:t>
      </w:r>
      <w:r w:rsidRPr="00AA04AE">
        <w:rPr>
          <w:lang w:val="uz-Cyrl-UZ"/>
        </w:rPr>
        <w:t xml:space="preserve"> (3.</w:t>
      </w:r>
      <w:r w:rsidR="007A6997">
        <w:rPr>
          <w:lang w:val="uz-Cyrl-UZ"/>
        </w:rPr>
        <w:t>6</w:t>
      </w:r>
      <w:r w:rsidRPr="00AA04AE">
        <w:rPr>
          <w:lang w:val="uz-Cyrl-UZ"/>
        </w:rPr>
        <w:t>-жадвал).</w:t>
      </w:r>
    </w:p>
    <w:p w:rsidR="00177886" w:rsidRPr="00682EE7" w:rsidRDefault="00390AC4" w:rsidP="005F348F">
      <w:pPr>
        <w:spacing w:after="0" w:line="360" w:lineRule="auto"/>
        <w:ind w:firstLine="708"/>
        <w:jc w:val="right"/>
        <w:rPr>
          <w:b/>
          <w:bCs/>
          <w:lang w:val="uz-Cyrl-UZ"/>
        </w:rPr>
      </w:pPr>
      <w:r w:rsidRPr="00AA04AE">
        <w:rPr>
          <w:b/>
          <w:bCs/>
          <w:lang w:val="uz-Cyrl-UZ"/>
        </w:rPr>
        <w:t>3.</w:t>
      </w:r>
      <w:r w:rsidR="007A6997">
        <w:rPr>
          <w:b/>
          <w:bCs/>
          <w:lang w:val="uz-Cyrl-UZ"/>
        </w:rPr>
        <w:t>6</w:t>
      </w:r>
      <w:r w:rsidRPr="00AA04AE">
        <w:rPr>
          <w:b/>
          <w:bCs/>
          <w:lang w:val="uz-Cyrl-UZ"/>
        </w:rPr>
        <w:t>-жадвал</w:t>
      </w:r>
      <w:r w:rsidRPr="00AA04AE">
        <w:rPr>
          <w:lang w:val="uz-Cyrl-UZ"/>
        </w:rPr>
        <w:br/>
      </w:r>
      <w:r w:rsidRPr="00AA04AE">
        <w:rPr>
          <w:b/>
          <w:bCs/>
          <w:lang w:val="uz-Cyrl-UZ"/>
        </w:rPr>
        <w:t>Текширилган аёлларда Mini-Cog тести натижалари (n=130)</w:t>
      </w:r>
    </w:p>
    <w:tbl>
      <w:tblPr>
        <w:tblStyle w:val="11"/>
        <w:tblW w:w="9464" w:type="dxa"/>
        <w:tblInd w:w="-113" w:type="dxa"/>
        <w:tblLayout w:type="fixed"/>
        <w:tblLook w:val="04A0"/>
      </w:tblPr>
      <w:tblGrid>
        <w:gridCol w:w="2376"/>
        <w:gridCol w:w="1181"/>
        <w:gridCol w:w="1181"/>
        <w:gridCol w:w="1182"/>
        <w:gridCol w:w="1181"/>
        <w:gridCol w:w="1181"/>
        <w:gridCol w:w="1182"/>
      </w:tblGrid>
      <w:tr w:rsidR="00177886" w:rsidRPr="009B743B" w:rsidTr="005F1ED0">
        <w:trPr>
          <w:trHeight w:val="349"/>
        </w:trPr>
        <w:tc>
          <w:tcPr>
            <w:tcW w:w="2376" w:type="dxa"/>
            <w:vMerge w:val="restart"/>
          </w:tcPr>
          <w:p w:rsidR="00177886" w:rsidRPr="009B743B" w:rsidRDefault="00177886" w:rsidP="005F1ED0">
            <w:pPr>
              <w:jc w:val="center"/>
              <w:rPr>
                <w:rFonts w:cs="Times New Roman"/>
                <w:szCs w:val="28"/>
              </w:rPr>
            </w:pPr>
            <w:r w:rsidRPr="009B743B">
              <w:rPr>
                <w:rFonts w:eastAsia="CIDFont+F1" w:cs="Times New Roman"/>
                <w:szCs w:val="28"/>
              </w:rPr>
              <w:t>Гуруҳ</w:t>
            </w:r>
          </w:p>
        </w:tc>
        <w:tc>
          <w:tcPr>
            <w:tcW w:w="2362" w:type="dxa"/>
            <w:gridSpan w:val="2"/>
          </w:tcPr>
          <w:p w:rsidR="00177886" w:rsidRPr="009B743B" w:rsidRDefault="00177886" w:rsidP="005F1ED0">
            <w:pPr>
              <w:jc w:val="center"/>
              <w:rPr>
                <w:rFonts w:cs="Times New Roman"/>
                <w:szCs w:val="28"/>
              </w:rPr>
            </w:pPr>
            <w:r w:rsidRPr="009B743B">
              <w:rPr>
                <w:rFonts w:eastAsia="CIDFont+F1" w:cs="Times New Roman"/>
                <w:szCs w:val="28"/>
              </w:rPr>
              <w:t>1-гуруҳ (n=40)</w:t>
            </w:r>
          </w:p>
        </w:tc>
        <w:tc>
          <w:tcPr>
            <w:tcW w:w="2363" w:type="dxa"/>
            <w:gridSpan w:val="2"/>
          </w:tcPr>
          <w:p w:rsidR="00177886" w:rsidRPr="009B743B" w:rsidRDefault="00177886" w:rsidP="005F1ED0">
            <w:pPr>
              <w:jc w:val="center"/>
              <w:rPr>
                <w:rFonts w:cs="Times New Roman"/>
                <w:szCs w:val="28"/>
              </w:rPr>
            </w:pPr>
            <w:r w:rsidRPr="009B743B">
              <w:rPr>
                <w:rFonts w:eastAsia="CIDFont+F1" w:cs="Times New Roman"/>
                <w:szCs w:val="28"/>
              </w:rPr>
              <w:t>2-гуруҳ (n=</w:t>
            </w:r>
            <w:r>
              <w:rPr>
                <w:rFonts w:eastAsia="CIDFont+F1" w:cs="Times New Roman"/>
                <w:szCs w:val="28"/>
                <w:lang w:val="uz-Cyrl-UZ"/>
              </w:rPr>
              <w:t>4</w:t>
            </w:r>
            <w:r w:rsidRPr="009B743B">
              <w:rPr>
                <w:rFonts w:eastAsia="CIDFont+F1" w:cs="Times New Roman"/>
                <w:szCs w:val="28"/>
              </w:rPr>
              <w:t>8)</w:t>
            </w:r>
          </w:p>
        </w:tc>
        <w:tc>
          <w:tcPr>
            <w:tcW w:w="2363" w:type="dxa"/>
            <w:gridSpan w:val="2"/>
          </w:tcPr>
          <w:p w:rsidR="00177886" w:rsidRPr="00177886" w:rsidRDefault="00177886" w:rsidP="00177886">
            <w:pPr>
              <w:autoSpaceDE w:val="0"/>
              <w:autoSpaceDN w:val="0"/>
              <w:adjustRightInd w:val="0"/>
              <w:jc w:val="center"/>
              <w:rPr>
                <w:rFonts w:eastAsia="CIDFont+F1" w:cs="Times New Roman"/>
                <w:szCs w:val="28"/>
                <w:lang w:val="uz-Cyrl-UZ"/>
              </w:rPr>
            </w:pPr>
            <w:r w:rsidRPr="009B743B">
              <w:rPr>
                <w:rFonts w:eastAsia="CIDFont+F1" w:cs="Times New Roman"/>
                <w:szCs w:val="28"/>
              </w:rPr>
              <w:t>3-гуруҳ</w:t>
            </w:r>
            <w:r>
              <w:rPr>
                <w:rFonts w:eastAsia="CIDFont+F1" w:cs="Times New Roman"/>
                <w:szCs w:val="28"/>
                <w:lang w:val="uz-Cyrl-UZ"/>
              </w:rPr>
              <w:t xml:space="preserve"> </w:t>
            </w:r>
            <w:r w:rsidRPr="009B743B">
              <w:rPr>
                <w:rFonts w:eastAsia="CIDFont+F1" w:cs="Times New Roman"/>
                <w:szCs w:val="28"/>
              </w:rPr>
              <w:t>(n=</w:t>
            </w:r>
            <w:r>
              <w:rPr>
                <w:rFonts w:eastAsia="CIDFont+F1" w:cs="Times New Roman"/>
                <w:szCs w:val="28"/>
                <w:lang w:val="uz-Cyrl-UZ"/>
              </w:rPr>
              <w:t>4</w:t>
            </w:r>
            <w:r w:rsidRPr="009B743B">
              <w:rPr>
                <w:rFonts w:eastAsia="CIDFont+F1" w:cs="Times New Roman"/>
                <w:szCs w:val="28"/>
              </w:rPr>
              <w:t>2)</w:t>
            </w:r>
          </w:p>
        </w:tc>
      </w:tr>
      <w:tr w:rsidR="00177886" w:rsidRPr="009B743B" w:rsidTr="005F1ED0">
        <w:trPr>
          <w:trHeight w:val="300"/>
        </w:trPr>
        <w:tc>
          <w:tcPr>
            <w:tcW w:w="2376" w:type="dxa"/>
            <w:vMerge/>
          </w:tcPr>
          <w:p w:rsidR="00177886" w:rsidRPr="009B743B" w:rsidRDefault="00177886" w:rsidP="005F1ED0">
            <w:pPr>
              <w:jc w:val="both"/>
              <w:rPr>
                <w:rFonts w:cs="Times New Roman"/>
                <w:szCs w:val="28"/>
              </w:rPr>
            </w:pPr>
          </w:p>
        </w:tc>
        <w:tc>
          <w:tcPr>
            <w:tcW w:w="1181" w:type="dxa"/>
          </w:tcPr>
          <w:p w:rsidR="00177886" w:rsidRPr="009B743B" w:rsidRDefault="00AA04AE" w:rsidP="005F1ED0">
            <w:pPr>
              <w:jc w:val="center"/>
              <w:rPr>
                <w:rFonts w:cs="Times New Roman"/>
                <w:szCs w:val="28"/>
                <w:lang w:val="en-GB"/>
              </w:rPr>
            </w:pPr>
            <w:r>
              <w:rPr>
                <w:rFonts w:cs="Times New Roman"/>
                <w:szCs w:val="28"/>
                <w:lang w:val="uz-Cyrl-UZ"/>
              </w:rPr>
              <w:t>А</w:t>
            </w:r>
            <w:r w:rsidR="00177886" w:rsidRPr="009B743B">
              <w:rPr>
                <w:rFonts w:cs="Times New Roman"/>
                <w:szCs w:val="28"/>
                <w:lang w:val="en-GB"/>
              </w:rPr>
              <w:t>bs</w:t>
            </w:r>
          </w:p>
        </w:tc>
        <w:tc>
          <w:tcPr>
            <w:tcW w:w="1181" w:type="dxa"/>
          </w:tcPr>
          <w:p w:rsidR="00177886" w:rsidRPr="009B743B" w:rsidRDefault="00177886" w:rsidP="005F1ED0">
            <w:pPr>
              <w:jc w:val="center"/>
              <w:rPr>
                <w:rFonts w:cs="Times New Roman"/>
                <w:szCs w:val="28"/>
                <w:lang w:val="en-GB"/>
              </w:rPr>
            </w:pPr>
            <w:r w:rsidRPr="009B743B">
              <w:rPr>
                <w:rFonts w:cs="Times New Roman"/>
                <w:szCs w:val="28"/>
                <w:lang w:val="en-GB"/>
              </w:rPr>
              <w:t>%</w:t>
            </w:r>
          </w:p>
        </w:tc>
        <w:tc>
          <w:tcPr>
            <w:tcW w:w="1182" w:type="dxa"/>
          </w:tcPr>
          <w:p w:rsidR="00177886" w:rsidRPr="009B743B" w:rsidRDefault="00D01A0D" w:rsidP="005F1ED0">
            <w:pPr>
              <w:jc w:val="center"/>
              <w:rPr>
                <w:rFonts w:cs="Times New Roman"/>
                <w:szCs w:val="28"/>
                <w:lang w:val="en-GB"/>
              </w:rPr>
            </w:pPr>
            <w:r w:rsidRPr="009B743B">
              <w:rPr>
                <w:rFonts w:cs="Times New Roman"/>
                <w:szCs w:val="28"/>
                <w:lang w:val="en-GB"/>
              </w:rPr>
              <w:t>A</w:t>
            </w:r>
            <w:r w:rsidR="00177886" w:rsidRPr="009B743B">
              <w:rPr>
                <w:rFonts w:cs="Times New Roman"/>
                <w:szCs w:val="28"/>
                <w:lang w:val="en-GB"/>
              </w:rPr>
              <w:t>bs</w:t>
            </w:r>
          </w:p>
        </w:tc>
        <w:tc>
          <w:tcPr>
            <w:tcW w:w="1181" w:type="dxa"/>
          </w:tcPr>
          <w:p w:rsidR="00177886" w:rsidRPr="009B743B" w:rsidRDefault="00177886" w:rsidP="005F1ED0">
            <w:pPr>
              <w:jc w:val="center"/>
              <w:rPr>
                <w:rFonts w:cs="Times New Roman"/>
                <w:szCs w:val="28"/>
                <w:lang w:val="en-GB"/>
              </w:rPr>
            </w:pPr>
            <w:r w:rsidRPr="009B743B">
              <w:rPr>
                <w:rFonts w:cs="Times New Roman"/>
                <w:szCs w:val="28"/>
                <w:lang w:val="en-GB"/>
              </w:rPr>
              <w:t>%</w:t>
            </w:r>
          </w:p>
        </w:tc>
        <w:tc>
          <w:tcPr>
            <w:tcW w:w="1181" w:type="dxa"/>
          </w:tcPr>
          <w:p w:rsidR="00177886" w:rsidRPr="009B743B" w:rsidRDefault="005F348F" w:rsidP="005F1ED0">
            <w:pPr>
              <w:jc w:val="center"/>
              <w:rPr>
                <w:rFonts w:cs="Times New Roman"/>
                <w:szCs w:val="28"/>
                <w:lang w:val="en-GB"/>
              </w:rPr>
            </w:pPr>
            <w:r w:rsidRPr="009B743B">
              <w:rPr>
                <w:rFonts w:cs="Times New Roman"/>
                <w:szCs w:val="28"/>
                <w:lang w:val="en-GB"/>
              </w:rPr>
              <w:t>A</w:t>
            </w:r>
            <w:r w:rsidR="00177886" w:rsidRPr="009B743B">
              <w:rPr>
                <w:rFonts w:cs="Times New Roman"/>
                <w:szCs w:val="28"/>
                <w:lang w:val="en-GB"/>
              </w:rPr>
              <w:t>bs</w:t>
            </w:r>
          </w:p>
        </w:tc>
        <w:tc>
          <w:tcPr>
            <w:tcW w:w="1182" w:type="dxa"/>
          </w:tcPr>
          <w:p w:rsidR="00177886" w:rsidRPr="009B743B" w:rsidRDefault="00177886" w:rsidP="005F1ED0">
            <w:pPr>
              <w:jc w:val="center"/>
              <w:rPr>
                <w:rFonts w:cs="Times New Roman"/>
                <w:szCs w:val="28"/>
                <w:lang w:val="en-GB"/>
              </w:rPr>
            </w:pPr>
            <w:r w:rsidRPr="009B743B">
              <w:rPr>
                <w:rFonts w:cs="Times New Roman"/>
                <w:szCs w:val="28"/>
                <w:lang w:val="en-GB"/>
              </w:rPr>
              <w:t>%</w:t>
            </w:r>
          </w:p>
        </w:tc>
      </w:tr>
      <w:tr w:rsidR="00177886" w:rsidRPr="00032B3B" w:rsidTr="005F1ED0">
        <w:trPr>
          <w:trHeight w:val="300"/>
        </w:trPr>
        <w:tc>
          <w:tcPr>
            <w:tcW w:w="2376" w:type="dxa"/>
            <w:vAlign w:val="center"/>
          </w:tcPr>
          <w:p w:rsidR="00177886" w:rsidRPr="00177886" w:rsidRDefault="00177886" w:rsidP="00177886">
            <w:pPr>
              <w:spacing w:line="300" w:lineRule="atLeast"/>
              <w:jc w:val="center"/>
              <w:rPr>
                <w:rFonts w:cs="Times New Roman"/>
                <w:szCs w:val="28"/>
                <w:lang w:val="uz-Cyrl-UZ"/>
              </w:rPr>
            </w:pPr>
            <w:r w:rsidRPr="00390AC4">
              <w:t>3-5 балл (</w:t>
            </w:r>
            <w:r>
              <w:rPr>
                <w:lang w:val="uz-Cyrl-UZ"/>
              </w:rPr>
              <w:t>к</w:t>
            </w:r>
            <w:r w:rsidRPr="00390AC4">
              <w:t>огнитив меъёр)</w:t>
            </w:r>
          </w:p>
        </w:tc>
        <w:tc>
          <w:tcPr>
            <w:tcW w:w="1181" w:type="dxa"/>
          </w:tcPr>
          <w:p w:rsidR="00177886" w:rsidRPr="00177886" w:rsidRDefault="00177886" w:rsidP="00177886">
            <w:pPr>
              <w:spacing w:line="300" w:lineRule="atLeast"/>
              <w:jc w:val="center"/>
              <w:rPr>
                <w:rFonts w:cs="Times New Roman"/>
                <w:szCs w:val="28"/>
                <w:lang w:val="uz-Cyrl-UZ"/>
              </w:rPr>
            </w:pPr>
            <w:r w:rsidRPr="009B743B">
              <w:rPr>
                <w:rFonts w:cs="Times New Roman"/>
                <w:szCs w:val="28"/>
              </w:rPr>
              <w:t>3</w:t>
            </w:r>
            <w:r>
              <w:rPr>
                <w:rFonts w:cs="Times New Roman"/>
                <w:szCs w:val="28"/>
                <w:lang w:val="uz-Cyrl-UZ"/>
              </w:rPr>
              <w:t>7</w:t>
            </w:r>
          </w:p>
        </w:tc>
        <w:tc>
          <w:tcPr>
            <w:tcW w:w="1181" w:type="dxa"/>
          </w:tcPr>
          <w:p w:rsidR="00177886" w:rsidRPr="009B743B" w:rsidRDefault="00177886" w:rsidP="00177886">
            <w:pPr>
              <w:jc w:val="center"/>
              <w:rPr>
                <w:rFonts w:cs="Times New Roman"/>
                <w:szCs w:val="28"/>
                <w:lang w:val="en-US"/>
              </w:rPr>
            </w:pPr>
            <w:r>
              <w:rPr>
                <w:rFonts w:cs="Times New Roman"/>
                <w:szCs w:val="28"/>
                <w:lang w:val="uz-Cyrl-UZ"/>
              </w:rPr>
              <w:t>92</w:t>
            </w:r>
            <w:r w:rsidRPr="009B743B">
              <w:rPr>
                <w:rFonts w:cs="Times New Roman"/>
                <w:szCs w:val="28"/>
              </w:rPr>
              <w:t>,5</w:t>
            </w:r>
          </w:p>
        </w:tc>
        <w:tc>
          <w:tcPr>
            <w:tcW w:w="1182" w:type="dxa"/>
          </w:tcPr>
          <w:p w:rsidR="00177886" w:rsidRPr="00A13C79" w:rsidRDefault="00177886" w:rsidP="00177886">
            <w:pPr>
              <w:spacing w:line="300" w:lineRule="atLeast"/>
              <w:jc w:val="center"/>
              <w:rPr>
                <w:rFonts w:cs="Times New Roman"/>
                <w:szCs w:val="28"/>
                <w:lang w:val="uz-Cyrl-UZ"/>
              </w:rPr>
            </w:pPr>
            <w:r>
              <w:rPr>
                <w:rFonts w:cs="Times New Roman"/>
                <w:szCs w:val="28"/>
                <w:lang w:val="uz-Cyrl-UZ"/>
              </w:rPr>
              <w:t>14</w:t>
            </w:r>
          </w:p>
        </w:tc>
        <w:tc>
          <w:tcPr>
            <w:tcW w:w="1181" w:type="dxa"/>
          </w:tcPr>
          <w:p w:rsidR="00177886" w:rsidRDefault="00177886" w:rsidP="00177886">
            <w:pPr>
              <w:jc w:val="center"/>
            </w:pPr>
            <w:r>
              <w:rPr>
                <w:rFonts w:cs="Times New Roman"/>
                <w:szCs w:val="28"/>
                <w:lang w:val="uz-Cyrl-UZ"/>
              </w:rPr>
              <w:t>29</w:t>
            </w:r>
            <w:r w:rsidRPr="009B743B">
              <w:rPr>
                <w:rFonts w:cs="Times New Roman"/>
                <w:szCs w:val="28"/>
              </w:rPr>
              <w:t>,2***</w:t>
            </w:r>
          </w:p>
        </w:tc>
        <w:tc>
          <w:tcPr>
            <w:tcW w:w="1181" w:type="dxa"/>
          </w:tcPr>
          <w:p w:rsidR="00177886" w:rsidRPr="00A13C79" w:rsidRDefault="00177886" w:rsidP="00177886">
            <w:pPr>
              <w:spacing w:line="300" w:lineRule="atLeast"/>
              <w:jc w:val="center"/>
              <w:rPr>
                <w:rFonts w:cs="Times New Roman"/>
                <w:szCs w:val="28"/>
                <w:lang w:val="uz-Cyrl-UZ"/>
              </w:rPr>
            </w:pPr>
            <w:r>
              <w:rPr>
                <w:rFonts w:cs="Times New Roman"/>
                <w:szCs w:val="28"/>
                <w:lang w:val="uz-Cyrl-UZ"/>
              </w:rPr>
              <w:t>11</w:t>
            </w:r>
          </w:p>
        </w:tc>
        <w:tc>
          <w:tcPr>
            <w:tcW w:w="1182" w:type="dxa"/>
          </w:tcPr>
          <w:p w:rsidR="00177886" w:rsidRPr="00032B3B" w:rsidRDefault="00177886" w:rsidP="00177886">
            <w:pPr>
              <w:jc w:val="center"/>
              <w:rPr>
                <w:rFonts w:eastAsia="Times New Roman" w:cs="Times New Roman"/>
                <w:szCs w:val="28"/>
                <w:lang w:val="uz-Cyrl-UZ" w:eastAsia="ru-RU"/>
              </w:rPr>
            </w:pPr>
            <w:r>
              <w:rPr>
                <w:rFonts w:cs="Times New Roman"/>
                <w:szCs w:val="28"/>
                <w:lang w:val="uz-Cyrl-UZ"/>
              </w:rPr>
              <w:t>26</w:t>
            </w:r>
            <w:r w:rsidRPr="009B743B">
              <w:rPr>
                <w:rFonts w:cs="Times New Roman"/>
                <w:szCs w:val="28"/>
              </w:rPr>
              <w:t>,</w:t>
            </w:r>
            <w:r>
              <w:rPr>
                <w:rFonts w:cs="Times New Roman"/>
                <w:szCs w:val="28"/>
                <w:lang w:val="uz-Cyrl-UZ"/>
              </w:rPr>
              <w:t>2***</w:t>
            </w:r>
          </w:p>
        </w:tc>
      </w:tr>
      <w:tr w:rsidR="00177886" w:rsidRPr="00032B3B" w:rsidTr="005F1ED0">
        <w:trPr>
          <w:trHeight w:val="292"/>
        </w:trPr>
        <w:tc>
          <w:tcPr>
            <w:tcW w:w="2376" w:type="dxa"/>
            <w:vAlign w:val="center"/>
          </w:tcPr>
          <w:p w:rsidR="00177886" w:rsidRPr="00177886" w:rsidRDefault="00177886" w:rsidP="00177886">
            <w:pPr>
              <w:spacing w:line="300" w:lineRule="atLeast"/>
              <w:jc w:val="center"/>
              <w:rPr>
                <w:rFonts w:cs="Times New Roman"/>
                <w:szCs w:val="28"/>
              </w:rPr>
            </w:pPr>
            <w:r w:rsidRPr="00390AC4">
              <w:t>0-2 балл (</w:t>
            </w:r>
            <w:r>
              <w:rPr>
                <w:lang w:val="uz-Cyrl-UZ"/>
              </w:rPr>
              <w:t>к</w:t>
            </w:r>
            <w:r w:rsidRPr="00390AC4">
              <w:t>огнитив бузилиш юқори)</w:t>
            </w:r>
          </w:p>
        </w:tc>
        <w:tc>
          <w:tcPr>
            <w:tcW w:w="1181" w:type="dxa"/>
          </w:tcPr>
          <w:p w:rsidR="00177886" w:rsidRPr="00177886" w:rsidRDefault="00177886" w:rsidP="00177886">
            <w:pPr>
              <w:spacing w:line="300" w:lineRule="atLeast"/>
              <w:jc w:val="center"/>
              <w:rPr>
                <w:rFonts w:cs="Times New Roman"/>
                <w:szCs w:val="28"/>
                <w:lang w:val="uz-Cyrl-UZ"/>
              </w:rPr>
            </w:pPr>
            <w:r>
              <w:rPr>
                <w:rFonts w:cs="Times New Roman"/>
                <w:szCs w:val="28"/>
                <w:lang w:val="uz-Cyrl-UZ"/>
              </w:rPr>
              <w:t>3</w:t>
            </w:r>
          </w:p>
        </w:tc>
        <w:tc>
          <w:tcPr>
            <w:tcW w:w="1181" w:type="dxa"/>
          </w:tcPr>
          <w:p w:rsidR="00177886" w:rsidRPr="00032B3B" w:rsidRDefault="00177886" w:rsidP="00177886">
            <w:pPr>
              <w:jc w:val="center"/>
              <w:rPr>
                <w:rFonts w:eastAsia="Times New Roman" w:cs="Times New Roman"/>
                <w:szCs w:val="28"/>
                <w:lang w:val="uz-Cyrl-UZ" w:eastAsia="ru-RU"/>
              </w:rPr>
            </w:pPr>
            <w:r>
              <w:rPr>
                <w:rFonts w:cs="Times New Roman"/>
                <w:szCs w:val="28"/>
                <w:lang w:val="uz-Cyrl-UZ"/>
              </w:rPr>
              <w:t>7</w:t>
            </w:r>
            <w:r w:rsidRPr="009B743B">
              <w:rPr>
                <w:rFonts w:cs="Times New Roman"/>
                <w:szCs w:val="28"/>
              </w:rPr>
              <w:t>,5</w:t>
            </w:r>
          </w:p>
        </w:tc>
        <w:tc>
          <w:tcPr>
            <w:tcW w:w="1182" w:type="dxa"/>
          </w:tcPr>
          <w:p w:rsidR="00177886" w:rsidRPr="00A13C79" w:rsidRDefault="00177886" w:rsidP="00177886">
            <w:pPr>
              <w:spacing w:line="300" w:lineRule="atLeast"/>
              <w:jc w:val="center"/>
              <w:rPr>
                <w:rFonts w:cs="Times New Roman"/>
                <w:szCs w:val="28"/>
                <w:lang w:val="uz-Cyrl-UZ"/>
              </w:rPr>
            </w:pPr>
            <w:r>
              <w:rPr>
                <w:rFonts w:cs="Times New Roman"/>
                <w:szCs w:val="28"/>
                <w:lang w:val="uz-Cyrl-UZ"/>
              </w:rPr>
              <w:t>34</w:t>
            </w:r>
          </w:p>
        </w:tc>
        <w:tc>
          <w:tcPr>
            <w:tcW w:w="1181" w:type="dxa"/>
          </w:tcPr>
          <w:p w:rsidR="00177886" w:rsidRPr="007A4702" w:rsidRDefault="00177886" w:rsidP="00177886">
            <w:pPr>
              <w:jc w:val="center"/>
              <w:rPr>
                <w:rFonts w:cs="Times New Roman"/>
                <w:szCs w:val="28"/>
                <w:lang w:val="uz-Cyrl-UZ"/>
              </w:rPr>
            </w:pPr>
            <w:r>
              <w:rPr>
                <w:rFonts w:cs="Times New Roman"/>
                <w:szCs w:val="28"/>
                <w:lang w:val="uz-Cyrl-UZ"/>
              </w:rPr>
              <w:t>70</w:t>
            </w:r>
            <w:r w:rsidRPr="009B743B">
              <w:rPr>
                <w:rFonts w:cs="Times New Roman"/>
                <w:szCs w:val="28"/>
              </w:rPr>
              <w:t>,</w:t>
            </w:r>
            <w:r>
              <w:rPr>
                <w:rFonts w:cs="Times New Roman"/>
                <w:szCs w:val="28"/>
                <w:lang w:val="uz-Cyrl-UZ"/>
              </w:rPr>
              <w:t>8</w:t>
            </w:r>
            <w:r w:rsidRPr="009B743B">
              <w:rPr>
                <w:rFonts w:cs="Times New Roman"/>
                <w:szCs w:val="28"/>
              </w:rPr>
              <w:t>*</w:t>
            </w:r>
          </w:p>
        </w:tc>
        <w:tc>
          <w:tcPr>
            <w:tcW w:w="1181" w:type="dxa"/>
          </w:tcPr>
          <w:p w:rsidR="00177886" w:rsidRPr="00177886" w:rsidRDefault="00177886" w:rsidP="00177886">
            <w:pPr>
              <w:spacing w:line="300" w:lineRule="atLeast"/>
              <w:jc w:val="center"/>
              <w:rPr>
                <w:rFonts w:cs="Times New Roman"/>
                <w:szCs w:val="28"/>
                <w:lang w:val="uz-Cyrl-UZ"/>
              </w:rPr>
            </w:pPr>
            <w:r>
              <w:rPr>
                <w:rFonts w:cs="Times New Roman"/>
                <w:szCs w:val="28"/>
                <w:lang w:val="uz-Cyrl-UZ"/>
              </w:rPr>
              <w:t>31</w:t>
            </w:r>
          </w:p>
        </w:tc>
        <w:tc>
          <w:tcPr>
            <w:tcW w:w="1182" w:type="dxa"/>
          </w:tcPr>
          <w:p w:rsidR="00177886" w:rsidRPr="00032B3B" w:rsidRDefault="00177886" w:rsidP="00177886">
            <w:pPr>
              <w:jc w:val="center"/>
              <w:rPr>
                <w:rFonts w:eastAsia="Times New Roman" w:cs="Times New Roman"/>
                <w:szCs w:val="28"/>
                <w:lang w:val="uz-Cyrl-UZ" w:eastAsia="ru-RU"/>
              </w:rPr>
            </w:pPr>
            <w:r>
              <w:rPr>
                <w:rFonts w:cs="Times New Roman"/>
                <w:szCs w:val="28"/>
                <w:lang w:val="uz-Cyrl-UZ"/>
              </w:rPr>
              <w:t>73</w:t>
            </w:r>
            <w:r w:rsidRPr="009B743B">
              <w:rPr>
                <w:rFonts w:cs="Times New Roman"/>
                <w:szCs w:val="28"/>
              </w:rPr>
              <w:t>,</w:t>
            </w:r>
            <w:r>
              <w:rPr>
                <w:rFonts w:cs="Times New Roman"/>
                <w:szCs w:val="28"/>
                <w:lang w:val="uz-Cyrl-UZ"/>
              </w:rPr>
              <w:t>8*</w:t>
            </w:r>
          </w:p>
        </w:tc>
      </w:tr>
    </w:tbl>
    <w:p w:rsidR="00390AC4" w:rsidRPr="00390AC4" w:rsidRDefault="00390AC4" w:rsidP="00390AC4">
      <w:pPr>
        <w:spacing w:after="0" w:line="360" w:lineRule="auto"/>
        <w:ind w:firstLine="708"/>
        <w:jc w:val="both"/>
      </w:pPr>
      <w:proofErr w:type="gramStart"/>
      <w:r w:rsidRPr="00390AC4">
        <w:rPr>
          <w:i/>
          <w:iCs/>
        </w:rPr>
        <w:t>Изо</w:t>
      </w:r>
      <w:proofErr w:type="gramEnd"/>
      <w:r w:rsidRPr="00390AC4">
        <w:rPr>
          <w:i/>
          <w:iCs/>
        </w:rPr>
        <w:t>ҳ: фарқлар назорат гуруҳига нисбатан статистик аҳамиятли (</w:t>
      </w:r>
      <w:r w:rsidRPr="00390AC4">
        <w:t>** - p&lt;0,001).*</w:t>
      </w:r>
    </w:p>
    <w:p w:rsidR="00390AC4" w:rsidRPr="00390AC4" w:rsidRDefault="00390AC4" w:rsidP="00177886">
      <w:pPr>
        <w:spacing w:after="0" w:line="360" w:lineRule="auto"/>
        <w:ind w:firstLine="708"/>
        <w:jc w:val="both"/>
        <w:rPr>
          <w:b/>
          <w:bCs/>
          <w:lang w:val="uz-Cyrl-UZ"/>
        </w:rPr>
      </w:pPr>
      <w:r w:rsidRPr="00390AC4">
        <w:t xml:space="preserve">Mini-Cog тести натижаларига кўра, асосий гуруҳлардаги аёлларнинг </w:t>
      </w:r>
      <w:r w:rsidR="00383E27">
        <w:rPr>
          <w:lang w:val="uz-Cyrl-UZ"/>
        </w:rPr>
        <w:t>9</w:t>
      </w:r>
      <w:r w:rsidRPr="00390AC4">
        <w:t xml:space="preserve">0 фоиздан ортиғида когнитив бузилиш эҳтимоли юқори эканлиги </w:t>
      </w:r>
      <w:r w:rsidR="00294950" w:rsidRPr="00294950">
        <w:t>қайд этилди</w:t>
      </w:r>
      <w:r w:rsidRPr="00390AC4">
        <w:t>. Айниқса, 3-гуруҳ (EG) беморларида соат чизиш топшириғида хатоликлар кў</w:t>
      </w:r>
      <w:proofErr w:type="gramStart"/>
      <w:r w:rsidRPr="00390AC4">
        <w:t>п</w:t>
      </w:r>
      <w:proofErr w:type="gramEnd"/>
      <w:r w:rsidRPr="00390AC4">
        <w:t xml:space="preserve"> учради</w:t>
      </w:r>
      <w:r w:rsidR="00177886">
        <w:rPr>
          <w:lang w:val="uz-Cyrl-UZ"/>
        </w:rPr>
        <w:t>.</w:t>
      </w:r>
    </w:p>
    <w:p w:rsidR="00390AC4" w:rsidRPr="00AA04AE" w:rsidRDefault="00390AC4" w:rsidP="00390AC4">
      <w:pPr>
        <w:spacing w:after="0" w:line="360" w:lineRule="auto"/>
        <w:ind w:firstLine="708"/>
        <w:jc w:val="both"/>
        <w:rPr>
          <w:lang w:val="uz-Cyrl-UZ"/>
        </w:rPr>
      </w:pPr>
      <w:r w:rsidRPr="00390AC4">
        <w:rPr>
          <w:lang w:val="uz-Cyrl-UZ"/>
        </w:rPr>
        <w:t xml:space="preserve">Шундай қилиб, бачадон саратон олди касалликларидаги когнитив пасайиш аёлнинг ижтимоий дезадаптациясига олиб келувчи асосий омиллардан биридир. </w:t>
      </w:r>
      <w:r w:rsidRPr="00AA04AE">
        <w:rPr>
          <w:lang w:val="uz-Cyrl-UZ"/>
        </w:rPr>
        <w:t>Бу эса даволаш дастурига фақат соматик муолажаларни эмас, балки когнитив функцияларни тиклаш ва ҳаёт сифатини оширишга қаратилган нейропсихологик коррекцияни киритишни тақозо этади.</w:t>
      </w:r>
    </w:p>
    <w:p w:rsidR="00390AC4" w:rsidRPr="00390AC4" w:rsidRDefault="00390AC4" w:rsidP="00A13C79">
      <w:pPr>
        <w:spacing w:after="0" w:line="360" w:lineRule="auto"/>
        <w:ind w:firstLine="708"/>
        <w:jc w:val="both"/>
        <w:rPr>
          <w:lang w:val="uz-Cyrl-UZ"/>
        </w:rPr>
      </w:pPr>
    </w:p>
    <w:p w:rsidR="00C17543" w:rsidRPr="005F348F" w:rsidRDefault="003E3616" w:rsidP="00C17543">
      <w:pPr>
        <w:spacing w:after="0" w:line="360" w:lineRule="auto"/>
        <w:jc w:val="both"/>
        <w:rPr>
          <w:b/>
          <w:bCs/>
          <w:i/>
          <w:iCs/>
          <w:szCs w:val="28"/>
        </w:rPr>
      </w:pPr>
      <w:r w:rsidRPr="00C17543">
        <w:rPr>
          <w:b/>
          <w:bCs/>
          <w:lang w:val="uz-Cyrl-UZ"/>
        </w:rPr>
        <w:t xml:space="preserve">§ 3.3.2. </w:t>
      </w:r>
      <w:r w:rsidR="00C17543" w:rsidRPr="00C17543">
        <w:rPr>
          <w:b/>
          <w:iCs/>
          <w:szCs w:val="28"/>
          <w:lang w:val="uz-Cyrl-UZ"/>
        </w:rPr>
        <w:t>Бош мия нейрофизиологик – электроэнцефалография текширув натижалари</w:t>
      </w:r>
      <w:r w:rsidR="00C17543" w:rsidRPr="00EF1F62">
        <w:rPr>
          <w:bCs/>
          <w:iCs/>
          <w:szCs w:val="28"/>
          <w:lang w:val="uz-Cyrl-UZ"/>
        </w:rPr>
        <w:t xml:space="preserve">   </w:t>
      </w:r>
    </w:p>
    <w:p w:rsidR="003E3616" w:rsidRPr="00C17543" w:rsidRDefault="003E3616" w:rsidP="00C17543">
      <w:pPr>
        <w:spacing w:after="0" w:line="360" w:lineRule="auto"/>
        <w:ind w:firstLine="708"/>
        <w:jc w:val="both"/>
        <w:rPr>
          <w:b/>
          <w:bCs/>
          <w:i/>
          <w:iCs/>
          <w:szCs w:val="28"/>
          <w:lang w:val="uz-Cyrl-UZ"/>
        </w:rPr>
      </w:pPr>
      <w:r w:rsidRPr="00C17543">
        <w:rPr>
          <w:lang w:val="uz-Cyrl-UZ"/>
        </w:rPr>
        <w:t xml:space="preserve">Электроэнцефалография текширув усули бачадон саратон олди касалликлари билан оғриган аёлларда бош мия функционал ҳолатини, пўстлоқ нейродинамикасини ҳамда психоэмоционал бузилишларнинг нейрофизиологик асосларини баҳолашда энг холис ва тўғри усул ҳисобланади. </w:t>
      </w:r>
      <w:r w:rsidRPr="005F348F">
        <w:rPr>
          <w:lang w:val="uz-Cyrl-UZ"/>
        </w:rPr>
        <w:t>Беморлардаги когнитив ва аффектив бузилишларнинг неврологик жараёнлар билан узвий боғлиқлиги бош мия биоэлектрик хусусиятларини гуруҳлар кесимида қиёсий ўрганишга асос бўлди.</w:t>
      </w:r>
    </w:p>
    <w:p w:rsidR="003E3616" w:rsidRPr="005F348F" w:rsidRDefault="003E3616" w:rsidP="003E3616">
      <w:pPr>
        <w:spacing w:after="0" w:line="360" w:lineRule="auto"/>
        <w:ind w:firstLine="708"/>
        <w:jc w:val="both"/>
        <w:rPr>
          <w:lang w:val="uz-Cyrl-UZ"/>
        </w:rPr>
      </w:pPr>
      <w:r w:rsidRPr="005F348F">
        <w:rPr>
          <w:lang w:val="uz-Cyrl-UZ"/>
        </w:rPr>
        <w:t xml:space="preserve">ЭЭГ да </w:t>
      </w:r>
      <w:r w:rsidRPr="003E3616">
        <w:t>α</w:t>
      </w:r>
      <w:r w:rsidRPr="005F348F">
        <w:rPr>
          <w:lang w:val="uz-Cyrl-UZ"/>
        </w:rPr>
        <w:t>-ритм бош миянинг ташқи маълумотни аналитик таҳлил этиш фаолияти ва мияни назорат қилувчи асосий тизим сифатида қабул қилинди. Шу сабабли альфа-тўлқинли жараён параметрлари (индекс, амплитудаси, частотаси) ҳамда унинг физиологик хусусиятлари (мунтазамлиги, модуляцияси, барқарорлиги) чуқур таҳлил қилинди.</w:t>
      </w:r>
    </w:p>
    <w:p w:rsidR="003E3616" w:rsidRPr="005F348F" w:rsidRDefault="003E3616" w:rsidP="003E3616">
      <w:pPr>
        <w:spacing w:after="0" w:line="360" w:lineRule="auto"/>
        <w:ind w:firstLine="708"/>
        <w:jc w:val="both"/>
        <w:rPr>
          <w:lang w:val="uz-Cyrl-UZ"/>
        </w:rPr>
      </w:pPr>
      <w:r w:rsidRPr="005F348F">
        <w:rPr>
          <w:lang w:val="uz-Cyrl-UZ"/>
        </w:rPr>
        <w:t xml:space="preserve">Текширув натижаларига кўра, 1-гуруҳ (назорат) аёлларининг аксариятида </w:t>
      </w:r>
      <w:r w:rsidRPr="003E3616">
        <w:t>α</w:t>
      </w:r>
      <w:r w:rsidRPr="005F348F">
        <w:rPr>
          <w:lang w:val="uz-Cyrl-UZ"/>
        </w:rPr>
        <w:t xml:space="preserve">-ритм 8-12 Гц частотали, 45-75 мкВ амплитудали бўлиб, барқарор ва модуляцияланган кўринишда қайд этилди. 2-гуруҳ (CIN) беморларининг 23 (47,9%) нафарида </w:t>
      </w:r>
      <w:r w:rsidRPr="003E3616">
        <w:t>α</w:t>
      </w:r>
      <w:r w:rsidRPr="005F348F">
        <w:rPr>
          <w:lang w:val="uz-Cyrl-UZ"/>
        </w:rPr>
        <w:t xml:space="preserve">-ритм амплитудасининг пасайиши ва дезорганизацияси кузатилди. Бу гуруҳда беморларнинг 19 (39,6%) нафарида </w:t>
      </w:r>
      <w:r w:rsidRPr="003E3616">
        <w:t>β</w:t>
      </w:r>
      <w:r w:rsidRPr="005F348F">
        <w:rPr>
          <w:lang w:val="uz-Cyrl-UZ"/>
        </w:rPr>
        <w:t xml:space="preserve"> (бета)-фаолликнинг кучайиши аниқланди, бу эса юқори даражадаги хавотир ва эмоционал зўриқишнинг нейрофизиологик кўринишидир. 3-гуруҳ (EG) беморларида эса мия биоактивлигининг яққол сусайиши кузатилди. Беморларнинг 26 (61,9%) нафарида </w:t>
      </w:r>
      <w:r w:rsidRPr="003E3616">
        <w:t>α</w:t>
      </w:r>
      <w:r w:rsidRPr="005F348F">
        <w:rPr>
          <w:lang w:val="uz-Cyrl-UZ"/>
        </w:rPr>
        <w:t xml:space="preserve">-ритм жуда паст амплитудада, </w:t>
      </w:r>
      <w:r w:rsidR="002E75C3" w:rsidRPr="002E75C3">
        <w:rPr>
          <w:lang w:val="uz-Cyrl-UZ"/>
        </w:rPr>
        <w:t>Паст амплитудали, дезорганизациялашган альфа-ритм қайд этилд</w:t>
      </w:r>
      <w:r w:rsidRPr="005F348F">
        <w:rPr>
          <w:lang w:val="uz-Cyrl-UZ"/>
        </w:rPr>
        <w:t xml:space="preserve">и. Шу билан бирга, 16 (38,1%) нафар беморда </w:t>
      </w:r>
      <w:r w:rsidRPr="003E3616">
        <w:t>θ</w:t>
      </w:r>
      <w:r w:rsidRPr="005F348F">
        <w:rPr>
          <w:lang w:val="uz-Cyrl-UZ"/>
        </w:rPr>
        <w:t xml:space="preserve"> (тета) ва </w:t>
      </w:r>
      <w:r w:rsidRPr="003E3616">
        <w:t>δ</w:t>
      </w:r>
      <w:r w:rsidRPr="005F348F">
        <w:rPr>
          <w:lang w:val="uz-Cyrl-UZ"/>
        </w:rPr>
        <w:t xml:space="preserve"> (дельта) секин тўлқинларининг диффуз пайдо бўлиши </w:t>
      </w:r>
      <w:r w:rsidR="00294950" w:rsidRPr="00294950">
        <w:rPr>
          <w:lang w:val="uz-Cyrl-UZ"/>
        </w:rPr>
        <w:t>қайд этилди</w:t>
      </w:r>
      <w:r w:rsidRPr="005F348F">
        <w:rPr>
          <w:lang w:val="uz-Cyrl-UZ"/>
        </w:rPr>
        <w:t xml:space="preserve">. Бундай манзара сурункали гиперэстрогения ва </w:t>
      </w:r>
      <w:r w:rsidR="000249E0">
        <w:rPr>
          <w:lang w:val="uz-Cyrl-UZ"/>
        </w:rPr>
        <w:t xml:space="preserve">нейрометаболик ўзгариш </w:t>
      </w:r>
      <w:r w:rsidRPr="005F348F">
        <w:rPr>
          <w:lang w:val="uz-Cyrl-UZ"/>
        </w:rPr>
        <w:t>фонида мия пўстлоғининг энергетик етишмовчилиги ва когнитив сустликни (хотира ва диққат пасайиши) асослаб беради.</w:t>
      </w:r>
    </w:p>
    <w:p w:rsidR="002623E0" w:rsidRDefault="003E3616" w:rsidP="005F348F">
      <w:pPr>
        <w:spacing w:after="0" w:line="360" w:lineRule="auto"/>
        <w:jc w:val="right"/>
        <w:rPr>
          <w:b/>
          <w:bCs/>
          <w:lang w:val="uz-Cyrl-UZ"/>
        </w:rPr>
      </w:pPr>
      <w:r w:rsidRPr="005F348F">
        <w:rPr>
          <w:b/>
          <w:bCs/>
          <w:lang w:val="uz-Cyrl-UZ"/>
        </w:rPr>
        <w:t>3.</w:t>
      </w:r>
      <w:r w:rsidR="007A6997">
        <w:rPr>
          <w:b/>
          <w:bCs/>
          <w:lang w:val="uz-Cyrl-UZ"/>
        </w:rPr>
        <w:t>7</w:t>
      </w:r>
      <w:r w:rsidRPr="005F348F">
        <w:rPr>
          <w:b/>
          <w:bCs/>
          <w:lang w:val="uz-Cyrl-UZ"/>
        </w:rPr>
        <w:t>-жадвал</w:t>
      </w:r>
    </w:p>
    <w:p w:rsidR="003E3616" w:rsidRPr="005F348F" w:rsidRDefault="003E3616" w:rsidP="002623E0">
      <w:pPr>
        <w:spacing w:after="0" w:line="360" w:lineRule="auto"/>
        <w:jc w:val="center"/>
        <w:rPr>
          <w:b/>
          <w:bCs/>
          <w:lang w:val="uz-Cyrl-UZ"/>
        </w:rPr>
      </w:pPr>
      <w:r w:rsidRPr="005F348F">
        <w:rPr>
          <w:lang w:val="uz-Cyrl-UZ"/>
        </w:rPr>
        <w:br/>
      </w:r>
      <w:r w:rsidRPr="005F348F">
        <w:rPr>
          <w:b/>
          <w:bCs/>
          <w:lang w:val="uz-Cyrl-UZ"/>
        </w:rPr>
        <w:t>Бош мия биоэлектрик хусусиятларининг ЭЭГ турлари бўйича тақсимланиши (n=130)</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56"/>
        <w:gridCol w:w="1294"/>
        <w:gridCol w:w="1003"/>
        <w:gridCol w:w="1005"/>
        <w:gridCol w:w="849"/>
        <w:gridCol w:w="1159"/>
        <w:gridCol w:w="844"/>
        <w:gridCol w:w="1164"/>
        <w:gridCol w:w="36"/>
      </w:tblGrid>
      <w:tr w:rsidR="00C6213D" w:rsidRPr="00EF1F62" w:rsidTr="005F1ED0">
        <w:trPr>
          <w:gridAfter w:val="1"/>
          <w:wAfter w:w="36" w:type="dxa"/>
          <w:trHeight w:val="19"/>
          <w:jc w:val="center"/>
        </w:trPr>
        <w:tc>
          <w:tcPr>
            <w:tcW w:w="3150" w:type="dxa"/>
            <w:gridSpan w:val="2"/>
            <w:vMerge w:val="restart"/>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both"/>
              <w:rPr>
                <w:b/>
                <w:bCs/>
                <w:i/>
                <w:iCs/>
                <w:szCs w:val="28"/>
              </w:rPr>
            </w:pPr>
            <w:r w:rsidRPr="00EF1F62">
              <w:rPr>
                <w:bCs/>
                <w:iCs/>
                <w:szCs w:val="28"/>
              </w:rPr>
              <w:t>ЭЭГ</w:t>
            </w:r>
            <w:r w:rsidRPr="00EF1F62">
              <w:rPr>
                <w:bCs/>
                <w:iCs/>
                <w:szCs w:val="28"/>
                <w:lang w:val="uz-Cyrl-UZ"/>
              </w:rPr>
              <w:t xml:space="preserve"> турлари</w:t>
            </w:r>
          </w:p>
        </w:tc>
        <w:tc>
          <w:tcPr>
            <w:tcW w:w="2008" w:type="dxa"/>
            <w:gridSpan w:val="2"/>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lang w:val="en-US"/>
              </w:rPr>
            </w:pPr>
            <w:r w:rsidRPr="00EF1F62">
              <w:rPr>
                <w:bCs/>
                <w:iCs/>
                <w:szCs w:val="28"/>
                <w:lang w:val="uz-Cyrl-UZ"/>
              </w:rPr>
              <w:t xml:space="preserve">1-гуруҳ </w:t>
            </w:r>
            <w:r w:rsidRPr="00EF1F62">
              <w:rPr>
                <w:bCs/>
                <w:iCs/>
                <w:szCs w:val="28"/>
                <w:lang w:val="en-US"/>
              </w:rPr>
              <w:t>(n=</w:t>
            </w:r>
            <w:r>
              <w:rPr>
                <w:bCs/>
                <w:iCs/>
                <w:szCs w:val="28"/>
                <w:lang w:val="en-US"/>
              </w:rPr>
              <w:t>40)</w:t>
            </w:r>
          </w:p>
        </w:tc>
        <w:tc>
          <w:tcPr>
            <w:tcW w:w="2008" w:type="dxa"/>
            <w:gridSpan w:val="2"/>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rPr>
            </w:pPr>
            <w:r w:rsidRPr="00EF1F62">
              <w:rPr>
                <w:bCs/>
                <w:iCs/>
                <w:szCs w:val="28"/>
                <w:lang w:val="uz-Cyrl-UZ"/>
              </w:rPr>
              <w:t xml:space="preserve">2-гуруҳ </w:t>
            </w:r>
            <w:r w:rsidRPr="00EF1F62">
              <w:rPr>
                <w:bCs/>
                <w:iCs/>
                <w:szCs w:val="28"/>
                <w:lang w:val="en-US"/>
              </w:rPr>
              <w:t>(n=</w:t>
            </w:r>
            <w:r>
              <w:rPr>
                <w:bCs/>
                <w:iCs/>
                <w:szCs w:val="28"/>
                <w:lang w:val="en-US"/>
              </w:rPr>
              <w:t>48</w:t>
            </w:r>
            <w:r w:rsidRPr="00EF1F62">
              <w:rPr>
                <w:bCs/>
                <w:iCs/>
                <w:szCs w:val="28"/>
                <w:lang w:val="en-US"/>
              </w:rPr>
              <w:t>)</w:t>
            </w:r>
          </w:p>
        </w:tc>
        <w:tc>
          <w:tcPr>
            <w:tcW w:w="2008" w:type="dxa"/>
            <w:gridSpan w:val="2"/>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lang w:val="en-US"/>
              </w:rPr>
            </w:pPr>
            <w:r w:rsidRPr="00EF1F62">
              <w:rPr>
                <w:bCs/>
                <w:iCs/>
                <w:szCs w:val="28"/>
                <w:lang w:val="uz-Cyrl-UZ"/>
              </w:rPr>
              <w:t xml:space="preserve">3-гуруҳ </w:t>
            </w:r>
            <w:r w:rsidRPr="00EF1F62">
              <w:rPr>
                <w:bCs/>
                <w:iCs/>
                <w:szCs w:val="28"/>
                <w:lang w:val="en-US"/>
              </w:rPr>
              <w:t>(n=</w:t>
            </w:r>
            <w:r>
              <w:rPr>
                <w:bCs/>
                <w:iCs/>
                <w:szCs w:val="28"/>
                <w:lang w:val="en-US"/>
              </w:rPr>
              <w:t>42</w:t>
            </w:r>
            <w:r w:rsidRPr="00EF1F62">
              <w:rPr>
                <w:bCs/>
                <w:iCs/>
                <w:szCs w:val="28"/>
                <w:lang w:val="en-US"/>
              </w:rPr>
              <w:t>)</w:t>
            </w:r>
          </w:p>
        </w:tc>
      </w:tr>
      <w:tr w:rsidR="00C6213D" w:rsidRPr="00EF1F62" w:rsidTr="005F1ED0">
        <w:trPr>
          <w:gridAfter w:val="1"/>
          <w:wAfter w:w="36" w:type="dxa"/>
          <w:trHeight w:val="19"/>
          <w:jc w:val="center"/>
        </w:trPr>
        <w:tc>
          <w:tcPr>
            <w:tcW w:w="3150" w:type="dxa"/>
            <w:gridSpan w:val="2"/>
            <w:vMerge/>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both"/>
              <w:rPr>
                <w:b/>
                <w:bCs/>
                <w:i/>
                <w:iCs/>
                <w:szCs w:val="28"/>
              </w:rPr>
            </w:pPr>
          </w:p>
        </w:tc>
        <w:tc>
          <w:tcPr>
            <w:tcW w:w="1003"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383E27" w:rsidP="005F1ED0">
            <w:pPr>
              <w:jc w:val="center"/>
              <w:rPr>
                <w:b/>
                <w:bCs/>
                <w:i/>
                <w:iCs/>
                <w:szCs w:val="28"/>
              </w:rPr>
            </w:pPr>
            <w:r>
              <w:rPr>
                <w:bCs/>
                <w:iCs/>
                <w:szCs w:val="28"/>
                <w:lang w:val="uz-Cyrl-UZ"/>
              </w:rPr>
              <w:t>а</w:t>
            </w:r>
            <w:r w:rsidR="00C6213D" w:rsidRPr="00EF1F62">
              <w:rPr>
                <w:bCs/>
                <w:iCs/>
                <w:szCs w:val="28"/>
              </w:rPr>
              <w:t>бс</w:t>
            </w:r>
          </w:p>
        </w:tc>
        <w:tc>
          <w:tcPr>
            <w:tcW w:w="1005"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rPr>
            </w:pPr>
            <w:r w:rsidRPr="00EF1F62">
              <w:rPr>
                <w:bCs/>
                <w:iCs/>
                <w:szCs w:val="28"/>
              </w:rPr>
              <w:t>%</w:t>
            </w:r>
          </w:p>
        </w:tc>
        <w:tc>
          <w:tcPr>
            <w:tcW w:w="849"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rPr>
            </w:pPr>
            <w:r w:rsidRPr="00EF1F62">
              <w:rPr>
                <w:bCs/>
                <w:iCs/>
                <w:szCs w:val="28"/>
              </w:rPr>
              <w:t>абс</w:t>
            </w:r>
          </w:p>
        </w:tc>
        <w:tc>
          <w:tcPr>
            <w:tcW w:w="1159"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rPr>
            </w:pPr>
            <w:r w:rsidRPr="00EF1F62">
              <w:rPr>
                <w:bCs/>
                <w:iCs/>
                <w:szCs w:val="28"/>
              </w:rPr>
              <w:t>%</w:t>
            </w:r>
          </w:p>
        </w:tc>
        <w:tc>
          <w:tcPr>
            <w:tcW w:w="844"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5F348F" w:rsidP="005F1ED0">
            <w:pPr>
              <w:jc w:val="center"/>
              <w:rPr>
                <w:b/>
                <w:bCs/>
                <w:i/>
                <w:iCs/>
                <w:szCs w:val="28"/>
              </w:rPr>
            </w:pPr>
            <w:r w:rsidRPr="00EF1F62">
              <w:rPr>
                <w:bCs/>
                <w:iCs/>
                <w:szCs w:val="28"/>
              </w:rPr>
              <w:t>А</w:t>
            </w:r>
            <w:r w:rsidR="00C6213D" w:rsidRPr="00EF1F62">
              <w:rPr>
                <w:bCs/>
                <w:iCs/>
                <w:szCs w:val="28"/>
              </w:rPr>
              <w:t>бс</w:t>
            </w:r>
          </w:p>
        </w:tc>
        <w:tc>
          <w:tcPr>
            <w:tcW w:w="1164"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rPr>
            </w:pPr>
            <w:r w:rsidRPr="00EF1F62">
              <w:rPr>
                <w:bCs/>
                <w:iCs/>
                <w:szCs w:val="28"/>
              </w:rPr>
              <w:t>%</w:t>
            </w:r>
          </w:p>
        </w:tc>
      </w:tr>
      <w:tr w:rsidR="00C6213D" w:rsidRPr="00EF1F62" w:rsidTr="005F1ED0">
        <w:trPr>
          <w:gridAfter w:val="1"/>
          <w:wAfter w:w="36" w:type="dxa"/>
          <w:trHeight w:val="19"/>
          <w:jc w:val="center"/>
        </w:trPr>
        <w:tc>
          <w:tcPr>
            <w:tcW w:w="3150" w:type="dxa"/>
            <w:gridSpan w:val="2"/>
            <w:tcBorders>
              <w:top w:val="single" w:sz="4" w:space="0" w:color="auto"/>
              <w:left w:val="single" w:sz="4" w:space="0" w:color="auto"/>
              <w:bottom w:val="single" w:sz="4" w:space="0" w:color="auto"/>
              <w:right w:val="single" w:sz="4" w:space="0" w:color="auto"/>
            </w:tcBorders>
            <w:hideMark/>
          </w:tcPr>
          <w:p w:rsidR="00C6213D" w:rsidRPr="00EF1F62" w:rsidRDefault="00C6213D" w:rsidP="005F1ED0">
            <w:pPr>
              <w:jc w:val="both"/>
              <w:rPr>
                <w:b/>
                <w:bCs/>
                <w:i/>
                <w:iCs/>
                <w:szCs w:val="28"/>
              </w:rPr>
            </w:pPr>
            <w:r w:rsidRPr="00EF1F62">
              <w:rPr>
                <w:bCs/>
                <w:iCs/>
                <w:szCs w:val="28"/>
              </w:rPr>
              <w:t>Тартибга солинган</w:t>
            </w:r>
          </w:p>
        </w:tc>
        <w:tc>
          <w:tcPr>
            <w:tcW w:w="1003" w:type="dxa"/>
            <w:tcBorders>
              <w:top w:val="single" w:sz="4" w:space="0" w:color="auto"/>
              <w:left w:val="single" w:sz="4" w:space="0" w:color="auto"/>
              <w:bottom w:val="single" w:sz="4" w:space="0" w:color="auto"/>
              <w:right w:val="single" w:sz="4" w:space="0" w:color="auto"/>
            </w:tcBorders>
            <w:vAlign w:val="center"/>
            <w:hideMark/>
          </w:tcPr>
          <w:p w:rsidR="00C6213D" w:rsidRPr="00C6213D" w:rsidRDefault="00C6213D" w:rsidP="005F1ED0">
            <w:pPr>
              <w:jc w:val="center"/>
              <w:rPr>
                <w:b/>
                <w:bCs/>
                <w:i/>
                <w:iCs/>
                <w:szCs w:val="28"/>
                <w:lang w:val="en-US"/>
              </w:rPr>
            </w:pPr>
            <w:r>
              <w:rPr>
                <w:bCs/>
                <w:iCs/>
                <w:szCs w:val="28"/>
                <w:lang w:val="en-US"/>
              </w:rPr>
              <w:t>5</w:t>
            </w:r>
          </w:p>
        </w:tc>
        <w:tc>
          <w:tcPr>
            <w:tcW w:w="1005" w:type="dxa"/>
            <w:tcBorders>
              <w:top w:val="single" w:sz="4" w:space="0" w:color="auto"/>
              <w:left w:val="single" w:sz="4" w:space="0" w:color="auto"/>
              <w:bottom w:val="single" w:sz="4" w:space="0" w:color="auto"/>
              <w:right w:val="single" w:sz="4" w:space="0" w:color="auto"/>
            </w:tcBorders>
            <w:vAlign w:val="center"/>
            <w:hideMark/>
          </w:tcPr>
          <w:p w:rsidR="00C6213D" w:rsidRPr="00C6213D" w:rsidRDefault="00C6213D" w:rsidP="005F1ED0">
            <w:pPr>
              <w:jc w:val="center"/>
              <w:rPr>
                <w:b/>
                <w:bCs/>
                <w:i/>
                <w:iCs/>
                <w:szCs w:val="28"/>
                <w:lang w:val="en-US"/>
              </w:rPr>
            </w:pPr>
            <w:r w:rsidRPr="00EF1F62">
              <w:rPr>
                <w:bCs/>
                <w:iCs/>
                <w:szCs w:val="28"/>
              </w:rPr>
              <w:t>1</w:t>
            </w:r>
            <w:r>
              <w:rPr>
                <w:bCs/>
                <w:iCs/>
                <w:szCs w:val="28"/>
                <w:lang w:val="en-US"/>
              </w:rPr>
              <w:t>2</w:t>
            </w:r>
            <w:r w:rsidRPr="00EF1F62">
              <w:rPr>
                <w:bCs/>
                <w:iCs/>
                <w:szCs w:val="28"/>
              </w:rPr>
              <w:t>,</w:t>
            </w:r>
            <w:r>
              <w:rPr>
                <w:bCs/>
                <w:iCs/>
                <w:szCs w:val="28"/>
                <w:lang w:val="en-US"/>
              </w:rPr>
              <w:t>5</w:t>
            </w:r>
          </w:p>
        </w:tc>
        <w:tc>
          <w:tcPr>
            <w:tcW w:w="849"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rPr>
            </w:pPr>
            <w:r w:rsidRPr="00EF1F62">
              <w:rPr>
                <w:bCs/>
                <w:iCs/>
                <w:szCs w:val="28"/>
              </w:rPr>
              <w:t>2</w:t>
            </w:r>
          </w:p>
        </w:tc>
        <w:tc>
          <w:tcPr>
            <w:tcW w:w="1159" w:type="dxa"/>
            <w:tcBorders>
              <w:top w:val="single" w:sz="4" w:space="0" w:color="auto"/>
              <w:left w:val="single" w:sz="4" w:space="0" w:color="auto"/>
              <w:bottom w:val="single" w:sz="4" w:space="0" w:color="auto"/>
              <w:right w:val="single" w:sz="4" w:space="0" w:color="auto"/>
            </w:tcBorders>
            <w:vAlign w:val="center"/>
            <w:hideMark/>
          </w:tcPr>
          <w:p w:rsidR="00C6213D" w:rsidRPr="00C6213D" w:rsidRDefault="00C6213D" w:rsidP="005F1ED0">
            <w:pPr>
              <w:jc w:val="center"/>
              <w:rPr>
                <w:b/>
                <w:bCs/>
                <w:i/>
                <w:iCs/>
                <w:szCs w:val="28"/>
                <w:lang w:val="en-US"/>
              </w:rPr>
            </w:pPr>
            <w:r>
              <w:rPr>
                <w:szCs w:val="28"/>
                <w:lang w:val="en-US"/>
              </w:rPr>
              <w:t>4</w:t>
            </w:r>
            <w:r w:rsidRPr="00376FBB">
              <w:rPr>
                <w:szCs w:val="28"/>
              </w:rPr>
              <w:t>,</w:t>
            </w:r>
            <w:r>
              <w:rPr>
                <w:szCs w:val="28"/>
                <w:lang w:val="en-US"/>
              </w:rPr>
              <w:t>2</w:t>
            </w:r>
          </w:p>
        </w:tc>
        <w:tc>
          <w:tcPr>
            <w:tcW w:w="844"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rPr>
            </w:pPr>
            <w:r w:rsidRPr="00376FBB">
              <w:rPr>
                <w:szCs w:val="28"/>
              </w:rPr>
              <w:t>0</w:t>
            </w:r>
          </w:p>
        </w:tc>
        <w:tc>
          <w:tcPr>
            <w:tcW w:w="1164"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rPr>
            </w:pPr>
            <w:r w:rsidRPr="00376FBB">
              <w:rPr>
                <w:szCs w:val="28"/>
              </w:rPr>
              <w:t>0,0**</w:t>
            </w:r>
          </w:p>
        </w:tc>
      </w:tr>
      <w:tr w:rsidR="00C6213D" w:rsidRPr="00EF1F62" w:rsidTr="005F1ED0">
        <w:trPr>
          <w:gridAfter w:val="1"/>
          <w:wAfter w:w="36" w:type="dxa"/>
          <w:trHeight w:val="19"/>
          <w:jc w:val="center"/>
        </w:trPr>
        <w:tc>
          <w:tcPr>
            <w:tcW w:w="3150" w:type="dxa"/>
            <w:gridSpan w:val="2"/>
            <w:tcBorders>
              <w:top w:val="single" w:sz="4" w:space="0" w:color="auto"/>
              <w:left w:val="single" w:sz="4" w:space="0" w:color="auto"/>
              <w:bottom w:val="single" w:sz="4" w:space="0" w:color="auto"/>
              <w:right w:val="single" w:sz="4" w:space="0" w:color="auto"/>
            </w:tcBorders>
            <w:hideMark/>
          </w:tcPr>
          <w:p w:rsidR="00C6213D" w:rsidRPr="00EF1F62" w:rsidRDefault="00C6213D" w:rsidP="005F1ED0">
            <w:pPr>
              <w:jc w:val="both"/>
              <w:rPr>
                <w:b/>
                <w:bCs/>
                <w:i/>
                <w:iCs/>
                <w:szCs w:val="28"/>
              </w:rPr>
            </w:pPr>
            <w:r w:rsidRPr="00EF1F62">
              <w:rPr>
                <w:bCs/>
                <w:iCs/>
                <w:szCs w:val="28"/>
              </w:rPr>
              <w:t>Гиперсинхронли</w:t>
            </w:r>
          </w:p>
        </w:tc>
        <w:tc>
          <w:tcPr>
            <w:tcW w:w="1003" w:type="dxa"/>
            <w:tcBorders>
              <w:top w:val="single" w:sz="4" w:space="0" w:color="auto"/>
              <w:left w:val="single" w:sz="4" w:space="0" w:color="auto"/>
              <w:bottom w:val="single" w:sz="4" w:space="0" w:color="auto"/>
              <w:right w:val="single" w:sz="4" w:space="0" w:color="auto"/>
            </w:tcBorders>
            <w:vAlign w:val="center"/>
            <w:hideMark/>
          </w:tcPr>
          <w:p w:rsidR="00C6213D" w:rsidRPr="00C6213D" w:rsidRDefault="00C6213D" w:rsidP="005F1ED0">
            <w:pPr>
              <w:jc w:val="center"/>
              <w:rPr>
                <w:b/>
                <w:bCs/>
                <w:i/>
                <w:iCs/>
                <w:szCs w:val="28"/>
                <w:lang w:val="en-US"/>
              </w:rPr>
            </w:pPr>
            <w:r w:rsidRPr="00EF1F62">
              <w:rPr>
                <w:bCs/>
                <w:iCs/>
                <w:szCs w:val="28"/>
              </w:rPr>
              <w:t>1</w:t>
            </w:r>
            <w:r>
              <w:rPr>
                <w:bCs/>
                <w:iCs/>
                <w:szCs w:val="28"/>
                <w:lang w:val="en-US"/>
              </w:rPr>
              <w:t>2</w:t>
            </w:r>
          </w:p>
        </w:tc>
        <w:tc>
          <w:tcPr>
            <w:tcW w:w="1005" w:type="dxa"/>
            <w:tcBorders>
              <w:top w:val="single" w:sz="4" w:space="0" w:color="auto"/>
              <w:left w:val="single" w:sz="4" w:space="0" w:color="auto"/>
              <w:bottom w:val="single" w:sz="4" w:space="0" w:color="auto"/>
              <w:right w:val="single" w:sz="4" w:space="0" w:color="auto"/>
            </w:tcBorders>
            <w:vAlign w:val="center"/>
            <w:hideMark/>
          </w:tcPr>
          <w:p w:rsidR="00C6213D" w:rsidRPr="00C6213D" w:rsidRDefault="00C6213D" w:rsidP="005F1ED0">
            <w:pPr>
              <w:jc w:val="center"/>
              <w:rPr>
                <w:b/>
                <w:bCs/>
                <w:i/>
                <w:iCs/>
                <w:szCs w:val="28"/>
                <w:lang w:val="en-US"/>
              </w:rPr>
            </w:pPr>
            <w:r w:rsidRPr="00EF1F62">
              <w:rPr>
                <w:bCs/>
                <w:iCs/>
                <w:szCs w:val="28"/>
              </w:rPr>
              <w:t>30,</w:t>
            </w:r>
            <w:r>
              <w:rPr>
                <w:bCs/>
                <w:iCs/>
                <w:szCs w:val="28"/>
                <w:lang w:val="en-US"/>
              </w:rPr>
              <w:t>0</w:t>
            </w:r>
          </w:p>
        </w:tc>
        <w:tc>
          <w:tcPr>
            <w:tcW w:w="849" w:type="dxa"/>
            <w:tcBorders>
              <w:top w:val="single" w:sz="4" w:space="0" w:color="auto"/>
              <w:left w:val="single" w:sz="4" w:space="0" w:color="auto"/>
              <w:bottom w:val="single" w:sz="4" w:space="0" w:color="auto"/>
              <w:right w:val="single" w:sz="4" w:space="0" w:color="auto"/>
            </w:tcBorders>
            <w:vAlign w:val="center"/>
            <w:hideMark/>
          </w:tcPr>
          <w:p w:rsidR="00C6213D" w:rsidRPr="001F6806" w:rsidRDefault="001F6806" w:rsidP="005F1ED0">
            <w:pPr>
              <w:jc w:val="center"/>
              <w:rPr>
                <w:b/>
                <w:bCs/>
                <w:i/>
                <w:iCs/>
                <w:szCs w:val="28"/>
                <w:lang w:val="en-US"/>
              </w:rPr>
            </w:pPr>
            <w:r>
              <w:rPr>
                <w:bCs/>
                <w:iCs/>
                <w:szCs w:val="28"/>
                <w:lang w:val="en-US"/>
              </w:rPr>
              <w:t>8</w:t>
            </w:r>
          </w:p>
        </w:tc>
        <w:tc>
          <w:tcPr>
            <w:tcW w:w="1159"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rPr>
            </w:pPr>
            <w:r>
              <w:rPr>
                <w:szCs w:val="28"/>
              </w:rPr>
              <w:t>1</w:t>
            </w:r>
            <w:r w:rsidR="001F6806">
              <w:rPr>
                <w:szCs w:val="28"/>
                <w:lang w:val="en-US"/>
              </w:rPr>
              <w:t>6</w:t>
            </w:r>
            <w:r w:rsidRPr="009B76E1">
              <w:rPr>
                <w:szCs w:val="28"/>
              </w:rPr>
              <w:t>,</w:t>
            </w:r>
            <w:r w:rsidR="001F6806">
              <w:rPr>
                <w:szCs w:val="28"/>
                <w:lang w:val="en-US"/>
              </w:rPr>
              <w:t>7</w:t>
            </w:r>
            <w:r w:rsidRPr="009B76E1">
              <w:rPr>
                <w:szCs w:val="28"/>
              </w:rPr>
              <w:t>*</w:t>
            </w:r>
          </w:p>
        </w:tc>
        <w:tc>
          <w:tcPr>
            <w:tcW w:w="844" w:type="dxa"/>
            <w:tcBorders>
              <w:top w:val="single" w:sz="4" w:space="0" w:color="auto"/>
              <w:left w:val="single" w:sz="4" w:space="0" w:color="auto"/>
              <w:bottom w:val="single" w:sz="4" w:space="0" w:color="auto"/>
              <w:right w:val="single" w:sz="4" w:space="0" w:color="auto"/>
            </w:tcBorders>
            <w:vAlign w:val="center"/>
            <w:hideMark/>
          </w:tcPr>
          <w:p w:rsidR="00C6213D" w:rsidRPr="001F6806" w:rsidRDefault="001F6806" w:rsidP="005F1ED0">
            <w:pPr>
              <w:jc w:val="center"/>
              <w:rPr>
                <w:b/>
                <w:bCs/>
                <w:i/>
                <w:iCs/>
                <w:szCs w:val="28"/>
                <w:lang w:val="en-US"/>
              </w:rPr>
            </w:pPr>
            <w:r>
              <w:rPr>
                <w:szCs w:val="28"/>
                <w:lang w:val="en-US"/>
              </w:rPr>
              <w:t>3</w:t>
            </w:r>
          </w:p>
        </w:tc>
        <w:tc>
          <w:tcPr>
            <w:tcW w:w="1164"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rPr>
            </w:pPr>
            <w:r>
              <w:rPr>
                <w:szCs w:val="28"/>
              </w:rPr>
              <w:t>7</w:t>
            </w:r>
            <w:r w:rsidRPr="009B76E1">
              <w:rPr>
                <w:szCs w:val="28"/>
              </w:rPr>
              <w:t>,</w:t>
            </w:r>
            <w:r w:rsidR="001F6806">
              <w:rPr>
                <w:szCs w:val="28"/>
                <w:lang w:val="en-US"/>
              </w:rPr>
              <w:t>1</w:t>
            </w:r>
            <w:r>
              <w:rPr>
                <w:szCs w:val="28"/>
              </w:rPr>
              <w:t>*</w:t>
            </w:r>
          </w:p>
        </w:tc>
      </w:tr>
      <w:tr w:rsidR="00C6213D" w:rsidRPr="00EF1F62" w:rsidTr="005F1ED0">
        <w:trPr>
          <w:gridAfter w:val="1"/>
          <w:wAfter w:w="36" w:type="dxa"/>
          <w:trHeight w:val="19"/>
          <w:jc w:val="center"/>
        </w:trPr>
        <w:tc>
          <w:tcPr>
            <w:tcW w:w="3150" w:type="dxa"/>
            <w:gridSpan w:val="2"/>
            <w:tcBorders>
              <w:top w:val="single" w:sz="4" w:space="0" w:color="auto"/>
              <w:left w:val="single" w:sz="4" w:space="0" w:color="auto"/>
              <w:bottom w:val="single" w:sz="4" w:space="0" w:color="auto"/>
              <w:right w:val="single" w:sz="4" w:space="0" w:color="auto"/>
            </w:tcBorders>
            <w:hideMark/>
          </w:tcPr>
          <w:p w:rsidR="00C6213D" w:rsidRPr="00EF1F62" w:rsidRDefault="00C6213D" w:rsidP="005F1ED0">
            <w:pPr>
              <w:jc w:val="both"/>
              <w:rPr>
                <w:b/>
                <w:bCs/>
                <w:i/>
                <w:iCs/>
                <w:szCs w:val="28"/>
              </w:rPr>
            </w:pPr>
            <w:r w:rsidRPr="00EF1F62">
              <w:rPr>
                <w:bCs/>
                <w:iCs/>
                <w:szCs w:val="28"/>
              </w:rPr>
              <w:t>Десинхронли</w:t>
            </w:r>
          </w:p>
        </w:tc>
        <w:tc>
          <w:tcPr>
            <w:tcW w:w="1003" w:type="dxa"/>
            <w:tcBorders>
              <w:top w:val="single" w:sz="4" w:space="0" w:color="auto"/>
              <w:left w:val="single" w:sz="4" w:space="0" w:color="auto"/>
              <w:bottom w:val="single" w:sz="4" w:space="0" w:color="auto"/>
              <w:right w:val="single" w:sz="4" w:space="0" w:color="auto"/>
            </w:tcBorders>
            <w:vAlign w:val="center"/>
            <w:hideMark/>
          </w:tcPr>
          <w:p w:rsidR="00C6213D" w:rsidRPr="00C6213D" w:rsidRDefault="00C6213D" w:rsidP="005F1ED0">
            <w:pPr>
              <w:jc w:val="center"/>
              <w:rPr>
                <w:b/>
                <w:bCs/>
                <w:i/>
                <w:iCs/>
                <w:szCs w:val="28"/>
                <w:lang w:val="en-US"/>
              </w:rPr>
            </w:pPr>
            <w:r>
              <w:rPr>
                <w:bCs/>
                <w:iCs/>
                <w:szCs w:val="28"/>
                <w:lang w:val="en-US"/>
              </w:rPr>
              <w:t>15</w:t>
            </w:r>
          </w:p>
        </w:tc>
        <w:tc>
          <w:tcPr>
            <w:tcW w:w="1005" w:type="dxa"/>
            <w:tcBorders>
              <w:top w:val="single" w:sz="4" w:space="0" w:color="auto"/>
              <w:left w:val="single" w:sz="4" w:space="0" w:color="auto"/>
              <w:bottom w:val="single" w:sz="4" w:space="0" w:color="auto"/>
              <w:right w:val="single" w:sz="4" w:space="0" w:color="auto"/>
            </w:tcBorders>
            <w:vAlign w:val="center"/>
            <w:hideMark/>
          </w:tcPr>
          <w:p w:rsidR="00C6213D" w:rsidRPr="00C6213D" w:rsidRDefault="00C6213D" w:rsidP="005F1ED0">
            <w:pPr>
              <w:jc w:val="center"/>
              <w:rPr>
                <w:b/>
                <w:bCs/>
                <w:i/>
                <w:iCs/>
                <w:szCs w:val="28"/>
                <w:lang w:val="en-US"/>
              </w:rPr>
            </w:pPr>
            <w:r w:rsidRPr="00EF1F62">
              <w:rPr>
                <w:bCs/>
                <w:iCs/>
                <w:szCs w:val="28"/>
              </w:rPr>
              <w:t>37,</w:t>
            </w:r>
            <w:r>
              <w:rPr>
                <w:bCs/>
                <w:iCs/>
                <w:szCs w:val="28"/>
                <w:lang w:val="en-US"/>
              </w:rPr>
              <w:t>5</w:t>
            </w:r>
          </w:p>
        </w:tc>
        <w:tc>
          <w:tcPr>
            <w:tcW w:w="849" w:type="dxa"/>
            <w:tcBorders>
              <w:top w:val="single" w:sz="4" w:space="0" w:color="auto"/>
              <w:left w:val="single" w:sz="4" w:space="0" w:color="auto"/>
              <w:bottom w:val="single" w:sz="4" w:space="0" w:color="auto"/>
              <w:right w:val="single" w:sz="4" w:space="0" w:color="auto"/>
            </w:tcBorders>
            <w:vAlign w:val="center"/>
            <w:hideMark/>
          </w:tcPr>
          <w:p w:rsidR="00C6213D" w:rsidRPr="001F6806" w:rsidRDefault="001F6806" w:rsidP="005F1ED0">
            <w:pPr>
              <w:jc w:val="center"/>
              <w:rPr>
                <w:b/>
                <w:bCs/>
                <w:i/>
                <w:iCs/>
                <w:szCs w:val="28"/>
                <w:lang w:val="en-US"/>
              </w:rPr>
            </w:pPr>
            <w:r>
              <w:rPr>
                <w:bCs/>
                <w:iCs/>
                <w:szCs w:val="28"/>
                <w:lang w:val="en-US"/>
              </w:rPr>
              <w:t>18</w:t>
            </w:r>
          </w:p>
        </w:tc>
        <w:tc>
          <w:tcPr>
            <w:tcW w:w="1159" w:type="dxa"/>
            <w:tcBorders>
              <w:top w:val="single" w:sz="4" w:space="0" w:color="auto"/>
              <w:left w:val="single" w:sz="4" w:space="0" w:color="auto"/>
              <w:bottom w:val="single" w:sz="4" w:space="0" w:color="auto"/>
              <w:right w:val="single" w:sz="4" w:space="0" w:color="auto"/>
            </w:tcBorders>
            <w:vAlign w:val="center"/>
            <w:hideMark/>
          </w:tcPr>
          <w:p w:rsidR="00C6213D" w:rsidRPr="001F6806" w:rsidRDefault="00C6213D" w:rsidP="005F1ED0">
            <w:pPr>
              <w:jc w:val="center"/>
              <w:rPr>
                <w:b/>
                <w:bCs/>
                <w:i/>
                <w:iCs/>
                <w:szCs w:val="28"/>
                <w:lang w:val="en-US"/>
              </w:rPr>
            </w:pPr>
            <w:r>
              <w:rPr>
                <w:szCs w:val="28"/>
              </w:rPr>
              <w:t>3</w:t>
            </w:r>
            <w:r w:rsidR="001F6806">
              <w:rPr>
                <w:szCs w:val="28"/>
                <w:lang w:val="en-US"/>
              </w:rPr>
              <w:t>7</w:t>
            </w:r>
            <w:r w:rsidRPr="009B76E1">
              <w:rPr>
                <w:szCs w:val="28"/>
              </w:rPr>
              <w:t>,</w:t>
            </w:r>
            <w:r w:rsidR="001F6806">
              <w:rPr>
                <w:szCs w:val="28"/>
                <w:lang w:val="en-US"/>
              </w:rPr>
              <w:t>5</w:t>
            </w:r>
          </w:p>
        </w:tc>
        <w:tc>
          <w:tcPr>
            <w:tcW w:w="844" w:type="dxa"/>
            <w:tcBorders>
              <w:top w:val="single" w:sz="4" w:space="0" w:color="auto"/>
              <w:left w:val="single" w:sz="4" w:space="0" w:color="auto"/>
              <w:bottom w:val="single" w:sz="4" w:space="0" w:color="auto"/>
              <w:right w:val="single" w:sz="4" w:space="0" w:color="auto"/>
            </w:tcBorders>
            <w:vAlign w:val="center"/>
            <w:hideMark/>
          </w:tcPr>
          <w:p w:rsidR="00C6213D" w:rsidRPr="001F6806" w:rsidRDefault="001F6806" w:rsidP="005F1ED0">
            <w:pPr>
              <w:jc w:val="center"/>
              <w:rPr>
                <w:b/>
                <w:bCs/>
                <w:i/>
                <w:iCs/>
                <w:szCs w:val="28"/>
                <w:lang w:val="en-US"/>
              </w:rPr>
            </w:pPr>
            <w:r>
              <w:rPr>
                <w:szCs w:val="28"/>
                <w:lang w:val="en-US"/>
              </w:rPr>
              <w:t>9</w:t>
            </w:r>
          </w:p>
        </w:tc>
        <w:tc>
          <w:tcPr>
            <w:tcW w:w="1164"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rPr>
            </w:pPr>
            <w:r w:rsidRPr="009B76E1">
              <w:rPr>
                <w:szCs w:val="28"/>
              </w:rPr>
              <w:t>2</w:t>
            </w:r>
            <w:r w:rsidR="001F6806">
              <w:rPr>
                <w:szCs w:val="28"/>
                <w:lang w:val="en-US"/>
              </w:rPr>
              <w:t>1</w:t>
            </w:r>
            <w:r w:rsidRPr="009B76E1">
              <w:rPr>
                <w:szCs w:val="28"/>
              </w:rPr>
              <w:t>,</w:t>
            </w:r>
            <w:r w:rsidR="001F6806">
              <w:rPr>
                <w:szCs w:val="28"/>
                <w:lang w:val="en-US"/>
              </w:rPr>
              <w:t>4</w:t>
            </w:r>
            <w:r>
              <w:rPr>
                <w:szCs w:val="28"/>
              </w:rPr>
              <w:t>*</w:t>
            </w:r>
          </w:p>
        </w:tc>
      </w:tr>
      <w:tr w:rsidR="00C6213D" w:rsidRPr="00EF1F62" w:rsidTr="005F1ED0">
        <w:trPr>
          <w:gridAfter w:val="1"/>
          <w:wAfter w:w="36" w:type="dxa"/>
          <w:trHeight w:val="19"/>
          <w:jc w:val="center"/>
        </w:trPr>
        <w:tc>
          <w:tcPr>
            <w:tcW w:w="3150" w:type="dxa"/>
            <w:gridSpan w:val="2"/>
            <w:tcBorders>
              <w:top w:val="single" w:sz="4" w:space="0" w:color="auto"/>
              <w:left w:val="single" w:sz="4" w:space="0" w:color="auto"/>
              <w:bottom w:val="single" w:sz="4" w:space="0" w:color="auto"/>
              <w:right w:val="single" w:sz="4" w:space="0" w:color="auto"/>
            </w:tcBorders>
            <w:hideMark/>
          </w:tcPr>
          <w:p w:rsidR="00C6213D" w:rsidRPr="00EF1F62" w:rsidRDefault="00C6213D" w:rsidP="005F1ED0">
            <w:pPr>
              <w:jc w:val="both"/>
              <w:rPr>
                <w:b/>
                <w:bCs/>
                <w:i/>
                <w:iCs/>
                <w:szCs w:val="28"/>
              </w:rPr>
            </w:pPr>
            <w:r w:rsidRPr="00EF1F62">
              <w:rPr>
                <w:bCs/>
                <w:iCs/>
                <w:szCs w:val="28"/>
              </w:rPr>
              <w:t>Кучли тартибсиз</w:t>
            </w:r>
          </w:p>
        </w:tc>
        <w:tc>
          <w:tcPr>
            <w:tcW w:w="1003" w:type="dxa"/>
            <w:tcBorders>
              <w:top w:val="single" w:sz="4" w:space="0" w:color="auto"/>
              <w:left w:val="single" w:sz="4" w:space="0" w:color="auto"/>
              <w:bottom w:val="single" w:sz="4" w:space="0" w:color="auto"/>
              <w:right w:val="single" w:sz="4" w:space="0" w:color="auto"/>
            </w:tcBorders>
            <w:vAlign w:val="center"/>
            <w:hideMark/>
          </w:tcPr>
          <w:p w:rsidR="00C6213D" w:rsidRPr="00C6213D" w:rsidRDefault="00C6213D" w:rsidP="005F1ED0">
            <w:pPr>
              <w:jc w:val="center"/>
              <w:rPr>
                <w:b/>
                <w:bCs/>
                <w:i/>
                <w:iCs/>
                <w:szCs w:val="28"/>
                <w:lang w:val="en-US"/>
              </w:rPr>
            </w:pPr>
            <w:r>
              <w:rPr>
                <w:bCs/>
                <w:iCs/>
                <w:szCs w:val="28"/>
                <w:lang w:val="en-US"/>
              </w:rPr>
              <w:t>5</w:t>
            </w:r>
          </w:p>
        </w:tc>
        <w:tc>
          <w:tcPr>
            <w:tcW w:w="1005" w:type="dxa"/>
            <w:tcBorders>
              <w:top w:val="single" w:sz="4" w:space="0" w:color="auto"/>
              <w:left w:val="single" w:sz="4" w:space="0" w:color="auto"/>
              <w:bottom w:val="single" w:sz="4" w:space="0" w:color="auto"/>
              <w:right w:val="single" w:sz="4" w:space="0" w:color="auto"/>
            </w:tcBorders>
            <w:vAlign w:val="center"/>
            <w:hideMark/>
          </w:tcPr>
          <w:p w:rsidR="00C6213D" w:rsidRPr="00C6213D" w:rsidRDefault="00C6213D" w:rsidP="005F1ED0">
            <w:pPr>
              <w:jc w:val="center"/>
              <w:rPr>
                <w:b/>
                <w:bCs/>
                <w:i/>
                <w:iCs/>
                <w:szCs w:val="28"/>
                <w:lang w:val="en-US"/>
              </w:rPr>
            </w:pPr>
            <w:r w:rsidRPr="00EF1F62">
              <w:rPr>
                <w:bCs/>
                <w:iCs/>
                <w:szCs w:val="28"/>
              </w:rPr>
              <w:t>12,</w:t>
            </w:r>
            <w:r>
              <w:rPr>
                <w:bCs/>
                <w:iCs/>
                <w:szCs w:val="28"/>
                <w:lang w:val="en-US"/>
              </w:rPr>
              <w:t>5</w:t>
            </w:r>
          </w:p>
        </w:tc>
        <w:tc>
          <w:tcPr>
            <w:tcW w:w="849" w:type="dxa"/>
            <w:tcBorders>
              <w:top w:val="single" w:sz="4" w:space="0" w:color="auto"/>
              <w:left w:val="single" w:sz="4" w:space="0" w:color="auto"/>
              <w:bottom w:val="single" w:sz="4" w:space="0" w:color="auto"/>
              <w:right w:val="single" w:sz="4" w:space="0" w:color="auto"/>
            </w:tcBorders>
            <w:vAlign w:val="center"/>
            <w:hideMark/>
          </w:tcPr>
          <w:p w:rsidR="00C6213D" w:rsidRPr="001F6806" w:rsidRDefault="00C6213D" w:rsidP="005F1ED0">
            <w:pPr>
              <w:jc w:val="center"/>
              <w:rPr>
                <w:b/>
                <w:bCs/>
                <w:i/>
                <w:iCs/>
                <w:szCs w:val="28"/>
                <w:lang w:val="en-US"/>
              </w:rPr>
            </w:pPr>
            <w:r w:rsidRPr="00EF1F62">
              <w:rPr>
                <w:bCs/>
                <w:iCs/>
                <w:szCs w:val="28"/>
              </w:rPr>
              <w:t>1</w:t>
            </w:r>
            <w:r w:rsidR="001F6806">
              <w:rPr>
                <w:bCs/>
                <w:iCs/>
                <w:szCs w:val="28"/>
                <w:lang w:val="en-US"/>
              </w:rPr>
              <w:t>4</w:t>
            </w:r>
          </w:p>
        </w:tc>
        <w:tc>
          <w:tcPr>
            <w:tcW w:w="1159"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5F1ED0">
            <w:pPr>
              <w:jc w:val="center"/>
              <w:rPr>
                <w:b/>
                <w:bCs/>
                <w:i/>
                <w:iCs/>
                <w:szCs w:val="28"/>
              </w:rPr>
            </w:pPr>
            <w:r>
              <w:rPr>
                <w:szCs w:val="28"/>
              </w:rPr>
              <w:t>29,</w:t>
            </w:r>
            <w:r w:rsidR="001F6806">
              <w:rPr>
                <w:szCs w:val="28"/>
                <w:lang w:val="en-US"/>
              </w:rPr>
              <w:t>2</w:t>
            </w:r>
            <w:r w:rsidRPr="009B76E1">
              <w:rPr>
                <w:szCs w:val="28"/>
              </w:rPr>
              <w:t>*</w:t>
            </w:r>
          </w:p>
        </w:tc>
        <w:tc>
          <w:tcPr>
            <w:tcW w:w="844" w:type="dxa"/>
            <w:tcBorders>
              <w:top w:val="single" w:sz="4" w:space="0" w:color="auto"/>
              <w:left w:val="single" w:sz="4" w:space="0" w:color="auto"/>
              <w:bottom w:val="single" w:sz="4" w:space="0" w:color="auto"/>
              <w:right w:val="single" w:sz="4" w:space="0" w:color="auto"/>
            </w:tcBorders>
            <w:vAlign w:val="center"/>
            <w:hideMark/>
          </w:tcPr>
          <w:p w:rsidR="00C6213D" w:rsidRPr="001F6806" w:rsidRDefault="001F6806" w:rsidP="005F1ED0">
            <w:pPr>
              <w:jc w:val="center"/>
              <w:rPr>
                <w:b/>
                <w:bCs/>
                <w:i/>
                <w:iCs/>
                <w:szCs w:val="28"/>
                <w:lang w:val="en-US"/>
              </w:rPr>
            </w:pPr>
            <w:r>
              <w:rPr>
                <w:szCs w:val="28"/>
                <w:lang w:val="en-US"/>
              </w:rPr>
              <w:t>17</w:t>
            </w:r>
          </w:p>
        </w:tc>
        <w:tc>
          <w:tcPr>
            <w:tcW w:w="1164"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1F6806" w:rsidP="005F1ED0">
            <w:pPr>
              <w:jc w:val="center"/>
              <w:rPr>
                <w:b/>
                <w:bCs/>
                <w:i/>
                <w:iCs/>
                <w:szCs w:val="28"/>
              </w:rPr>
            </w:pPr>
            <w:r>
              <w:rPr>
                <w:szCs w:val="28"/>
                <w:lang w:val="en-US"/>
              </w:rPr>
              <w:t>40</w:t>
            </w:r>
            <w:r w:rsidR="00C6213D" w:rsidRPr="009B76E1">
              <w:rPr>
                <w:szCs w:val="28"/>
              </w:rPr>
              <w:t>,</w:t>
            </w:r>
            <w:r>
              <w:rPr>
                <w:szCs w:val="28"/>
                <w:lang w:val="en-US"/>
              </w:rPr>
              <w:t>5</w:t>
            </w:r>
            <w:r w:rsidR="00C6213D">
              <w:rPr>
                <w:szCs w:val="28"/>
              </w:rPr>
              <w:t>**</w:t>
            </w:r>
          </w:p>
        </w:tc>
      </w:tr>
      <w:tr w:rsidR="00C6213D" w:rsidRPr="00EF1F62" w:rsidTr="005F1ED0">
        <w:trPr>
          <w:gridAfter w:val="1"/>
          <w:wAfter w:w="36" w:type="dxa"/>
          <w:trHeight w:val="19"/>
          <w:jc w:val="center"/>
        </w:trPr>
        <w:tc>
          <w:tcPr>
            <w:tcW w:w="3150" w:type="dxa"/>
            <w:gridSpan w:val="2"/>
            <w:tcBorders>
              <w:top w:val="single" w:sz="4" w:space="0" w:color="auto"/>
              <w:left w:val="single" w:sz="4" w:space="0" w:color="auto"/>
              <w:bottom w:val="single" w:sz="4" w:space="0" w:color="auto"/>
              <w:right w:val="single" w:sz="4" w:space="0" w:color="auto"/>
            </w:tcBorders>
            <w:hideMark/>
          </w:tcPr>
          <w:p w:rsidR="00C6213D" w:rsidRPr="00EF1F62" w:rsidRDefault="00C6213D" w:rsidP="00C17543">
            <w:pPr>
              <w:spacing w:after="0"/>
              <w:jc w:val="both"/>
              <w:rPr>
                <w:b/>
                <w:bCs/>
                <w:i/>
                <w:iCs/>
                <w:szCs w:val="28"/>
              </w:rPr>
            </w:pPr>
            <w:r w:rsidRPr="00EF1F62">
              <w:rPr>
                <w:bCs/>
                <w:iCs/>
                <w:szCs w:val="28"/>
                <w:lang w:val="uz-Cyrl-UZ"/>
              </w:rPr>
              <w:t>Қў</w:t>
            </w:r>
            <w:r w:rsidRPr="00EF1F62">
              <w:rPr>
                <w:bCs/>
                <w:iCs/>
                <w:szCs w:val="28"/>
              </w:rPr>
              <w:t>пол</w:t>
            </w:r>
            <w:r w:rsidRPr="00EF1F62">
              <w:rPr>
                <w:bCs/>
                <w:iCs/>
                <w:szCs w:val="28"/>
                <w:lang w:val="uz-Cyrl-UZ"/>
              </w:rPr>
              <w:t xml:space="preserve"> тартибсиз</w:t>
            </w:r>
          </w:p>
        </w:tc>
        <w:tc>
          <w:tcPr>
            <w:tcW w:w="1003" w:type="dxa"/>
            <w:tcBorders>
              <w:top w:val="single" w:sz="4" w:space="0" w:color="auto"/>
              <w:left w:val="single" w:sz="4" w:space="0" w:color="auto"/>
              <w:bottom w:val="single" w:sz="4" w:space="0" w:color="auto"/>
              <w:right w:val="single" w:sz="4" w:space="0" w:color="auto"/>
            </w:tcBorders>
            <w:vAlign w:val="center"/>
            <w:hideMark/>
          </w:tcPr>
          <w:p w:rsidR="00C6213D" w:rsidRPr="00C6213D" w:rsidRDefault="00C6213D" w:rsidP="00C17543">
            <w:pPr>
              <w:spacing w:after="0"/>
              <w:jc w:val="center"/>
              <w:rPr>
                <w:b/>
                <w:bCs/>
                <w:i/>
                <w:iCs/>
                <w:szCs w:val="28"/>
                <w:lang w:val="en-US"/>
              </w:rPr>
            </w:pPr>
            <w:r>
              <w:rPr>
                <w:bCs/>
                <w:iCs/>
                <w:szCs w:val="28"/>
                <w:lang w:val="en-US"/>
              </w:rPr>
              <w:t>3</w:t>
            </w:r>
          </w:p>
        </w:tc>
        <w:tc>
          <w:tcPr>
            <w:tcW w:w="1005" w:type="dxa"/>
            <w:tcBorders>
              <w:top w:val="single" w:sz="4" w:space="0" w:color="auto"/>
              <w:left w:val="single" w:sz="4" w:space="0" w:color="auto"/>
              <w:bottom w:val="single" w:sz="4" w:space="0" w:color="auto"/>
              <w:right w:val="single" w:sz="4" w:space="0" w:color="auto"/>
            </w:tcBorders>
            <w:vAlign w:val="center"/>
            <w:hideMark/>
          </w:tcPr>
          <w:p w:rsidR="00C6213D" w:rsidRPr="00C6213D" w:rsidRDefault="00C6213D" w:rsidP="00C17543">
            <w:pPr>
              <w:spacing w:after="0"/>
              <w:jc w:val="center"/>
              <w:rPr>
                <w:b/>
                <w:bCs/>
                <w:i/>
                <w:iCs/>
                <w:szCs w:val="28"/>
                <w:lang w:val="en-US"/>
              </w:rPr>
            </w:pPr>
            <w:r>
              <w:rPr>
                <w:bCs/>
                <w:iCs/>
                <w:szCs w:val="28"/>
                <w:lang w:val="en-US"/>
              </w:rPr>
              <w:t>7</w:t>
            </w:r>
            <w:r w:rsidRPr="00EF1F62">
              <w:rPr>
                <w:bCs/>
                <w:iCs/>
                <w:szCs w:val="28"/>
              </w:rPr>
              <w:t>,</w:t>
            </w:r>
            <w:r>
              <w:rPr>
                <w:bCs/>
                <w:iCs/>
                <w:szCs w:val="28"/>
                <w:lang w:val="en-US"/>
              </w:rPr>
              <w:t>5</w:t>
            </w:r>
          </w:p>
        </w:tc>
        <w:tc>
          <w:tcPr>
            <w:tcW w:w="849" w:type="dxa"/>
            <w:tcBorders>
              <w:top w:val="single" w:sz="4" w:space="0" w:color="auto"/>
              <w:left w:val="single" w:sz="4" w:space="0" w:color="auto"/>
              <w:bottom w:val="single" w:sz="4" w:space="0" w:color="auto"/>
              <w:right w:val="single" w:sz="4" w:space="0" w:color="auto"/>
            </w:tcBorders>
            <w:vAlign w:val="center"/>
            <w:hideMark/>
          </w:tcPr>
          <w:p w:rsidR="00C6213D" w:rsidRPr="001F6806" w:rsidRDefault="001F6806" w:rsidP="00C17543">
            <w:pPr>
              <w:spacing w:after="0"/>
              <w:jc w:val="center"/>
              <w:rPr>
                <w:b/>
                <w:bCs/>
                <w:i/>
                <w:iCs/>
                <w:szCs w:val="28"/>
                <w:lang w:val="en-US"/>
              </w:rPr>
            </w:pPr>
            <w:r>
              <w:rPr>
                <w:bCs/>
                <w:iCs/>
                <w:szCs w:val="28"/>
                <w:lang w:val="en-US"/>
              </w:rPr>
              <w:t>6</w:t>
            </w:r>
          </w:p>
        </w:tc>
        <w:tc>
          <w:tcPr>
            <w:tcW w:w="1159" w:type="dxa"/>
            <w:tcBorders>
              <w:top w:val="single" w:sz="4" w:space="0" w:color="auto"/>
              <w:left w:val="single" w:sz="4" w:space="0" w:color="auto"/>
              <w:bottom w:val="single" w:sz="4" w:space="0" w:color="auto"/>
              <w:right w:val="single" w:sz="4" w:space="0" w:color="auto"/>
            </w:tcBorders>
            <w:vAlign w:val="center"/>
            <w:hideMark/>
          </w:tcPr>
          <w:p w:rsidR="00C6213D" w:rsidRPr="001F6806" w:rsidRDefault="00C6213D" w:rsidP="00C17543">
            <w:pPr>
              <w:spacing w:after="0"/>
              <w:jc w:val="center"/>
              <w:rPr>
                <w:b/>
                <w:bCs/>
                <w:i/>
                <w:iCs/>
                <w:szCs w:val="28"/>
                <w:lang w:val="en-US"/>
              </w:rPr>
            </w:pPr>
            <w:r>
              <w:rPr>
                <w:szCs w:val="28"/>
              </w:rPr>
              <w:t>1</w:t>
            </w:r>
            <w:r w:rsidR="001F6806">
              <w:rPr>
                <w:szCs w:val="28"/>
                <w:lang w:val="en-US"/>
              </w:rPr>
              <w:t>2</w:t>
            </w:r>
            <w:r w:rsidRPr="009B76E1">
              <w:rPr>
                <w:szCs w:val="28"/>
              </w:rPr>
              <w:t>,</w:t>
            </w:r>
            <w:r w:rsidR="001F6806">
              <w:rPr>
                <w:szCs w:val="28"/>
                <w:lang w:val="en-US"/>
              </w:rPr>
              <w:t>5</w:t>
            </w:r>
          </w:p>
        </w:tc>
        <w:tc>
          <w:tcPr>
            <w:tcW w:w="844" w:type="dxa"/>
            <w:tcBorders>
              <w:top w:val="single" w:sz="4" w:space="0" w:color="auto"/>
              <w:left w:val="single" w:sz="4" w:space="0" w:color="auto"/>
              <w:bottom w:val="single" w:sz="4" w:space="0" w:color="auto"/>
              <w:right w:val="single" w:sz="4" w:space="0" w:color="auto"/>
            </w:tcBorders>
            <w:vAlign w:val="center"/>
            <w:hideMark/>
          </w:tcPr>
          <w:p w:rsidR="00C6213D" w:rsidRPr="001F6806" w:rsidRDefault="00C6213D" w:rsidP="00C17543">
            <w:pPr>
              <w:spacing w:after="0"/>
              <w:jc w:val="center"/>
              <w:rPr>
                <w:b/>
                <w:bCs/>
                <w:i/>
                <w:iCs/>
                <w:szCs w:val="28"/>
                <w:lang w:val="en-US"/>
              </w:rPr>
            </w:pPr>
            <w:r>
              <w:rPr>
                <w:szCs w:val="28"/>
              </w:rPr>
              <w:t>1</w:t>
            </w:r>
            <w:r w:rsidR="001F6806">
              <w:rPr>
                <w:szCs w:val="28"/>
                <w:lang w:val="en-US"/>
              </w:rPr>
              <w:t>3</w:t>
            </w:r>
          </w:p>
        </w:tc>
        <w:tc>
          <w:tcPr>
            <w:tcW w:w="1164" w:type="dxa"/>
            <w:tcBorders>
              <w:top w:val="single" w:sz="4" w:space="0" w:color="auto"/>
              <w:left w:val="single" w:sz="4" w:space="0" w:color="auto"/>
              <w:bottom w:val="single" w:sz="4" w:space="0" w:color="auto"/>
              <w:right w:val="single" w:sz="4" w:space="0" w:color="auto"/>
            </w:tcBorders>
            <w:vAlign w:val="center"/>
            <w:hideMark/>
          </w:tcPr>
          <w:p w:rsidR="00C6213D" w:rsidRPr="00EF1F62" w:rsidRDefault="00C6213D" w:rsidP="00C17543">
            <w:pPr>
              <w:spacing w:after="0"/>
              <w:jc w:val="center"/>
              <w:rPr>
                <w:b/>
                <w:bCs/>
                <w:i/>
                <w:iCs/>
                <w:szCs w:val="28"/>
              </w:rPr>
            </w:pPr>
            <w:r w:rsidRPr="009B76E1">
              <w:rPr>
                <w:szCs w:val="28"/>
              </w:rPr>
              <w:t>3</w:t>
            </w:r>
            <w:r w:rsidR="001F6806">
              <w:rPr>
                <w:szCs w:val="28"/>
                <w:lang w:val="en-US"/>
              </w:rPr>
              <w:t>1</w:t>
            </w:r>
            <w:r>
              <w:rPr>
                <w:szCs w:val="28"/>
              </w:rPr>
              <w:t>,</w:t>
            </w:r>
            <w:r w:rsidR="001F6806">
              <w:rPr>
                <w:szCs w:val="28"/>
                <w:lang w:val="en-US"/>
              </w:rPr>
              <w:t>0</w:t>
            </w:r>
            <w:r w:rsidRPr="009B76E1">
              <w:rPr>
                <w:szCs w:val="28"/>
              </w:rPr>
              <w:t>**</w:t>
            </w:r>
          </w:p>
        </w:tc>
      </w:tr>
      <w:tr w:rsidR="00C6213D" w:rsidRPr="005F348F" w:rsidTr="005F1ED0">
        <w:trPr>
          <w:trHeight w:val="548"/>
          <w:jc w:val="center"/>
        </w:trPr>
        <w:tc>
          <w:tcPr>
            <w:tcW w:w="1856" w:type="dxa"/>
            <w:tcBorders>
              <w:top w:val="nil"/>
              <w:left w:val="nil"/>
              <w:bottom w:val="nil"/>
              <w:right w:val="nil"/>
            </w:tcBorders>
            <w:vAlign w:val="center"/>
            <w:hideMark/>
          </w:tcPr>
          <w:p w:rsidR="00C6213D" w:rsidRPr="00383E27" w:rsidRDefault="00C6213D" w:rsidP="00C17543">
            <w:pPr>
              <w:spacing w:after="0"/>
              <w:jc w:val="both"/>
              <w:rPr>
                <w:b/>
                <w:bCs/>
                <w:i/>
                <w:iCs/>
                <w:sz w:val="24"/>
                <w:szCs w:val="24"/>
              </w:rPr>
            </w:pPr>
            <w:r w:rsidRPr="00383E27">
              <w:rPr>
                <w:bCs/>
                <w:i/>
                <w:iCs/>
                <w:sz w:val="24"/>
                <w:szCs w:val="24"/>
                <w:lang w:val="uz-Cyrl-UZ"/>
              </w:rPr>
              <w:t>Изоҳ</w:t>
            </w:r>
            <w:r w:rsidRPr="00383E27">
              <w:rPr>
                <w:bCs/>
                <w:i/>
                <w:iCs/>
                <w:sz w:val="24"/>
                <w:szCs w:val="24"/>
              </w:rPr>
              <w:t>:</w:t>
            </w:r>
          </w:p>
        </w:tc>
        <w:tc>
          <w:tcPr>
            <w:tcW w:w="7354" w:type="dxa"/>
            <w:gridSpan w:val="8"/>
            <w:tcBorders>
              <w:top w:val="nil"/>
              <w:left w:val="nil"/>
              <w:bottom w:val="nil"/>
              <w:right w:val="nil"/>
            </w:tcBorders>
            <w:hideMark/>
          </w:tcPr>
          <w:p w:rsidR="00C6213D" w:rsidRPr="005F348F" w:rsidRDefault="00C6213D" w:rsidP="00C17543">
            <w:pPr>
              <w:spacing w:after="0"/>
              <w:jc w:val="both"/>
              <w:rPr>
                <w:bCs/>
                <w:i/>
                <w:iCs/>
                <w:sz w:val="24"/>
                <w:szCs w:val="24"/>
              </w:rPr>
            </w:pPr>
            <w:r w:rsidRPr="00383E27">
              <w:rPr>
                <w:bCs/>
                <w:i/>
                <w:iCs/>
                <w:sz w:val="24"/>
                <w:szCs w:val="24"/>
              </w:rPr>
              <w:t xml:space="preserve">* </w:t>
            </w:r>
            <w:r w:rsidRPr="00383E27">
              <w:rPr>
                <w:bCs/>
                <w:i/>
                <w:iCs/>
                <w:sz w:val="24"/>
                <w:szCs w:val="24"/>
                <w:lang w:val="uz-Cyrl-UZ"/>
              </w:rPr>
              <w:t xml:space="preserve">– фарқлар 1-қиёсий гуруҳга </w:t>
            </w:r>
            <w:proofErr w:type="gramStart"/>
            <w:r w:rsidRPr="00383E27">
              <w:rPr>
                <w:bCs/>
                <w:i/>
                <w:iCs/>
                <w:sz w:val="24"/>
                <w:szCs w:val="24"/>
                <w:lang w:val="uz-Cyrl-UZ"/>
              </w:rPr>
              <w:t>нисбатан</w:t>
            </w:r>
            <w:proofErr w:type="gramEnd"/>
            <w:r w:rsidRPr="00383E27">
              <w:rPr>
                <w:bCs/>
                <w:i/>
                <w:iCs/>
                <w:sz w:val="24"/>
                <w:szCs w:val="24"/>
                <w:lang w:val="uz-Cyrl-UZ"/>
              </w:rPr>
              <w:t xml:space="preserve"> аҳамиятли </w:t>
            </w:r>
            <w:r w:rsidRPr="00383E27">
              <w:rPr>
                <w:bCs/>
                <w:i/>
                <w:iCs/>
                <w:sz w:val="24"/>
                <w:szCs w:val="24"/>
                <w:lang w:val="uz-Cyrl-UZ"/>
              </w:rPr>
              <w:br/>
              <w:t>(</w:t>
            </w:r>
            <w:r w:rsidRPr="00383E27">
              <w:rPr>
                <w:bCs/>
                <w:i/>
                <w:iCs/>
                <w:sz w:val="24"/>
                <w:szCs w:val="24"/>
              </w:rPr>
              <w:t xml:space="preserve">*- </w:t>
            </w:r>
            <w:r w:rsidRPr="00383E27">
              <w:rPr>
                <w:bCs/>
                <w:i/>
                <w:iCs/>
                <w:sz w:val="24"/>
                <w:szCs w:val="24"/>
                <w:lang w:val="en-US"/>
              </w:rPr>
              <w:t>P</w:t>
            </w:r>
            <w:r w:rsidRPr="00383E27">
              <w:rPr>
                <w:bCs/>
                <w:i/>
                <w:iCs/>
                <w:sz w:val="24"/>
                <w:szCs w:val="24"/>
              </w:rPr>
              <w:t xml:space="preserve">&lt;0,05; ** - </w:t>
            </w:r>
            <w:r w:rsidRPr="00383E27">
              <w:rPr>
                <w:bCs/>
                <w:i/>
                <w:iCs/>
                <w:sz w:val="24"/>
                <w:szCs w:val="24"/>
                <w:lang w:val="en-US"/>
              </w:rPr>
              <w:t>P</w:t>
            </w:r>
            <w:r w:rsidRPr="00383E27">
              <w:rPr>
                <w:bCs/>
                <w:i/>
                <w:iCs/>
                <w:sz w:val="24"/>
                <w:szCs w:val="24"/>
              </w:rPr>
              <w:t xml:space="preserve">&lt;0,01; *** - </w:t>
            </w:r>
            <w:r w:rsidRPr="00383E27">
              <w:rPr>
                <w:bCs/>
                <w:i/>
                <w:iCs/>
                <w:sz w:val="24"/>
                <w:szCs w:val="24"/>
                <w:lang w:val="en-US"/>
              </w:rPr>
              <w:t>P</w:t>
            </w:r>
            <w:r w:rsidRPr="00383E27">
              <w:rPr>
                <w:bCs/>
                <w:i/>
                <w:iCs/>
                <w:sz w:val="24"/>
                <w:szCs w:val="24"/>
              </w:rPr>
              <w:t>&lt;0,001)</w:t>
            </w:r>
          </w:p>
          <w:p w:rsidR="005F348F" w:rsidRPr="00682EE7" w:rsidRDefault="005F348F" w:rsidP="005F348F">
            <w:pPr>
              <w:spacing w:after="0" w:line="360" w:lineRule="auto"/>
              <w:jc w:val="both"/>
              <w:rPr>
                <w:bCs/>
                <w:sz w:val="24"/>
                <w:szCs w:val="24"/>
              </w:rPr>
            </w:pPr>
          </w:p>
          <w:p w:rsidR="007B5C00" w:rsidRPr="007B5C00" w:rsidRDefault="007B5C00" w:rsidP="00C17543">
            <w:pPr>
              <w:spacing w:after="0"/>
              <w:jc w:val="both"/>
              <w:rPr>
                <w:b/>
                <w:bCs/>
                <w:i/>
                <w:iCs/>
                <w:sz w:val="24"/>
                <w:szCs w:val="24"/>
                <w:lang w:val="uz-Cyrl-UZ"/>
              </w:rPr>
            </w:pPr>
          </w:p>
        </w:tc>
      </w:tr>
    </w:tbl>
    <w:p w:rsidR="00B31D48" w:rsidRPr="00AA04AE" w:rsidRDefault="00B31D48" w:rsidP="00B31D48">
      <w:pPr>
        <w:spacing w:after="0" w:line="360" w:lineRule="auto"/>
        <w:jc w:val="both"/>
        <w:rPr>
          <w:lang w:val="uz-Cyrl-UZ"/>
        </w:rPr>
      </w:pPr>
      <w:r w:rsidRPr="007B5C00">
        <w:rPr>
          <w:lang w:val="uz-Cyrl-UZ"/>
        </w:rPr>
        <w:t>3.</w:t>
      </w:r>
      <w:r w:rsidR="007A6997">
        <w:rPr>
          <w:lang w:val="uz-Cyrl-UZ"/>
        </w:rPr>
        <w:t>7</w:t>
      </w:r>
      <w:r w:rsidRPr="007B5C00">
        <w:rPr>
          <w:lang w:val="uz-Cyrl-UZ"/>
        </w:rPr>
        <w:t xml:space="preserve">-жадвалда кўриниб турганидек, тартибга солинг н ЭЭГ тури 3-гуруҳ беморларида умуман аниқланмади (0,0%). </w:t>
      </w:r>
      <w:r w:rsidRPr="00AA04AE">
        <w:rPr>
          <w:lang w:val="uz-Cyrl-UZ"/>
        </w:rPr>
        <w:t>Кучли ва қўпол тартибсиз тўлқинларнинг 2- ва айниқса 3-гуруҳ беморларида (мос равишда 29,2% ва 40,5%) кўпроқ нам бўлиши улардаги психоэмоционал дезадаптация ва когнитив зарарланиш даражасига бевосита боғлиқ бўлди.</w:t>
      </w:r>
    </w:p>
    <w:p w:rsidR="00B31D48" w:rsidRPr="00B31D48" w:rsidRDefault="00B31D48" w:rsidP="00B31D48">
      <w:pPr>
        <w:spacing w:after="0" w:line="360" w:lineRule="auto"/>
        <w:ind w:firstLine="708"/>
        <w:jc w:val="both"/>
        <w:rPr>
          <w:lang w:val="uz-Cyrl-UZ"/>
        </w:rPr>
      </w:pPr>
      <w:r w:rsidRPr="00AA04AE">
        <w:rPr>
          <w:lang w:val="uz-Cyrl-UZ"/>
        </w:rPr>
        <w:t xml:space="preserve">3-гуруҳда (EG) қўпол тартибсиз фаолликнинг юқорилиги (31,0%) </w:t>
      </w:r>
      <w:r w:rsidRPr="003E3616">
        <w:t>α</w:t>
      </w:r>
      <w:r w:rsidRPr="00AA04AE">
        <w:rPr>
          <w:lang w:val="uz-Cyrl-UZ"/>
        </w:rPr>
        <w:t xml:space="preserve">- ва </w:t>
      </w:r>
      <w:r w:rsidRPr="003E3616">
        <w:t>β</w:t>
      </w:r>
      <w:r w:rsidRPr="00AA04AE">
        <w:rPr>
          <w:lang w:val="uz-Cyrl-UZ"/>
        </w:rPr>
        <w:t xml:space="preserve">-ритмларнинг дизритмияси ҳамда </w:t>
      </w:r>
      <w:r w:rsidRPr="003E3616">
        <w:t>θ</w:t>
      </w:r>
      <w:r w:rsidRPr="00AA04AE">
        <w:rPr>
          <w:lang w:val="uz-Cyrl-UZ"/>
        </w:rPr>
        <w:t xml:space="preserve"> (тета) патологик тўлқинларининг диффуз тарқалгани билан изоҳланди </w:t>
      </w:r>
      <w:r>
        <w:rPr>
          <w:lang w:val="uz-Cyrl-UZ"/>
        </w:rPr>
        <w:t>(</w:t>
      </w:r>
      <w:r w:rsidRPr="00B31D48">
        <w:rPr>
          <w:lang w:val="uz-Cyrl-UZ"/>
        </w:rPr>
        <w:t>3.2-</w:t>
      </w:r>
      <w:r>
        <w:rPr>
          <w:lang w:val="uz-Cyrl-UZ"/>
        </w:rPr>
        <w:t>расм).</w:t>
      </w:r>
    </w:p>
    <w:p w:rsidR="00B31D48" w:rsidRPr="00B31D48" w:rsidRDefault="00B31D48" w:rsidP="003E3616">
      <w:pPr>
        <w:spacing w:after="0" w:line="360" w:lineRule="auto"/>
        <w:jc w:val="both"/>
        <w:rPr>
          <w:lang w:val="uz-Cyrl-UZ"/>
        </w:rPr>
      </w:pPr>
    </w:p>
    <w:p w:rsidR="007B5C00" w:rsidRPr="00682EE7" w:rsidRDefault="00B31D48" w:rsidP="003E3616">
      <w:pPr>
        <w:spacing w:after="0" w:line="360" w:lineRule="auto"/>
        <w:jc w:val="both"/>
        <w:rPr>
          <w:lang w:val="uz-Cyrl-UZ"/>
        </w:rPr>
      </w:pPr>
      <w:r>
        <w:rPr>
          <w:noProof/>
          <w:lang w:eastAsia="ru-RU"/>
        </w:rPr>
        <w:drawing>
          <wp:anchor distT="0" distB="0" distL="114300" distR="114300" simplePos="0" relativeHeight="251658240" behindDoc="1" locked="0" layoutInCell="1" allowOverlap="1">
            <wp:simplePos x="0" y="0"/>
            <wp:positionH relativeFrom="column">
              <wp:posOffset>1905</wp:posOffset>
            </wp:positionH>
            <wp:positionV relativeFrom="paragraph">
              <wp:posOffset>1905</wp:posOffset>
            </wp:positionV>
            <wp:extent cx="5486400" cy="3200400"/>
            <wp:effectExtent l="0" t="0" r="0" b="0"/>
            <wp:wrapTight wrapText="bothSides">
              <wp:wrapPolygon edited="0">
                <wp:start x="0" y="0"/>
                <wp:lineTo x="0" y="21471"/>
                <wp:lineTo x="21525" y="21471"/>
                <wp:lineTo x="21525" y="0"/>
                <wp:lineTo x="0" y="0"/>
              </wp:wrapPolygon>
            </wp:wrapTight>
            <wp:docPr id="1148226627"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sidR="005F348F">
        <w:rPr>
          <w:lang w:val="uz-Cyrl-UZ"/>
        </w:rPr>
        <w:br w:type="textWrapping" w:clear="all"/>
      </w:r>
      <w:r w:rsidR="007B5C00" w:rsidRPr="0035347F">
        <w:rPr>
          <w:b/>
          <w:bCs/>
          <w:lang w:val="uz-Cyrl-UZ"/>
        </w:rPr>
        <w:t>3.2-расм.</w:t>
      </w:r>
      <w:r w:rsidR="0035347F" w:rsidRPr="0035347F">
        <w:rPr>
          <w:b/>
          <w:bCs/>
          <w:iCs/>
          <w:szCs w:val="28"/>
          <w:lang w:val="uz-Cyrl-UZ"/>
        </w:rPr>
        <w:t xml:space="preserve"> ЭЭГ турларининг гуруҳларда тарқалиши</w:t>
      </w:r>
    </w:p>
    <w:p w:rsidR="00383E27" w:rsidRDefault="003E3616" w:rsidP="00383E27">
      <w:pPr>
        <w:spacing w:after="0" w:line="360" w:lineRule="auto"/>
        <w:ind w:firstLine="708"/>
        <w:jc w:val="both"/>
        <w:rPr>
          <w:lang w:val="uz-Cyrl-UZ"/>
        </w:rPr>
      </w:pPr>
      <w:r w:rsidRPr="00AA04AE">
        <w:rPr>
          <w:lang w:val="uz-Cyrl-UZ"/>
        </w:rPr>
        <w:t>Шундай қилиб, бачадон саратон олди касалликлари нафақат локал гинекологик патология, балки бош мия биоэлектрик активлигининг патологик ўзгаришлари билан кечувчи тизимли жараёндир. Касаллик давомийлиги ва гормонал бузилишлар чуқурлашгани сари, мия пўстлоғидаги нейрофизиологик патология кучайиб, тартибга солинган ритмларнинг қўпол тартибсиз манзарага алмашиши кузатилади.</w:t>
      </w:r>
    </w:p>
    <w:p w:rsidR="00383E27" w:rsidRPr="00383E27" w:rsidRDefault="00383E27" w:rsidP="00383E27">
      <w:pPr>
        <w:spacing w:after="0" w:line="360" w:lineRule="auto"/>
        <w:ind w:firstLine="708"/>
        <w:jc w:val="both"/>
        <w:rPr>
          <w:lang w:val="uz-Cyrl-UZ"/>
        </w:rPr>
      </w:pPr>
    </w:p>
    <w:p w:rsidR="00383E27" w:rsidRPr="00383E27" w:rsidRDefault="00383E27" w:rsidP="00383E27">
      <w:pPr>
        <w:spacing w:after="0" w:line="360" w:lineRule="auto"/>
        <w:jc w:val="both"/>
        <w:rPr>
          <w:b/>
          <w:bCs/>
          <w:lang w:val="uz-Cyrl-UZ"/>
        </w:rPr>
      </w:pPr>
      <w:r w:rsidRPr="00383E27">
        <w:rPr>
          <w:b/>
          <w:bCs/>
          <w:lang w:val="uz-Cyrl-UZ"/>
        </w:rPr>
        <w:t>§ 3.4. Бачадон саратон олди касалликлари бўлган аёлларда ҳаёт сифати кўрсаткичларининг қиёсий таҳлили</w:t>
      </w:r>
    </w:p>
    <w:p w:rsidR="00901C99" w:rsidRPr="00901C99" w:rsidRDefault="00383E27" w:rsidP="00901C99">
      <w:pPr>
        <w:spacing w:after="0" w:line="360" w:lineRule="auto"/>
        <w:jc w:val="both"/>
        <w:rPr>
          <w:lang w:val="uz-Cyrl-UZ"/>
        </w:rPr>
      </w:pPr>
      <w:r w:rsidRPr="00AA04AE">
        <w:rPr>
          <w:lang w:val="uz-Cyrl-UZ"/>
        </w:rPr>
        <w:t>Тадқиқотнинг ушбу қисмида беморларнинг жисмоний ва руҳий саломатлиги ҳаёт сифатига қандай таъсир кўрсатаётганини аниқлаш мақсадида SF-36 халқаро саволномасидан фойдаланилди. Натижалар 8 та шкала бўйича 0 дан 100 баллгача баҳоланди (балл қанча юқори бўлса, ҳаёт сифати шунча яхши</w:t>
      </w:r>
      <w:r w:rsidR="00901C99" w:rsidRPr="00901C99">
        <w:rPr>
          <w:lang w:val="uz-Cyrl-UZ"/>
        </w:rPr>
        <w:t xml:space="preserve"> </w:t>
      </w:r>
      <w:r w:rsidRPr="00AA04AE">
        <w:rPr>
          <w:lang w:val="uz-Cyrl-UZ"/>
        </w:rPr>
        <w:t>ҳисобланади)</w:t>
      </w:r>
      <w:r w:rsidR="00901C99" w:rsidRPr="00901C99">
        <w:rPr>
          <w:lang w:val="uz-Cyrl-UZ"/>
        </w:rPr>
        <w:t xml:space="preserve"> (3.8-жадвал).</w:t>
      </w:r>
    </w:p>
    <w:p w:rsidR="00660FDB" w:rsidRPr="005F348F" w:rsidRDefault="00383E27" w:rsidP="00660FDB">
      <w:pPr>
        <w:spacing w:after="0" w:line="360" w:lineRule="auto"/>
        <w:jc w:val="right"/>
        <w:rPr>
          <w:b/>
          <w:bCs/>
          <w:lang w:val="uz-Cyrl-UZ"/>
        </w:rPr>
      </w:pPr>
      <w:r w:rsidRPr="00AA04AE">
        <w:rPr>
          <w:b/>
          <w:bCs/>
          <w:lang w:val="uz-Cyrl-UZ"/>
        </w:rPr>
        <w:t>3.</w:t>
      </w:r>
      <w:r w:rsidR="00901C99" w:rsidRPr="00294950">
        <w:rPr>
          <w:b/>
          <w:bCs/>
          <w:lang w:val="uz-Cyrl-UZ"/>
        </w:rPr>
        <w:t>8</w:t>
      </w:r>
      <w:r w:rsidRPr="00AA04AE">
        <w:rPr>
          <w:b/>
          <w:bCs/>
          <w:lang w:val="uz-Cyrl-UZ"/>
        </w:rPr>
        <w:t>-жадвал</w:t>
      </w:r>
    </w:p>
    <w:p w:rsidR="00383E27" w:rsidRPr="00AA04AE" w:rsidRDefault="00383E27" w:rsidP="00660FDB">
      <w:pPr>
        <w:spacing w:after="0" w:line="360" w:lineRule="auto"/>
        <w:jc w:val="center"/>
        <w:rPr>
          <w:lang w:val="uz-Cyrl-UZ"/>
        </w:rPr>
      </w:pPr>
      <w:r w:rsidRPr="00AA04AE">
        <w:rPr>
          <w:b/>
          <w:bCs/>
          <w:lang w:val="uz-Cyrl-UZ"/>
        </w:rPr>
        <w:t>Текширилган аёллар ҳаёт сифатининг қиёсий кўрсаткичлари (SF-36 бўйича, балл)</w:t>
      </w:r>
    </w:p>
    <w:tbl>
      <w:tblPr>
        <w:tblStyle w:val="11"/>
        <w:tblW w:w="0" w:type="auto"/>
        <w:tblLook w:val="04A0"/>
      </w:tblPr>
      <w:tblGrid>
        <w:gridCol w:w="3144"/>
        <w:gridCol w:w="1824"/>
        <w:gridCol w:w="2348"/>
        <w:gridCol w:w="2254"/>
      </w:tblGrid>
      <w:tr w:rsidR="00383E27" w:rsidRPr="00383E27" w:rsidTr="00660FDB">
        <w:tc>
          <w:tcPr>
            <w:tcW w:w="0" w:type="auto"/>
            <w:hideMark/>
          </w:tcPr>
          <w:p w:rsidR="00383E27" w:rsidRPr="00383E27" w:rsidRDefault="00383E27" w:rsidP="00383E27">
            <w:pPr>
              <w:spacing w:line="360" w:lineRule="auto"/>
              <w:jc w:val="both"/>
            </w:pPr>
            <w:r w:rsidRPr="00383E27">
              <w:t>Шкалалар (SF-36)</w:t>
            </w:r>
          </w:p>
        </w:tc>
        <w:tc>
          <w:tcPr>
            <w:tcW w:w="0" w:type="auto"/>
            <w:hideMark/>
          </w:tcPr>
          <w:p w:rsidR="00383E27" w:rsidRPr="00383E27" w:rsidRDefault="00383E27" w:rsidP="00383E27">
            <w:pPr>
              <w:spacing w:line="360" w:lineRule="auto"/>
              <w:jc w:val="both"/>
            </w:pPr>
            <w:r w:rsidRPr="00383E27">
              <w:t>1-гуруҳ (n=40)</w:t>
            </w:r>
          </w:p>
        </w:tc>
        <w:tc>
          <w:tcPr>
            <w:tcW w:w="0" w:type="auto"/>
            <w:hideMark/>
          </w:tcPr>
          <w:p w:rsidR="00383E27" w:rsidRPr="00383E27" w:rsidRDefault="00383E27" w:rsidP="00383E27">
            <w:pPr>
              <w:spacing w:line="360" w:lineRule="auto"/>
              <w:jc w:val="both"/>
            </w:pPr>
            <w:r w:rsidRPr="00383E27">
              <w:t>2-гуруҳ (CIN, n=48)</w:t>
            </w:r>
          </w:p>
        </w:tc>
        <w:tc>
          <w:tcPr>
            <w:tcW w:w="0" w:type="auto"/>
            <w:hideMark/>
          </w:tcPr>
          <w:p w:rsidR="00383E27" w:rsidRPr="00383E27" w:rsidRDefault="00383E27" w:rsidP="00383E27">
            <w:pPr>
              <w:spacing w:line="360" w:lineRule="auto"/>
              <w:jc w:val="both"/>
            </w:pPr>
            <w:r w:rsidRPr="00383E27">
              <w:t>3-гуруҳ (EG, n=42)</w:t>
            </w:r>
          </w:p>
        </w:tc>
      </w:tr>
      <w:tr w:rsidR="00383E27" w:rsidRPr="00383E27" w:rsidTr="00660FDB">
        <w:tc>
          <w:tcPr>
            <w:tcW w:w="0" w:type="auto"/>
            <w:hideMark/>
          </w:tcPr>
          <w:p w:rsidR="00383E27" w:rsidRPr="00660FDB" w:rsidRDefault="00383E27" w:rsidP="00660FDB">
            <w:pPr>
              <w:spacing w:line="360" w:lineRule="auto"/>
              <w:rPr>
                <w:lang w:val="uz-Cyrl-UZ"/>
              </w:rPr>
            </w:pPr>
            <w:r w:rsidRPr="00383E27">
              <w:rPr>
                <w:b/>
                <w:bCs/>
              </w:rPr>
              <w:t xml:space="preserve">Жисмоний </w:t>
            </w:r>
            <w:r w:rsidR="00660FDB">
              <w:rPr>
                <w:b/>
                <w:bCs/>
                <w:lang w:val="uz-Cyrl-UZ"/>
              </w:rPr>
              <w:t>белгилар</w:t>
            </w:r>
            <w:r w:rsidRPr="00383E27">
              <w:rPr>
                <w:b/>
                <w:bCs/>
              </w:rPr>
              <w:t xml:space="preserve"> </w:t>
            </w:r>
          </w:p>
        </w:tc>
        <w:tc>
          <w:tcPr>
            <w:tcW w:w="0" w:type="auto"/>
            <w:hideMark/>
          </w:tcPr>
          <w:p w:rsidR="00383E27" w:rsidRPr="00383E27" w:rsidRDefault="00383E27" w:rsidP="00383E27">
            <w:pPr>
              <w:spacing w:line="360" w:lineRule="auto"/>
              <w:jc w:val="both"/>
            </w:pPr>
          </w:p>
        </w:tc>
        <w:tc>
          <w:tcPr>
            <w:tcW w:w="0" w:type="auto"/>
            <w:hideMark/>
          </w:tcPr>
          <w:p w:rsidR="00383E27" w:rsidRPr="00383E27" w:rsidRDefault="00383E27" w:rsidP="00383E27">
            <w:pPr>
              <w:spacing w:line="360" w:lineRule="auto"/>
              <w:jc w:val="both"/>
            </w:pPr>
          </w:p>
        </w:tc>
        <w:tc>
          <w:tcPr>
            <w:tcW w:w="0" w:type="auto"/>
            <w:hideMark/>
          </w:tcPr>
          <w:p w:rsidR="00383E27" w:rsidRPr="00383E27" w:rsidRDefault="00383E27" w:rsidP="00383E27">
            <w:pPr>
              <w:spacing w:line="360" w:lineRule="auto"/>
              <w:jc w:val="both"/>
            </w:pPr>
          </w:p>
        </w:tc>
      </w:tr>
      <w:tr w:rsidR="00383E27" w:rsidRPr="00383E27" w:rsidTr="00660FDB">
        <w:tc>
          <w:tcPr>
            <w:tcW w:w="0" w:type="auto"/>
            <w:hideMark/>
          </w:tcPr>
          <w:p w:rsidR="00383E27" w:rsidRPr="00383E27" w:rsidRDefault="00383E27" w:rsidP="00660FDB">
            <w:pPr>
              <w:spacing w:line="360" w:lineRule="auto"/>
            </w:pPr>
            <w:r w:rsidRPr="00383E27">
              <w:t>Жисмоний фаоллик</w:t>
            </w:r>
            <w:r w:rsidR="00660FDB">
              <w:rPr>
                <w:lang w:val="uz-Cyrl-UZ"/>
              </w:rPr>
              <w:t xml:space="preserve"> </w:t>
            </w:r>
            <w:r w:rsidRPr="00383E27">
              <w:t>(</w:t>
            </w:r>
            <w:r w:rsidR="00660FDB">
              <w:rPr>
                <w:lang w:val="uz-Cyrl-UZ"/>
              </w:rPr>
              <w:t>ЖФ</w:t>
            </w:r>
            <w:r w:rsidRPr="00383E27">
              <w:t>)</w:t>
            </w:r>
          </w:p>
        </w:tc>
        <w:tc>
          <w:tcPr>
            <w:tcW w:w="0" w:type="auto"/>
            <w:hideMark/>
          </w:tcPr>
          <w:p w:rsidR="00383E27" w:rsidRPr="00383E27" w:rsidRDefault="00383E27" w:rsidP="00383E27">
            <w:pPr>
              <w:spacing w:line="360" w:lineRule="auto"/>
              <w:jc w:val="both"/>
            </w:pPr>
            <w:r w:rsidRPr="00383E27">
              <w:t>92,4 ± 4,2</w:t>
            </w:r>
          </w:p>
        </w:tc>
        <w:tc>
          <w:tcPr>
            <w:tcW w:w="0" w:type="auto"/>
            <w:hideMark/>
          </w:tcPr>
          <w:p w:rsidR="00383E27" w:rsidRPr="00383E27" w:rsidRDefault="00383E27" w:rsidP="00383E27">
            <w:pPr>
              <w:spacing w:line="360" w:lineRule="auto"/>
              <w:jc w:val="both"/>
            </w:pPr>
            <w:r w:rsidRPr="00383E27">
              <w:t>84,5 ± 5,1</w:t>
            </w:r>
          </w:p>
        </w:tc>
        <w:tc>
          <w:tcPr>
            <w:tcW w:w="0" w:type="auto"/>
            <w:hideMark/>
          </w:tcPr>
          <w:p w:rsidR="00383E27" w:rsidRPr="00660FDB" w:rsidRDefault="00383E27" w:rsidP="00383E27">
            <w:pPr>
              <w:spacing w:line="360" w:lineRule="auto"/>
              <w:jc w:val="both"/>
            </w:pPr>
            <w:r w:rsidRPr="00660FDB">
              <w:t>72,6 ± 6,3*</w:t>
            </w:r>
          </w:p>
        </w:tc>
      </w:tr>
      <w:tr w:rsidR="00383E27" w:rsidRPr="00383E27" w:rsidTr="00660FDB">
        <w:tc>
          <w:tcPr>
            <w:tcW w:w="0" w:type="auto"/>
            <w:hideMark/>
          </w:tcPr>
          <w:p w:rsidR="00383E27" w:rsidRPr="00383E27" w:rsidRDefault="00383E27" w:rsidP="00383E27">
            <w:pPr>
              <w:spacing w:line="360" w:lineRule="auto"/>
              <w:jc w:val="both"/>
            </w:pPr>
            <w:r w:rsidRPr="00383E27">
              <w:t>Ролли фаолият (</w:t>
            </w:r>
            <w:proofErr w:type="gramStart"/>
            <w:r w:rsidRPr="00383E27">
              <w:t>P</w:t>
            </w:r>
            <w:proofErr w:type="gramEnd"/>
            <w:r w:rsidR="00660FDB">
              <w:rPr>
                <w:lang w:val="uz-Cyrl-UZ"/>
              </w:rPr>
              <w:t>Ф</w:t>
            </w:r>
            <w:r w:rsidRPr="00383E27">
              <w:t>)</w:t>
            </w:r>
          </w:p>
        </w:tc>
        <w:tc>
          <w:tcPr>
            <w:tcW w:w="0" w:type="auto"/>
            <w:hideMark/>
          </w:tcPr>
          <w:p w:rsidR="00383E27" w:rsidRPr="00383E27" w:rsidRDefault="00383E27" w:rsidP="00383E27">
            <w:pPr>
              <w:spacing w:line="360" w:lineRule="auto"/>
              <w:jc w:val="both"/>
            </w:pPr>
            <w:r w:rsidRPr="00383E27">
              <w:t>88,5 ± 5,8</w:t>
            </w:r>
          </w:p>
        </w:tc>
        <w:tc>
          <w:tcPr>
            <w:tcW w:w="0" w:type="auto"/>
            <w:hideMark/>
          </w:tcPr>
          <w:p w:rsidR="00383E27" w:rsidRPr="00383E27" w:rsidRDefault="00383E27" w:rsidP="00383E27">
            <w:pPr>
              <w:spacing w:line="360" w:lineRule="auto"/>
              <w:jc w:val="both"/>
            </w:pPr>
            <w:r w:rsidRPr="00383E27">
              <w:t>70,2 ± 6,4*</w:t>
            </w:r>
          </w:p>
        </w:tc>
        <w:tc>
          <w:tcPr>
            <w:tcW w:w="0" w:type="auto"/>
            <w:hideMark/>
          </w:tcPr>
          <w:p w:rsidR="00383E27" w:rsidRPr="00660FDB" w:rsidRDefault="00383E27" w:rsidP="00383E27">
            <w:pPr>
              <w:spacing w:line="360" w:lineRule="auto"/>
              <w:jc w:val="both"/>
            </w:pPr>
            <w:r w:rsidRPr="00660FDB">
              <w:t>62,4 ± 7,1*</w:t>
            </w:r>
          </w:p>
        </w:tc>
      </w:tr>
      <w:tr w:rsidR="00383E27" w:rsidRPr="00383E27" w:rsidTr="00660FDB">
        <w:tc>
          <w:tcPr>
            <w:tcW w:w="0" w:type="auto"/>
            <w:hideMark/>
          </w:tcPr>
          <w:p w:rsidR="00383E27" w:rsidRPr="00383E27" w:rsidRDefault="00383E27" w:rsidP="00660FDB">
            <w:pPr>
              <w:spacing w:line="360" w:lineRule="auto"/>
            </w:pPr>
            <w:proofErr w:type="gramStart"/>
            <w:r w:rsidRPr="00383E27">
              <w:t>Оғри</w:t>
            </w:r>
            <w:proofErr w:type="gramEnd"/>
            <w:r w:rsidRPr="00383E27">
              <w:t>қ интенсивлиги</w:t>
            </w:r>
            <w:r w:rsidR="00660FDB">
              <w:rPr>
                <w:lang w:val="uz-Cyrl-UZ"/>
              </w:rPr>
              <w:t xml:space="preserve"> </w:t>
            </w:r>
            <w:r w:rsidRPr="00383E27">
              <w:t>(</w:t>
            </w:r>
            <w:r w:rsidR="00660FDB">
              <w:rPr>
                <w:lang w:val="uz-Cyrl-UZ"/>
              </w:rPr>
              <w:t>ОИ</w:t>
            </w:r>
            <w:r w:rsidRPr="00383E27">
              <w:t>)</w:t>
            </w:r>
          </w:p>
        </w:tc>
        <w:tc>
          <w:tcPr>
            <w:tcW w:w="0" w:type="auto"/>
            <w:hideMark/>
          </w:tcPr>
          <w:p w:rsidR="00383E27" w:rsidRPr="00383E27" w:rsidRDefault="00383E27" w:rsidP="00383E27">
            <w:pPr>
              <w:spacing w:line="360" w:lineRule="auto"/>
              <w:jc w:val="both"/>
            </w:pPr>
            <w:r w:rsidRPr="00383E27">
              <w:t>90,2 ± 4,5</w:t>
            </w:r>
          </w:p>
        </w:tc>
        <w:tc>
          <w:tcPr>
            <w:tcW w:w="0" w:type="auto"/>
            <w:hideMark/>
          </w:tcPr>
          <w:p w:rsidR="00383E27" w:rsidRPr="00383E27" w:rsidRDefault="00383E27" w:rsidP="00383E27">
            <w:pPr>
              <w:spacing w:line="360" w:lineRule="auto"/>
              <w:jc w:val="both"/>
            </w:pPr>
            <w:r w:rsidRPr="00383E27">
              <w:t>74,6 ± 5,8*</w:t>
            </w:r>
          </w:p>
        </w:tc>
        <w:tc>
          <w:tcPr>
            <w:tcW w:w="0" w:type="auto"/>
            <w:hideMark/>
          </w:tcPr>
          <w:p w:rsidR="00383E27" w:rsidRPr="00660FDB" w:rsidRDefault="00383E27" w:rsidP="00383E27">
            <w:pPr>
              <w:spacing w:line="360" w:lineRule="auto"/>
              <w:jc w:val="both"/>
            </w:pPr>
            <w:r w:rsidRPr="00660FDB">
              <w:t>58,5 ± 6,2*</w:t>
            </w:r>
          </w:p>
        </w:tc>
      </w:tr>
      <w:tr w:rsidR="00383E27" w:rsidRPr="00383E27" w:rsidTr="00660FDB">
        <w:tc>
          <w:tcPr>
            <w:tcW w:w="0" w:type="auto"/>
            <w:hideMark/>
          </w:tcPr>
          <w:p w:rsidR="00383E27" w:rsidRPr="00383E27" w:rsidRDefault="00383E27" w:rsidP="00660FDB">
            <w:pPr>
              <w:spacing w:line="360" w:lineRule="auto"/>
            </w:pPr>
            <w:r w:rsidRPr="00383E27">
              <w:t>Умумий саломатлик (</w:t>
            </w:r>
            <w:r w:rsidR="00660FDB">
              <w:rPr>
                <w:lang w:val="uz-Cyrl-UZ"/>
              </w:rPr>
              <w:t>УС</w:t>
            </w:r>
            <w:r w:rsidRPr="00383E27">
              <w:t>)</w:t>
            </w:r>
          </w:p>
        </w:tc>
        <w:tc>
          <w:tcPr>
            <w:tcW w:w="0" w:type="auto"/>
            <w:hideMark/>
          </w:tcPr>
          <w:p w:rsidR="00383E27" w:rsidRPr="00383E27" w:rsidRDefault="00383E27" w:rsidP="00383E27">
            <w:pPr>
              <w:spacing w:line="360" w:lineRule="auto"/>
              <w:jc w:val="both"/>
            </w:pPr>
            <w:r w:rsidRPr="00383E27">
              <w:t>84,6 ± 5,2</w:t>
            </w:r>
          </w:p>
        </w:tc>
        <w:tc>
          <w:tcPr>
            <w:tcW w:w="0" w:type="auto"/>
            <w:hideMark/>
          </w:tcPr>
          <w:p w:rsidR="00383E27" w:rsidRPr="00383E27" w:rsidRDefault="00383E27" w:rsidP="00383E27">
            <w:pPr>
              <w:spacing w:line="360" w:lineRule="auto"/>
              <w:jc w:val="both"/>
            </w:pPr>
            <w:r w:rsidRPr="00383E27">
              <w:t>65,4 ± 6,1*</w:t>
            </w:r>
          </w:p>
        </w:tc>
        <w:tc>
          <w:tcPr>
            <w:tcW w:w="0" w:type="auto"/>
            <w:hideMark/>
          </w:tcPr>
          <w:p w:rsidR="00383E27" w:rsidRPr="00660FDB" w:rsidRDefault="00383E27" w:rsidP="00383E27">
            <w:pPr>
              <w:spacing w:line="360" w:lineRule="auto"/>
              <w:jc w:val="both"/>
            </w:pPr>
            <w:r w:rsidRPr="00660FDB">
              <w:t>55,2 ± 6,8*</w:t>
            </w:r>
          </w:p>
        </w:tc>
      </w:tr>
      <w:tr w:rsidR="00383E27" w:rsidRPr="00383E27" w:rsidTr="00660FDB">
        <w:tc>
          <w:tcPr>
            <w:tcW w:w="0" w:type="auto"/>
            <w:hideMark/>
          </w:tcPr>
          <w:p w:rsidR="00383E27" w:rsidRPr="00660FDB" w:rsidRDefault="00383E27" w:rsidP="00383E27">
            <w:pPr>
              <w:spacing w:line="360" w:lineRule="auto"/>
              <w:jc w:val="both"/>
              <w:rPr>
                <w:lang w:val="uz-Cyrl-UZ"/>
              </w:rPr>
            </w:pPr>
            <w:r w:rsidRPr="00383E27">
              <w:rPr>
                <w:b/>
                <w:bCs/>
              </w:rPr>
              <w:t xml:space="preserve">Руҳий </w:t>
            </w:r>
            <w:r w:rsidR="00660FDB">
              <w:rPr>
                <w:b/>
                <w:bCs/>
                <w:lang w:val="uz-Cyrl-UZ"/>
              </w:rPr>
              <w:t>белгилар</w:t>
            </w:r>
          </w:p>
        </w:tc>
        <w:tc>
          <w:tcPr>
            <w:tcW w:w="0" w:type="auto"/>
            <w:hideMark/>
          </w:tcPr>
          <w:p w:rsidR="00383E27" w:rsidRPr="00383E27" w:rsidRDefault="00383E27" w:rsidP="00383E27">
            <w:pPr>
              <w:spacing w:line="360" w:lineRule="auto"/>
              <w:jc w:val="both"/>
            </w:pPr>
          </w:p>
        </w:tc>
        <w:tc>
          <w:tcPr>
            <w:tcW w:w="0" w:type="auto"/>
            <w:hideMark/>
          </w:tcPr>
          <w:p w:rsidR="00383E27" w:rsidRPr="00383E27" w:rsidRDefault="00383E27" w:rsidP="00383E27">
            <w:pPr>
              <w:spacing w:line="360" w:lineRule="auto"/>
              <w:jc w:val="both"/>
            </w:pPr>
          </w:p>
        </w:tc>
        <w:tc>
          <w:tcPr>
            <w:tcW w:w="0" w:type="auto"/>
            <w:hideMark/>
          </w:tcPr>
          <w:p w:rsidR="00383E27" w:rsidRPr="00660FDB" w:rsidRDefault="00383E27" w:rsidP="00383E27">
            <w:pPr>
              <w:spacing w:line="360" w:lineRule="auto"/>
              <w:jc w:val="both"/>
            </w:pPr>
          </w:p>
        </w:tc>
      </w:tr>
      <w:tr w:rsidR="00383E27" w:rsidRPr="00383E27" w:rsidTr="00660FDB">
        <w:tc>
          <w:tcPr>
            <w:tcW w:w="0" w:type="auto"/>
            <w:hideMark/>
          </w:tcPr>
          <w:p w:rsidR="00383E27" w:rsidRPr="00383E27" w:rsidRDefault="00383E27" w:rsidP="00660FDB">
            <w:pPr>
              <w:spacing w:line="360" w:lineRule="auto"/>
            </w:pPr>
            <w:r w:rsidRPr="00383E27">
              <w:t>Ҳаётий фаоллик (</w:t>
            </w:r>
            <w:r w:rsidR="00660FDB">
              <w:rPr>
                <w:lang w:val="uz-Cyrl-UZ"/>
              </w:rPr>
              <w:t>ҲФ</w:t>
            </w:r>
            <w:r w:rsidRPr="00383E27">
              <w:t>)</w:t>
            </w:r>
          </w:p>
        </w:tc>
        <w:tc>
          <w:tcPr>
            <w:tcW w:w="0" w:type="auto"/>
            <w:hideMark/>
          </w:tcPr>
          <w:p w:rsidR="00383E27" w:rsidRPr="00383E27" w:rsidRDefault="00383E27" w:rsidP="00383E27">
            <w:pPr>
              <w:spacing w:line="360" w:lineRule="auto"/>
              <w:jc w:val="both"/>
            </w:pPr>
            <w:r w:rsidRPr="00383E27">
              <w:t>80,4 ± 6,1</w:t>
            </w:r>
          </w:p>
        </w:tc>
        <w:tc>
          <w:tcPr>
            <w:tcW w:w="0" w:type="auto"/>
            <w:hideMark/>
          </w:tcPr>
          <w:p w:rsidR="00383E27" w:rsidRPr="00383E27" w:rsidRDefault="00383E27" w:rsidP="00383E27">
            <w:pPr>
              <w:spacing w:line="360" w:lineRule="auto"/>
              <w:jc w:val="both"/>
            </w:pPr>
            <w:r w:rsidRPr="00383E27">
              <w:t>52,6 ± 5,4**</w:t>
            </w:r>
          </w:p>
        </w:tc>
        <w:tc>
          <w:tcPr>
            <w:tcW w:w="0" w:type="auto"/>
            <w:hideMark/>
          </w:tcPr>
          <w:p w:rsidR="00383E27" w:rsidRPr="00660FDB" w:rsidRDefault="00383E27" w:rsidP="00383E27">
            <w:pPr>
              <w:spacing w:line="360" w:lineRule="auto"/>
              <w:jc w:val="both"/>
            </w:pPr>
            <w:r w:rsidRPr="00660FDB">
              <w:t>46,8 ± 5,2*</w:t>
            </w:r>
          </w:p>
        </w:tc>
      </w:tr>
      <w:tr w:rsidR="00383E27" w:rsidRPr="00383E27" w:rsidTr="00660FDB">
        <w:tc>
          <w:tcPr>
            <w:tcW w:w="0" w:type="auto"/>
            <w:hideMark/>
          </w:tcPr>
          <w:p w:rsidR="00383E27" w:rsidRPr="00383E27" w:rsidRDefault="00383E27" w:rsidP="00660FDB">
            <w:pPr>
              <w:spacing w:line="360" w:lineRule="auto"/>
            </w:pPr>
            <w:r w:rsidRPr="00383E27">
              <w:t>Ижтимоий фаоллик (</w:t>
            </w:r>
            <w:r w:rsidR="00660FDB">
              <w:rPr>
                <w:lang w:val="uz-Cyrl-UZ"/>
              </w:rPr>
              <w:t>ИФ</w:t>
            </w:r>
            <w:r w:rsidRPr="00383E27">
              <w:t>)</w:t>
            </w:r>
          </w:p>
        </w:tc>
        <w:tc>
          <w:tcPr>
            <w:tcW w:w="0" w:type="auto"/>
            <w:hideMark/>
          </w:tcPr>
          <w:p w:rsidR="00383E27" w:rsidRPr="00383E27" w:rsidRDefault="00383E27" w:rsidP="00383E27">
            <w:pPr>
              <w:spacing w:line="360" w:lineRule="auto"/>
              <w:jc w:val="both"/>
            </w:pPr>
            <w:r w:rsidRPr="00383E27">
              <w:t>87,6 ± 5,4</w:t>
            </w:r>
          </w:p>
        </w:tc>
        <w:tc>
          <w:tcPr>
            <w:tcW w:w="0" w:type="auto"/>
            <w:hideMark/>
          </w:tcPr>
          <w:p w:rsidR="00383E27" w:rsidRPr="00660FDB" w:rsidRDefault="00383E27" w:rsidP="00383E27">
            <w:pPr>
              <w:spacing w:line="360" w:lineRule="auto"/>
              <w:jc w:val="both"/>
            </w:pPr>
            <w:r w:rsidRPr="00660FDB">
              <w:t>58,2 ± 6,1*</w:t>
            </w:r>
          </w:p>
        </w:tc>
        <w:tc>
          <w:tcPr>
            <w:tcW w:w="0" w:type="auto"/>
            <w:hideMark/>
          </w:tcPr>
          <w:p w:rsidR="00383E27" w:rsidRPr="00383E27" w:rsidRDefault="00383E27" w:rsidP="00383E27">
            <w:pPr>
              <w:spacing w:line="360" w:lineRule="auto"/>
              <w:jc w:val="both"/>
            </w:pPr>
            <w:r w:rsidRPr="00383E27">
              <w:t>61,4 ± 5,8*</w:t>
            </w:r>
          </w:p>
        </w:tc>
      </w:tr>
      <w:tr w:rsidR="00383E27" w:rsidRPr="00383E27" w:rsidTr="00660FDB">
        <w:tc>
          <w:tcPr>
            <w:tcW w:w="0" w:type="auto"/>
            <w:hideMark/>
          </w:tcPr>
          <w:p w:rsidR="00383E27" w:rsidRPr="00383E27" w:rsidRDefault="00383E27" w:rsidP="00660FDB">
            <w:pPr>
              <w:spacing w:line="360" w:lineRule="auto"/>
            </w:pPr>
            <w:r w:rsidRPr="00383E27">
              <w:t>Эмоционал фаолият (</w:t>
            </w:r>
            <w:r w:rsidR="00660FDB">
              <w:rPr>
                <w:lang w:val="uz-Cyrl-UZ"/>
              </w:rPr>
              <w:t>ЭФ</w:t>
            </w:r>
            <w:r w:rsidRPr="00383E27">
              <w:t>)</w:t>
            </w:r>
          </w:p>
        </w:tc>
        <w:tc>
          <w:tcPr>
            <w:tcW w:w="0" w:type="auto"/>
            <w:hideMark/>
          </w:tcPr>
          <w:p w:rsidR="00383E27" w:rsidRPr="00383E27" w:rsidRDefault="00383E27" w:rsidP="00383E27">
            <w:pPr>
              <w:spacing w:line="360" w:lineRule="auto"/>
              <w:jc w:val="both"/>
            </w:pPr>
            <w:r w:rsidRPr="00383E27">
              <w:t>90,5 ± 4,8</w:t>
            </w:r>
          </w:p>
        </w:tc>
        <w:tc>
          <w:tcPr>
            <w:tcW w:w="0" w:type="auto"/>
            <w:hideMark/>
          </w:tcPr>
          <w:p w:rsidR="00383E27" w:rsidRPr="00660FDB" w:rsidRDefault="00383E27" w:rsidP="00383E27">
            <w:pPr>
              <w:spacing w:line="360" w:lineRule="auto"/>
              <w:jc w:val="both"/>
            </w:pPr>
            <w:r w:rsidRPr="00660FDB">
              <w:t>48,6 ± 7,2*</w:t>
            </w:r>
          </w:p>
        </w:tc>
        <w:tc>
          <w:tcPr>
            <w:tcW w:w="0" w:type="auto"/>
            <w:hideMark/>
          </w:tcPr>
          <w:p w:rsidR="00383E27" w:rsidRPr="00660FDB" w:rsidRDefault="00383E27" w:rsidP="00383E27">
            <w:pPr>
              <w:spacing w:line="360" w:lineRule="auto"/>
              <w:jc w:val="both"/>
            </w:pPr>
            <w:r w:rsidRPr="00660FDB">
              <w:t>54,2 ± 6,5*</w:t>
            </w:r>
          </w:p>
        </w:tc>
      </w:tr>
      <w:tr w:rsidR="00383E27" w:rsidRPr="00383E27" w:rsidTr="00660FDB">
        <w:tc>
          <w:tcPr>
            <w:tcW w:w="0" w:type="auto"/>
            <w:hideMark/>
          </w:tcPr>
          <w:p w:rsidR="00383E27" w:rsidRPr="00383E27" w:rsidRDefault="00383E27" w:rsidP="00383E27">
            <w:pPr>
              <w:spacing w:line="360" w:lineRule="auto"/>
              <w:jc w:val="both"/>
            </w:pPr>
            <w:r w:rsidRPr="00383E27">
              <w:t>Руҳий саломатлик (</w:t>
            </w:r>
            <w:r w:rsidR="00660FDB">
              <w:rPr>
                <w:lang w:val="uz-Cyrl-UZ"/>
              </w:rPr>
              <w:t>РС</w:t>
            </w:r>
            <w:r w:rsidRPr="00383E27">
              <w:t>)</w:t>
            </w:r>
          </w:p>
        </w:tc>
        <w:tc>
          <w:tcPr>
            <w:tcW w:w="0" w:type="auto"/>
            <w:hideMark/>
          </w:tcPr>
          <w:p w:rsidR="00383E27" w:rsidRPr="00383E27" w:rsidRDefault="00383E27" w:rsidP="00383E27">
            <w:pPr>
              <w:spacing w:line="360" w:lineRule="auto"/>
              <w:jc w:val="both"/>
            </w:pPr>
            <w:r w:rsidRPr="00383E27">
              <w:t>82,4 ± 5,6</w:t>
            </w:r>
          </w:p>
        </w:tc>
        <w:tc>
          <w:tcPr>
            <w:tcW w:w="0" w:type="auto"/>
            <w:hideMark/>
          </w:tcPr>
          <w:p w:rsidR="00383E27" w:rsidRPr="00660FDB" w:rsidRDefault="00383E27" w:rsidP="00383E27">
            <w:pPr>
              <w:spacing w:line="360" w:lineRule="auto"/>
              <w:jc w:val="both"/>
            </w:pPr>
            <w:r w:rsidRPr="00660FDB">
              <w:t>50,2 ± 5,8**</w:t>
            </w:r>
          </w:p>
        </w:tc>
        <w:tc>
          <w:tcPr>
            <w:tcW w:w="0" w:type="auto"/>
            <w:hideMark/>
          </w:tcPr>
          <w:p w:rsidR="00383E27" w:rsidRPr="00660FDB" w:rsidRDefault="00383E27" w:rsidP="00383E27">
            <w:pPr>
              <w:spacing w:line="360" w:lineRule="auto"/>
              <w:jc w:val="both"/>
            </w:pPr>
            <w:r w:rsidRPr="00660FDB">
              <w:t>48,5 ± 5,5*</w:t>
            </w:r>
          </w:p>
        </w:tc>
      </w:tr>
    </w:tbl>
    <w:p w:rsidR="00383E27" w:rsidRPr="00403DAC" w:rsidRDefault="00383E27" w:rsidP="00383E27">
      <w:pPr>
        <w:spacing w:after="0" w:line="360" w:lineRule="auto"/>
        <w:jc w:val="both"/>
        <w:rPr>
          <w:i/>
          <w:iCs/>
        </w:rPr>
      </w:pPr>
      <w:proofErr w:type="gramStart"/>
      <w:r w:rsidRPr="00660FDB">
        <w:rPr>
          <w:i/>
          <w:iCs/>
        </w:rPr>
        <w:t>Изо</w:t>
      </w:r>
      <w:proofErr w:type="gramEnd"/>
      <w:r w:rsidRPr="00660FDB">
        <w:rPr>
          <w:i/>
          <w:iCs/>
        </w:rPr>
        <w:t>ҳ: фарқлар назорат гуруҳига нисбатан статистик аҳамиятли (*p&lt;0,05; *p&lt;0,01).</w:t>
      </w:r>
    </w:p>
    <w:p w:rsidR="005F1ED0" w:rsidRDefault="00D53317" w:rsidP="0025517D">
      <w:pPr>
        <w:spacing w:after="0" w:line="360" w:lineRule="auto"/>
        <w:ind w:firstLine="708"/>
        <w:jc w:val="both"/>
        <w:rPr>
          <w:lang w:val="uz-Cyrl-UZ"/>
        </w:rPr>
      </w:pPr>
      <w:r w:rsidRPr="00D53317">
        <w:t>Қиёсий таҳлил натижаларига кўра</w:t>
      </w:r>
      <w:r w:rsidR="00403DAC" w:rsidRPr="00403DAC">
        <w:t xml:space="preserve">, ҳаёт сифатининг жисмоний кўрсаткичлари бўйича энг паст натижалар 3-гуруҳ (EG) беморларида қайд этилди. Ушбу гуруҳда жисмоний фаоллик (72,6 ± 6,3 балл) ва </w:t>
      </w:r>
      <w:proofErr w:type="gramStart"/>
      <w:r w:rsidR="00403DAC" w:rsidRPr="00403DAC">
        <w:t>оғри</w:t>
      </w:r>
      <w:proofErr w:type="gramEnd"/>
      <w:r w:rsidR="00403DAC" w:rsidRPr="00403DAC">
        <w:t>қ интенсивлиги (58,5 ± 6,2 балл) кўрсаткичлари назорат гуруҳига нисбатан статистик аҳамиятли даражада паст бўлиб чиқди (</w:t>
      </w:r>
      <m:oMath>
        <m:r>
          <w:rPr>
            <w:rFonts w:ascii="Cambria Math" w:hAnsi="Cambria Math"/>
          </w:rPr>
          <m:t>p&lt;0,05</m:t>
        </m:r>
      </m:oMath>
      <w:r w:rsidR="00403DAC" w:rsidRPr="00403DAC">
        <w:t xml:space="preserve">). </w:t>
      </w:r>
      <w:r w:rsidR="005F1ED0" w:rsidRPr="005F1ED0">
        <w:t xml:space="preserve">Бу ҳолат сурункали гиперполименорея натижасида шаклланган умумий соматик ҳолсизлик, гиперэстрогения чақирган метаболик </w:t>
      </w:r>
      <w:proofErr w:type="gramStart"/>
      <w:r w:rsidR="005F1ED0" w:rsidRPr="005F1ED0">
        <w:t>зўри</w:t>
      </w:r>
      <w:proofErr w:type="gramEnd"/>
      <w:r w:rsidR="005F1ED0" w:rsidRPr="005F1ED0">
        <w:t>қиш ва доимий оғриқ синдроми аёлнинг кундалик жисмоний ҳаракатларини чеклаб қўйиши билан изоҳланади</w:t>
      </w:r>
      <w:r w:rsidR="005F1ED0">
        <w:rPr>
          <w:lang w:val="uz-Cyrl-UZ"/>
        </w:rPr>
        <w:t>.</w:t>
      </w:r>
    </w:p>
    <w:p w:rsidR="0025517D" w:rsidRDefault="0025517D" w:rsidP="0025517D">
      <w:pPr>
        <w:spacing w:after="0" w:line="360" w:lineRule="auto"/>
        <w:ind w:firstLine="708"/>
        <w:jc w:val="both"/>
        <w:rPr>
          <w:lang w:val="uz-Cyrl-UZ"/>
        </w:rPr>
      </w:pPr>
      <w:r>
        <w:rPr>
          <w:lang w:val="uz-Cyrl-UZ"/>
        </w:rPr>
        <w:t xml:space="preserve"> </w:t>
      </w:r>
      <w:r w:rsidR="00403DAC" w:rsidRPr="00403DAC">
        <w:rPr>
          <w:lang w:val="uz-Cyrl-UZ"/>
        </w:rPr>
        <w:t>Ҳаёт сифатининг руҳий ва эмоционал соҳаларида эса энг критик пасайиш 2-гуруҳ (CIN) аёлларида кузатилди. Хусусан, эмоционал фаолият (48,6 ± 7,2 балл) ва руҳий саломатлик (50,2 ± 5,8 балл) шкалалари назорат гуруҳига нисбатан қарийб 2 баравар пасайганлиги</w:t>
      </w:r>
      <w:r w:rsidR="00294950">
        <w:rPr>
          <w:lang w:val="uz-Cyrl-UZ"/>
        </w:rPr>
        <w:t>ни кўрсатди</w:t>
      </w:r>
      <w:r w:rsidR="00403DAC" w:rsidRPr="00403DAC">
        <w:rPr>
          <w:lang w:val="uz-Cyrl-UZ"/>
        </w:rPr>
        <w:t>(</w:t>
      </w:r>
      <m:oMath>
        <m:r>
          <w:rPr>
            <w:rFonts w:ascii="Cambria Math" w:hAnsi="Cambria Math"/>
            <w:lang w:val="uz-Cyrl-UZ"/>
          </w:rPr>
          <m:t>p&lt;0,01</m:t>
        </m:r>
      </m:oMath>
      <w:r w:rsidR="00403DAC" w:rsidRPr="00403DAC">
        <w:rPr>
          <w:lang w:val="uz-Cyrl-UZ"/>
        </w:rPr>
        <w:t>). Бу натижалар юқори даражадаги хавотир ва канцерофобия беморларнинг руҳий мувозанатини издан чиқариб, уларнинг ижтимоий ва оилавий мослашувига жиддий тўсқинлик қилишини тасдиқлайди.</w:t>
      </w:r>
    </w:p>
    <w:p w:rsidR="00B774D8" w:rsidRPr="00B774D8" w:rsidRDefault="00473581" w:rsidP="0025517D">
      <w:pPr>
        <w:spacing w:after="0" w:line="360" w:lineRule="auto"/>
        <w:ind w:firstLine="708"/>
        <w:jc w:val="both"/>
        <w:rPr>
          <w:lang w:val="uz-Cyrl-UZ"/>
        </w:rPr>
      </w:pPr>
      <w:r w:rsidRPr="00473581">
        <w:rPr>
          <w:lang w:val="uz-Cyrl-UZ"/>
        </w:rPr>
        <w:t>Ҳаёт сифати ўзгаришига таъсир этувчи омиллар</w:t>
      </w:r>
      <w:r>
        <w:rPr>
          <w:lang w:val="uz-Cyrl-UZ"/>
        </w:rPr>
        <w:t>ни</w:t>
      </w:r>
      <w:r w:rsidRPr="00473581">
        <w:rPr>
          <w:lang w:val="uz-Cyrl-UZ"/>
        </w:rPr>
        <w:t xml:space="preserve"> </w:t>
      </w:r>
      <w:r>
        <w:rPr>
          <w:lang w:val="uz-Cyrl-UZ"/>
        </w:rPr>
        <w:t>аниқлаш</w:t>
      </w:r>
      <w:r w:rsidR="00B774D8" w:rsidRPr="00B774D8">
        <w:rPr>
          <w:lang w:val="uz-Cyrl-UZ"/>
        </w:rPr>
        <w:t xml:space="preserve"> мақсадида SF-36 шкалалари ва клиник-психологик маркерлар ўртасида корреляцион таҳлил ўтказилди.</w:t>
      </w:r>
      <w:r>
        <w:rPr>
          <w:lang w:val="uz-Cyrl-UZ"/>
        </w:rPr>
        <w:t xml:space="preserve"> </w:t>
      </w:r>
      <w:r w:rsidR="00B774D8" w:rsidRPr="00B774D8">
        <w:rPr>
          <w:lang w:val="uz-Cyrl-UZ"/>
        </w:rPr>
        <w:t xml:space="preserve">Таҳлил натижалари шуни кўрсатдики, 2-гуруҳ (CIN) беморларида </w:t>
      </w:r>
      <w:r w:rsidR="00B774D8" w:rsidRPr="00B774D8">
        <w:rPr>
          <w:i/>
          <w:iCs/>
          <w:lang w:val="uz-Cyrl-UZ"/>
        </w:rPr>
        <w:t>Руҳий саломатлик (</w:t>
      </w:r>
      <w:r w:rsidR="00B774D8">
        <w:rPr>
          <w:i/>
          <w:iCs/>
          <w:lang w:val="uz-Cyrl-UZ"/>
        </w:rPr>
        <w:t>РС</w:t>
      </w:r>
      <w:r w:rsidR="00B774D8" w:rsidRPr="00B774D8">
        <w:rPr>
          <w:i/>
          <w:iCs/>
          <w:lang w:val="uz-Cyrl-UZ"/>
        </w:rPr>
        <w:t>)</w:t>
      </w:r>
      <w:r w:rsidR="00B774D8" w:rsidRPr="00B774D8">
        <w:rPr>
          <w:lang w:val="uz-Cyrl-UZ"/>
        </w:rPr>
        <w:t xml:space="preserve"> шкаласининг пасайиши HADS шкаласидаги </w:t>
      </w:r>
      <w:r w:rsidR="00B774D8">
        <w:rPr>
          <w:lang w:val="uz-Cyrl-UZ"/>
        </w:rPr>
        <w:t>х</w:t>
      </w:r>
      <w:r w:rsidR="00B774D8" w:rsidRPr="00B774D8">
        <w:rPr>
          <w:lang w:val="uz-Cyrl-UZ"/>
        </w:rPr>
        <w:t xml:space="preserve">авотир даражаси билан кучли тескари корреляцияда эканлиги аниқланди (r= -0.71; p&lt;0.001). Бу шуни англатадики, ушбу гуруҳда ҳаёт сифатини туширувчи асосий </w:t>
      </w:r>
      <w:r w:rsidR="00B774D8">
        <w:rPr>
          <w:lang w:val="uz-Cyrl-UZ"/>
        </w:rPr>
        <w:t>кўрсатгич</w:t>
      </w:r>
      <w:r w:rsidR="00B774D8" w:rsidRPr="00B774D8">
        <w:rPr>
          <w:lang w:val="uz-Cyrl-UZ"/>
        </w:rPr>
        <w:t xml:space="preserve"> — бу соматик оғриқ эмас, балки 'саратон олди' диагнози билан боғлиқ сурункали дистрессдир.</w:t>
      </w:r>
      <w:r w:rsidR="00B774D8">
        <w:rPr>
          <w:lang w:val="uz-Cyrl-UZ"/>
        </w:rPr>
        <w:t xml:space="preserve"> </w:t>
      </w:r>
      <w:r w:rsidR="00B774D8" w:rsidRPr="00B774D8">
        <w:rPr>
          <w:lang w:val="uz-Cyrl-UZ"/>
        </w:rPr>
        <w:t xml:space="preserve">3-гуруҳ (EG) беморларида эса </w:t>
      </w:r>
      <w:r w:rsidR="00B774D8" w:rsidRPr="00B774D8">
        <w:rPr>
          <w:i/>
          <w:iCs/>
          <w:lang w:val="uz-Cyrl-UZ"/>
        </w:rPr>
        <w:t>Жисмоний фаоллик (</w:t>
      </w:r>
      <w:r w:rsidR="00FE731A">
        <w:rPr>
          <w:i/>
          <w:iCs/>
          <w:lang w:val="uz-Cyrl-UZ"/>
        </w:rPr>
        <w:t>ЖФ</w:t>
      </w:r>
      <w:r w:rsidR="00B774D8" w:rsidRPr="00B774D8">
        <w:rPr>
          <w:i/>
          <w:iCs/>
          <w:lang w:val="uz-Cyrl-UZ"/>
        </w:rPr>
        <w:t>)</w:t>
      </w:r>
      <w:r w:rsidR="00B774D8" w:rsidRPr="00B774D8">
        <w:rPr>
          <w:lang w:val="uz-Cyrl-UZ"/>
        </w:rPr>
        <w:t xml:space="preserve"> шкаласининг пасайиши қон зардобидаги Эстрадиол (E2) миқдорининг ошиши билан корреляцион боғлиқликка эга (r= -0.58; p&lt;0</w:t>
      </w:r>
      <w:r w:rsidR="00FE731A" w:rsidRPr="00FE731A">
        <w:rPr>
          <w:lang w:val="uz-Cyrl-UZ"/>
        </w:rPr>
        <w:t>,</w:t>
      </w:r>
      <w:r w:rsidR="00B774D8" w:rsidRPr="00B774D8">
        <w:rPr>
          <w:lang w:val="uz-Cyrl-UZ"/>
        </w:rPr>
        <w:t>05), бу эса аввалги бўлимларда келтирилган 'метаболик нейротоксиклик' назариясини яна бир бор тасдиқлайди.</w:t>
      </w:r>
    </w:p>
    <w:p w:rsidR="001233A8" w:rsidRPr="00F454F0" w:rsidRDefault="00403DAC" w:rsidP="0025517D">
      <w:pPr>
        <w:spacing w:after="0" w:line="360" w:lineRule="auto"/>
        <w:ind w:firstLine="708"/>
        <w:jc w:val="both"/>
        <w:rPr>
          <w:lang w:val="uz-Cyrl-UZ"/>
        </w:rPr>
      </w:pPr>
      <w:r w:rsidRPr="00403DAC">
        <w:rPr>
          <w:lang w:val="uz-Cyrl-UZ"/>
        </w:rPr>
        <w:t>Диққатга сазовор жиҳати шундаки, Ҳаётий фаоллик (ҲФ) кўрсаткичи ҳар иккала асосий гуруҳда ҳам (мос равишда 52,6 ва 46,8 балл) кескин пасайган. Бу беморлардаги сурункали чарчоқ, уйқусизлик ва когнитив сустлик (хотира ва диққат пасайиши) уларнинг умумий ҳаётий тонусини пасайтириб юборганлигидан далолат беради</w:t>
      </w:r>
      <w:r w:rsidR="00F454F0" w:rsidRPr="00F454F0">
        <w:rPr>
          <w:lang w:val="uz-Cyrl-UZ"/>
        </w:rPr>
        <w:t xml:space="preserve"> (3.3-расм).</w:t>
      </w:r>
    </w:p>
    <w:p w:rsidR="00D01A0D" w:rsidRPr="0025517D" w:rsidRDefault="00EF59AE">
      <w:pPr>
        <w:spacing w:after="0" w:line="360" w:lineRule="auto"/>
        <w:jc w:val="both"/>
        <w:rPr>
          <w:lang w:val="uz-Cyrl-UZ"/>
        </w:rPr>
      </w:pPr>
      <w:r>
        <w:rPr>
          <w:noProof/>
          <w:lang w:eastAsia="ru-RU"/>
        </w:rPr>
        <w:drawing>
          <wp:inline distT="0" distB="0" distL="0" distR="0">
            <wp:extent cx="5486400" cy="3200400"/>
            <wp:effectExtent l="0" t="0" r="0" b="0"/>
            <wp:docPr id="76824162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03DAC" w:rsidRDefault="00403DAC" w:rsidP="00403DAC">
      <w:pPr>
        <w:spacing w:after="0" w:line="360" w:lineRule="auto"/>
        <w:jc w:val="both"/>
        <w:rPr>
          <w:b/>
          <w:bCs/>
          <w:lang w:val="uz-Cyrl-UZ"/>
        </w:rPr>
      </w:pPr>
      <w:r>
        <w:rPr>
          <w:b/>
          <w:bCs/>
          <w:lang w:val="uz-Cyrl-UZ"/>
        </w:rPr>
        <w:t xml:space="preserve">3.3-расм. </w:t>
      </w:r>
      <w:r w:rsidRPr="0071490C">
        <w:rPr>
          <w:b/>
          <w:bCs/>
          <w:lang w:val="uz-Cyrl-UZ"/>
        </w:rPr>
        <w:t>SF-36 сўровномаси бўйича гуруҳларда ҳаёт сифати кўрсаткичларининг қиёсий таҳлили</w:t>
      </w:r>
      <w:r>
        <w:rPr>
          <w:b/>
          <w:bCs/>
          <w:lang w:val="uz-Cyrl-UZ"/>
        </w:rPr>
        <w:t>.</w:t>
      </w:r>
    </w:p>
    <w:p w:rsidR="001E671A" w:rsidRDefault="001E671A" w:rsidP="001E671A">
      <w:pPr>
        <w:spacing w:after="0"/>
        <w:ind w:firstLine="360"/>
        <w:jc w:val="both"/>
        <w:rPr>
          <w:lang w:val="uz-Cyrl-UZ"/>
        </w:rPr>
      </w:pPr>
    </w:p>
    <w:p w:rsidR="00B774D8" w:rsidRPr="005B4D07" w:rsidRDefault="00B774D8" w:rsidP="00B774D8">
      <w:pPr>
        <w:spacing w:after="0" w:line="360" w:lineRule="auto"/>
        <w:ind w:firstLine="360"/>
        <w:jc w:val="both"/>
        <w:rPr>
          <w:lang w:val="uz-Cyrl-UZ"/>
        </w:rPr>
      </w:pPr>
      <w:r w:rsidRPr="00B774D8">
        <w:rPr>
          <w:lang w:val="uz-Cyrl-UZ"/>
        </w:rPr>
        <w:t>Назорат гуруҳи (1-гуруҳ, кўк чизиқ): Диаграмманинг ташқи п</w:t>
      </w:r>
      <w:r>
        <w:rPr>
          <w:lang w:val="uz-Cyrl-UZ"/>
        </w:rPr>
        <w:t>а</w:t>
      </w:r>
      <w:r w:rsidRPr="00B774D8">
        <w:rPr>
          <w:lang w:val="uz-Cyrl-UZ"/>
        </w:rPr>
        <w:t>р</w:t>
      </w:r>
      <w:r>
        <w:rPr>
          <w:lang w:val="uz-Cyrl-UZ"/>
        </w:rPr>
        <w:t>а</w:t>
      </w:r>
      <w:r w:rsidRPr="00B774D8">
        <w:rPr>
          <w:lang w:val="uz-Cyrl-UZ"/>
        </w:rPr>
        <w:t xml:space="preserve">метри бўйлаб жойлашган бўлиб, деярли тўғри шаклли кўпбурчакни ҳосил қилади. </w:t>
      </w:r>
      <w:r w:rsidRPr="005B4D07">
        <w:rPr>
          <w:lang w:val="uz-Cyrl-UZ"/>
        </w:rPr>
        <w:t>Бу соғлом аёлларда жисмоний ва руҳий фаолият уйғунлиги сақланганидан далолат беради.</w:t>
      </w:r>
    </w:p>
    <w:p w:rsidR="00B774D8" w:rsidRPr="005B4D07" w:rsidRDefault="00B774D8" w:rsidP="00B774D8">
      <w:pPr>
        <w:spacing w:after="0" w:line="360" w:lineRule="auto"/>
        <w:ind w:firstLine="360"/>
        <w:jc w:val="both"/>
        <w:rPr>
          <w:lang w:val="uz-Cyrl-UZ"/>
        </w:rPr>
      </w:pPr>
      <w:r w:rsidRPr="005B4D07">
        <w:rPr>
          <w:lang w:val="uz-Cyrl-UZ"/>
        </w:rPr>
        <w:t>CIN гуруҳи (2-гуруҳ, қизғиш чизиқ): Ушбу профилда "Руҳий блок" деформацияси кузатилади. Эътибор берилса, диаграмманинг чап ва пастки қисмлари (ЭФ – Эмоционал фаолият, РС – Руҳий саломатлик, ИФ – Ижтимоий фаоллик) марказга қараб кескин "ботиб кирган". Айни пайтда, жисмоний шкалалар (ЖФ, ОИ) нисбатан сақланиб қолган. Бу</w:t>
      </w:r>
      <w:r w:rsidR="00B76454">
        <w:rPr>
          <w:lang w:val="uz-Cyrl-UZ"/>
        </w:rPr>
        <w:t xml:space="preserve"> </w:t>
      </w:r>
      <w:r w:rsidRPr="005B4D07">
        <w:rPr>
          <w:lang w:val="uz-Cyrl-UZ"/>
        </w:rPr>
        <w:t>илгари сур</w:t>
      </w:r>
      <w:r w:rsidR="00B76454">
        <w:rPr>
          <w:lang w:val="uz-Cyrl-UZ"/>
        </w:rPr>
        <w:t>ил</w:t>
      </w:r>
      <w:r w:rsidRPr="005B4D07">
        <w:rPr>
          <w:lang w:val="uz-Cyrl-UZ"/>
        </w:rPr>
        <w:t xml:space="preserve">ган </w:t>
      </w:r>
      <w:r w:rsidRPr="005B4D07">
        <w:rPr>
          <w:i/>
          <w:iCs/>
          <w:lang w:val="uz-Cyrl-UZ"/>
        </w:rPr>
        <w:t>канцерофобия ва хавотирнинг устуворлиги</w:t>
      </w:r>
      <w:r w:rsidRPr="005B4D07">
        <w:rPr>
          <w:lang w:val="uz-Cyrl-UZ"/>
        </w:rPr>
        <w:t xml:space="preserve"> ҳақидаги гипотезани график жиҳатдан тасдиқлайди.</w:t>
      </w:r>
    </w:p>
    <w:p w:rsidR="00B774D8" w:rsidRDefault="00B774D8" w:rsidP="00B774D8">
      <w:pPr>
        <w:spacing w:after="0" w:line="360" w:lineRule="auto"/>
        <w:ind w:firstLine="360"/>
        <w:jc w:val="both"/>
        <w:rPr>
          <w:lang w:val="uz-Cyrl-UZ"/>
        </w:rPr>
      </w:pPr>
      <w:r w:rsidRPr="005B4D07">
        <w:rPr>
          <w:lang w:val="uz-Cyrl-UZ"/>
        </w:rPr>
        <w:t xml:space="preserve">EG гуруҳи (3-гуруҳ, кулранг чизиқ): Бу профилда аксинча, "Соматик блок" устунлик қилади. Диаграмманинг юқори ва ўнг қисмлари (ЖФ – Жисмоний фаоллик, РФ – Ролли фаолият) марказга энг яқин жойлашган (энг паст кўрсаткич). </w:t>
      </w:r>
      <w:r w:rsidRPr="00B774D8">
        <w:t xml:space="preserve">Бу эндометрий патологиясидаги гормонал ва метаболик </w:t>
      </w:r>
      <w:proofErr w:type="gramStart"/>
      <w:r w:rsidRPr="00B774D8">
        <w:t>зўри</w:t>
      </w:r>
      <w:proofErr w:type="gramEnd"/>
      <w:r w:rsidRPr="00B774D8">
        <w:t>қиш беморнинг жисмоний имкониятларини чеклаб қўйганини кўрсатади.</w:t>
      </w:r>
    </w:p>
    <w:p w:rsidR="00B774D8" w:rsidRDefault="00B774D8" w:rsidP="00B774D8">
      <w:pPr>
        <w:spacing w:after="0" w:line="360" w:lineRule="auto"/>
        <w:ind w:firstLine="360"/>
        <w:jc w:val="both"/>
        <w:rPr>
          <w:lang w:val="uz-Cyrl-UZ"/>
        </w:rPr>
      </w:pPr>
      <w:r w:rsidRPr="00B774D8">
        <w:rPr>
          <w:lang w:val="uz-Cyrl-UZ"/>
        </w:rPr>
        <w:t xml:space="preserve"> Диаграммадаги чизиқларнинг бир-бирига ном</w:t>
      </w:r>
      <w:r>
        <w:rPr>
          <w:lang w:val="uz-Cyrl-UZ"/>
        </w:rPr>
        <w:t>у</w:t>
      </w:r>
      <w:r w:rsidRPr="00B774D8">
        <w:rPr>
          <w:lang w:val="uz-Cyrl-UZ"/>
        </w:rPr>
        <w:t>таносиб жойлашуви ҳар бир гуруҳ учун реабилитация дастурининг "нишони" турлича бўлиши кераклигини кўрсатади: CIN учун – Психокоррекция, EG учун – Соматик реабилитация.</w:t>
      </w:r>
    </w:p>
    <w:p w:rsidR="000C3E65" w:rsidRPr="000C3E65" w:rsidRDefault="005B4D07" w:rsidP="000C3E65">
      <w:pPr>
        <w:spacing w:after="0" w:line="360" w:lineRule="auto"/>
        <w:ind w:firstLine="360"/>
        <w:jc w:val="both"/>
        <w:rPr>
          <w:b/>
          <w:bCs/>
        </w:rPr>
      </w:pPr>
      <w:r w:rsidRPr="005B4D07">
        <w:rPr>
          <w:b/>
          <w:bCs/>
        </w:rPr>
        <w:t xml:space="preserve">§ 3.5. БСОК да психоэмоционал ва когнитив фаолият </w:t>
      </w:r>
      <w:r>
        <w:rPr>
          <w:b/>
          <w:bCs/>
          <w:lang w:val="uz-Cyrl-UZ"/>
        </w:rPr>
        <w:t>бузилиш</w:t>
      </w:r>
      <w:r w:rsidRPr="005B4D07">
        <w:rPr>
          <w:b/>
          <w:bCs/>
        </w:rPr>
        <w:t xml:space="preserve">ининг ўзаро </w:t>
      </w:r>
      <w:proofErr w:type="gramStart"/>
      <w:r w:rsidRPr="005B4D07">
        <w:rPr>
          <w:b/>
          <w:bCs/>
        </w:rPr>
        <w:t>боғли</w:t>
      </w:r>
      <w:proofErr w:type="gramEnd"/>
      <w:r w:rsidRPr="005B4D07">
        <w:rPr>
          <w:b/>
          <w:bCs/>
        </w:rPr>
        <w:t>қлигини аниқлаш</w:t>
      </w:r>
      <w:r>
        <w:rPr>
          <w:b/>
          <w:bCs/>
          <w:lang w:val="uz-Cyrl-UZ"/>
        </w:rPr>
        <w:t>.</w:t>
      </w:r>
      <w:r w:rsidRPr="005B4D07">
        <w:rPr>
          <w:b/>
          <w:bCs/>
        </w:rPr>
        <w:t xml:space="preserve"> </w:t>
      </w:r>
    </w:p>
    <w:p w:rsidR="000C3E65" w:rsidRPr="000C3E65" w:rsidRDefault="000C3E65" w:rsidP="000C3E65">
      <w:pPr>
        <w:spacing w:after="0" w:line="360" w:lineRule="auto"/>
        <w:ind w:firstLine="360"/>
        <w:jc w:val="both"/>
      </w:pPr>
      <w:r w:rsidRPr="000C3E65">
        <w:t xml:space="preserve">Тадқиқотнинг мазкур босқичида психоэмоционал ҳолат ва когнитив фаолият кўрсаткичлари ўртасидаги ўзаро муносабатларни аниқлаш мақсадида Пирсон корреляция таҳлили (r) қўлланилди. Ушбу таҳлил усули орқали, беморлардаги аффектив бузилишлар (HADS, BDI бўйича), когнитив фаолият (MoCA, Mini-Cog), гормонал кўрсаткичлар (E₂, Пролактин) ва ҳаёт сифати (SF-36) параметрлари ўртасидаги статистик </w:t>
      </w:r>
      <w:proofErr w:type="gramStart"/>
      <w:r w:rsidRPr="000C3E65">
        <w:t>боғли</w:t>
      </w:r>
      <w:proofErr w:type="gramEnd"/>
      <w:r w:rsidRPr="000C3E65">
        <w:t>қлик даражаси баҳоланди.</w:t>
      </w:r>
    </w:p>
    <w:p w:rsidR="000C3E65" w:rsidRDefault="000C3E65" w:rsidP="000C3E65">
      <w:pPr>
        <w:spacing w:after="0" w:line="360" w:lineRule="auto"/>
        <w:ind w:firstLine="360"/>
        <w:jc w:val="both"/>
      </w:pPr>
      <w:r w:rsidRPr="000C3E65">
        <w:t xml:space="preserve">Таҳлилдан олдинги бўлимларда келтирилган клиник ва лаборатор маълумотлар, ҳар икки асосий нозологик гуруҳ —CIN ва EG учун турлича психоневрологик </w:t>
      </w:r>
      <w:r>
        <w:rPr>
          <w:lang w:val="uz-Cyrl-UZ"/>
        </w:rPr>
        <w:t xml:space="preserve">кўрсатгич </w:t>
      </w:r>
      <w:r w:rsidRPr="000C3E65">
        <w:t>мавжудлигини кўрсатган. Шу сабабли, корреляцион таҳлил ҳар бир гуруҳ учун алоҳида ўтказилди.</w:t>
      </w:r>
    </w:p>
    <w:p w:rsidR="001E671A" w:rsidRPr="000C3E65" w:rsidRDefault="001E671A" w:rsidP="001E671A">
      <w:pPr>
        <w:spacing w:after="0"/>
        <w:ind w:firstLine="360"/>
        <w:jc w:val="both"/>
      </w:pPr>
    </w:p>
    <w:p w:rsidR="000C3E65" w:rsidRDefault="000C3E65" w:rsidP="000C3E65">
      <w:pPr>
        <w:spacing w:after="0" w:line="360" w:lineRule="auto"/>
        <w:ind w:firstLine="360"/>
        <w:jc w:val="both"/>
        <w:rPr>
          <w:b/>
          <w:bCs/>
        </w:rPr>
      </w:pPr>
      <w:r w:rsidRPr="000C3E65">
        <w:rPr>
          <w:b/>
          <w:bCs/>
        </w:rPr>
        <w:t xml:space="preserve">3.5.1. CIN гуруҳидаги корреляцион </w:t>
      </w:r>
      <w:r>
        <w:rPr>
          <w:b/>
          <w:bCs/>
          <w:lang w:val="uz-Cyrl-UZ"/>
        </w:rPr>
        <w:t>таҳли</w:t>
      </w:r>
      <w:r w:rsidRPr="000C3E65">
        <w:rPr>
          <w:b/>
          <w:bCs/>
        </w:rPr>
        <w:t>лар</w:t>
      </w:r>
    </w:p>
    <w:p w:rsidR="001E671A" w:rsidRPr="000C3E65" w:rsidRDefault="001E671A" w:rsidP="001E671A">
      <w:pPr>
        <w:spacing w:after="0"/>
        <w:ind w:firstLine="360"/>
        <w:jc w:val="both"/>
        <w:rPr>
          <w:b/>
          <w:bCs/>
        </w:rPr>
      </w:pPr>
    </w:p>
    <w:p w:rsidR="000C3E65" w:rsidRPr="00F454F0" w:rsidRDefault="000C3E65" w:rsidP="000C3E65">
      <w:pPr>
        <w:spacing w:after="0" w:line="360" w:lineRule="auto"/>
        <w:jc w:val="both"/>
        <w:rPr>
          <w:lang w:val="uz-Cyrl-UZ"/>
        </w:rPr>
      </w:pPr>
      <w:r w:rsidRPr="000C3E65">
        <w:t xml:space="preserve">CIN билан оғриган беморларда асосий корреляцион </w:t>
      </w:r>
      <w:proofErr w:type="gramStart"/>
      <w:r w:rsidRPr="000C3E65">
        <w:t>боғли</w:t>
      </w:r>
      <w:proofErr w:type="gramEnd"/>
      <w:r w:rsidRPr="000C3E65">
        <w:t>қликлар психоэндокрин йўналишда шаклланганлиги аниқланди. Энг ишончли корреляция</w:t>
      </w:r>
      <w:r>
        <w:rPr>
          <w:lang w:val="uz-Cyrl-UZ"/>
        </w:rPr>
        <w:t xml:space="preserve"> </w:t>
      </w:r>
      <w:r w:rsidRPr="000C3E65">
        <w:t>Пролактин миқдори ва HADS шкаласидаги “Хавотир” субшкаласи ўртасида кузатилди (r = +0</w:t>
      </w:r>
      <w:r w:rsidR="00FE731A" w:rsidRPr="00FE731A">
        <w:t>,</w:t>
      </w:r>
      <w:r w:rsidRPr="000C3E65">
        <w:t>68; p &lt; 0</w:t>
      </w:r>
      <w:r w:rsidR="00FE731A" w:rsidRPr="00FE731A">
        <w:t>,</w:t>
      </w:r>
      <w:r w:rsidRPr="000C3E65">
        <w:t>01). Бу ҳолат стресс-индукцияланган гиперпролактинемия тенденцияси мавжудлигини кўрсатади, яъни хавотир даражаси ошган сари Пролактин секрециясида мос равишда ўсиш тенденцияси кузатилади</w:t>
      </w:r>
      <w:r w:rsidR="00F454F0" w:rsidRPr="00F454F0">
        <w:t xml:space="preserve"> (3.4-</w:t>
      </w:r>
      <w:r w:rsidR="00F454F0">
        <w:rPr>
          <w:lang w:val="uz-Cyrl-UZ"/>
        </w:rPr>
        <w:t>расм).</w:t>
      </w:r>
    </w:p>
    <w:p w:rsidR="000C3E65" w:rsidRPr="000C3E65" w:rsidRDefault="000C3E65" w:rsidP="000C3E65">
      <w:pPr>
        <w:spacing w:after="0" w:line="360" w:lineRule="auto"/>
        <w:jc w:val="both"/>
      </w:pPr>
      <w:r w:rsidRPr="000C3E65">
        <w:rPr>
          <w:noProof/>
          <w:lang w:eastAsia="ru-RU"/>
        </w:rPr>
        <w:drawing>
          <wp:inline distT="0" distB="0" distL="0" distR="0">
            <wp:extent cx="5939790" cy="3766820"/>
            <wp:effectExtent l="0" t="0" r="3810" b="5080"/>
            <wp:docPr id="68346858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39790" cy="3766820"/>
                    </a:xfrm>
                    <a:prstGeom prst="rect">
                      <a:avLst/>
                    </a:prstGeom>
                    <a:noFill/>
                    <a:ln>
                      <a:noFill/>
                    </a:ln>
                  </pic:spPr>
                </pic:pic>
              </a:graphicData>
            </a:graphic>
          </wp:inline>
        </w:drawing>
      </w:r>
    </w:p>
    <w:p w:rsidR="000C3E65" w:rsidRPr="00F454F0" w:rsidRDefault="00F454F0" w:rsidP="000C3E65">
      <w:pPr>
        <w:spacing w:after="0" w:line="360" w:lineRule="auto"/>
        <w:jc w:val="both"/>
        <w:rPr>
          <w:b/>
          <w:bCs/>
          <w:lang w:val="uz-Cyrl-UZ"/>
        </w:rPr>
      </w:pPr>
      <w:r w:rsidRPr="00F454F0">
        <w:rPr>
          <w:b/>
          <w:bCs/>
        </w:rPr>
        <w:t>3.4-</w:t>
      </w:r>
      <w:r w:rsidRPr="00F454F0">
        <w:rPr>
          <w:b/>
          <w:bCs/>
          <w:lang w:val="uz-Cyrl-UZ"/>
        </w:rPr>
        <w:t xml:space="preserve">расм. </w:t>
      </w:r>
      <w:r w:rsidRPr="00F454F0">
        <w:rPr>
          <w:b/>
          <w:bCs/>
        </w:rPr>
        <w:t xml:space="preserve">CIN гуруҳида Пролактин ↔ Хавотир ўртасидаги </w:t>
      </w:r>
      <w:proofErr w:type="gramStart"/>
      <w:r w:rsidRPr="00F454F0">
        <w:rPr>
          <w:b/>
          <w:bCs/>
        </w:rPr>
        <w:t>боғли</w:t>
      </w:r>
      <w:proofErr w:type="gramEnd"/>
      <w:r w:rsidRPr="00F454F0">
        <w:rPr>
          <w:b/>
          <w:bCs/>
        </w:rPr>
        <w:t>қлик</w:t>
      </w:r>
    </w:p>
    <w:p w:rsidR="000C3E65" w:rsidRPr="000C3E65" w:rsidRDefault="000C3E65" w:rsidP="001E671A">
      <w:pPr>
        <w:spacing w:after="0"/>
        <w:ind w:firstLine="360"/>
        <w:jc w:val="both"/>
      </w:pPr>
    </w:p>
    <w:p w:rsidR="000C3E65" w:rsidRDefault="000C3E65" w:rsidP="000C3E65">
      <w:pPr>
        <w:spacing w:after="0" w:line="360" w:lineRule="auto"/>
        <w:ind w:firstLine="360"/>
        <w:jc w:val="both"/>
        <w:rPr>
          <w:lang w:val="uz-Cyrl-UZ"/>
        </w:rPr>
      </w:pPr>
      <w:r w:rsidRPr="000C3E65">
        <w:t>Шунингдек, Хавотир ва Инсомния</w:t>
      </w:r>
      <w:r>
        <w:rPr>
          <w:lang w:val="uz-Cyrl-UZ"/>
        </w:rPr>
        <w:t xml:space="preserve"> </w:t>
      </w:r>
      <w:r w:rsidRPr="000C3E65">
        <w:t xml:space="preserve">кўрсаткичлари ўртасида ҳам ўртача кучли </w:t>
      </w:r>
      <w:proofErr w:type="gramStart"/>
      <w:r w:rsidRPr="000C3E65">
        <w:t>тўғри</w:t>
      </w:r>
      <w:proofErr w:type="gramEnd"/>
      <w:r w:rsidRPr="000C3E65">
        <w:t xml:space="preserve"> корреляция аниқланди (r = +0</w:t>
      </w:r>
      <w:r w:rsidR="00FE731A" w:rsidRPr="00FE731A">
        <w:t>,</w:t>
      </w:r>
      <w:r w:rsidRPr="000C3E65">
        <w:t>62; p &lt; 0</w:t>
      </w:r>
      <w:r w:rsidR="00FE731A" w:rsidRPr="00FE731A">
        <w:t>,</w:t>
      </w:r>
      <w:r w:rsidRPr="000C3E65">
        <w:t>05), бу уйқу бузилишлари асосан психоген механизмлар билан боғлиқлигини кўрсатувчи статистик далил ҳисобланади</w:t>
      </w:r>
      <w:r w:rsidR="00F454F0">
        <w:rPr>
          <w:lang w:val="uz-Cyrl-UZ"/>
        </w:rPr>
        <w:t xml:space="preserve"> </w:t>
      </w:r>
      <w:r w:rsidR="003761AF">
        <w:rPr>
          <w:lang w:val="uz-Cyrl-UZ"/>
        </w:rPr>
        <w:t>(3.5-расм).</w:t>
      </w:r>
    </w:p>
    <w:p w:rsidR="000C3E65" w:rsidRPr="000C3E65" w:rsidRDefault="000C3E65" w:rsidP="003761AF">
      <w:pPr>
        <w:spacing w:after="0" w:line="360" w:lineRule="auto"/>
        <w:jc w:val="both"/>
      </w:pPr>
      <w:r w:rsidRPr="000C3E65">
        <w:rPr>
          <w:noProof/>
          <w:lang w:eastAsia="ru-RU"/>
        </w:rPr>
        <w:drawing>
          <wp:inline distT="0" distB="0" distL="0" distR="0">
            <wp:extent cx="5939790" cy="3779520"/>
            <wp:effectExtent l="0" t="0" r="3810" b="0"/>
            <wp:docPr id="14996343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39790" cy="3779520"/>
                    </a:xfrm>
                    <a:prstGeom prst="rect">
                      <a:avLst/>
                    </a:prstGeom>
                    <a:noFill/>
                    <a:ln>
                      <a:noFill/>
                    </a:ln>
                  </pic:spPr>
                </pic:pic>
              </a:graphicData>
            </a:graphic>
          </wp:inline>
        </w:drawing>
      </w:r>
    </w:p>
    <w:p w:rsidR="000C3E65" w:rsidRPr="003761AF" w:rsidRDefault="003761AF" w:rsidP="000C3E65">
      <w:pPr>
        <w:spacing w:after="0" w:line="360" w:lineRule="auto"/>
        <w:ind w:firstLine="360"/>
        <w:jc w:val="both"/>
        <w:rPr>
          <w:b/>
          <w:bCs/>
          <w:lang w:val="uz-Cyrl-UZ"/>
        </w:rPr>
      </w:pPr>
      <w:r w:rsidRPr="003761AF">
        <w:rPr>
          <w:b/>
          <w:bCs/>
          <w:lang w:val="uz-Cyrl-UZ"/>
        </w:rPr>
        <w:t>3.5-расм.</w:t>
      </w:r>
      <w:r w:rsidRPr="003761AF">
        <w:rPr>
          <w:b/>
          <w:bCs/>
        </w:rPr>
        <w:t xml:space="preserve"> CIN гуруҳида Хавотир ва Инсомния кўрсаткичлари ўртасидаги </w:t>
      </w:r>
      <w:proofErr w:type="gramStart"/>
      <w:r w:rsidRPr="003761AF">
        <w:rPr>
          <w:b/>
          <w:bCs/>
        </w:rPr>
        <w:t>боғли</w:t>
      </w:r>
      <w:proofErr w:type="gramEnd"/>
      <w:r w:rsidRPr="003761AF">
        <w:rPr>
          <w:b/>
          <w:bCs/>
        </w:rPr>
        <w:t>қлик</w:t>
      </w:r>
    </w:p>
    <w:p w:rsidR="000C3E65" w:rsidRPr="000C3E65" w:rsidRDefault="000C3E65" w:rsidP="000C3E65">
      <w:pPr>
        <w:spacing w:after="0" w:line="360" w:lineRule="auto"/>
        <w:ind w:firstLine="360"/>
        <w:jc w:val="both"/>
        <w:rPr>
          <w:lang w:val="uz-Cyrl-UZ"/>
        </w:rPr>
      </w:pPr>
    </w:p>
    <w:p w:rsidR="000C3E65" w:rsidRPr="003761AF" w:rsidRDefault="000C3E65" w:rsidP="000C3E65">
      <w:pPr>
        <w:spacing w:after="0" w:line="360" w:lineRule="auto"/>
        <w:ind w:firstLine="360"/>
        <w:jc w:val="both"/>
        <w:rPr>
          <w:lang w:val="uz-Cyrl-UZ"/>
        </w:rPr>
      </w:pPr>
      <w:r w:rsidRPr="000C3E65">
        <w:rPr>
          <w:lang w:val="uz-Cyrl-UZ"/>
        </w:rPr>
        <w:t>HADS “Хавотир” субшкаласи ва SF-36 “Руҳий саломатлик” компоненти ўртасида тескари йўналишдаги кучли боғлиқлик (r = –0</w:t>
      </w:r>
      <w:r w:rsidR="00FE731A" w:rsidRPr="00FE731A">
        <w:rPr>
          <w:lang w:val="uz-Cyrl-UZ"/>
        </w:rPr>
        <w:t>,</w:t>
      </w:r>
      <w:r w:rsidRPr="000C3E65">
        <w:rPr>
          <w:lang w:val="uz-Cyrl-UZ"/>
        </w:rPr>
        <w:t>71; p &lt; 0</w:t>
      </w:r>
      <w:r w:rsidR="00FE731A" w:rsidRPr="00FE731A">
        <w:rPr>
          <w:lang w:val="uz-Cyrl-UZ"/>
        </w:rPr>
        <w:t>,</w:t>
      </w:r>
      <w:r w:rsidRPr="000C3E65">
        <w:rPr>
          <w:lang w:val="uz-Cyrl-UZ"/>
        </w:rPr>
        <w:t xml:space="preserve">001) аниқланди. </w:t>
      </w:r>
      <w:r w:rsidRPr="003761AF">
        <w:rPr>
          <w:lang w:val="uz-Cyrl-UZ"/>
        </w:rPr>
        <w:t>Бу тенденция, хавотир даражасининг ўсиши билан ҳаёт сифати кўрсаткичларининг пасайиш тенденцияси мавжудлигини кўрсатади</w:t>
      </w:r>
      <w:r w:rsidR="003761AF">
        <w:rPr>
          <w:lang w:val="uz-Cyrl-UZ"/>
        </w:rPr>
        <w:t xml:space="preserve"> (3.6-расм).</w:t>
      </w:r>
    </w:p>
    <w:p w:rsidR="00485BB9" w:rsidRPr="003761AF" w:rsidRDefault="00E92AA3" w:rsidP="00485BB9">
      <w:pPr>
        <w:spacing w:after="0" w:line="360" w:lineRule="auto"/>
        <w:ind w:firstLine="360"/>
        <w:jc w:val="both"/>
        <w:rPr>
          <w:lang w:val="uz-Cyrl-UZ"/>
        </w:rPr>
      </w:pPr>
      <w:r>
        <w:rPr>
          <w:noProof/>
        </w:rPr>
      </w:r>
      <w:r w:rsidRPr="00E92AA3">
        <w:rPr>
          <w:noProof/>
        </w:rPr>
        <w:pict>
          <v:rect id="Прямоугольник 5" o:spid="_x0000_s2051" alt="Output image"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00485BB9" w:rsidRPr="003761AF">
        <w:rPr>
          <w:lang w:val="uz-Cyrl-UZ"/>
        </w:rPr>
        <w:t xml:space="preserve"> </w:t>
      </w:r>
      <w:r>
        <w:rPr>
          <w:noProof/>
        </w:rPr>
      </w:r>
      <w:r w:rsidRPr="00E92AA3">
        <w:rPr>
          <w:noProof/>
        </w:rPr>
        <w:pict>
          <v:rect id="Прямоугольник 6" o:spid="_x0000_s2050" alt="Output image"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00485BB9" w:rsidRPr="003761AF">
        <w:rPr>
          <w:rFonts w:eastAsia="Times New Roman" w:cs="Times New Roman"/>
          <w:kern w:val="0"/>
          <w:sz w:val="24"/>
          <w:szCs w:val="24"/>
          <w:lang w:val="uz-Cyrl-UZ" w:eastAsia="ru-RU"/>
        </w:rPr>
        <w:t xml:space="preserve"> </w:t>
      </w:r>
      <w:r w:rsidR="00485BB9" w:rsidRPr="00485BB9">
        <w:rPr>
          <w:noProof/>
          <w:lang w:eastAsia="ru-RU"/>
        </w:rPr>
        <w:drawing>
          <wp:inline distT="0" distB="0" distL="0" distR="0">
            <wp:extent cx="5939790" cy="3404870"/>
            <wp:effectExtent l="0" t="0" r="3810" b="5080"/>
            <wp:docPr id="128738508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39790" cy="3404870"/>
                    </a:xfrm>
                    <a:prstGeom prst="rect">
                      <a:avLst/>
                    </a:prstGeom>
                    <a:noFill/>
                    <a:ln>
                      <a:noFill/>
                    </a:ln>
                  </pic:spPr>
                </pic:pic>
              </a:graphicData>
            </a:graphic>
          </wp:inline>
        </w:drawing>
      </w:r>
    </w:p>
    <w:p w:rsidR="00485BB9" w:rsidRPr="003761AF" w:rsidRDefault="003761AF" w:rsidP="000C3E65">
      <w:pPr>
        <w:spacing w:after="0" w:line="360" w:lineRule="auto"/>
        <w:ind w:firstLine="360"/>
        <w:jc w:val="both"/>
        <w:rPr>
          <w:b/>
          <w:bCs/>
          <w:lang w:val="uz-Cyrl-UZ"/>
        </w:rPr>
      </w:pPr>
      <w:r w:rsidRPr="003761AF">
        <w:rPr>
          <w:b/>
          <w:bCs/>
          <w:lang w:val="uz-Cyrl-UZ"/>
        </w:rPr>
        <w:t>3.6-расм. CIN гуруҳида HADS “Хавотир”  ва SF-36 “Руҳий саломатлик”  ўртасидаги тескари боғлиқлик</w:t>
      </w:r>
    </w:p>
    <w:p w:rsidR="000C3E65" w:rsidRPr="003761AF" w:rsidRDefault="000C3E65" w:rsidP="000C3E65">
      <w:pPr>
        <w:spacing w:after="0" w:line="360" w:lineRule="auto"/>
        <w:ind w:firstLine="360"/>
        <w:jc w:val="both"/>
        <w:rPr>
          <w:lang w:val="uz-Cyrl-UZ"/>
        </w:rPr>
      </w:pPr>
    </w:p>
    <w:p w:rsidR="000C3E65" w:rsidRPr="00725BFF" w:rsidRDefault="000C3E65" w:rsidP="000C3E65">
      <w:pPr>
        <w:spacing w:after="0" w:line="360" w:lineRule="auto"/>
        <w:ind w:firstLine="360"/>
        <w:jc w:val="both"/>
        <w:rPr>
          <w:lang w:val="uz-Cyrl-UZ"/>
        </w:rPr>
      </w:pPr>
      <w:r w:rsidRPr="00725BFF">
        <w:rPr>
          <w:lang w:val="uz-Cyrl-UZ"/>
        </w:rPr>
        <w:t>Бундай қонуниятлар CIN гуруҳидаги психоэмоционал дезадаптациянинг асосий механизми “психонейроэндокрин ўқ” орқали кечишини кўрсатади. Бунда бошланғич бўғинни “саратон олди” ташхиси билан боғлиқ эмоционал стресс ташкил этади, у гипоталамо-гипофиз тизимида реактив гиперпролактинемияни келтириб чиқаради ва натижада хавотир, уйқусизлик ҳамда ҳаёт сифатининг пасайиши тенденцияси шаклланади.</w:t>
      </w:r>
    </w:p>
    <w:p w:rsidR="000C3E65" w:rsidRPr="00725BFF" w:rsidRDefault="000C3E65" w:rsidP="000C3E65">
      <w:pPr>
        <w:spacing w:after="0" w:line="360" w:lineRule="auto"/>
        <w:ind w:firstLine="360"/>
        <w:jc w:val="both"/>
        <w:rPr>
          <w:lang w:val="uz-Cyrl-UZ"/>
        </w:rPr>
      </w:pPr>
    </w:p>
    <w:p w:rsidR="000C3E65" w:rsidRPr="00725BFF" w:rsidRDefault="000C3E65" w:rsidP="000C3E65">
      <w:pPr>
        <w:spacing w:after="0" w:line="360" w:lineRule="auto"/>
        <w:ind w:firstLine="360"/>
        <w:jc w:val="both"/>
        <w:rPr>
          <w:b/>
          <w:bCs/>
          <w:lang w:val="uz-Cyrl-UZ"/>
        </w:rPr>
      </w:pPr>
      <w:r w:rsidRPr="00725BFF">
        <w:rPr>
          <w:b/>
          <w:bCs/>
          <w:lang w:val="uz-Cyrl-UZ"/>
        </w:rPr>
        <w:t>3.5.2. EG гуруҳидаги корреляцион муносабатлар</w:t>
      </w:r>
    </w:p>
    <w:p w:rsidR="000C3E65" w:rsidRPr="003761AF" w:rsidRDefault="000C3E65" w:rsidP="00485BB9">
      <w:pPr>
        <w:spacing w:after="0" w:line="360" w:lineRule="auto"/>
        <w:jc w:val="both"/>
        <w:rPr>
          <w:lang w:val="uz-Cyrl-UZ"/>
        </w:rPr>
      </w:pPr>
      <w:r w:rsidRPr="00725BFF">
        <w:rPr>
          <w:lang w:val="uz-Cyrl-UZ"/>
        </w:rPr>
        <w:t>Эндометрий гиперплазияси (EG) бўлган беморларда корреляцион таҳлил метаболик-когнитив йўналишдаги боғлиқликларни кўрсатди.</w:t>
      </w:r>
      <w:r w:rsidR="00485BB9">
        <w:rPr>
          <w:lang w:val="uz-Cyrl-UZ"/>
        </w:rPr>
        <w:t xml:space="preserve"> </w:t>
      </w:r>
      <w:r w:rsidRPr="00485BB9">
        <w:rPr>
          <w:lang w:val="uz-Cyrl-UZ"/>
        </w:rPr>
        <w:t>Энг ишончли корреляция Эстрадиол (E₂) концентрацияси ва MoCA тести натижалари ўртасида аниқланди (r = –0</w:t>
      </w:r>
      <w:r w:rsidR="00FE731A" w:rsidRPr="00FE731A">
        <w:rPr>
          <w:lang w:val="uz-Cyrl-UZ"/>
        </w:rPr>
        <w:t>,</w:t>
      </w:r>
      <w:r w:rsidRPr="00485BB9">
        <w:rPr>
          <w:lang w:val="uz-Cyrl-UZ"/>
        </w:rPr>
        <w:t>58; p &lt; 0</w:t>
      </w:r>
      <w:r w:rsidR="00FE731A" w:rsidRPr="00FE731A">
        <w:rPr>
          <w:lang w:val="uz-Cyrl-UZ"/>
        </w:rPr>
        <w:t>,</w:t>
      </w:r>
      <w:r w:rsidRPr="00485BB9">
        <w:rPr>
          <w:lang w:val="uz-Cyrl-UZ"/>
        </w:rPr>
        <w:t xml:space="preserve">05). </w:t>
      </w:r>
      <w:r w:rsidRPr="00725BFF">
        <w:rPr>
          <w:lang w:val="uz-Cyrl-UZ"/>
        </w:rPr>
        <w:t>Бу тескари йўналишдаги боғлиқлик, эстроген миқдори ошган сари когнитив функция кўрсаткичлари пасайиш тенденциясига эга эканлигини кўрсатади. Бундай ҳолат гиперэстрогениянинг эҳтимолий нейротоксик таъсири ва префронтал пўстлоқ функцияларининг сусайиши билан изоҳланиши мумкин</w:t>
      </w:r>
      <w:r w:rsidR="003761AF">
        <w:rPr>
          <w:lang w:val="uz-Cyrl-UZ"/>
        </w:rPr>
        <w:t xml:space="preserve"> (3.7-расм).</w:t>
      </w:r>
    </w:p>
    <w:p w:rsidR="00434ABE" w:rsidRDefault="00434ABE" w:rsidP="00434ABE">
      <w:pPr>
        <w:spacing w:after="0" w:line="360" w:lineRule="auto"/>
        <w:jc w:val="both"/>
        <w:rPr>
          <w:lang w:val="uz-Cyrl-UZ"/>
        </w:rPr>
      </w:pPr>
      <w:r w:rsidRPr="00434ABE">
        <w:rPr>
          <w:noProof/>
          <w:lang w:eastAsia="ru-RU"/>
        </w:rPr>
        <w:drawing>
          <wp:inline distT="0" distB="0" distL="0" distR="0">
            <wp:extent cx="5939790" cy="3756660"/>
            <wp:effectExtent l="0" t="0" r="3810" b="0"/>
            <wp:docPr id="189102480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39790" cy="3756660"/>
                    </a:xfrm>
                    <a:prstGeom prst="rect">
                      <a:avLst/>
                    </a:prstGeom>
                    <a:noFill/>
                    <a:ln>
                      <a:noFill/>
                    </a:ln>
                  </pic:spPr>
                </pic:pic>
              </a:graphicData>
            </a:graphic>
          </wp:inline>
        </w:drawing>
      </w:r>
    </w:p>
    <w:p w:rsidR="00434ABE" w:rsidRPr="003761AF" w:rsidRDefault="003761AF" w:rsidP="00485BB9">
      <w:pPr>
        <w:spacing w:after="0" w:line="360" w:lineRule="auto"/>
        <w:jc w:val="both"/>
        <w:rPr>
          <w:b/>
          <w:bCs/>
          <w:lang w:val="uz-Cyrl-UZ"/>
        </w:rPr>
      </w:pPr>
      <w:r w:rsidRPr="003761AF">
        <w:rPr>
          <w:b/>
          <w:bCs/>
          <w:lang w:val="uz-Cyrl-UZ"/>
        </w:rPr>
        <w:t>3.7-расм. EG гуруҳида Эстрадиол (E₂) концентрацияси ва MoCA тести натижалари ўртасидаги тескари боғлиқлик</w:t>
      </w:r>
    </w:p>
    <w:p w:rsidR="000C3E65" w:rsidRPr="003761AF" w:rsidRDefault="000C3E65" w:rsidP="000C3E65">
      <w:pPr>
        <w:spacing w:after="0" w:line="360" w:lineRule="auto"/>
        <w:ind w:firstLine="360"/>
        <w:jc w:val="both"/>
        <w:rPr>
          <w:lang w:val="uz-Cyrl-UZ"/>
        </w:rPr>
      </w:pPr>
    </w:p>
    <w:p w:rsidR="000C3E65" w:rsidRPr="003761AF" w:rsidRDefault="000C3E65" w:rsidP="000C3E65">
      <w:pPr>
        <w:spacing w:after="0" w:line="360" w:lineRule="auto"/>
        <w:ind w:firstLine="360"/>
        <w:jc w:val="both"/>
        <w:rPr>
          <w:lang w:val="uz-Cyrl-UZ"/>
        </w:rPr>
      </w:pPr>
      <w:r w:rsidRPr="00725BFF">
        <w:rPr>
          <w:lang w:val="uz-Cyrl-UZ"/>
        </w:rPr>
        <w:t>Шунингдек, BDI бўйича депрессия даражаси ва MoCA кўрсаткичи</w:t>
      </w:r>
      <w:r w:rsidR="00434ABE">
        <w:rPr>
          <w:lang w:val="uz-Cyrl-UZ"/>
        </w:rPr>
        <w:t xml:space="preserve"> </w:t>
      </w:r>
      <w:r w:rsidRPr="00725BFF">
        <w:rPr>
          <w:lang w:val="uz-Cyrl-UZ"/>
        </w:rPr>
        <w:t>ўртасида ўртача кучли тескари корреляция кузатилди (r = –0</w:t>
      </w:r>
      <w:r w:rsidR="00FE731A" w:rsidRPr="00FE731A">
        <w:rPr>
          <w:lang w:val="uz-Cyrl-UZ"/>
        </w:rPr>
        <w:t>,</w:t>
      </w:r>
      <w:r w:rsidRPr="00725BFF">
        <w:rPr>
          <w:lang w:val="uz-Cyrl-UZ"/>
        </w:rPr>
        <w:t>54; p &lt; 0</w:t>
      </w:r>
      <w:r w:rsidR="00FE731A" w:rsidRPr="00FE731A">
        <w:rPr>
          <w:lang w:val="uz-Cyrl-UZ"/>
        </w:rPr>
        <w:t>,</w:t>
      </w:r>
      <w:r w:rsidRPr="00725BFF">
        <w:rPr>
          <w:lang w:val="uz-Cyrl-UZ"/>
        </w:rPr>
        <w:t>05). Бу тенденция когнитив фаолиятнинг пасайиши, қисман, аффектив фоннинг сустлашиши билан бир вақтда кечишини кўрсатади</w:t>
      </w:r>
      <w:r w:rsidR="003761AF">
        <w:rPr>
          <w:lang w:val="uz-Cyrl-UZ"/>
        </w:rPr>
        <w:t xml:space="preserve"> (3.8-расм).</w:t>
      </w:r>
    </w:p>
    <w:p w:rsidR="00434ABE" w:rsidRDefault="00434ABE" w:rsidP="00434ABE">
      <w:pPr>
        <w:spacing w:after="0" w:line="360" w:lineRule="auto"/>
        <w:ind w:firstLine="360"/>
        <w:jc w:val="both"/>
        <w:rPr>
          <w:lang w:val="uz-Cyrl-UZ"/>
        </w:rPr>
      </w:pPr>
      <w:r w:rsidRPr="00434ABE">
        <w:rPr>
          <w:noProof/>
          <w:lang w:eastAsia="ru-RU"/>
        </w:rPr>
        <w:drawing>
          <wp:inline distT="0" distB="0" distL="0" distR="0">
            <wp:extent cx="5939790" cy="2932430"/>
            <wp:effectExtent l="0" t="0" r="3810" b="1270"/>
            <wp:docPr id="11704268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39790" cy="2932430"/>
                    </a:xfrm>
                    <a:prstGeom prst="rect">
                      <a:avLst/>
                    </a:prstGeom>
                    <a:noFill/>
                    <a:ln>
                      <a:noFill/>
                    </a:ln>
                  </pic:spPr>
                </pic:pic>
              </a:graphicData>
            </a:graphic>
          </wp:inline>
        </w:drawing>
      </w:r>
    </w:p>
    <w:p w:rsidR="003761AF" w:rsidRPr="003761AF" w:rsidRDefault="003761AF" w:rsidP="00434ABE">
      <w:pPr>
        <w:spacing w:after="0" w:line="360" w:lineRule="auto"/>
        <w:ind w:firstLine="360"/>
        <w:jc w:val="both"/>
        <w:rPr>
          <w:b/>
          <w:bCs/>
          <w:lang w:val="uz-Cyrl-UZ"/>
        </w:rPr>
      </w:pPr>
      <w:r w:rsidRPr="003761AF">
        <w:rPr>
          <w:b/>
          <w:bCs/>
          <w:lang w:val="uz-Cyrl-UZ"/>
        </w:rPr>
        <w:t>3.8-расм. EG гуруҳида BDI бўйича депрессия даражаси ва MoCA кўрсаткичи ўртасидаги тескари боғлиқлик</w:t>
      </w:r>
    </w:p>
    <w:p w:rsidR="000C3E65" w:rsidRPr="00434ABE" w:rsidRDefault="000C3E65" w:rsidP="00434ABE">
      <w:pPr>
        <w:spacing w:after="0" w:line="360" w:lineRule="auto"/>
        <w:ind w:firstLine="360"/>
        <w:jc w:val="both"/>
        <w:rPr>
          <w:lang w:val="uz-Cyrl-UZ"/>
        </w:rPr>
      </w:pPr>
      <w:r w:rsidRPr="00434ABE">
        <w:rPr>
          <w:lang w:val="uz-Cyrl-UZ"/>
        </w:rPr>
        <w:t>EG гуруҳидаги SF-36 бўйича жисмоний фаоллик (</w:t>
      </w:r>
      <w:r w:rsidR="00434ABE">
        <w:rPr>
          <w:lang w:val="uz-Cyrl-UZ"/>
        </w:rPr>
        <w:t>ЖФ</w:t>
      </w:r>
      <w:r w:rsidRPr="00434ABE">
        <w:rPr>
          <w:lang w:val="uz-Cyrl-UZ"/>
        </w:rPr>
        <w:t>) кўрсаткичи ҳам Эстрадиол миқдори билан тескари боғлиқликка эга бўлди (r = –0</w:t>
      </w:r>
      <w:r w:rsidR="00FE731A" w:rsidRPr="00FE731A">
        <w:rPr>
          <w:lang w:val="uz-Cyrl-UZ"/>
        </w:rPr>
        <w:t>,</w:t>
      </w:r>
      <w:r w:rsidRPr="00434ABE">
        <w:rPr>
          <w:lang w:val="uz-Cyrl-UZ"/>
        </w:rPr>
        <w:t>56; p &lt; 0</w:t>
      </w:r>
      <w:r w:rsidR="00FE731A" w:rsidRPr="00FE731A">
        <w:rPr>
          <w:lang w:val="uz-Cyrl-UZ"/>
        </w:rPr>
        <w:t>,</w:t>
      </w:r>
      <w:r w:rsidRPr="00434ABE">
        <w:rPr>
          <w:lang w:val="uz-Cyrl-UZ"/>
        </w:rPr>
        <w:t>05), бу эса гормонал дисбаланснинг умумий соматик ҳолатга таъсир тенденциясини тасдиқлайди</w:t>
      </w:r>
      <w:r w:rsidR="003761AF">
        <w:rPr>
          <w:lang w:val="uz-Cyrl-UZ"/>
        </w:rPr>
        <w:t xml:space="preserve"> (3.9-расм).</w:t>
      </w:r>
    </w:p>
    <w:p w:rsidR="00FA001B" w:rsidRDefault="00FA001B" w:rsidP="00FA001B">
      <w:pPr>
        <w:spacing w:after="0" w:line="360" w:lineRule="auto"/>
        <w:ind w:firstLine="360"/>
        <w:jc w:val="both"/>
        <w:rPr>
          <w:lang w:val="uz-Cyrl-UZ"/>
        </w:rPr>
      </w:pPr>
      <w:r w:rsidRPr="00FA001B">
        <w:rPr>
          <w:noProof/>
          <w:lang w:eastAsia="ru-RU"/>
        </w:rPr>
        <w:drawing>
          <wp:inline distT="0" distB="0" distL="0" distR="0">
            <wp:extent cx="5939790" cy="2882900"/>
            <wp:effectExtent l="0" t="0" r="3810" b="0"/>
            <wp:docPr id="173751518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39790" cy="2882900"/>
                    </a:xfrm>
                    <a:prstGeom prst="rect">
                      <a:avLst/>
                    </a:prstGeom>
                    <a:noFill/>
                    <a:ln>
                      <a:noFill/>
                    </a:ln>
                  </pic:spPr>
                </pic:pic>
              </a:graphicData>
            </a:graphic>
          </wp:inline>
        </w:drawing>
      </w:r>
    </w:p>
    <w:p w:rsidR="003761AF" w:rsidRPr="003761AF" w:rsidRDefault="003761AF" w:rsidP="00FA001B">
      <w:pPr>
        <w:spacing w:after="0" w:line="360" w:lineRule="auto"/>
        <w:ind w:firstLine="360"/>
        <w:jc w:val="both"/>
        <w:rPr>
          <w:b/>
          <w:bCs/>
          <w:lang w:val="uz-Cyrl-UZ"/>
        </w:rPr>
      </w:pPr>
      <w:r w:rsidRPr="003761AF">
        <w:rPr>
          <w:b/>
          <w:bCs/>
          <w:lang w:val="uz-Cyrl-UZ"/>
        </w:rPr>
        <w:t xml:space="preserve">3.9-расм. EG гуруҳида Эстрадиол даражаси ва SF-36 бўйича “Жисмоний фаоллик” кўрсаткичи ўртасидаги тескари боғлиқлик </w:t>
      </w:r>
    </w:p>
    <w:p w:rsidR="00F454F0" w:rsidRPr="00FA001B" w:rsidRDefault="00F454F0" w:rsidP="00FA001B">
      <w:pPr>
        <w:spacing w:after="0" w:line="360" w:lineRule="auto"/>
        <w:ind w:firstLine="360"/>
        <w:jc w:val="both"/>
        <w:rPr>
          <w:lang w:val="uz-Cyrl-UZ"/>
        </w:rPr>
      </w:pPr>
    </w:p>
    <w:p w:rsidR="000C3E65" w:rsidRPr="00434ABE" w:rsidRDefault="000C3E65" w:rsidP="000C3E65">
      <w:pPr>
        <w:spacing w:after="0" w:line="360" w:lineRule="auto"/>
        <w:ind w:firstLine="360"/>
        <w:jc w:val="both"/>
        <w:rPr>
          <w:lang w:val="uz-Cyrl-UZ"/>
        </w:rPr>
      </w:pPr>
    </w:p>
    <w:p w:rsidR="000C3E65" w:rsidRPr="00725BFF" w:rsidRDefault="000C3E65" w:rsidP="00FA001B">
      <w:pPr>
        <w:spacing w:after="0" w:line="360" w:lineRule="auto"/>
        <w:jc w:val="both"/>
        <w:rPr>
          <w:b/>
          <w:bCs/>
          <w:lang w:val="uz-Cyrl-UZ"/>
        </w:rPr>
      </w:pPr>
      <w:r w:rsidRPr="003761AF">
        <w:rPr>
          <w:b/>
          <w:bCs/>
          <w:lang w:val="uz-Cyrl-UZ"/>
        </w:rPr>
        <w:t xml:space="preserve">3.5.3. </w:t>
      </w:r>
      <w:r w:rsidRPr="00725BFF">
        <w:rPr>
          <w:b/>
          <w:bCs/>
          <w:lang w:val="uz-Cyrl-UZ"/>
        </w:rPr>
        <w:t>Корреляцион муносабатларнинг умумий баҳоси</w:t>
      </w:r>
    </w:p>
    <w:p w:rsidR="000C3E65" w:rsidRPr="00725BFF" w:rsidRDefault="000C3E65" w:rsidP="00FA001B">
      <w:pPr>
        <w:spacing w:after="0" w:line="360" w:lineRule="auto"/>
        <w:jc w:val="both"/>
        <w:rPr>
          <w:lang w:val="uz-Cyrl-UZ"/>
        </w:rPr>
      </w:pPr>
      <w:r w:rsidRPr="00725BFF">
        <w:rPr>
          <w:lang w:val="uz-Cyrl-UZ"/>
        </w:rPr>
        <w:t>Таҳлил натижаларига кўра, ҳар икки асосий гуруҳда психоэмоционал ва когнитив кўрсаткичлар ўртасида статистик жиҳатдан</w:t>
      </w:r>
      <w:r w:rsidR="00294950">
        <w:rPr>
          <w:lang w:val="uz-Cyrl-UZ"/>
        </w:rPr>
        <w:t xml:space="preserve"> </w:t>
      </w:r>
      <w:r w:rsidRPr="00725BFF">
        <w:rPr>
          <w:lang w:val="uz-Cyrl-UZ"/>
        </w:rPr>
        <w:t>боғлиқлик мавжуд бўлиб, уларнинг йўналиши нозология хусусиятига боғлиқ равишда фарқланади:</w:t>
      </w:r>
    </w:p>
    <w:p w:rsidR="000C3E65" w:rsidRPr="00725BFF" w:rsidRDefault="000C3E65" w:rsidP="000C3E65">
      <w:pPr>
        <w:spacing w:after="0" w:line="360" w:lineRule="auto"/>
        <w:ind w:firstLine="360"/>
        <w:jc w:val="both"/>
        <w:rPr>
          <w:lang w:val="uz-Cyrl-UZ"/>
        </w:rPr>
      </w:pPr>
    </w:p>
    <w:tbl>
      <w:tblPr>
        <w:tblStyle w:val="23"/>
        <w:tblW w:w="0" w:type="auto"/>
        <w:tblLayout w:type="fixed"/>
        <w:tblLook w:val="04A0"/>
      </w:tblPr>
      <w:tblGrid>
        <w:gridCol w:w="1577"/>
        <w:gridCol w:w="1680"/>
        <w:gridCol w:w="1904"/>
        <w:gridCol w:w="1161"/>
        <w:gridCol w:w="14"/>
        <w:gridCol w:w="1030"/>
        <w:gridCol w:w="1978"/>
      </w:tblGrid>
      <w:tr w:rsidR="00F454F0" w:rsidRPr="000A13A4" w:rsidTr="00FE731A">
        <w:tc>
          <w:tcPr>
            <w:tcW w:w="1577" w:type="dxa"/>
            <w:hideMark/>
          </w:tcPr>
          <w:p w:rsidR="00F454F0" w:rsidRPr="000A13A4" w:rsidRDefault="00F454F0" w:rsidP="005C3933">
            <w:pPr>
              <w:spacing w:line="360" w:lineRule="auto"/>
              <w:jc w:val="center"/>
              <w:rPr>
                <w:b/>
                <w:bCs/>
              </w:rPr>
            </w:pPr>
            <w:r w:rsidRPr="000A13A4">
              <w:rPr>
                <w:b/>
                <w:bCs/>
              </w:rPr>
              <w:t>Нозология</w:t>
            </w:r>
          </w:p>
        </w:tc>
        <w:tc>
          <w:tcPr>
            <w:tcW w:w="1680" w:type="dxa"/>
            <w:hideMark/>
          </w:tcPr>
          <w:p w:rsidR="00F454F0" w:rsidRPr="000A13A4" w:rsidRDefault="00F454F0" w:rsidP="005C3933">
            <w:pPr>
              <w:spacing w:line="360" w:lineRule="auto"/>
              <w:jc w:val="center"/>
              <w:rPr>
                <w:b/>
                <w:bCs/>
              </w:rPr>
            </w:pPr>
            <w:r w:rsidRPr="000A13A4">
              <w:rPr>
                <w:b/>
                <w:bCs/>
              </w:rPr>
              <w:t>Етакчи йўналиш</w:t>
            </w:r>
          </w:p>
        </w:tc>
        <w:tc>
          <w:tcPr>
            <w:tcW w:w="1904" w:type="dxa"/>
            <w:hideMark/>
          </w:tcPr>
          <w:p w:rsidR="00F454F0" w:rsidRPr="000A13A4" w:rsidRDefault="00F454F0" w:rsidP="005C3933">
            <w:pPr>
              <w:spacing w:line="360" w:lineRule="auto"/>
              <w:jc w:val="center"/>
              <w:rPr>
                <w:b/>
                <w:bCs/>
              </w:rPr>
            </w:pPr>
            <w:r w:rsidRPr="000A13A4">
              <w:rPr>
                <w:b/>
                <w:bCs/>
              </w:rPr>
              <w:t>Асосий корреляция</w:t>
            </w:r>
          </w:p>
        </w:tc>
        <w:tc>
          <w:tcPr>
            <w:tcW w:w="1161" w:type="dxa"/>
            <w:hideMark/>
          </w:tcPr>
          <w:p w:rsidR="00F454F0" w:rsidRPr="000A13A4" w:rsidRDefault="00F454F0" w:rsidP="005C3933">
            <w:pPr>
              <w:spacing w:line="360" w:lineRule="auto"/>
              <w:ind w:firstLine="360"/>
              <w:jc w:val="both"/>
              <w:rPr>
                <w:b/>
                <w:bCs/>
              </w:rPr>
            </w:pPr>
            <w:r w:rsidRPr="000A13A4">
              <w:rPr>
                <w:b/>
                <w:bCs/>
              </w:rPr>
              <w:t>r</w:t>
            </w:r>
          </w:p>
        </w:tc>
        <w:tc>
          <w:tcPr>
            <w:tcW w:w="1044" w:type="dxa"/>
            <w:gridSpan w:val="2"/>
            <w:hideMark/>
          </w:tcPr>
          <w:p w:rsidR="00F454F0" w:rsidRPr="000A13A4" w:rsidRDefault="00F454F0" w:rsidP="005C3933">
            <w:pPr>
              <w:spacing w:line="360" w:lineRule="auto"/>
              <w:ind w:firstLine="360"/>
              <w:jc w:val="both"/>
              <w:rPr>
                <w:b/>
                <w:bCs/>
              </w:rPr>
            </w:pPr>
            <w:r w:rsidRPr="000A13A4">
              <w:rPr>
                <w:b/>
                <w:bCs/>
              </w:rPr>
              <w:t>p</w:t>
            </w:r>
          </w:p>
        </w:tc>
        <w:tc>
          <w:tcPr>
            <w:tcW w:w="1978" w:type="dxa"/>
            <w:hideMark/>
          </w:tcPr>
          <w:p w:rsidR="00F454F0" w:rsidRPr="000A13A4" w:rsidRDefault="00F454F0" w:rsidP="005C3933">
            <w:pPr>
              <w:spacing w:line="360" w:lineRule="auto"/>
              <w:ind w:firstLine="360"/>
              <w:jc w:val="both"/>
              <w:rPr>
                <w:b/>
                <w:bCs/>
              </w:rPr>
            </w:pPr>
            <w:r w:rsidRPr="000A13A4">
              <w:rPr>
                <w:b/>
                <w:bCs/>
              </w:rPr>
              <w:t>Изоҳ</w:t>
            </w:r>
          </w:p>
        </w:tc>
      </w:tr>
      <w:tr w:rsidR="00F454F0" w:rsidRPr="000A13A4" w:rsidTr="00FE731A">
        <w:tc>
          <w:tcPr>
            <w:tcW w:w="1577" w:type="dxa"/>
            <w:hideMark/>
          </w:tcPr>
          <w:p w:rsidR="00F454F0" w:rsidRPr="000A13A4" w:rsidRDefault="00F454F0" w:rsidP="005C3933">
            <w:pPr>
              <w:spacing w:line="360" w:lineRule="auto"/>
              <w:jc w:val="both"/>
            </w:pPr>
            <w:r w:rsidRPr="000A13A4">
              <w:rPr>
                <w:b/>
                <w:bCs/>
              </w:rPr>
              <w:t>CIN</w:t>
            </w:r>
          </w:p>
        </w:tc>
        <w:tc>
          <w:tcPr>
            <w:tcW w:w="1680" w:type="dxa"/>
            <w:hideMark/>
          </w:tcPr>
          <w:p w:rsidR="00F454F0" w:rsidRPr="000A13A4" w:rsidRDefault="00F454F0" w:rsidP="005C3933">
            <w:pPr>
              <w:spacing w:line="360" w:lineRule="auto"/>
            </w:pPr>
            <w:r w:rsidRPr="000A13A4">
              <w:t>Психоген</w:t>
            </w:r>
          </w:p>
        </w:tc>
        <w:tc>
          <w:tcPr>
            <w:tcW w:w="1904" w:type="dxa"/>
            <w:hideMark/>
          </w:tcPr>
          <w:p w:rsidR="00F454F0" w:rsidRPr="000A13A4" w:rsidRDefault="00F454F0" w:rsidP="005C3933">
            <w:pPr>
              <w:spacing w:line="360" w:lineRule="auto"/>
              <w:jc w:val="both"/>
            </w:pPr>
            <w:r w:rsidRPr="000A13A4">
              <w:t>Пролактин ↔ Хавотир</w:t>
            </w:r>
          </w:p>
        </w:tc>
        <w:tc>
          <w:tcPr>
            <w:tcW w:w="1175" w:type="dxa"/>
            <w:gridSpan w:val="2"/>
            <w:hideMark/>
          </w:tcPr>
          <w:p w:rsidR="00F454F0" w:rsidRPr="000A13A4" w:rsidRDefault="00F454F0" w:rsidP="005C3933">
            <w:pPr>
              <w:spacing w:line="360" w:lineRule="auto"/>
              <w:jc w:val="both"/>
            </w:pPr>
            <w:r w:rsidRPr="000A13A4">
              <w:t>+0</w:t>
            </w:r>
            <w:r w:rsidR="00FE731A">
              <w:rPr>
                <w:lang w:val="en-US"/>
              </w:rPr>
              <w:t>,</w:t>
            </w:r>
            <w:r w:rsidRPr="000A13A4">
              <w:t>68</w:t>
            </w:r>
          </w:p>
        </w:tc>
        <w:tc>
          <w:tcPr>
            <w:tcW w:w="1030" w:type="dxa"/>
            <w:hideMark/>
          </w:tcPr>
          <w:p w:rsidR="00F454F0" w:rsidRPr="000A13A4" w:rsidRDefault="00F454F0" w:rsidP="005C3933">
            <w:pPr>
              <w:spacing w:line="360" w:lineRule="auto"/>
              <w:jc w:val="both"/>
            </w:pPr>
            <w:r w:rsidRPr="000A13A4">
              <w:t>&lt;0</w:t>
            </w:r>
            <w:r w:rsidR="00FE731A">
              <w:rPr>
                <w:lang w:val="en-US"/>
              </w:rPr>
              <w:t>,</w:t>
            </w:r>
            <w:r w:rsidRPr="000A13A4">
              <w:t>01</w:t>
            </w:r>
          </w:p>
        </w:tc>
        <w:tc>
          <w:tcPr>
            <w:tcW w:w="1978" w:type="dxa"/>
            <w:hideMark/>
          </w:tcPr>
          <w:p w:rsidR="00F454F0" w:rsidRPr="000A13A4" w:rsidRDefault="00F454F0" w:rsidP="005C3933">
            <w:pPr>
              <w:spacing w:line="360" w:lineRule="auto"/>
              <w:jc w:val="both"/>
            </w:pPr>
            <w:r w:rsidRPr="000A13A4">
              <w:t>Гиперпролактинемия – хавотир тенденцияси</w:t>
            </w:r>
          </w:p>
        </w:tc>
      </w:tr>
      <w:tr w:rsidR="00F454F0" w:rsidRPr="000A13A4" w:rsidTr="00FE731A">
        <w:tc>
          <w:tcPr>
            <w:tcW w:w="1577" w:type="dxa"/>
            <w:hideMark/>
          </w:tcPr>
          <w:p w:rsidR="00F454F0" w:rsidRPr="000A13A4" w:rsidRDefault="00F454F0" w:rsidP="005C3933">
            <w:pPr>
              <w:spacing w:line="360" w:lineRule="auto"/>
              <w:jc w:val="both"/>
            </w:pPr>
            <w:r w:rsidRPr="000A13A4">
              <w:rPr>
                <w:b/>
                <w:bCs/>
              </w:rPr>
              <w:t>CIN</w:t>
            </w:r>
          </w:p>
        </w:tc>
        <w:tc>
          <w:tcPr>
            <w:tcW w:w="1680" w:type="dxa"/>
            <w:hideMark/>
          </w:tcPr>
          <w:p w:rsidR="00F454F0" w:rsidRPr="000A13A4" w:rsidRDefault="00F454F0" w:rsidP="005C3933">
            <w:pPr>
              <w:spacing w:line="360" w:lineRule="auto"/>
              <w:jc w:val="both"/>
            </w:pPr>
            <w:r w:rsidRPr="000A13A4">
              <w:t>Психоген</w:t>
            </w:r>
          </w:p>
        </w:tc>
        <w:tc>
          <w:tcPr>
            <w:tcW w:w="1904" w:type="dxa"/>
            <w:hideMark/>
          </w:tcPr>
          <w:p w:rsidR="00F454F0" w:rsidRPr="000A13A4" w:rsidRDefault="00F454F0" w:rsidP="005C3933">
            <w:pPr>
              <w:spacing w:line="360" w:lineRule="auto"/>
              <w:jc w:val="both"/>
            </w:pPr>
            <w:r w:rsidRPr="000A13A4">
              <w:t>Хавотир ↔ Руҳий саломатлик</w:t>
            </w:r>
          </w:p>
        </w:tc>
        <w:tc>
          <w:tcPr>
            <w:tcW w:w="1161" w:type="dxa"/>
            <w:hideMark/>
          </w:tcPr>
          <w:p w:rsidR="00F454F0" w:rsidRPr="000A13A4" w:rsidRDefault="00F454F0" w:rsidP="005C3933">
            <w:pPr>
              <w:spacing w:line="360" w:lineRule="auto"/>
              <w:jc w:val="both"/>
            </w:pPr>
            <w:r w:rsidRPr="000A13A4">
              <w:t>–0</w:t>
            </w:r>
            <w:r w:rsidR="00FE731A">
              <w:rPr>
                <w:lang w:val="en-US"/>
              </w:rPr>
              <w:t>,</w:t>
            </w:r>
            <w:r w:rsidRPr="000A13A4">
              <w:t>71</w:t>
            </w:r>
          </w:p>
        </w:tc>
        <w:tc>
          <w:tcPr>
            <w:tcW w:w="1044" w:type="dxa"/>
            <w:gridSpan w:val="2"/>
            <w:hideMark/>
          </w:tcPr>
          <w:p w:rsidR="00F454F0" w:rsidRPr="000A13A4" w:rsidRDefault="00F454F0" w:rsidP="005C3933">
            <w:pPr>
              <w:spacing w:line="360" w:lineRule="auto"/>
              <w:jc w:val="both"/>
            </w:pPr>
            <w:r w:rsidRPr="000A13A4">
              <w:t>&lt;0</w:t>
            </w:r>
            <w:r w:rsidR="00FE731A">
              <w:rPr>
                <w:lang w:val="en-US"/>
              </w:rPr>
              <w:t>,</w:t>
            </w:r>
            <w:r w:rsidRPr="000A13A4">
              <w:t>001</w:t>
            </w:r>
          </w:p>
        </w:tc>
        <w:tc>
          <w:tcPr>
            <w:tcW w:w="1978" w:type="dxa"/>
            <w:hideMark/>
          </w:tcPr>
          <w:p w:rsidR="00F454F0" w:rsidRPr="000A13A4" w:rsidRDefault="00F454F0" w:rsidP="005C3933">
            <w:pPr>
              <w:spacing w:line="360" w:lineRule="auto"/>
              <w:jc w:val="both"/>
            </w:pPr>
            <w:r w:rsidRPr="000A13A4">
              <w:t>Ҳиссий дезадаптация</w:t>
            </w:r>
          </w:p>
        </w:tc>
      </w:tr>
      <w:tr w:rsidR="00F454F0" w:rsidRPr="000A13A4" w:rsidTr="00FE731A">
        <w:tc>
          <w:tcPr>
            <w:tcW w:w="1577" w:type="dxa"/>
            <w:hideMark/>
          </w:tcPr>
          <w:p w:rsidR="00F454F0" w:rsidRPr="000A13A4" w:rsidRDefault="00F454F0" w:rsidP="005C3933">
            <w:pPr>
              <w:spacing w:line="360" w:lineRule="auto"/>
              <w:jc w:val="both"/>
            </w:pPr>
            <w:r w:rsidRPr="000A13A4">
              <w:rPr>
                <w:b/>
                <w:bCs/>
              </w:rPr>
              <w:t>EG</w:t>
            </w:r>
          </w:p>
        </w:tc>
        <w:tc>
          <w:tcPr>
            <w:tcW w:w="1680" w:type="dxa"/>
            <w:hideMark/>
          </w:tcPr>
          <w:p w:rsidR="00F454F0" w:rsidRPr="000A13A4" w:rsidRDefault="00F454F0" w:rsidP="005C3933">
            <w:pPr>
              <w:spacing w:line="360" w:lineRule="auto"/>
              <w:jc w:val="both"/>
            </w:pPr>
            <w:r w:rsidRPr="000A13A4">
              <w:t>Метаболик</w:t>
            </w:r>
          </w:p>
        </w:tc>
        <w:tc>
          <w:tcPr>
            <w:tcW w:w="1904" w:type="dxa"/>
            <w:hideMark/>
          </w:tcPr>
          <w:p w:rsidR="00F454F0" w:rsidRPr="000A13A4" w:rsidRDefault="00F454F0" w:rsidP="005C3933">
            <w:pPr>
              <w:spacing w:line="360" w:lineRule="auto"/>
              <w:jc w:val="both"/>
            </w:pPr>
            <w:r w:rsidRPr="000A13A4">
              <w:t>Эстрадиол ↔ MoCA</w:t>
            </w:r>
          </w:p>
        </w:tc>
        <w:tc>
          <w:tcPr>
            <w:tcW w:w="1161" w:type="dxa"/>
            <w:hideMark/>
          </w:tcPr>
          <w:p w:rsidR="00F454F0" w:rsidRPr="000A13A4" w:rsidRDefault="00F454F0" w:rsidP="005C3933">
            <w:pPr>
              <w:spacing w:line="360" w:lineRule="auto"/>
              <w:jc w:val="both"/>
            </w:pPr>
            <w:r w:rsidRPr="000A13A4">
              <w:t>–0</w:t>
            </w:r>
            <w:r w:rsidR="00FE731A">
              <w:rPr>
                <w:lang w:val="en-US"/>
              </w:rPr>
              <w:t>,</w:t>
            </w:r>
            <w:r w:rsidRPr="000A13A4">
              <w:t>58</w:t>
            </w:r>
          </w:p>
        </w:tc>
        <w:tc>
          <w:tcPr>
            <w:tcW w:w="1044" w:type="dxa"/>
            <w:gridSpan w:val="2"/>
            <w:hideMark/>
          </w:tcPr>
          <w:p w:rsidR="00F454F0" w:rsidRPr="000A13A4" w:rsidRDefault="00F454F0" w:rsidP="005C3933">
            <w:pPr>
              <w:spacing w:line="360" w:lineRule="auto"/>
              <w:jc w:val="both"/>
            </w:pPr>
            <w:r w:rsidRPr="000A13A4">
              <w:t>&lt;0</w:t>
            </w:r>
            <w:r w:rsidR="00FE731A">
              <w:rPr>
                <w:lang w:val="en-US"/>
              </w:rPr>
              <w:t>,</w:t>
            </w:r>
            <w:r w:rsidRPr="000A13A4">
              <w:t>05</w:t>
            </w:r>
          </w:p>
        </w:tc>
        <w:tc>
          <w:tcPr>
            <w:tcW w:w="1978" w:type="dxa"/>
            <w:hideMark/>
          </w:tcPr>
          <w:p w:rsidR="00F454F0" w:rsidRPr="000A13A4" w:rsidRDefault="00F454F0" w:rsidP="005C3933">
            <w:pPr>
              <w:spacing w:line="360" w:lineRule="auto"/>
              <w:jc w:val="both"/>
            </w:pPr>
            <w:r w:rsidRPr="000A13A4">
              <w:t>Нейрометаболик пасайиш тенденцияси</w:t>
            </w:r>
          </w:p>
        </w:tc>
      </w:tr>
      <w:tr w:rsidR="00F454F0" w:rsidRPr="000A13A4" w:rsidTr="00FE731A">
        <w:tc>
          <w:tcPr>
            <w:tcW w:w="1577" w:type="dxa"/>
            <w:hideMark/>
          </w:tcPr>
          <w:p w:rsidR="00F454F0" w:rsidRPr="000A13A4" w:rsidRDefault="00F454F0" w:rsidP="005C3933">
            <w:pPr>
              <w:spacing w:line="360" w:lineRule="auto"/>
              <w:jc w:val="both"/>
            </w:pPr>
            <w:r w:rsidRPr="000A13A4">
              <w:rPr>
                <w:b/>
                <w:bCs/>
              </w:rPr>
              <w:t>EG</w:t>
            </w:r>
          </w:p>
        </w:tc>
        <w:tc>
          <w:tcPr>
            <w:tcW w:w="1680" w:type="dxa"/>
            <w:hideMark/>
          </w:tcPr>
          <w:p w:rsidR="00F454F0" w:rsidRPr="000A13A4" w:rsidRDefault="00F454F0" w:rsidP="005C3933">
            <w:pPr>
              <w:spacing w:line="360" w:lineRule="auto"/>
              <w:jc w:val="both"/>
            </w:pPr>
            <w:r w:rsidRPr="000A13A4">
              <w:t>Соматоген</w:t>
            </w:r>
          </w:p>
        </w:tc>
        <w:tc>
          <w:tcPr>
            <w:tcW w:w="1904" w:type="dxa"/>
            <w:hideMark/>
          </w:tcPr>
          <w:p w:rsidR="00F454F0" w:rsidRPr="000A13A4" w:rsidRDefault="00F454F0" w:rsidP="005C3933">
            <w:pPr>
              <w:spacing w:line="360" w:lineRule="auto"/>
              <w:jc w:val="both"/>
            </w:pPr>
            <w:r w:rsidRPr="000A13A4">
              <w:t>Депрессия ↔ MoCA</w:t>
            </w:r>
          </w:p>
        </w:tc>
        <w:tc>
          <w:tcPr>
            <w:tcW w:w="1161" w:type="dxa"/>
            <w:hideMark/>
          </w:tcPr>
          <w:p w:rsidR="00F454F0" w:rsidRPr="000A13A4" w:rsidRDefault="00F454F0" w:rsidP="005C3933">
            <w:pPr>
              <w:spacing w:line="360" w:lineRule="auto"/>
              <w:jc w:val="both"/>
            </w:pPr>
            <w:r w:rsidRPr="000A13A4">
              <w:t>–0</w:t>
            </w:r>
            <w:r w:rsidR="00FE731A">
              <w:rPr>
                <w:lang w:val="en-US"/>
              </w:rPr>
              <w:t>,</w:t>
            </w:r>
            <w:r w:rsidRPr="000A13A4">
              <w:t>54</w:t>
            </w:r>
          </w:p>
        </w:tc>
        <w:tc>
          <w:tcPr>
            <w:tcW w:w="1044" w:type="dxa"/>
            <w:gridSpan w:val="2"/>
            <w:hideMark/>
          </w:tcPr>
          <w:p w:rsidR="00F454F0" w:rsidRPr="000A13A4" w:rsidRDefault="00F454F0" w:rsidP="005C3933">
            <w:pPr>
              <w:spacing w:line="360" w:lineRule="auto"/>
              <w:jc w:val="both"/>
            </w:pPr>
            <w:r w:rsidRPr="000A13A4">
              <w:t>&lt;0</w:t>
            </w:r>
            <w:r w:rsidR="00FE731A">
              <w:rPr>
                <w:lang w:val="en-US"/>
              </w:rPr>
              <w:t>,</w:t>
            </w:r>
            <w:r w:rsidRPr="000A13A4">
              <w:t>05</w:t>
            </w:r>
          </w:p>
        </w:tc>
        <w:tc>
          <w:tcPr>
            <w:tcW w:w="1978" w:type="dxa"/>
            <w:hideMark/>
          </w:tcPr>
          <w:p w:rsidR="00F454F0" w:rsidRPr="000A13A4" w:rsidRDefault="00F454F0" w:rsidP="005C3933">
            <w:pPr>
              <w:spacing w:line="360" w:lineRule="auto"/>
              <w:jc w:val="both"/>
            </w:pPr>
            <w:r w:rsidRPr="000A13A4">
              <w:t xml:space="preserve">Аффектив-когнитив </w:t>
            </w:r>
            <w:proofErr w:type="gramStart"/>
            <w:r w:rsidRPr="000A13A4">
              <w:t>боғли</w:t>
            </w:r>
            <w:proofErr w:type="gramEnd"/>
            <w:r w:rsidRPr="000A13A4">
              <w:t>қлик</w:t>
            </w:r>
          </w:p>
        </w:tc>
      </w:tr>
      <w:tr w:rsidR="00F454F0" w:rsidRPr="000A13A4" w:rsidTr="00FE731A">
        <w:tc>
          <w:tcPr>
            <w:tcW w:w="1577" w:type="dxa"/>
            <w:hideMark/>
          </w:tcPr>
          <w:p w:rsidR="00F454F0" w:rsidRPr="000A13A4" w:rsidRDefault="00F454F0" w:rsidP="005C3933">
            <w:pPr>
              <w:spacing w:line="360" w:lineRule="auto"/>
              <w:jc w:val="both"/>
            </w:pPr>
            <w:r w:rsidRPr="000A13A4">
              <w:rPr>
                <w:b/>
                <w:bCs/>
              </w:rPr>
              <w:t>EG</w:t>
            </w:r>
          </w:p>
        </w:tc>
        <w:tc>
          <w:tcPr>
            <w:tcW w:w="1680" w:type="dxa"/>
            <w:hideMark/>
          </w:tcPr>
          <w:p w:rsidR="00F454F0" w:rsidRPr="000A13A4" w:rsidRDefault="00F454F0" w:rsidP="005C3933">
            <w:pPr>
              <w:spacing w:line="360" w:lineRule="auto"/>
              <w:jc w:val="both"/>
            </w:pPr>
            <w:r w:rsidRPr="000A13A4">
              <w:t>Соматоген</w:t>
            </w:r>
          </w:p>
        </w:tc>
        <w:tc>
          <w:tcPr>
            <w:tcW w:w="1904" w:type="dxa"/>
            <w:hideMark/>
          </w:tcPr>
          <w:p w:rsidR="00F454F0" w:rsidRPr="000A13A4" w:rsidRDefault="00F454F0" w:rsidP="005C3933">
            <w:pPr>
              <w:spacing w:line="360" w:lineRule="auto"/>
              <w:jc w:val="both"/>
            </w:pPr>
            <w:r w:rsidRPr="000A13A4">
              <w:t>Эстрадиол ↔ PF (SF-36)</w:t>
            </w:r>
          </w:p>
        </w:tc>
        <w:tc>
          <w:tcPr>
            <w:tcW w:w="1161" w:type="dxa"/>
            <w:hideMark/>
          </w:tcPr>
          <w:p w:rsidR="00F454F0" w:rsidRPr="000A13A4" w:rsidRDefault="00F454F0" w:rsidP="005C3933">
            <w:pPr>
              <w:spacing w:line="360" w:lineRule="auto"/>
              <w:jc w:val="both"/>
            </w:pPr>
            <w:r w:rsidRPr="000A13A4">
              <w:t>–0</w:t>
            </w:r>
            <w:r w:rsidR="00FE731A">
              <w:rPr>
                <w:lang w:val="en-US"/>
              </w:rPr>
              <w:t>,</w:t>
            </w:r>
            <w:r w:rsidRPr="000A13A4">
              <w:t>56</w:t>
            </w:r>
          </w:p>
        </w:tc>
        <w:tc>
          <w:tcPr>
            <w:tcW w:w="1044" w:type="dxa"/>
            <w:gridSpan w:val="2"/>
            <w:hideMark/>
          </w:tcPr>
          <w:p w:rsidR="00F454F0" w:rsidRPr="000A13A4" w:rsidRDefault="00F454F0" w:rsidP="005C3933">
            <w:pPr>
              <w:spacing w:line="360" w:lineRule="auto"/>
              <w:jc w:val="both"/>
            </w:pPr>
            <w:r w:rsidRPr="000A13A4">
              <w:t>&lt;0</w:t>
            </w:r>
            <w:r w:rsidR="00FE731A">
              <w:rPr>
                <w:lang w:val="en-US"/>
              </w:rPr>
              <w:t>,</w:t>
            </w:r>
            <w:r w:rsidRPr="000A13A4">
              <w:t>05</w:t>
            </w:r>
          </w:p>
        </w:tc>
        <w:tc>
          <w:tcPr>
            <w:tcW w:w="1978" w:type="dxa"/>
            <w:hideMark/>
          </w:tcPr>
          <w:p w:rsidR="00F454F0" w:rsidRPr="000A13A4" w:rsidRDefault="00F454F0" w:rsidP="005C3933">
            <w:pPr>
              <w:spacing w:line="360" w:lineRule="auto"/>
              <w:jc w:val="both"/>
            </w:pPr>
            <w:r w:rsidRPr="000A13A4">
              <w:t>Физиологик толиқиш тенденцияси</w:t>
            </w:r>
          </w:p>
        </w:tc>
      </w:tr>
    </w:tbl>
    <w:p w:rsidR="000C3E65" w:rsidRPr="00F454F0" w:rsidRDefault="000C3E65" w:rsidP="000C3E65">
      <w:pPr>
        <w:spacing w:after="0" w:line="360" w:lineRule="auto"/>
        <w:ind w:firstLine="360"/>
        <w:jc w:val="both"/>
        <w:rPr>
          <w:lang w:val="en-US"/>
        </w:rPr>
      </w:pPr>
    </w:p>
    <w:p w:rsidR="000C3E65" w:rsidRPr="003A64E5" w:rsidRDefault="000C3E65" w:rsidP="003A64E5">
      <w:pPr>
        <w:spacing w:after="0" w:line="360" w:lineRule="auto"/>
        <w:ind w:firstLine="360"/>
        <w:jc w:val="both"/>
        <w:rPr>
          <w:lang w:val="en-US"/>
        </w:rPr>
      </w:pPr>
      <w:r w:rsidRPr="003A64E5">
        <w:rPr>
          <w:lang w:val="en-US"/>
        </w:rPr>
        <w:t xml:space="preserve"> </w:t>
      </w:r>
      <w:r w:rsidRPr="000C3E65">
        <w:t>Пирсон</w:t>
      </w:r>
      <w:r w:rsidRPr="003A64E5">
        <w:rPr>
          <w:lang w:val="en-US"/>
        </w:rPr>
        <w:t xml:space="preserve"> </w:t>
      </w:r>
      <w:r w:rsidRPr="000C3E65">
        <w:t>корреляция</w:t>
      </w:r>
      <w:r w:rsidRPr="003A64E5">
        <w:rPr>
          <w:lang w:val="en-US"/>
        </w:rPr>
        <w:t xml:space="preserve"> </w:t>
      </w:r>
      <w:r w:rsidRPr="000C3E65">
        <w:t>таҳлили</w:t>
      </w:r>
      <w:r w:rsidRPr="003A64E5">
        <w:rPr>
          <w:lang w:val="en-US"/>
        </w:rPr>
        <w:t xml:space="preserve"> </w:t>
      </w:r>
      <w:r w:rsidRPr="000C3E65">
        <w:t>натижаларига</w:t>
      </w:r>
      <w:r w:rsidRPr="003A64E5">
        <w:rPr>
          <w:lang w:val="en-US"/>
        </w:rPr>
        <w:t xml:space="preserve"> </w:t>
      </w:r>
      <w:r w:rsidRPr="000C3E65">
        <w:t>кўра</w:t>
      </w:r>
      <w:r w:rsidRPr="003A64E5">
        <w:rPr>
          <w:lang w:val="en-US"/>
        </w:rPr>
        <w:t xml:space="preserve">, </w:t>
      </w:r>
      <w:r w:rsidR="003A64E5">
        <w:rPr>
          <w:lang w:val="uz-Cyrl-UZ"/>
        </w:rPr>
        <w:t>БСОК</w:t>
      </w:r>
      <w:r w:rsidRPr="000C3E65">
        <w:t>да</w:t>
      </w:r>
      <w:r w:rsidRPr="003A64E5">
        <w:rPr>
          <w:lang w:val="en-US"/>
        </w:rPr>
        <w:t xml:space="preserve"> </w:t>
      </w:r>
      <w:r w:rsidRPr="000C3E65">
        <w:t>психоэмоционал</w:t>
      </w:r>
      <w:r w:rsidRPr="003A64E5">
        <w:rPr>
          <w:lang w:val="en-US"/>
        </w:rPr>
        <w:t xml:space="preserve"> </w:t>
      </w:r>
      <w:r w:rsidRPr="000C3E65">
        <w:t>ва</w:t>
      </w:r>
      <w:r w:rsidRPr="003A64E5">
        <w:rPr>
          <w:lang w:val="en-US"/>
        </w:rPr>
        <w:t xml:space="preserve"> </w:t>
      </w:r>
      <w:r w:rsidRPr="000C3E65">
        <w:t>когнитив</w:t>
      </w:r>
      <w:r w:rsidRPr="003A64E5">
        <w:rPr>
          <w:lang w:val="en-US"/>
        </w:rPr>
        <w:t xml:space="preserve"> </w:t>
      </w:r>
      <w:r w:rsidRPr="000C3E65">
        <w:t>бузилишлар</w:t>
      </w:r>
      <w:r w:rsidRPr="003A64E5">
        <w:rPr>
          <w:lang w:val="en-US"/>
        </w:rPr>
        <w:t xml:space="preserve"> </w:t>
      </w:r>
      <w:r w:rsidRPr="000C3E65">
        <w:t>ўзаро</w:t>
      </w:r>
      <w:r w:rsidRPr="003A64E5">
        <w:rPr>
          <w:lang w:val="en-US"/>
        </w:rPr>
        <w:t xml:space="preserve"> </w:t>
      </w:r>
      <w:proofErr w:type="gramStart"/>
      <w:r w:rsidRPr="000C3E65">
        <w:t>боғли</w:t>
      </w:r>
      <w:proofErr w:type="gramEnd"/>
      <w:r w:rsidRPr="000C3E65">
        <w:t>қ</w:t>
      </w:r>
      <w:r w:rsidRPr="003A64E5">
        <w:rPr>
          <w:lang w:val="en-US"/>
        </w:rPr>
        <w:t xml:space="preserve"> </w:t>
      </w:r>
      <w:r w:rsidRPr="000C3E65">
        <w:t>тизимни</w:t>
      </w:r>
      <w:r w:rsidRPr="003A64E5">
        <w:rPr>
          <w:lang w:val="en-US"/>
        </w:rPr>
        <w:t xml:space="preserve"> </w:t>
      </w:r>
      <w:r w:rsidRPr="000C3E65">
        <w:t>ташкил</w:t>
      </w:r>
      <w:r w:rsidRPr="003A64E5">
        <w:rPr>
          <w:lang w:val="en-US"/>
        </w:rPr>
        <w:t xml:space="preserve"> </w:t>
      </w:r>
      <w:r w:rsidRPr="000C3E65">
        <w:t>этади</w:t>
      </w:r>
      <w:r w:rsidRPr="003A64E5">
        <w:rPr>
          <w:lang w:val="en-US"/>
        </w:rPr>
        <w:t xml:space="preserve">, </w:t>
      </w:r>
      <w:r w:rsidRPr="000C3E65">
        <w:t>аммо</w:t>
      </w:r>
      <w:r w:rsidRPr="003A64E5">
        <w:rPr>
          <w:lang w:val="en-US"/>
        </w:rPr>
        <w:t xml:space="preserve"> </w:t>
      </w:r>
      <w:r w:rsidRPr="000C3E65">
        <w:t>бу</w:t>
      </w:r>
      <w:r w:rsidRPr="003A64E5">
        <w:rPr>
          <w:lang w:val="en-US"/>
        </w:rPr>
        <w:t xml:space="preserve"> </w:t>
      </w:r>
      <w:r w:rsidRPr="000C3E65">
        <w:t>боғлиқлик</w:t>
      </w:r>
      <w:r w:rsidRPr="003A64E5">
        <w:rPr>
          <w:lang w:val="en-US"/>
        </w:rPr>
        <w:t xml:space="preserve"> </w:t>
      </w:r>
      <w:r w:rsidRPr="000C3E65">
        <w:t>турли</w:t>
      </w:r>
      <w:r w:rsidRPr="003A64E5">
        <w:rPr>
          <w:lang w:val="en-US"/>
        </w:rPr>
        <w:t xml:space="preserve"> </w:t>
      </w:r>
      <w:r w:rsidRPr="000C3E65">
        <w:t>патогенетик</w:t>
      </w:r>
      <w:r w:rsidRPr="003A64E5">
        <w:rPr>
          <w:lang w:val="en-US"/>
        </w:rPr>
        <w:t xml:space="preserve"> </w:t>
      </w:r>
      <w:r w:rsidRPr="000C3E65">
        <w:t>йўналишларда</w:t>
      </w:r>
      <w:r w:rsidRPr="003A64E5">
        <w:rPr>
          <w:lang w:val="en-US"/>
        </w:rPr>
        <w:t xml:space="preserve"> </w:t>
      </w:r>
      <w:r w:rsidRPr="000C3E65">
        <w:t>кечади</w:t>
      </w:r>
      <w:r w:rsidRPr="003A64E5">
        <w:rPr>
          <w:lang w:val="en-US"/>
        </w:rPr>
        <w:t>.</w:t>
      </w:r>
    </w:p>
    <w:p w:rsidR="000C3E65" w:rsidRPr="003A64E5" w:rsidRDefault="000C3E65" w:rsidP="003A64E5">
      <w:pPr>
        <w:spacing w:after="0" w:line="360" w:lineRule="auto"/>
        <w:ind w:firstLine="360"/>
        <w:jc w:val="both"/>
        <w:rPr>
          <w:lang w:val="uz-Cyrl-UZ"/>
        </w:rPr>
      </w:pPr>
      <w:proofErr w:type="gramStart"/>
      <w:r w:rsidRPr="003A64E5">
        <w:rPr>
          <w:lang w:val="en-US"/>
        </w:rPr>
        <w:t xml:space="preserve">CIN </w:t>
      </w:r>
      <w:r w:rsidRPr="000C3E65">
        <w:t>гуруҳида</w:t>
      </w:r>
      <w:r w:rsidR="003A64E5">
        <w:rPr>
          <w:lang w:val="uz-Cyrl-UZ"/>
        </w:rPr>
        <w:t xml:space="preserve"> </w:t>
      </w:r>
      <w:r w:rsidRPr="000C3E65">
        <w:t>психоген</w:t>
      </w:r>
      <w:r w:rsidRPr="003A64E5">
        <w:rPr>
          <w:lang w:val="en-US"/>
        </w:rPr>
        <w:t xml:space="preserve"> </w:t>
      </w:r>
      <w:r w:rsidRPr="000C3E65">
        <w:t>йўналиш</w:t>
      </w:r>
      <w:r w:rsidRPr="003A64E5">
        <w:rPr>
          <w:lang w:val="en-US"/>
        </w:rPr>
        <w:t xml:space="preserve"> </w:t>
      </w:r>
      <w:r w:rsidRPr="000C3E65">
        <w:t>устувор</w:t>
      </w:r>
      <w:r w:rsidRPr="003A64E5">
        <w:rPr>
          <w:lang w:val="en-US"/>
        </w:rPr>
        <w:t xml:space="preserve"> </w:t>
      </w:r>
      <w:r w:rsidRPr="000C3E65">
        <w:t>бўлиб</w:t>
      </w:r>
      <w:r w:rsidRPr="003A64E5">
        <w:rPr>
          <w:lang w:val="en-US"/>
        </w:rPr>
        <w:t xml:space="preserve">, </w:t>
      </w:r>
      <w:r w:rsidRPr="000C3E65">
        <w:t>хавотир</w:t>
      </w:r>
      <w:r w:rsidRPr="003A64E5">
        <w:rPr>
          <w:lang w:val="en-US"/>
        </w:rPr>
        <w:t xml:space="preserve"> </w:t>
      </w:r>
      <w:r w:rsidRPr="000C3E65">
        <w:t>даражаси</w:t>
      </w:r>
      <w:r w:rsidRPr="003A64E5">
        <w:rPr>
          <w:lang w:val="en-US"/>
        </w:rPr>
        <w:t xml:space="preserve"> </w:t>
      </w:r>
      <w:r w:rsidRPr="000C3E65">
        <w:t>Пролактин</w:t>
      </w:r>
      <w:r w:rsidRPr="003A64E5">
        <w:rPr>
          <w:lang w:val="en-US"/>
        </w:rPr>
        <w:t xml:space="preserve"> </w:t>
      </w:r>
      <w:r w:rsidRPr="000C3E65">
        <w:t>секрецияси</w:t>
      </w:r>
      <w:r w:rsidRPr="003A64E5">
        <w:rPr>
          <w:lang w:val="en-US"/>
        </w:rPr>
        <w:t xml:space="preserve"> </w:t>
      </w:r>
      <w:r w:rsidRPr="000C3E65">
        <w:t>ва</w:t>
      </w:r>
      <w:r w:rsidRPr="003A64E5">
        <w:rPr>
          <w:lang w:val="en-US"/>
        </w:rPr>
        <w:t xml:space="preserve"> </w:t>
      </w:r>
      <w:r w:rsidRPr="000C3E65">
        <w:t>уйқу</w:t>
      </w:r>
      <w:r w:rsidRPr="003A64E5">
        <w:rPr>
          <w:lang w:val="en-US"/>
        </w:rPr>
        <w:t xml:space="preserve"> </w:t>
      </w:r>
      <w:r w:rsidRPr="000C3E65">
        <w:t>бузилишлари</w:t>
      </w:r>
      <w:r w:rsidRPr="003A64E5">
        <w:rPr>
          <w:lang w:val="en-US"/>
        </w:rPr>
        <w:t xml:space="preserve"> </w:t>
      </w:r>
      <w:r w:rsidRPr="000C3E65">
        <w:t>билан</w:t>
      </w:r>
      <w:r w:rsidRPr="003A64E5">
        <w:rPr>
          <w:lang w:val="en-US"/>
        </w:rPr>
        <w:t xml:space="preserve"> </w:t>
      </w:r>
      <w:r w:rsidRPr="000C3E65">
        <w:t>боғлиқ</w:t>
      </w:r>
      <w:r w:rsidRPr="003A64E5">
        <w:rPr>
          <w:lang w:val="en-US"/>
        </w:rPr>
        <w:t xml:space="preserve"> </w:t>
      </w:r>
      <w:r w:rsidRPr="000C3E65">
        <w:t>тенденцияни</w:t>
      </w:r>
      <w:r w:rsidRPr="003A64E5">
        <w:rPr>
          <w:lang w:val="en-US"/>
        </w:rPr>
        <w:t xml:space="preserve"> </w:t>
      </w:r>
      <w:r w:rsidRPr="000C3E65">
        <w:t>намоён</w:t>
      </w:r>
      <w:r w:rsidRPr="003A64E5">
        <w:rPr>
          <w:lang w:val="en-US"/>
        </w:rPr>
        <w:t xml:space="preserve"> </w:t>
      </w:r>
      <w:r w:rsidRPr="000C3E65">
        <w:t>қилади</w:t>
      </w:r>
      <w:r w:rsidRPr="003A64E5">
        <w:rPr>
          <w:lang w:val="en-US"/>
        </w:rPr>
        <w:t>.</w:t>
      </w:r>
      <w:proofErr w:type="gramEnd"/>
      <w:r w:rsidR="003A64E5">
        <w:rPr>
          <w:lang w:val="uz-Cyrl-UZ"/>
        </w:rPr>
        <w:t xml:space="preserve"> </w:t>
      </w:r>
      <w:r w:rsidRPr="003A64E5">
        <w:rPr>
          <w:lang w:val="uz-Cyrl-UZ"/>
        </w:rPr>
        <w:t>EG гуруҳида эса метаболик-гормонал механизмлар асосий роль ўйнайди; эстроген концентрациясининг ортиши когнитив функциялар ва жисмоний фаолликнинг пасайиши билан боғлиқ тенденцияга эга.</w:t>
      </w:r>
    </w:p>
    <w:p w:rsidR="00341CB7" w:rsidRPr="00725BFF" w:rsidRDefault="000C3E65" w:rsidP="00725BFF">
      <w:pPr>
        <w:spacing w:after="0" w:line="360" w:lineRule="auto"/>
        <w:ind w:firstLine="360"/>
        <w:jc w:val="both"/>
        <w:rPr>
          <w:lang w:val="uz-Cyrl-UZ"/>
        </w:rPr>
      </w:pPr>
      <w:r w:rsidRPr="003A64E5">
        <w:rPr>
          <w:lang w:val="uz-Cyrl-UZ"/>
        </w:rPr>
        <w:t xml:space="preserve"> Ҳар икки ҳолатда ҳам когнитив пасайиш ва ҳаёт сифатининг ёмонлашуви клиник жиҳатдан сурункали чарчоқ, депрессив фон ва автоном дисфункция билан биргаликда кечиши мумкин.</w:t>
      </w:r>
      <w:r w:rsidR="003A64E5">
        <w:rPr>
          <w:lang w:val="uz-Cyrl-UZ"/>
        </w:rPr>
        <w:t xml:space="preserve"> </w:t>
      </w:r>
      <w:r w:rsidRPr="003A64E5">
        <w:rPr>
          <w:lang w:val="uz-Cyrl-UZ"/>
        </w:rPr>
        <w:t>Шундай қилиб, БСОК билан оғриган аёлларда психоэмоционал ва когнитив бузилишлар тузилмавий жиҳатдан турлича, лекин функционал жиҳатдан ўзаро боғлиқ</w:t>
      </w:r>
      <w:r w:rsidR="003A64E5">
        <w:rPr>
          <w:lang w:val="uz-Cyrl-UZ"/>
        </w:rPr>
        <w:t xml:space="preserve"> </w:t>
      </w:r>
      <w:r w:rsidRPr="003A64E5">
        <w:rPr>
          <w:lang w:val="uz-Cyrl-UZ"/>
        </w:rPr>
        <w:t xml:space="preserve">эканлиги аниқланди. </w:t>
      </w:r>
      <w:r w:rsidRPr="00725BFF">
        <w:rPr>
          <w:lang w:val="uz-Cyrl-UZ"/>
        </w:rPr>
        <w:t>Бу маълумотлар кейинги бобда ишлаб чиқиладиган табақалаштирилган реабилитация дастурининг илмий асосини ташкил этади.</w:t>
      </w:r>
    </w:p>
    <w:sectPr w:rsidR="00341CB7" w:rsidRPr="00725BFF" w:rsidSect="006C0B77">
      <w:headerReference w:type="default" r:id="rId16"/>
      <w:footerReference w:type="default" r:id="rId17"/>
      <w:pgSz w:w="11906" w:h="16838" w:code="9"/>
      <w:pgMar w:top="1134" w:right="851" w:bottom="1134"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04AF3" w:rsidRDefault="00F04AF3" w:rsidP="00C17543">
      <w:pPr>
        <w:spacing w:after="0"/>
      </w:pPr>
      <w:r>
        <w:separator/>
      </w:r>
    </w:p>
  </w:endnote>
  <w:endnote w:type="continuationSeparator" w:id="0">
    <w:p w:rsidR="00F04AF3" w:rsidRDefault="00F04AF3" w:rsidP="00C1754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IDFont+F1">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933" w:rsidRPr="00C17543" w:rsidRDefault="005C3933" w:rsidP="00C17543">
    <w:pPr>
      <w:pStyle w:val="af0"/>
      <w:jc w:val="both"/>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04AF3" w:rsidRDefault="00F04AF3" w:rsidP="00C17543">
      <w:pPr>
        <w:spacing w:after="0"/>
      </w:pPr>
      <w:r>
        <w:separator/>
      </w:r>
    </w:p>
  </w:footnote>
  <w:footnote w:type="continuationSeparator" w:id="0">
    <w:p w:rsidR="00F04AF3" w:rsidRDefault="00F04AF3" w:rsidP="00C17543">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933" w:rsidRPr="00B31D48" w:rsidRDefault="005C3933" w:rsidP="00C17543">
    <w:pPr>
      <w:pStyle w:val="ae"/>
      <w:jc w:val="both"/>
      <w:rPr>
        <w:lang w:val="uz-Cyrl-UZ"/>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A36E5"/>
    <w:multiLevelType w:val="multilevel"/>
    <w:tmpl w:val="42AC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2D7F90"/>
    <w:multiLevelType w:val="multilevel"/>
    <w:tmpl w:val="034A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A94E0F"/>
    <w:multiLevelType w:val="multilevel"/>
    <w:tmpl w:val="BA1A0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E808C5"/>
    <w:multiLevelType w:val="multilevel"/>
    <w:tmpl w:val="19E6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177095F"/>
    <w:multiLevelType w:val="multilevel"/>
    <w:tmpl w:val="4FF85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BE6AC7"/>
    <w:multiLevelType w:val="multilevel"/>
    <w:tmpl w:val="3348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C2C57D7"/>
    <w:multiLevelType w:val="multilevel"/>
    <w:tmpl w:val="48DA3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F952994"/>
    <w:multiLevelType w:val="multilevel"/>
    <w:tmpl w:val="86B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E837D8"/>
    <w:multiLevelType w:val="multilevel"/>
    <w:tmpl w:val="369A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CA4C44"/>
    <w:multiLevelType w:val="multilevel"/>
    <w:tmpl w:val="208AA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27B33C2"/>
    <w:multiLevelType w:val="multilevel"/>
    <w:tmpl w:val="B2E2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31822E2"/>
    <w:multiLevelType w:val="multilevel"/>
    <w:tmpl w:val="CBC4D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5C4398E"/>
    <w:multiLevelType w:val="multilevel"/>
    <w:tmpl w:val="6706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2F5B8A"/>
    <w:multiLevelType w:val="multilevel"/>
    <w:tmpl w:val="2178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A511D92"/>
    <w:multiLevelType w:val="multilevel"/>
    <w:tmpl w:val="1FBE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C30B3D"/>
    <w:multiLevelType w:val="multilevel"/>
    <w:tmpl w:val="B8A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357451"/>
    <w:multiLevelType w:val="multilevel"/>
    <w:tmpl w:val="507A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2E70110"/>
    <w:multiLevelType w:val="multilevel"/>
    <w:tmpl w:val="C762A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6AA63D6"/>
    <w:multiLevelType w:val="multilevel"/>
    <w:tmpl w:val="8ED4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8137C13"/>
    <w:multiLevelType w:val="multilevel"/>
    <w:tmpl w:val="7D8C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556654"/>
    <w:multiLevelType w:val="multilevel"/>
    <w:tmpl w:val="0456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520154B"/>
    <w:multiLevelType w:val="multilevel"/>
    <w:tmpl w:val="37C61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97B4769"/>
    <w:multiLevelType w:val="multilevel"/>
    <w:tmpl w:val="B32AF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DE62CFF"/>
    <w:multiLevelType w:val="multilevel"/>
    <w:tmpl w:val="BF62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17"/>
  </w:num>
  <w:num w:numId="4">
    <w:abstractNumId w:val="3"/>
  </w:num>
  <w:num w:numId="5">
    <w:abstractNumId w:val="20"/>
  </w:num>
  <w:num w:numId="6">
    <w:abstractNumId w:val="13"/>
  </w:num>
  <w:num w:numId="7">
    <w:abstractNumId w:val="16"/>
  </w:num>
  <w:num w:numId="8">
    <w:abstractNumId w:val="23"/>
  </w:num>
  <w:num w:numId="9">
    <w:abstractNumId w:val="4"/>
  </w:num>
  <w:num w:numId="10">
    <w:abstractNumId w:val="2"/>
  </w:num>
  <w:num w:numId="11">
    <w:abstractNumId w:val="6"/>
  </w:num>
  <w:num w:numId="12">
    <w:abstractNumId w:val="10"/>
  </w:num>
  <w:num w:numId="13">
    <w:abstractNumId w:val="8"/>
  </w:num>
  <w:num w:numId="14">
    <w:abstractNumId w:val="12"/>
  </w:num>
  <w:num w:numId="15">
    <w:abstractNumId w:val="7"/>
  </w:num>
  <w:num w:numId="16">
    <w:abstractNumId w:val="5"/>
  </w:num>
  <w:num w:numId="17">
    <w:abstractNumId w:val="21"/>
  </w:num>
  <w:num w:numId="18">
    <w:abstractNumId w:val="22"/>
  </w:num>
  <w:num w:numId="19">
    <w:abstractNumId w:val="14"/>
  </w:num>
  <w:num w:numId="20">
    <w:abstractNumId w:val="11"/>
  </w:num>
  <w:num w:numId="21">
    <w:abstractNumId w:val="15"/>
  </w:num>
  <w:num w:numId="22">
    <w:abstractNumId w:val="18"/>
  </w:num>
  <w:num w:numId="23">
    <w:abstractNumId w:val="19"/>
  </w:num>
  <w:num w:numId="2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characterSpacingControl w:val="doNotCompress"/>
  <w:savePreviewPicture/>
  <w:hdrShapeDefaults>
    <o:shapedefaults v:ext="edit" spidmax="6146"/>
  </w:hdrShapeDefaults>
  <w:footnotePr>
    <w:footnote w:id="-1"/>
    <w:footnote w:id="0"/>
  </w:footnotePr>
  <w:endnotePr>
    <w:endnote w:id="-1"/>
    <w:endnote w:id="0"/>
  </w:endnotePr>
  <w:compat/>
  <w:rsids>
    <w:rsidRoot w:val="001233A8"/>
    <w:rsid w:val="00006251"/>
    <w:rsid w:val="000249E0"/>
    <w:rsid w:val="000249FB"/>
    <w:rsid w:val="000527FC"/>
    <w:rsid w:val="00067526"/>
    <w:rsid w:val="00085C2D"/>
    <w:rsid w:val="00097BC6"/>
    <w:rsid w:val="000A13A4"/>
    <w:rsid w:val="000A6CFA"/>
    <w:rsid w:val="000C2CF2"/>
    <w:rsid w:val="000C3E65"/>
    <w:rsid w:val="000D29EB"/>
    <w:rsid w:val="000E269A"/>
    <w:rsid w:val="00100990"/>
    <w:rsid w:val="001233A8"/>
    <w:rsid w:val="00155A72"/>
    <w:rsid w:val="00163701"/>
    <w:rsid w:val="001651C6"/>
    <w:rsid w:val="00177886"/>
    <w:rsid w:val="001B0210"/>
    <w:rsid w:val="001D273E"/>
    <w:rsid w:val="001E48D4"/>
    <w:rsid w:val="001E671A"/>
    <w:rsid w:val="001F1DE8"/>
    <w:rsid w:val="001F6806"/>
    <w:rsid w:val="00216391"/>
    <w:rsid w:val="0021769B"/>
    <w:rsid w:val="0025517D"/>
    <w:rsid w:val="002623E0"/>
    <w:rsid w:val="00274A93"/>
    <w:rsid w:val="002757CA"/>
    <w:rsid w:val="00294950"/>
    <w:rsid w:val="002A54FA"/>
    <w:rsid w:val="002B39A7"/>
    <w:rsid w:val="002D7024"/>
    <w:rsid w:val="002E75C3"/>
    <w:rsid w:val="002F7F2D"/>
    <w:rsid w:val="0033538F"/>
    <w:rsid w:val="003354A3"/>
    <w:rsid w:val="00341CB7"/>
    <w:rsid w:val="0035347F"/>
    <w:rsid w:val="003761AF"/>
    <w:rsid w:val="00383E27"/>
    <w:rsid w:val="00386BE5"/>
    <w:rsid w:val="00390AC4"/>
    <w:rsid w:val="00390CE3"/>
    <w:rsid w:val="003A0159"/>
    <w:rsid w:val="003A64E5"/>
    <w:rsid w:val="003C2246"/>
    <w:rsid w:val="003E3616"/>
    <w:rsid w:val="00403DAC"/>
    <w:rsid w:val="00415495"/>
    <w:rsid w:val="00434ABE"/>
    <w:rsid w:val="004441B8"/>
    <w:rsid w:val="00451CC7"/>
    <w:rsid w:val="0047329B"/>
    <w:rsid w:val="00473581"/>
    <w:rsid w:val="00485BB9"/>
    <w:rsid w:val="004949B9"/>
    <w:rsid w:val="004D7BF2"/>
    <w:rsid w:val="00533112"/>
    <w:rsid w:val="00575F38"/>
    <w:rsid w:val="00586D82"/>
    <w:rsid w:val="005B020E"/>
    <w:rsid w:val="005B4D07"/>
    <w:rsid w:val="005B68F6"/>
    <w:rsid w:val="005B7E84"/>
    <w:rsid w:val="005C3933"/>
    <w:rsid w:val="005C39E2"/>
    <w:rsid w:val="005D4604"/>
    <w:rsid w:val="005F1ED0"/>
    <w:rsid w:val="005F348F"/>
    <w:rsid w:val="006055A6"/>
    <w:rsid w:val="006414F3"/>
    <w:rsid w:val="00647749"/>
    <w:rsid w:val="00660FDB"/>
    <w:rsid w:val="00662F4F"/>
    <w:rsid w:val="00682EE7"/>
    <w:rsid w:val="006C0B77"/>
    <w:rsid w:val="006C3F51"/>
    <w:rsid w:val="006C6CB2"/>
    <w:rsid w:val="006E4403"/>
    <w:rsid w:val="0071490C"/>
    <w:rsid w:val="00721B00"/>
    <w:rsid w:val="00725BFF"/>
    <w:rsid w:val="0074734C"/>
    <w:rsid w:val="00752B05"/>
    <w:rsid w:val="007A6997"/>
    <w:rsid w:val="007B5C00"/>
    <w:rsid w:val="007D4A55"/>
    <w:rsid w:val="007E0C68"/>
    <w:rsid w:val="008116E8"/>
    <w:rsid w:val="008128CC"/>
    <w:rsid w:val="008242FF"/>
    <w:rsid w:val="00843AA3"/>
    <w:rsid w:val="0084444E"/>
    <w:rsid w:val="008651D9"/>
    <w:rsid w:val="00870751"/>
    <w:rsid w:val="008A5C86"/>
    <w:rsid w:val="008C5050"/>
    <w:rsid w:val="00901C99"/>
    <w:rsid w:val="00922C48"/>
    <w:rsid w:val="009757AD"/>
    <w:rsid w:val="00980BE8"/>
    <w:rsid w:val="00985E66"/>
    <w:rsid w:val="00987883"/>
    <w:rsid w:val="009B4858"/>
    <w:rsid w:val="009E43F6"/>
    <w:rsid w:val="009E4E89"/>
    <w:rsid w:val="00A0156F"/>
    <w:rsid w:val="00A13C79"/>
    <w:rsid w:val="00A25061"/>
    <w:rsid w:val="00A369AE"/>
    <w:rsid w:val="00A51881"/>
    <w:rsid w:val="00A544AD"/>
    <w:rsid w:val="00A746B5"/>
    <w:rsid w:val="00A7745E"/>
    <w:rsid w:val="00A941B6"/>
    <w:rsid w:val="00AA04AE"/>
    <w:rsid w:val="00AE45FD"/>
    <w:rsid w:val="00B177F4"/>
    <w:rsid w:val="00B31D48"/>
    <w:rsid w:val="00B64286"/>
    <w:rsid w:val="00B76454"/>
    <w:rsid w:val="00B774D8"/>
    <w:rsid w:val="00B86AF4"/>
    <w:rsid w:val="00B915B7"/>
    <w:rsid w:val="00BF5673"/>
    <w:rsid w:val="00C17543"/>
    <w:rsid w:val="00C6213D"/>
    <w:rsid w:val="00C72902"/>
    <w:rsid w:val="00C87DE0"/>
    <w:rsid w:val="00C909F2"/>
    <w:rsid w:val="00C92BFE"/>
    <w:rsid w:val="00CB73BB"/>
    <w:rsid w:val="00CC18FB"/>
    <w:rsid w:val="00D01A0D"/>
    <w:rsid w:val="00D466E6"/>
    <w:rsid w:val="00D53317"/>
    <w:rsid w:val="00D82435"/>
    <w:rsid w:val="00DB6870"/>
    <w:rsid w:val="00DF482F"/>
    <w:rsid w:val="00E54260"/>
    <w:rsid w:val="00E8307D"/>
    <w:rsid w:val="00E92AA3"/>
    <w:rsid w:val="00E9420D"/>
    <w:rsid w:val="00EA59DF"/>
    <w:rsid w:val="00EB5254"/>
    <w:rsid w:val="00ED4672"/>
    <w:rsid w:val="00EE4070"/>
    <w:rsid w:val="00EF59AE"/>
    <w:rsid w:val="00F04AF3"/>
    <w:rsid w:val="00F1253F"/>
    <w:rsid w:val="00F12C76"/>
    <w:rsid w:val="00F424D1"/>
    <w:rsid w:val="00F42F42"/>
    <w:rsid w:val="00F454F0"/>
    <w:rsid w:val="00F54F6B"/>
    <w:rsid w:val="00F810CD"/>
    <w:rsid w:val="00F975B5"/>
    <w:rsid w:val="00F97FDE"/>
    <w:rsid w:val="00FA001B"/>
    <w:rsid w:val="00FE731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233A8"/>
    <w:pPr>
      <w:spacing w:line="240" w:lineRule="auto"/>
    </w:pPr>
    <w:rPr>
      <w:rFonts w:ascii="Times New Roman" w:hAnsi="Times New Roman"/>
      <w:sz w:val="28"/>
    </w:rPr>
  </w:style>
  <w:style w:type="paragraph" w:styleId="1">
    <w:name w:val="heading 1"/>
    <w:basedOn w:val="a"/>
    <w:next w:val="a"/>
    <w:link w:val="10"/>
    <w:uiPriority w:val="9"/>
    <w:qFormat/>
    <w:rsid w:val="001233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1233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1233A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1233A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1233A8"/>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1233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1233A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1233A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1233A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233A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1233A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1233A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1233A8"/>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1233A8"/>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1233A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1233A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1233A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1233A8"/>
    <w:rPr>
      <w:rFonts w:eastAsiaTheme="majorEastAsia" w:cstheme="majorBidi"/>
      <w:color w:val="272727" w:themeColor="text1" w:themeTint="D8"/>
      <w:sz w:val="28"/>
    </w:rPr>
  </w:style>
  <w:style w:type="paragraph" w:styleId="a3">
    <w:name w:val="Title"/>
    <w:basedOn w:val="a"/>
    <w:next w:val="a"/>
    <w:link w:val="a4"/>
    <w:uiPriority w:val="10"/>
    <w:qFormat/>
    <w:rsid w:val="001233A8"/>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1233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33A8"/>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1233A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233A8"/>
    <w:pPr>
      <w:spacing w:before="160"/>
      <w:jc w:val="center"/>
    </w:pPr>
    <w:rPr>
      <w:i/>
      <w:iCs/>
      <w:color w:val="404040" w:themeColor="text1" w:themeTint="BF"/>
    </w:rPr>
  </w:style>
  <w:style w:type="character" w:customStyle="1" w:styleId="22">
    <w:name w:val="Цитата 2 Знак"/>
    <w:basedOn w:val="a0"/>
    <w:link w:val="21"/>
    <w:uiPriority w:val="29"/>
    <w:rsid w:val="001233A8"/>
    <w:rPr>
      <w:rFonts w:ascii="Times New Roman" w:hAnsi="Times New Roman"/>
      <w:i/>
      <w:iCs/>
      <w:color w:val="404040" w:themeColor="text1" w:themeTint="BF"/>
      <w:sz w:val="28"/>
    </w:rPr>
  </w:style>
  <w:style w:type="paragraph" w:styleId="a7">
    <w:name w:val="List Paragraph"/>
    <w:basedOn w:val="a"/>
    <w:uiPriority w:val="34"/>
    <w:qFormat/>
    <w:rsid w:val="001233A8"/>
    <w:pPr>
      <w:ind w:left="720"/>
      <w:contextualSpacing/>
    </w:pPr>
  </w:style>
  <w:style w:type="character" w:styleId="a8">
    <w:name w:val="Intense Emphasis"/>
    <w:basedOn w:val="a0"/>
    <w:uiPriority w:val="21"/>
    <w:qFormat/>
    <w:rsid w:val="001233A8"/>
    <w:rPr>
      <w:i/>
      <w:iCs/>
      <w:color w:val="2E74B5" w:themeColor="accent1" w:themeShade="BF"/>
    </w:rPr>
  </w:style>
  <w:style w:type="paragraph" w:styleId="a9">
    <w:name w:val="Intense Quote"/>
    <w:basedOn w:val="a"/>
    <w:next w:val="a"/>
    <w:link w:val="aa"/>
    <w:uiPriority w:val="30"/>
    <w:qFormat/>
    <w:rsid w:val="001233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1233A8"/>
    <w:rPr>
      <w:rFonts w:ascii="Times New Roman" w:hAnsi="Times New Roman"/>
      <w:i/>
      <w:iCs/>
      <w:color w:val="2E74B5" w:themeColor="accent1" w:themeShade="BF"/>
      <w:sz w:val="28"/>
    </w:rPr>
  </w:style>
  <w:style w:type="character" w:styleId="ab">
    <w:name w:val="Intense Reference"/>
    <w:basedOn w:val="a0"/>
    <w:uiPriority w:val="32"/>
    <w:qFormat/>
    <w:rsid w:val="001233A8"/>
    <w:rPr>
      <w:b/>
      <w:bCs/>
      <w:smallCaps/>
      <w:color w:val="2E74B5" w:themeColor="accent1" w:themeShade="BF"/>
      <w:spacing w:val="5"/>
    </w:rPr>
  </w:style>
  <w:style w:type="table" w:styleId="ac">
    <w:name w:val="Table Grid"/>
    <w:basedOn w:val="a1"/>
    <w:uiPriority w:val="39"/>
    <w:rsid w:val="00451C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Normal (Web)"/>
    <w:basedOn w:val="a"/>
    <w:uiPriority w:val="99"/>
    <w:unhideWhenUsed/>
    <w:rsid w:val="00216391"/>
    <w:pPr>
      <w:spacing w:before="100" w:beforeAutospacing="1" w:after="100" w:afterAutospacing="1"/>
    </w:pPr>
    <w:rPr>
      <w:rFonts w:eastAsia="Times New Roman" w:cs="Times New Roman"/>
      <w:kern w:val="0"/>
      <w:sz w:val="24"/>
      <w:szCs w:val="24"/>
      <w:lang w:eastAsia="ru-RU"/>
    </w:rPr>
  </w:style>
  <w:style w:type="table" w:customStyle="1" w:styleId="11">
    <w:name w:val="Сетка таблицы1"/>
    <w:basedOn w:val="a1"/>
    <w:next w:val="ac"/>
    <w:uiPriority w:val="39"/>
    <w:rsid w:val="00216391"/>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g-star-inserted1">
    <w:name w:val="ng-star-inserted1"/>
    <w:basedOn w:val="a0"/>
    <w:rsid w:val="00A13C79"/>
  </w:style>
  <w:style w:type="table" w:customStyle="1" w:styleId="23">
    <w:name w:val="Сетка таблицы2"/>
    <w:basedOn w:val="a1"/>
    <w:next w:val="ac"/>
    <w:uiPriority w:val="39"/>
    <w:rsid w:val="00A13C79"/>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header"/>
    <w:basedOn w:val="a"/>
    <w:link w:val="af"/>
    <w:uiPriority w:val="99"/>
    <w:unhideWhenUsed/>
    <w:rsid w:val="00C17543"/>
    <w:pPr>
      <w:tabs>
        <w:tab w:val="center" w:pos="4677"/>
        <w:tab w:val="right" w:pos="9355"/>
      </w:tabs>
      <w:spacing w:after="0"/>
    </w:pPr>
  </w:style>
  <w:style w:type="character" w:customStyle="1" w:styleId="af">
    <w:name w:val="Верхний колонтитул Знак"/>
    <w:basedOn w:val="a0"/>
    <w:link w:val="ae"/>
    <w:uiPriority w:val="99"/>
    <w:rsid w:val="00C17543"/>
    <w:rPr>
      <w:rFonts w:ascii="Times New Roman" w:hAnsi="Times New Roman"/>
      <w:sz w:val="28"/>
    </w:rPr>
  </w:style>
  <w:style w:type="paragraph" w:styleId="af0">
    <w:name w:val="footer"/>
    <w:basedOn w:val="a"/>
    <w:link w:val="af1"/>
    <w:uiPriority w:val="99"/>
    <w:unhideWhenUsed/>
    <w:rsid w:val="00C17543"/>
    <w:pPr>
      <w:tabs>
        <w:tab w:val="center" w:pos="4677"/>
        <w:tab w:val="right" w:pos="9355"/>
      </w:tabs>
      <w:spacing w:after="0"/>
    </w:pPr>
  </w:style>
  <w:style w:type="character" w:customStyle="1" w:styleId="af1">
    <w:name w:val="Нижний колонтитул Знак"/>
    <w:basedOn w:val="a0"/>
    <w:link w:val="af0"/>
    <w:uiPriority w:val="99"/>
    <w:rsid w:val="00C17543"/>
    <w:rPr>
      <w:rFonts w:ascii="Times New Roman" w:hAnsi="Times New Roman"/>
      <w:sz w:val="28"/>
    </w:rPr>
  </w:style>
  <w:style w:type="character" w:styleId="af2">
    <w:name w:val="Placeholder Text"/>
    <w:basedOn w:val="a0"/>
    <w:uiPriority w:val="99"/>
    <w:semiHidden/>
    <w:rsid w:val="005B4D07"/>
    <w:rPr>
      <w:color w:val="666666"/>
    </w:rPr>
  </w:style>
  <w:style w:type="paragraph" w:styleId="af3">
    <w:name w:val="Balloon Text"/>
    <w:basedOn w:val="a"/>
    <w:link w:val="af4"/>
    <w:uiPriority w:val="99"/>
    <w:semiHidden/>
    <w:unhideWhenUsed/>
    <w:rsid w:val="001E671A"/>
    <w:pPr>
      <w:spacing w:after="0"/>
    </w:pPr>
    <w:rPr>
      <w:rFonts w:ascii="Tahoma" w:hAnsi="Tahoma" w:cs="Tahoma"/>
      <w:sz w:val="16"/>
      <w:szCs w:val="16"/>
    </w:rPr>
  </w:style>
  <w:style w:type="character" w:customStyle="1" w:styleId="af4">
    <w:name w:val="Текст выноски Знак"/>
    <w:basedOn w:val="a0"/>
    <w:link w:val="af3"/>
    <w:uiPriority w:val="99"/>
    <w:semiHidden/>
    <w:rsid w:val="001E671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image" Target="media/image5.jpeg"/></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Office_Excel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_____Microsoft_Office_Excel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_____Microsoft_Office_Excel3.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manualLayout>
          <c:layoutTarget val="inner"/>
          <c:xMode val="edge"/>
          <c:yMode val="edge"/>
          <c:x val="7.5717592592592642E-2"/>
          <c:y val="0.11763904511936008"/>
          <c:w val="0.8941898148148153"/>
          <c:h val="0.74511092363454612"/>
        </c:manualLayout>
      </c:layout>
      <c:barChart>
        <c:barDir val="col"/>
        <c:grouping val="clustered"/>
        <c:ser>
          <c:idx val="0"/>
          <c:order val="0"/>
          <c:tx>
            <c:strRef>
              <c:f>Лист1!$B$1</c:f>
              <c:strCache>
                <c:ptCount val="1"/>
                <c:pt idx="0">
                  <c:v>1-гуруҳ </c:v>
                </c:pt>
              </c:strCache>
            </c:strRef>
          </c:tx>
          <c:spPr>
            <a:solidFill>
              <a:schemeClr val="accent1"/>
            </a:solidFill>
            <a:ln>
              <a:noFill/>
            </a:ln>
            <a:effectLst/>
          </c:spPr>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3"/>
                <c:pt idx="0">
                  <c:v>28-30</c:v>
                </c:pt>
                <c:pt idx="1">
                  <c:v>25-27</c:v>
                </c:pt>
                <c:pt idx="2">
                  <c:v>≤24  </c:v>
                </c:pt>
              </c:strCache>
            </c:strRef>
          </c:cat>
          <c:val>
            <c:numRef>
              <c:f>Лист1!$B$2:$B$5</c:f>
              <c:numCache>
                <c:formatCode>General</c:formatCode>
                <c:ptCount val="4"/>
                <c:pt idx="0">
                  <c:v>87.5</c:v>
                </c:pt>
                <c:pt idx="1">
                  <c:v>12.5</c:v>
                </c:pt>
                <c:pt idx="2">
                  <c:v>0</c:v>
                </c:pt>
              </c:numCache>
            </c:numRef>
          </c:val>
          <c:extLst xmlns:c16r2="http://schemas.microsoft.com/office/drawing/2015/06/chart">
            <c:ext xmlns:c16="http://schemas.microsoft.com/office/drawing/2014/chart" uri="{C3380CC4-5D6E-409C-BE32-E72D297353CC}">
              <c16:uniqueId val="{00000000-9BA1-4064-8773-09DEE5499945}"/>
            </c:ext>
          </c:extLst>
        </c:ser>
        <c:ser>
          <c:idx val="1"/>
          <c:order val="1"/>
          <c:tx>
            <c:strRef>
              <c:f>Лист1!$C$1</c:f>
              <c:strCache>
                <c:ptCount val="1"/>
                <c:pt idx="0">
                  <c:v>2-гуруҳ </c:v>
                </c:pt>
              </c:strCache>
            </c:strRef>
          </c:tx>
          <c:spPr>
            <a:solidFill>
              <a:schemeClr val="accent2"/>
            </a:solidFill>
            <a:ln>
              <a:noFill/>
            </a:ln>
            <a:effectLst/>
          </c:spPr>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3"/>
                <c:pt idx="0">
                  <c:v>28-30</c:v>
                </c:pt>
                <c:pt idx="1">
                  <c:v>25-27</c:v>
                </c:pt>
                <c:pt idx="2">
                  <c:v>≤24  </c:v>
                </c:pt>
              </c:strCache>
            </c:strRef>
          </c:cat>
          <c:val>
            <c:numRef>
              <c:f>Лист1!$C$2:$C$5</c:f>
              <c:numCache>
                <c:formatCode>General</c:formatCode>
                <c:ptCount val="4"/>
                <c:pt idx="0">
                  <c:v>13.2</c:v>
                </c:pt>
                <c:pt idx="1">
                  <c:v>68.400000000000006</c:v>
                </c:pt>
                <c:pt idx="2">
                  <c:v>18.399999999999999</c:v>
                </c:pt>
              </c:numCache>
            </c:numRef>
          </c:val>
          <c:extLst xmlns:c16r2="http://schemas.microsoft.com/office/drawing/2015/06/chart">
            <c:ext xmlns:c16="http://schemas.microsoft.com/office/drawing/2014/chart" uri="{C3380CC4-5D6E-409C-BE32-E72D297353CC}">
              <c16:uniqueId val="{00000001-9BA1-4064-8773-09DEE5499945}"/>
            </c:ext>
          </c:extLst>
        </c:ser>
        <c:ser>
          <c:idx val="2"/>
          <c:order val="2"/>
          <c:tx>
            <c:strRef>
              <c:f>Лист1!$D$1</c:f>
              <c:strCache>
                <c:ptCount val="1"/>
                <c:pt idx="0">
                  <c:v>3-гуруҳ </c:v>
                </c:pt>
              </c:strCache>
            </c:strRef>
          </c:tx>
          <c:spPr>
            <a:solidFill>
              <a:schemeClr val="accent6"/>
            </a:solidFill>
            <a:ln>
              <a:solidFill>
                <a:schemeClr val="accent6"/>
              </a:solidFill>
            </a:ln>
            <a:effectLst/>
          </c:spPr>
          <c:dLbls>
            <c:dLbl>
              <c:idx val="0"/>
              <c:layout>
                <c:manualLayout>
                  <c:x val="3.7037037037037056E-2"/>
                  <c:y val="2.3809523809523815E-2"/>
                </c:manualLayout>
              </c:layout>
              <c:showVal val="1"/>
              <c:extLst xmlns:c16r2="http://schemas.microsoft.com/office/drawing/2015/06/chart">
                <c:ext xmlns:c15="http://schemas.microsoft.com/office/drawing/2012/chart" uri="{CE6537A1-D6FC-4f65-9D91-7224C49458BB}"/>
                <c:ext xmlns:c16="http://schemas.microsoft.com/office/drawing/2014/chart" uri="{C3380CC4-5D6E-409C-BE32-E72D297353CC}">
                  <c16:uniqueId val="{00000006-9BA1-4064-8773-09DEE5499945}"/>
                </c:ext>
              </c:extLst>
            </c:dLbl>
            <c:dLbl>
              <c:idx val="1"/>
              <c:layout>
                <c:manualLayout>
                  <c:x val="5.3240740740740748E-2"/>
                  <c:y val="0.26190476190476247"/>
                </c:manualLayout>
              </c:layout>
              <c:showVal val="1"/>
              <c:extLst xmlns:c16r2="http://schemas.microsoft.com/office/drawing/2015/06/chart">
                <c:ext xmlns:c15="http://schemas.microsoft.com/office/drawing/2012/chart" uri="{CE6537A1-D6FC-4f65-9D91-7224C49458BB}"/>
                <c:ext xmlns:c16="http://schemas.microsoft.com/office/drawing/2014/chart" uri="{C3380CC4-5D6E-409C-BE32-E72D297353CC}">
                  <c16:uniqueId val="{00000004-9BA1-4064-8773-09DEE5499945}"/>
                </c:ext>
              </c:extLst>
            </c:dLbl>
            <c:dLbl>
              <c:idx val="2"/>
              <c:layout>
                <c:manualLayout>
                  <c:x val="4.6296296296296335E-2"/>
                  <c:y val="7.9365079365079388E-2"/>
                </c:manualLayout>
              </c:layout>
              <c:showVal val="1"/>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9BA1-4064-8773-09DEE5499945}"/>
                </c:ext>
              </c:extLst>
            </c:dLbl>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3"/>
                <c:pt idx="0">
                  <c:v>28-30</c:v>
                </c:pt>
                <c:pt idx="1">
                  <c:v>25-27</c:v>
                </c:pt>
                <c:pt idx="2">
                  <c:v>≤24  </c:v>
                </c:pt>
              </c:strCache>
            </c:strRef>
          </c:cat>
          <c:val>
            <c:numRef>
              <c:f>Лист1!$D$2:$D$5</c:f>
              <c:numCache>
                <c:formatCode>General</c:formatCode>
                <c:ptCount val="4"/>
                <c:pt idx="0">
                  <c:v>9.4</c:v>
                </c:pt>
                <c:pt idx="1">
                  <c:v>68.7</c:v>
                </c:pt>
                <c:pt idx="2">
                  <c:v>21.9</c:v>
                </c:pt>
              </c:numCache>
            </c:numRef>
          </c:val>
          <c:extLst xmlns:c16r2="http://schemas.microsoft.com/office/drawing/2015/06/chart">
            <c:ext xmlns:c16="http://schemas.microsoft.com/office/drawing/2014/chart" uri="{C3380CC4-5D6E-409C-BE32-E72D297353CC}">
              <c16:uniqueId val="{00000002-9BA1-4064-8773-09DEE5499945}"/>
            </c:ext>
          </c:extLst>
        </c:ser>
        <c:dLbls>
          <c:showVal val="1"/>
        </c:dLbls>
        <c:gapWidth val="219"/>
        <c:overlap val="-27"/>
        <c:axId val="151412736"/>
        <c:axId val="151414272"/>
      </c:barChart>
      <c:catAx>
        <c:axId val="151412736"/>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51414272"/>
        <c:crosses val="autoZero"/>
        <c:auto val="1"/>
        <c:lblAlgn val="ctr"/>
        <c:lblOffset val="100"/>
      </c:catAx>
      <c:valAx>
        <c:axId val="151414272"/>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51412736"/>
        <c:crosses val="autoZero"/>
        <c:crossBetween val="between"/>
      </c:valAx>
      <c:spPr>
        <a:noFill/>
        <a:ln>
          <a:noFill/>
        </a:ln>
        <a:effectLst/>
      </c:spPr>
    </c:plotArea>
    <c:legend>
      <c:legendPos val="t"/>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ru-RU"/>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barChart>
        <c:barDir val="col"/>
        <c:grouping val="clustered"/>
        <c:ser>
          <c:idx val="0"/>
          <c:order val="0"/>
          <c:tx>
            <c:strRef>
              <c:f>Лист1!$B$1</c:f>
              <c:strCache>
                <c:ptCount val="1"/>
                <c:pt idx="0">
                  <c:v>1-гуруҳ </c:v>
                </c:pt>
              </c:strCache>
            </c:strRef>
          </c:tx>
          <c:spPr>
            <a:solidFill>
              <a:schemeClr val="accent6"/>
            </a:solidFill>
            <a:ln>
              <a:noFill/>
            </a:ln>
            <a:effectLst/>
          </c:spPr>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Тартибга солинган</c:v>
                </c:pt>
                <c:pt idx="1">
                  <c:v>Гиперсинхронли</c:v>
                </c:pt>
                <c:pt idx="2">
                  <c:v>Десинхронли</c:v>
                </c:pt>
                <c:pt idx="3">
                  <c:v>Кучли тартибсиз</c:v>
                </c:pt>
                <c:pt idx="4">
                  <c:v>Қўпол тартибсиз</c:v>
                </c:pt>
              </c:strCache>
            </c:strRef>
          </c:cat>
          <c:val>
            <c:numRef>
              <c:f>Лист1!$B$2:$B$6</c:f>
              <c:numCache>
                <c:formatCode>General</c:formatCode>
                <c:ptCount val="5"/>
                <c:pt idx="0">
                  <c:v>12.5</c:v>
                </c:pt>
                <c:pt idx="1">
                  <c:v>30</c:v>
                </c:pt>
                <c:pt idx="2">
                  <c:v>37.5</c:v>
                </c:pt>
                <c:pt idx="3">
                  <c:v>12.5</c:v>
                </c:pt>
                <c:pt idx="4">
                  <c:v>7.5</c:v>
                </c:pt>
              </c:numCache>
            </c:numRef>
          </c:val>
          <c:extLst xmlns:c16r2="http://schemas.microsoft.com/office/drawing/2015/06/chart">
            <c:ext xmlns:c16="http://schemas.microsoft.com/office/drawing/2014/chart" uri="{C3380CC4-5D6E-409C-BE32-E72D297353CC}">
              <c16:uniqueId val="{00000000-EDB5-4AA3-8329-F656AACDD8B8}"/>
            </c:ext>
          </c:extLst>
        </c:ser>
        <c:ser>
          <c:idx val="1"/>
          <c:order val="1"/>
          <c:tx>
            <c:strRef>
              <c:f>Лист1!$C$1</c:f>
              <c:strCache>
                <c:ptCount val="1"/>
                <c:pt idx="0">
                  <c:v>2-гуруҳ </c:v>
                </c:pt>
              </c:strCache>
            </c:strRef>
          </c:tx>
          <c:spPr>
            <a:solidFill>
              <a:schemeClr val="accent5"/>
            </a:solidFill>
            <a:ln>
              <a:noFill/>
            </a:ln>
            <a:effectLst/>
          </c:spPr>
          <c:dLbls>
            <c:dLbl>
              <c:idx val="2"/>
              <c:layout>
                <c:manualLayout>
                  <c:x val="4.1666666666666664E-2"/>
                  <c:y val="5.5555555555555504E-2"/>
                </c:manualLayout>
              </c:layout>
              <c:dLblPos val="outEnd"/>
              <c:showVal val="1"/>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EDB5-4AA3-8329-F656AACDD8B8}"/>
                </c:ext>
              </c:extLst>
            </c:dLbl>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Тартибга солинган</c:v>
                </c:pt>
                <c:pt idx="1">
                  <c:v>Гиперсинхронли</c:v>
                </c:pt>
                <c:pt idx="2">
                  <c:v>Десинхронли</c:v>
                </c:pt>
                <c:pt idx="3">
                  <c:v>Кучли тартибсиз</c:v>
                </c:pt>
                <c:pt idx="4">
                  <c:v>Қўпол тартибсиз</c:v>
                </c:pt>
              </c:strCache>
            </c:strRef>
          </c:cat>
          <c:val>
            <c:numRef>
              <c:f>Лист1!$C$2:$C$6</c:f>
              <c:numCache>
                <c:formatCode>General</c:formatCode>
                <c:ptCount val="5"/>
                <c:pt idx="0">
                  <c:v>4.2</c:v>
                </c:pt>
                <c:pt idx="1">
                  <c:v>16.7</c:v>
                </c:pt>
                <c:pt idx="2">
                  <c:v>37.5</c:v>
                </c:pt>
                <c:pt idx="3">
                  <c:v>29.2</c:v>
                </c:pt>
                <c:pt idx="4">
                  <c:v>12.5</c:v>
                </c:pt>
              </c:numCache>
            </c:numRef>
          </c:val>
          <c:extLst xmlns:c16r2="http://schemas.microsoft.com/office/drawing/2015/06/chart">
            <c:ext xmlns:c16="http://schemas.microsoft.com/office/drawing/2014/chart" uri="{C3380CC4-5D6E-409C-BE32-E72D297353CC}">
              <c16:uniqueId val="{00000001-EDB5-4AA3-8329-F656AACDD8B8}"/>
            </c:ext>
          </c:extLst>
        </c:ser>
        <c:ser>
          <c:idx val="2"/>
          <c:order val="2"/>
          <c:tx>
            <c:strRef>
              <c:f>Лист1!$D$1</c:f>
              <c:strCache>
                <c:ptCount val="1"/>
                <c:pt idx="0">
                  <c:v>3-гуруҳ </c:v>
                </c:pt>
              </c:strCache>
            </c:strRef>
          </c:tx>
          <c:spPr>
            <a:solidFill>
              <a:schemeClr val="accent4"/>
            </a:solidFill>
            <a:ln>
              <a:noFill/>
            </a:ln>
            <a:effectLst/>
          </c:spPr>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Тартибга солинган</c:v>
                </c:pt>
                <c:pt idx="1">
                  <c:v>Гиперсинхронли</c:v>
                </c:pt>
                <c:pt idx="2">
                  <c:v>Десинхронли</c:v>
                </c:pt>
                <c:pt idx="3">
                  <c:v>Кучли тартибсиз</c:v>
                </c:pt>
                <c:pt idx="4">
                  <c:v>Қўпол тартибсиз</c:v>
                </c:pt>
              </c:strCache>
            </c:strRef>
          </c:cat>
          <c:val>
            <c:numRef>
              <c:f>Лист1!$D$2:$D$6</c:f>
              <c:numCache>
                <c:formatCode>General</c:formatCode>
                <c:ptCount val="5"/>
                <c:pt idx="0">
                  <c:v>0</c:v>
                </c:pt>
                <c:pt idx="1">
                  <c:v>7.1</c:v>
                </c:pt>
                <c:pt idx="2">
                  <c:v>21.4</c:v>
                </c:pt>
                <c:pt idx="3">
                  <c:v>40.5</c:v>
                </c:pt>
                <c:pt idx="4">
                  <c:v>31</c:v>
                </c:pt>
              </c:numCache>
            </c:numRef>
          </c:val>
          <c:extLst xmlns:c16r2="http://schemas.microsoft.com/office/drawing/2015/06/chart">
            <c:ext xmlns:c16="http://schemas.microsoft.com/office/drawing/2014/chart" uri="{C3380CC4-5D6E-409C-BE32-E72D297353CC}">
              <c16:uniqueId val="{00000002-EDB5-4AA3-8329-F656AACDD8B8}"/>
            </c:ext>
          </c:extLst>
        </c:ser>
        <c:dLbls>
          <c:showVal val="1"/>
        </c:dLbls>
        <c:gapWidth val="219"/>
        <c:overlap val="-27"/>
        <c:axId val="173377024"/>
        <c:axId val="173378560"/>
      </c:barChart>
      <c:catAx>
        <c:axId val="173377024"/>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73378560"/>
        <c:crosses val="autoZero"/>
        <c:auto val="1"/>
        <c:lblAlgn val="ctr"/>
        <c:lblOffset val="100"/>
      </c:catAx>
      <c:valAx>
        <c:axId val="173378560"/>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73377024"/>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ru-RU"/>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radarChart>
        <c:radarStyle val="marker"/>
        <c:ser>
          <c:idx val="0"/>
          <c:order val="0"/>
          <c:tx>
            <c:strRef>
              <c:f>Лист1!$B$1</c:f>
              <c:strCache>
                <c:ptCount val="1"/>
                <c:pt idx="0">
                  <c:v> 1-гуруҳ</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Лист1!$A$2:$A$9</c:f>
              <c:strCache>
                <c:ptCount val="8"/>
                <c:pt idx="0">
                  <c:v>ЖФ</c:v>
                </c:pt>
                <c:pt idx="1">
                  <c:v>PФ</c:v>
                </c:pt>
                <c:pt idx="2">
                  <c:v>ОИ</c:v>
                </c:pt>
                <c:pt idx="3">
                  <c:v>УС</c:v>
                </c:pt>
                <c:pt idx="4">
                  <c:v>ҲФ</c:v>
                </c:pt>
                <c:pt idx="5">
                  <c:v>ИФ</c:v>
                </c:pt>
                <c:pt idx="6">
                  <c:v>ЭФ</c:v>
                </c:pt>
                <c:pt idx="7">
                  <c:v>РС</c:v>
                </c:pt>
              </c:strCache>
            </c:strRef>
          </c:cat>
          <c:val>
            <c:numRef>
              <c:f>Лист1!$B$2:$B$9</c:f>
              <c:numCache>
                <c:formatCode>General</c:formatCode>
                <c:ptCount val="8"/>
                <c:pt idx="0">
                  <c:v>92.4</c:v>
                </c:pt>
                <c:pt idx="1">
                  <c:v>88.5</c:v>
                </c:pt>
                <c:pt idx="2">
                  <c:v>90.2</c:v>
                </c:pt>
                <c:pt idx="3">
                  <c:v>84.6</c:v>
                </c:pt>
                <c:pt idx="4">
                  <c:v>80.400000000000006</c:v>
                </c:pt>
                <c:pt idx="5">
                  <c:v>87.6</c:v>
                </c:pt>
                <c:pt idx="6">
                  <c:v>90.5</c:v>
                </c:pt>
                <c:pt idx="7">
                  <c:v>82.4</c:v>
                </c:pt>
              </c:numCache>
            </c:numRef>
          </c:val>
          <c:extLst xmlns:c16r2="http://schemas.microsoft.com/office/drawing/2015/06/chart">
            <c:ext xmlns:c16="http://schemas.microsoft.com/office/drawing/2014/chart" uri="{C3380CC4-5D6E-409C-BE32-E72D297353CC}">
              <c16:uniqueId val="{00000000-42B0-4C71-A3DC-671DBE7B140D}"/>
            </c:ext>
          </c:extLst>
        </c:ser>
        <c:ser>
          <c:idx val="1"/>
          <c:order val="1"/>
          <c:tx>
            <c:strRef>
              <c:f>Лист1!$C$1</c:f>
              <c:strCache>
                <c:ptCount val="1"/>
                <c:pt idx="0">
                  <c:v> 2-гуруҳ</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Лист1!$A$2:$A$9</c:f>
              <c:strCache>
                <c:ptCount val="8"/>
                <c:pt idx="0">
                  <c:v>ЖФ</c:v>
                </c:pt>
                <c:pt idx="1">
                  <c:v>PФ</c:v>
                </c:pt>
                <c:pt idx="2">
                  <c:v>ОИ</c:v>
                </c:pt>
                <c:pt idx="3">
                  <c:v>УС</c:v>
                </c:pt>
                <c:pt idx="4">
                  <c:v>ҲФ</c:v>
                </c:pt>
                <c:pt idx="5">
                  <c:v>ИФ</c:v>
                </c:pt>
                <c:pt idx="6">
                  <c:v>ЭФ</c:v>
                </c:pt>
                <c:pt idx="7">
                  <c:v>РС</c:v>
                </c:pt>
              </c:strCache>
            </c:strRef>
          </c:cat>
          <c:val>
            <c:numRef>
              <c:f>Лист1!$C$2:$C$9</c:f>
              <c:numCache>
                <c:formatCode>General</c:formatCode>
                <c:ptCount val="8"/>
                <c:pt idx="0">
                  <c:v>84.5</c:v>
                </c:pt>
                <c:pt idx="1">
                  <c:v>70.2</c:v>
                </c:pt>
                <c:pt idx="2">
                  <c:v>74.599999999999994</c:v>
                </c:pt>
                <c:pt idx="3">
                  <c:v>65.400000000000006</c:v>
                </c:pt>
                <c:pt idx="4">
                  <c:v>52.6</c:v>
                </c:pt>
                <c:pt idx="5">
                  <c:v>58.2</c:v>
                </c:pt>
                <c:pt idx="6">
                  <c:v>48.6</c:v>
                </c:pt>
                <c:pt idx="7">
                  <c:v>50.2</c:v>
                </c:pt>
              </c:numCache>
            </c:numRef>
          </c:val>
          <c:extLst xmlns:c16r2="http://schemas.microsoft.com/office/drawing/2015/06/chart">
            <c:ext xmlns:c16="http://schemas.microsoft.com/office/drawing/2014/chart" uri="{C3380CC4-5D6E-409C-BE32-E72D297353CC}">
              <c16:uniqueId val="{00000001-42B0-4C71-A3DC-671DBE7B140D}"/>
            </c:ext>
          </c:extLst>
        </c:ser>
        <c:ser>
          <c:idx val="2"/>
          <c:order val="2"/>
          <c:tx>
            <c:strRef>
              <c:f>Лист1!$D$1</c:f>
              <c:strCache>
                <c:ptCount val="1"/>
                <c:pt idx="0">
                  <c:v> 3-гуруҳ</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Лист1!$A$2:$A$9</c:f>
              <c:strCache>
                <c:ptCount val="8"/>
                <c:pt idx="0">
                  <c:v>ЖФ</c:v>
                </c:pt>
                <c:pt idx="1">
                  <c:v>PФ</c:v>
                </c:pt>
                <c:pt idx="2">
                  <c:v>ОИ</c:v>
                </c:pt>
                <c:pt idx="3">
                  <c:v>УС</c:v>
                </c:pt>
                <c:pt idx="4">
                  <c:v>ҲФ</c:v>
                </c:pt>
                <c:pt idx="5">
                  <c:v>ИФ</c:v>
                </c:pt>
                <c:pt idx="6">
                  <c:v>ЭФ</c:v>
                </c:pt>
                <c:pt idx="7">
                  <c:v>РС</c:v>
                </c:pt>
              </c:strCache>
            </c:strRef>
          </c:cat>
          <c:val>
            <c:numRef>
              <c:f>Лист1!$D$2:$D$9</c:f>
              <c:numCache>
                <c:formatCode>General</c:formatCode>
                <c:ptCount val="8"/>
                <c:pt idx="0">
                  <c:v>72.599999999999994</c:v>
                </c:pt>
                <c:pt idx="1">
                  <c:v>62.4</c:v>
                </c:pt>
                <c:pt idx="2">
                  <c:v>58.5</c:v>
                </c:pt>
                <c:pt idx="3">
                  <c:v>55.2</c:v>
                </c:pt>
                <c:pt idx="4">
                  <c:v>46.8</c:v>
                </c:pt>
                <c:pt idx="5">
                  <c:v>61.4</c:v>
                </c:pt>
                <c:pt idx="6">
                  <c:v>54.2</c:v>
                </c:pt>
                <c:pt idx="7">
                  <c:v>48.5</c:v>
                </c:pt>
              </c:numCache>
            </c:numRef>
          </c:val>
          <c:extLst xmlns:c16r2="http://schemas.microsoft.com/office/drawing/2015/06/chart">
            <c:ext xmlns:c16="http://schemas.microsoft.com/office/drawing/2014/chart" uri="{C3380CC4-5D6E-409C-BE32-E72D297353CC}">
              <c16:uniqueId val="{00000002-42B0-4C71-A3DC-671DBE7B140D}"/>
            </c:ext>
          </c:extLst>
        </c:ser>
        <c:axId val="174027904"/>
        <c:axId val="174029824"/>
      </c:radarChart>
      <c:catAx>
        <c:axId val="174027904"/>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74029824"/>
        <c:crosses val="autoZero"/>
        <c:auto val="1"/>
        <c:lblAlgn val="ctr"/>
        <c:lblOffset val="100"/>
      </c:catAx>
      <c:valAx>
        <c:axId val="17402982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74027904"/>
        <c:crosses val="autoZero"/>
        <c:crossBetween val="between"/>
      </c:valAx>
      <c:spPr>
        <a:noFill/>
        <a:ln>
          <a:noFill/>
        </a:ln>
        <a:effectLst/>
      </c:spPr>
    </c:plotArea>
    <c:legend>
      <c:legendPos val="t"/>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ru-RU"/>
    </a:p>
  </c:txPr>
  <c:externalData r:id="rId1"/>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25</Pages>
  <Words>4875</Words>
  <Characters>27794</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Alfamedical</cp:lastModifiedBy>
  <cp:revision>4</cp:revision>
  <dcterms:created xsi:type="dcterms:W3CDTF">2026-01-20T06:03:00Z</dcterms:created>
  <dcterms:modified xsi:type="dcterms:W3CDTF">2026-02-23T10:05:00Z</dcterms:modified>
</cp:coreProperties>
</file>