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A092F8" w14:textId="463966F2" w:rsidR="003A02EB" w:rsidRPr="003A02EB" w:rsidRDefault="003A02EB">
      <w:pPr>
        <w:rPr>
          <w:rFonts w:hint="eastAsia"/>
          <w:b/>
          <w:bCs/>
        </w:rPr>
      </w:pPr>
      <w:r w:rsidRPr="003A02EB">
        <w:rPr>
          <w:rFonts w:hint="eastAsia"/>
          <w:b/>
          <w:bCs/>
        </w:rPr>
        <w:t xml:space="preserve">Aerobic bioreactor factors: </w:t>
      </w:r>
    </w:p>
    <w:p w14:paraId="049A6FCA" w14:textId="42D87F83" w:rsidR="003A02EB" w:rsidRDefault="003A02EB">
      <w:r w:rsidRPr="003A02EB">
        <w:rPr>
          <w:rFonts w:hint="eastAsia"/>
        </w:rPr>
        <w:t>Volume</w:t>
      </w:r>
      <w:r>
        <w:rPr>
          <w:rFonts w:hint="eastAsia"/>
        </w:rPr>
        <w:t>: 20000.00 m3</w:t>
      </w:r>
    </w:p>
    <w:p w14:paraId="017EF438" w14:textId="2662EA07" w:rsidR="003A02EB" w:rsidRDefault="003A02EB">
      <w:r>
        <w:rPr>
          <w:rFonts w:hint="eastAsia"/>
        </w:rPr>
        <w:t>Aera: 4444.44 m2</w:t>
      </w:r>
    </w:p>
    <w:p w14:paraId="3A70C60F" w14:textId="648E5DD5" w:rsidR="003A02EB" w:rsidRDefault="003A02EB">
      <w:r>
        <w:rPr>
          <w:rFonts w:hint="eastAsia"/>
        </w:rPr>
        <w:t>Depth: 4.5 m</w:t>
      </w:r>
    </w:p>
    <w:p w14:paraId="146DC4D5" w14:textId="455FFDE1" w:rsidR="003A02EB" w:rsidRDefault="003A02EB">
      <w:r w:rsidRPr="003A02EB">
        <w:rPr>
          <w:rFonts w:hint="eastAsia"/>
        </w:rPr>
        <w:t>Diffuser coverage:</w:t>
      </w:r>
      <w:r>
        <w:rPr>
          <w:rFonts w:hint="eastAsia"/>
        </w:rPr>
        <w:t xml:space="preserve"> 10.00%</w:t>
      </w:r>
    </w:p>
    <w:p w14:paraId="7F07C26F" w14:textId="0AF18029" w:rsidR="003A02EB" w:rsidRDefault="003A02EB">
      <w:r w:rsidRPr="003A02EB">
        <w:rPr>
          <w:rFonts w:hint="eastAsia"/>
        </w:rPr>
        <w:t>Number of diffusers:</w:t>
      </w:r>
      <w:r>
        <w:rPr>
          <w:rFonts w:hint="eastAsia"/>
        </w:rPr>
        <w:t xml:space="preserve"> 10840</w:t>
      </w:r>
    </w:p>
    <w:p w14:paraId="1EED7406" w14:textId="38E1A089" w:rsidR="003A02EB" w:rsidRDefault="003A02EB">
      <w:r w:rsidRPr="003A02EB">
        <w:rPr>
          <w:rFonts w:hint="eastAsia"/>
        </w:rPr>
        <w:t>Diffuser unit area:</w:t>
      </w:r>
      <w:r>
        <w:rPr>
          <w:rFonts w:hint="eastAsia"/>
        </w:rPr>
        <w:t xml:space="preserve"> 0.0410 m2</w:t>
      </w:r>
    </w:p>
    <w:p w14:paraId="64831337" w14:textId="68A753CC" w:rsidR="003A02EB" w:rsidRDefault="003A02EB">
      <w:pPr>
        <w:rPr>
          <w:rFonts w:hint="eastAsia"/>
        </w:rPr>
      </w:pPr>
      <w:r>
        <w:rPr>
          <w:rFonts w:hint="eastAsia"/>
        </w:rPr>
        <w:t>DO: 2.0000 mg/L</w:t>
      </w:r>
    </w:p>
    <w:sectPr w:rsidR="003A02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EB"/>
    <w:rsid w:val="003A02EB"/>
    <w:rsid w:val="004A2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86167"/>
  <w15:chartTrackingRefBased/>
  <w15:docId w15:val="{5D28F9A2-6674-4211-B5DC-D05A13A0A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02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02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02E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02E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02E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02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02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02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02E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0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0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02E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02E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02E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02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02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02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02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02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02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02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02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02E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0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02E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A02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童雨 陈</dc:creator>
  <cp:keywords/>
  <dc:description/>
  <cp:lastModifiedBy>童雨 陈</cp:lastModifiedBy>
  <cp:revision>1</cp:revision>
  <dcterms:created xsi:type="dcterms:W3CDTF">2026-03-19T10:14:00Z</dcterms:created>
  <dcterms:modified xsi:type="dcterms:W3CDTF">2026-03-19T10:19:00Z</dcterms:modified>
</cp:coreProperties>
</file>