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bidi w:val="0"/>
      </w:pPr>
      <w:r>
        <w:rPr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注册百度云</w:t>
      </w:r>
      <w:r>
        <w:rPr>
          <w:rtl w:val="0"/>
        </w:rPr>
        <w:t xml:space="preserve"> </w:t>
      </w:r>
      <w:r>
        <w:rPr>
          <w:rtl w:val="0"/>
        </w:rPr>
        <w:t>https://login.bce.baidu.com/</w:t>
      </w:r>
    </w:p>
    <w:p>
      <w:pPr>
        <w:pStyle w:val="正文"/>
        <w:bidi w:val="0"/>
      </w:pPr>
      <w:r>
        <w:rPr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登录百度云，选择云监控</w:t>
      </w:r>
      <w:r>
        <w:rPr>
          <w:rtl w:val="0"/>
        </w:rPr>
        <w:t>BCM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127089</wp:posOffset>
            </wp:positionH>
            <wp:positionV relativeFrom="line">
              <wp:posOffset>209639</wp:posOffset>
            </wp:positionV>
            <wp:extent cx="6120057" cy="42917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8-09-12 下午4.27.5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91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添加站点监控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127089</wp:posOffset>
            </wp:positionH>
            <wp:positionV relativeFrom="line">
              <wp:posOffset>270599</wp:posOffset>
            </wp:positionV>
            <wp:extent cx="6120057" cy="18199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8-09-12 下午4.29.5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19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127089</wp:posOffset>
            </wp:positionH>
            <wp:positionV relativeFrom="line">
              <wp:posOffset>2353399</wp:posOffset>
            </wp:positionV>
            <wp:extent cx="6120057" cy="19281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8-09-12 下午4.30.1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8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监控充电信息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259296</wp:posOffset>
            </wp:positionV>
            <wp:extent cx="6120057" cy="21787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8-09-12 下午4.33.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78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监控充电站信息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483135</wp:posOffset>
            </wp:positionV>
            <wp:extent cx="6120057" cy="21643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8-09-12 下午4.33.3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643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