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定义别名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C++11中using可以用来定义别名，特别适用于在模板的情况下：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u4 = uint32_t;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u8 = uint64_t;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重定义模板,使得使用的时候更方便：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MyVector = std::vector&lt;T, MyAllocatorAdapter&lt;T&gt;&gt;;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如果不适用using，那么还可以采用旧的方式：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uint32_t u4;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uint64_t u8;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"https://blog.csdn.net/chen802311/article/details/53008118"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https://blog.csdn.net/chen802311/article/details/53008118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定义一个具体类型的别名的时候，typedef与using是一样的；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对于模板的话，只能用using，不能用typedef.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#include &lt;iostream&gt;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using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</w:t>
      </w:r>
      <w:r>
        <w:rPr>
          <w:i/>
          <w:iCs/>
          <w:sz w:val="15"/>
          <w:szCs w:val="15"/>
          <w:highlight w:val="none"/>
          <w:shd w:val="clear" w:color="auto" w:fill="auto"/>
        </w:rPr>
        <w:t>namespace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</w:t>
      </w:r>
      <w:r>
        <w:rPr>
          <w:i/>
          <w:iCs/>
          <w:sz w:val="15"/>
          <w:szCs w:val="15"/>
          <w:highlight w:val="none"/>
          <w:shd w:val="clear" w:color="auto" w:fill="auto"/>
        </w:rPr>
        <w:t>std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 xml:space="preserve">// </w:t>
      </w:r>
      <w:r>
        <w:rPr>
          <w:rFonts w:hint="eastAsia"/>
          <w:i/>
          <w:iCs/>
          <w:sz w:val="15"/>
          <w:szCs w:val="15"/>
          <w:highlight w:val="none"/>
          <w:shd w:val="clear" w:color="auto" w:fill="auto"/>
          <w:lang w:val="en-US" w:eastAsia="zh-CN"/>
        </w:rPr>
        <w:t>using用于</w:t>
      </w:r>
      <w:r>
        <w:rPr>
          <w:i/>
          <w:iCs/>
          <w:sz w:val="15"/>
          <w:szCs w:val="15"/>
          <w:highlight w:val="none"/>
          <w:shd w:val="clear" w:color="auto" w:fill="auto"/>
        </w:rPr>
        <w:t>定义一个具体类型的别名， using 与 typedef 一样的效果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// 但是模板的别名只能用using（如果typedef也能的话，cpp11就不会加using这个特性了）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// 以下效果一样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using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u_flags = </w:t>
      </w:r>
      <w:r>
        <w:rPr>
          <w:i/>
          <w:iCs/>
          <w:sz w:val="15"/>
          <w:szCs w:val="15"/>
          <w:highlight w:val="none"/>
          <w:shd w:val="clear" w:color="auto" w:fill="auto"/>
        </w:rPr>
        <w:t>std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::ios_base::fmtflags;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typedef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</w:t>
      </w:r>
      <w:r>
        <w:rPr>
          <w:i/>
          <w:iCs/>
          <w:sz w:val="15"/>
          <w:szCs w:val="15"/>
          <w:highlight w:val="none"/>
          <w:shd w:val="clear" w:color="auto" w:fill="auto"/>
        </w:rPr>
        <w:t>std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::ios_base::fmtflags f_flags;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using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u_func = </w:t>
      </w:r>
      <w:r>
        <w:rPr>
          <w:i/>
          <w:iCs/>
          <w:sz w:val="15"/>
          <w:szCs w:val="15"/>
          <w:highlight w:val="none"/>
          <w:shd w:val="clear" w:color="auto" w:fill="auto"/>
        </w:rPr>
        <w:t>void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(*) (</w:t>
      </w:r>
      <w:r>
        <w:rPr>
          <w:i/>
          <w:iCs/>
          <w:sz w:val="15"/>
          <w:szCs w:val="15"/>
          <w:highlight w:val="none"/>
          <w:shd w:val="clear" w:color="auto" w:fill="auto"/>
        </w:rPr>
        <w:t>int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, </w:t>
      </w:r>
      <w:r>
        <w:rPr>
          <w:i/>
          <w:iCs/>
          <w:sz w:val="15"/>
          <w:szCs w:val="15"/>
          <w:highlight w:val="none"/>
          <w:shd w:val="clear" w:color="auto" w:fill="auto"/>
        </w:rPr>
        <w:t>int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);   </w:t>
      </w:r>
      <w:r>
        <w:rPr>
          <w:i/>
          <w:iCs/>
          <w:sz w:val="15"/>
          <w:szCs w:val="15"/>
          <w:highlight w:val="none"/>
          <w:shd w:val="clear" w:color="auto" w:fill="auto"/>
        </w:rPr>
        <w:t>// 感觉using方式看上去更优雅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typedef void(*f_func) (int, int)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template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&lt;</w:t>
      </w:r>
      <w:r>
        <w:rPr>
          <w:i/>
          <w:iCs/>
          <w:sz w:val="15"/>
          <w:szCs w:val="15"/>
          <w:highlight w:val="none"/>
          <w:shd w:val="clear" w:color="auto" w:fill="auto"/>
        </w:rPr>
        <w:t>typename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eastAsia" w:eastAsia="宋体"/>
          <w:i/>
          <w:iCs/>
          <w:sz w:val="15"/>
          <w:szCs w:val="15"/>
          <w:highlight w:val="none"/>
          <w:shd w:val="clear" w:color="auto" w:fill="auto"/>
          <w:lang w:val="en-US" w:eastAsia="zh-CN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struct Node {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T val; 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template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&lt;</w:t>
      </w:r>
      <w:r>
        <w:rPr>
          <w:i/>
          <w:iCs/>
          <w:sz w:val="15"/>
          <w:szCs w:val="15"/>
          <w:highlight w:val="none"/>
          <w:shd w:val="clear" w:color="auto" w:fill="auto"/>
        </w:rPr>
        <w:t>typename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using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u_Test = Node&lt;T&gt;;    </w:t>
      </w:r>
      <w:r>
        <w:rPr>
          <w:i/>
          <w:iCs/>
          <w:sz w:val="15"/>
          <w:szCs w:val="15"/>
          <w:highlight w:val="none"/>
          <w:shd w:val="clear" w:color="auto" w:fill="auto"/>
        </w:rPr>
        <w:t>// ok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//template&lt;typename 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rFonts w:hint="eastAsia" w:eastAsia="宋体"/>
          <w:i/>
          <w:iCs/>
          <w:sz w:val="15"/>
          <w:szCs w:val="15"/>
          <w:highlight w:val="none"/>
          <w:shd w:val="clear" w:color="auto" w:fill="auto"/>
          <w:lang w:eastAsia="zh-CN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//typedef Node&lt;T&gt; f_Test;    // error</w:t>
      </w:r>
      <w:r>
        <w:rPr>
          <w:rFonts w:hint="eastAsia"/>
          <w:i/>
          <w:iCs/>
          <w:sz w:val="15"/>
          <w:szCs w:val="15"/>
          <w:highlight w:val="none"/>
          <w:shd w:val="clear" w:color="auto" w:fill="auto"/>
          <w:lang w:eastAsia="zh-CN"/>
        </w:rPr>
        <w:t>，</w:t>
      </w:r>
      <w:r>
        <w:rPr>
          <w:i/>
          <w:iCs/>
          <w:sz w:val="15"/>
          <w:szCs w:val="15"/>
          <w:highlight w:val="none"/>
          <w:shd w:val="clear" w:color="auto" w:fill="auto"/>
        </w:rPr>
        <w:t>因为 Node&lt;T&gt; 不是一个具体类型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 xml:space="preserve">// 这样：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typedef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Node&lt;</w:t>
      </w:r>
      <w:r>
        <w:rPr>
          <w:i/>
          <w:iCs/>
          <w:sz w:val="15"/>
          <w:szCs w:val="15"/>
          <w:highlight w:val="none"/>
          <w:shd w:val="clear" w:color="auto" w:fill="auto"/>
        </w:rPr>
        <w:t>int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&gt; f_Test;   </w:t>
      </w:r>
      <w:r>
        <w:rPr>
          <w:i/>
          <w:iCs/>
          <w:sz w:val="15"/>
          <w:szCs w:val="15"/>
          <w:highlight w:val="none"/>
          <w:shd w:val="clear" w:color="auto" w:fill="auto"/>
        </w:rPr>
        <w:t>// ok,  具体类型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// 模板别名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template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&lt;</w:t>
      </w:r>
      <w:r>
        <w:rPr>
          <w:i/>
          <w:iCs/>
          <w:sz w:val="15"/>
          <w:szCs w:val="15"/>
          <w:highlight w:val="none"/>
          <w:shd w:val="clear" w:color="auto" w:fill="auto"/>
        </w:rPr>
        <w:t>class T&gt;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using ptr = T*;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i/>
          <w:iCs/>
          <w:sz w:val="15"/>
          <w:szCs w:val="15"/>
          <w:highlight w:val="none"/>
          <w:shd w:val="clear" w:color="auto" w:fill="auto"/>
        </w:rPr>
        <w:t>int main()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  <w:t>u_Test&lt;</w:t>
      </w:r>
      <w:r>
        <w:rPr>
          <w:i/>
          <w:iCs/>
          <w:sz w:val="15"/>
          <w:szCs w:val="15"/>
          <w:highlight w:val="none"/>
          <w:shd w:val="clear" w:color="auto" w:fill="auto"/>
        </w:rPr>
        <w:t>int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&gt; t1;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  <w:t>f_Test t2;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  <w:t>ptr&lt;</w:t>
      </w:r>
      <w:r>
        <w:rPr>
          <w:i/>
          <w:iCs/>
          <w:sz w:val="15"/>
          <w:szCs w:val="15"/>
          <w:highlight w:val="none"/>
          <w:shd w:val="clear" w:color="auto" w:fill="auto"/>
        </w:rPr>
        <w:t>int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&gt; x;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</w:r>
      <w:r>
        <w:rPr>
          <w:i/>
          <w:iCs/>
          <w:sz w:val="15"/>
          <w:szCs w:val="15"/>
          <w:highlight w:val="none"/>
          <w:shd w:val="clear" w:color="auto" w:fill="auto"/>
        </w:rPr>
        <w:t>int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ntmp = </w:t>
      </w:r>
      <w:r>
        <w:rPr>
          <w:i/>
          <w:iCs/>
          <w:sz w:val="15"/>
          <w:szCs w:val="15"/>
          <w:highlight w:val="none"/>
          <w:shd w:val="clear" w:color="auto" w:fill="auto"/>
        </w:rPr>
        <w:t>90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  <w:t>x = &amp;ntmp;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</w:r>
      <w:r>
        <w:rPr>
          <w:i/>
          <w:iCs/>
          <w:sz w:val="15"/>
          <w:szCs w:val="15"/>
          <w:highlight w:val="none"/>
          <w:shd w:val="clear" w:color="auto" w:fill="auto"/>
        </w:rPr>
        <w:t>cout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&lt;&lt; *x &lt;&lt; </w:t>
      </w:r>
      <w:r>
        <w:rPr>
          <w:i/>
          <w:iCs/>
          <w:sz w:val="15"/>
          <w:szCs w:val="15"/>
          <w:highlight w:val="none"/>
          <w:shd w:val="clear" w:color="auto" w:fill="auto"/>
        </w:rPr>
        <w:t>endl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9"/>
          <w:i/>
          <w:iCs/>
          <w:sz w:val="15"/>
          <w:szCs w:val="15"/>
          <w:highlight w:val="none"/>
          <w:shd w:val="clear" w:color="auto" w:fill="auto"/>
        </w:rPr>
      </w:pP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ab/>
      </w:r>
      <w:r>
        <w:rPr>
          <w:i/>
          <w:iCs/>
          <w:sz w:val="15"/>
          <w:szCs w:val="15"/>
          <w:highlight w:val="none"/>
          <w:shd w:val="clear" w:color="auto" w:fill="auto"/>
        </w:rPr>
        <w:t>return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 xml:space="preserve"> </w:t>
      </w:r>
      <w:r>
        <w:rPr>
          <w:i/>
          <w:iCs/>
          <w:sz w:val="15"/>
          <w:szCs w:val="15"/>
          <w:highlight w:val="none"/>
          <w:shd w:val="clear" w:color="auto" w:fill="auto"/>
        </w:rPr>
        <w:t>0</w:t>
      </w:r>
      <w:r>
        <w:rPr>
          <w:rStyle w:val="9"/>
          <w:i/>
          <w:iCs/>
          <w:sz w:val="15"/>
          <w:szCs w:val="15"/>
          <w:highlight w:val="none"/>
          <w:shd w:val="clear" w:color="auto" w:fill="auto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i/>
          <w:iCs/>
          <w:sz w:val="18"/>
          <w:szCs w:val="18"/>
          <w:highlight w:val="none"/>
          <w:shd w:val="clear" w:color="FFFFFF" w:fill="D9D9D9"/>
        </w:rPr>
      </w:pPr>
      <w:r>
        <w:rPr>
          <w:rStyle w:val="9"/>
          <w:i/>
          <w:iCs/>
          <w:sz w:val="18"/>
          <w:szCs w:val="18"/>
          <w:highlight w:val="none"/>
          <w:shd w:val="clear" w:color="FFFFFF" w:fill="D9D9D9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03A1A"/>
    <w:rsid w:val="07135B8C"/>
    <w:rsid w:val="0DEE464D"/>
    <w:rsid w:val="14755032"/>
    <w:rsid w:val="2BF00F68"/>
    <w:rsid w:val="38DB65AB"/>
    <w:rsid w:val="393329EA"/>
    <w:rsid w:val="515730C6"/>
    <w:rsid w:val="5AD03008"/>
    <w:rsid w:val="633D3AB6"/>
    <w:rsid w:val="65D3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Hyperlink"/>
    <w:basedOn w:val="5"/>
    <w:uiPriority w:val="0"/>
    <w:rPr>
      <w:color w:val="333333"/>
      <w:u w:val="non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character" w:customStyle="1" w:styleId="11">
    <w:name w:val="article-type"/>
    <w:basedOn w:val="5"/>
    <w:uiPriority w:val="0"/>
    <w:rPr>
      <w:sz w:val="14"/>
      <w:szCs w:val="14"/>
    </w:rPr>
  </w:style>
  <w:style w:type="character" w:customStyle="1" w:styleId="12">
    <w:name w:val="article-type1"/>
    <w:basedOn w:val="5"/>
    <w:uiPriority w:val="0"/>
  </w:style>
  <w:style w:type="character" w:customStyle="1" w:styleId="13">
    <w:name w:val="quote"/>
    <w:basedOn w:val="5"/>
    <w:uiPriority w:val="0"/>
    <w:rPr>
      <w:color w:val="6B6B6B"/>
      <w:sz w:val="14"/>
      <w:szCs w:val="14"/>
    </w:rPr>
  </w:style>
  <w:style w:type="character" w:customStyle="1" w:styleId="14">
    <w:name w:val="tip"/>
    <w:basedOn w:val="5"/>
    <w:uiPriority w:val="0"/>
    <w:rPr>
      <w:color w:val="999999"/>
      <w:sz w:val="14"/>
      <w:szCs w:val="14"/>
    </w:rPr>
  </w:style>
  <w:style w:type="character" w:customStyle="1" w:styleId="15">
    <w:name w:val="red"/>
    <w:basedOn w:val="5"/>
    <w:uiPriority w:val="0"/>
    <w:rPr>
      <w:color w:val="FF0000"/>
    </w:rPr>
  </w:style>
  <w:style w:type="character" w:customStyle="1" w:styleId="16">
    <w:name w:val="tx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gx139_000</dc:creator>
  <cp:lastModifiedBy>郭豆豆</cp:lastModifiedBy>
  <dcterms:modified xsi:type="dcterms:W3CDTF">2018-12-19T06:46:30Z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