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3DA7" w:rsidRDefault="00E8724C" w:rsidP="00E8724C">
      <w:pPr>
        <w:pStyle w:val="a3"/>
      </w:pPr>
      <w:r>
        <w:rPr>
          <w:rFonts w:hint="eastAsia"/>
        </w:rPr>
        <w:t>区块</w:t>
      </w:r>
      <w:proofErr w:type="spellStart"/>
      <w:r>
        <w:rPr>
          <w:rFonts w:hint="eastAsia"/>
        </w:rPr>
        <w:t>gasLimit</w:t>
      </w:r>
      <w:proofErr w:type="spellEnd"/>
      <w:r>
        <w:rPr>
          <w:rFonts w:hint="eastAsia"/>
        </w:rPr>
        <w:t>动态变化策略分析</w:t>
      </w:r>
    </w:p>
    <w:p w:rsidR="00F96C36" w:rsidRDefault="00F96C36" w:rsidP="0001263C">
      <w:pPr>
        <w:ind w:firstLine="420"/>
      </w:pPr>
    </w:p>
    <w:p w:rsidR="00E8724C" w:rsidRDefault="00E8724C" w:rsidP="0001263C">
      <w:pPr>
        <w:ind w:firstLine="420"/>
      </w:pPr>
      <w:r>
        <w:rPr>
          <w:rFonts w:hint="eastAsia"/>
        </w:rPr>
        <w:t>区块在打包前会生成</w:t>
      </w:r>
      <w:proofErr w:type="gramStart"/>
      <w:r>
        <w:rPr>
          <w:rFonts w:hint="eastAsia"/>
        </w:rPr>
        <w:t>区块头</w:t>
      </w:r>
      <w:proofErr w:type="gramEnd"/>
      <w:r>
        <w:rPr>
          <w:rFonts w:hint="eastAsia"/>
        </w:rPr>
        <w:t>信息，其中就包括本区块的</w:t>
      </w:r>
      <w:proofErr w:type="spellStart"/>
      <w:r>
        <w:rPr>
          <w:rFonts w:hint="eastAsia"/>
        </w:rPr>
        <w:t>gas</w:t>
      </w:r>
      <w:r>
        <w:t>Limit</w:t>
      </w:r>
      <w:proofErr w:type="spellEnd"/>
      <w:r>
        <w:rPr>
          <w:rFonts w:hint="eastAsia"/>
        </w:rPr>
        <w:t>。</w:t>
      </w:r>
      <w:r w:rsidR="004B562B">
        <w:rPr>
          <w:rFonts w:hint="eastAsia"/>
        </w:rPr>
        <w:t>区块</w:t>
      </w:r>
      <w:proofErr w:type="spellStart"/>
      <w:r w:rsidR="004B562B">
        <w:rPr>
          <w:rFonts w:hint="eastAsia"/>
        </w:rPr>
        <w:t>gasLimit</w:t>
      </w:r>
      <w:proofErr w:type="spellEnd"/>
      <w:r w:rsidR="004B562B">
        <w:rPr>
          <w:rFonts w:hint="eastAsia"/>
        </w:rPr>
        <w:t>会限制整个区块的</w:t>
      </w:r>
      <w:r w:rsidR="00CB3CDD">
        <w:rPr>
          <w:rFonts w:hint="eastAsia"/>
        </w:rPr>
        <w:t>打包的交易数量。</w:t>
      </w:r>
      <w:r w:rsidR="0001263C">
        <w:rPr>
          <w:rFonts w:hint="eastAsia"/>
        </w:rPr>
        <w:t>即块内的所有交易消耗的</w:t>
      </w:r>
      <w:r w:rsidR="0001263C">
        <w:rPr>
          <w:rFonts w:hint="eastAsia"/>
        </w:rPr>
        <w:t>gas</w:t>
      </w:r>
      <w:r w:rsidR="0001263C">
        <w:rPr>
          <w:rFonts w:hint="eastAsia"/>
        </w:rPr>
        <w:t>之和不能超过</w:t>
      </w:r>
      <w:proofErr w:type="spellStart"/>
      <w:r w:rsidR="0001263C">
        <w:rPr>
          <w:rFonts w:hint="eastAsia"/>
        </w:rPr>
        <w:t>gas</w:t>
      </w:r>
      <w:r w:rsidR="0001263C">
        <w:t>Limit</w:t>
      </w:r>
      <w:proofErr w:type="spellEnd"/>
      <w:r w:rsidR="0001263C">
        <w:rPr>
          <w:rFonts w:hint="eastAsia"/>
        </w:rPr>
        <w:t>。</w:t>
      </w:r>
    </w:p>
    <w:p w:rsidR="0001263C" w:rsidRDefault="0001263C" w:rsidP="0001263C">
      <w:pPr>
        <w:ind w:firstLine="420"/>
      </w:pPr>
      <w:proofErr w:type="spellStart"/>
      <w:r>
        <w:rPr>
          <w:rFonts w:hint="eastAsia"/>
        </w:rPr>
        <w:t>gasLimit</w:t>
      </w:r>
      <w:proofErr w:type="spellEnd"/>
      <w:r>
        <w:rPr>
          <w:rFonts w:hint="eastAsia"/>
        </w:rPr>
        <w:t>在出块时才确定，其值直接依赖父区块的</w:t>
      </w:r>
      <w:proofErr w:type="spellStart"/>
      <w:r>
        <w:rPr>
          <w:rFonts w:hint="eastAsia"/>
        </w:rPr>
        <w:t>gaslimit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gas</w:t>
      </w:r>
      <w:r>
        <w:t>Used</w:t>
      </w:r>
      <w:proofErr w:type="spellEnd"/>
      <w:r>
        <w:t>.</w:t>
      </w:r>
      <w:r>
        <w:rPr>
          <w:rFonts w:hint="eastAsia"/>
        </w:rPr>
        <w:t>具体算法如下：</w:t>
      </w:r>
    </w:p>
    <w:p w:rsidR="0001263C" w:rsidRPr="0001263C" w:rsidRDefault="0001263C" w:rsidP="0001263C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proofErr w:type="spellStart"/>
      <w:r>
        <w:rPr>
          <w:rFonts w:hint="eastAsia"/>
        </w:rPr>
        <w:t>cont</w:t>
      </w:r>
      <w:r>
        <w:t>ribt</w:t>
      </w:r>
      <w:proofErr w:type="spellEnd"/>
      <w:r>
        <w:t xml:space="preserve"> = </w:t>
      </w:r>
      <w:proofErr w:type="spellStart"/>
      <w:r>
        <w:t>gasUsed</w:t>
      </w:r>
      <w:proofErr w:type="spellEnd"/>
      <w:r>
        <w:t>*1.5/</w:t>
      </w:r>
      <w:proofErr w:type="spellStart"/>
      <w:r w:rsidRPr="0001263C">
        <w:rPr>
          <w:rFonts w:ascii="Consolas" w:eastAsia="Times New Roman" w:hAnsi="Consolas" w:cs="Times New Roman"/>
          <w:color w:val="9CDCFE"/>
          <w:kern w:val="0"/>
          <w:szCs w:val="21"/>
        </w:rPr>
        <w:t>GasLimitBoundDivisor</w:t>
      </w:r>
      <w:proofErr w:type="spellEnd"/>
    </w:p>
    <w:p w:rsidR="0001263C" w:rsidRDefault="0001263C" w:rsidP="0001263C">
      <w:pPr>
        <w:widowControl/>
        <w:shd w:val="clear" w:color="auto" w:fill="1E1E1E"/>
        <w:spacing w:line="285" w:lineRule="atLeast"/>
        <w:jc w:val="left"/>
      </w:pPr>
      <w:r>
        <w:t xml:space="preserve">decay = </w:t>
      </w:r>
      <w:proofErr w:type="spellStart"/>
      <w:r w:rsidR="00A65444">
        <w:t>parent_</w:t>
      </w:r>
      <w:r>
        <w:t>gasLimit</w:t>
      </w:r>
      <w:proofErr w:type="spellEnd"/>
      <w:r>
        <w:t>/</w:t>
      </w:r>
      <w:proofErr w:type="spellStart"/>
      <w:r w:rsidRPr="0001263C">
        <w:rPr>
          <w:rFonts w:ascii="Consolas" w:eastAsia="Times New Roman" w:hAnsi="Consolas" w:cs="Times New Roman"/>
          <w:color w:val="9CDCFE"/>
          <w:kern w:val="0"/>
          <w:szCs w:val="21"/>
        </w:rPr>
        <w:t>GasLimitBoundDivisor</w:t>
      </w:r>
      <w:proofErr w:type="spellEnd"/>
      <w:r>
        <w:rPr>
          <w:rFonts w:ascii="Consolas" w:eastAsia="Times New Roman" w:hAnsi="Consolas" w:cs="Times New Roman"/>
          <w:color w:val="D4D4D4"/>
          <w:kern w:val="0"/>
          <w:szCs w:val="21"/>
        </w:rPr>
        <w:t xml:space="preserve"> </w:t>
      </w:r>
      <w:r>
        <w:t xml:space="preserve">-1 </w:t>
      </w:r>
    </w:p>
    <w:p w:rsidR="0001263C" w:rsidRPr="0001263C" w:rsidRDefault="0001263C" w:rsidP="0001263C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 w:hint="eastAsia"/>
          <w:color w:val="D4D4D4"/>
          <w:kern w:val="0"/>
          <w:szCs w:val="21"/>
        </w:rPr>
      </w:pPr>
      <w:r>
        <w:t>/</w:t>
      </w:r>
      <w:proofErr w:type="gramStart"/>
      <w:r>
        <w:t xml:space="preserve">/  </w:t>
      </w:r>
      <w:proofErr w:type="spellStart"/>
      <w:r w:rsidRPr="0001263C">
        <w:rPr>
          <w:rFonts w:ascii="Consolas" w:eastAsia="Times New Roman" w:hAnsi="Consolas" w:cs="Times New Roman"/>
          <w:color w:val="9CDCFE"/>
          <w:kern w:val="0"/>
          <w:szCs w:val="21"/>
        </w:rPr>
        <w:t>GasLimitBoundDivisor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kern w:val="0"/>
          <w:szCs w:val="21"/>
        </w:rPr>
        <w:t xml:space="preserve"> =1024</w:t>
      </w:r>
    </w:p>
    <w:p w:rsidR="0001263C" w:rsidRDefault="0001263C" w:rsidP="0001263C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</w:p>
    <w:p w:rsidR="0001263C" w:rsidRDefault="00A65444" w:rsidP="0001263C">
      <w:pPr>
        <w:widowControl/>
        <w:shd w:val="clear" w:color="auto" w:fill="1E1E1E"/>
        <w:spacing w:line="285" w:lineRule="atLeast"/>
        <w:jc w:val="left"/>
      </w:pPr>
      <w:proofErr w:type="spellStart"/>
      <w:r>
        <w:rPr>
          <w:rFonts w:ascii="Consolas" w:eastAsia="Times New Roman" w:hAnsi="Consolas" w:cs="Times New Roman"/>
          <w:color w:val="D4D4D4"/>
          <w:kern w:val="0"/>
          <w:szCs w:val="21"/>
        </w:rPr>
        <w:t>G</w:t>
      </w:r>
      <w:r w:rsidR="0001263C">
        <w:rPr>
          <w:rFonts w:ascii="Consolas" w:eastAsia="Times New Roman" w:hAnsi="Consolas" w:cs="Times New Roman"/>
          <w:color w:val="D4D4D4"/>
          <w:kern w:val="0"/>
          <w:szCs w:val="21"/>
        </w:rPr>
        <w:t>as</w:t>
      </w:r>
      <w:r>
        <w:rPr>
          <w:rFonts w:ascii="Consolas" w:eastAsia="Times New Roman" w:hAnsi="Consolas" w:cs="Times New Roman"/>
          <w:color w:val="D4D4D4"/>
          <w:kern w:val="0"/>
          <w:szCs w:val="21"/>
        </w:rPr>
        <w:t>limit</w:t>
      </w:r>
      <w:proofErr w:type="spellEnd"/>
      <w:r>
        <w:rPr>
          <w:rFonts w:ascii="Consolas" w:eastAsia="Times New Roman" w:hAnsi="Consolas" w:cs="Times New Roman"/>
          <w:color w:val="D4D4D4"/>
          <w:kern w:val="0"/>
          <w:szCs w:val="21"/>
        </w:rPr>
        <w:t xml:space="preserve"> = </w:t>
      </w:r>
      <w:proofErr w:type="spellStart"/>
      <w:r>
        <w:t>parent_gasLimit</w:t>
      </w:r>
      <w:proofErr w:type="spellEnd"/>
      <w:r>
        <w:t xml:space="preserve"> + </w:t>
      </w:r>
      <w:proofErr w:type="spellStart"/>
      <w:r>
        <w:rPr>
          <w:rFonts w:hint="eastAsia"/>
        </w:rPr>
        <w:t>cont</w:t>
      </w:r>
      <w:r>
        <w:t>ribt</w:t>
      </w:r>
      <w:proofErr w:type="spellEnd"/>
      <w:r>
        <w:t xml:space="preserve"> – decay;</w:t>
      </w:r>
    </w:p>
    <w:p w:rsidR="00A65444" w:rsidRDefault="00A65444" w:rsidP="0001263C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proofErr w:type="spellStart"/>
      <w:r>
        <w:rPr>
          <w:rFonts w:ascii="Consolas" w:eastAsia="Times New Roman" w:hAnsi="Consolas" w:cs="Times New Roman"/>
          <w:color w:val="D4D4D4"/>
          <w:kern w:val="0"/>
          <w:szCs w:val="21"/>
        </w:rPr>
        <w:t>Gaslimit</w:t>
      </w:r>
      <w:proofErr w:type="spellEnd"/>
      <w:r>
        <w:rPr>
          <w:rFonts w:ascii="Consolas" w:eastAsia="Times New Roman" w:hAnsi="Consolas" w:cs="Times New Roman"/>
          <w:color w:val="D4D4D4"/>
          <w:kern w:val="0"/>
          <w:szCs w:val="21"/>
        </w:rPr>
        <w:t xml:space="preserve"> = max (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Cs w:val="21"/>
        </w:rPr>
        <w:t>Gaslimit</w:t>
      </w:r>
      <w:proofErr w:type="spellEnd"/>
      <w:r>
        <w:rPr>
          <w:rFonts w:ascii="Consolas" w:eastAsia="Times New Roman" w:hAnsi="Consolas" w:cs="Times New Roman"/>
          <w:color w:val="D4D4D4"/>
          <w:kern w:val="0"/>
          <w:szCs w:val="21"/>
        </w:rPr>
        <w:t>,</w:t>
      </w:r>
      <w:r w:rsidRPr="00A65444">
        <w:rPr>
          <w:rFonts w:ascii="Consolas" w:hAnsi="Consolas"/>
          <w:color w:val="D4D4D4"/>
          <w:szCs w:val="21"/>
        </w:rPr>
        <w:t xml:space="preserve"> </w:t>
      </w:r>
      <w:proofErr w:type="spellStart"/>
      <w:r w:rsidRPr="00A65444">
        <w:rPr>
          <w:rFonts w:ascii="Consolas" w:eastAsia="Times New Roman" w:hAnsi="Consolas" w:cs="Times New Roman"/>
          <w:color w:val="D4D4D4"/>
          <w:kern w:val="0"/>
          <w:szCs w:val="21"/>
        </w:rPr>
        <w:t>MinGasLimit</w:t>
      </w:r>
      <w:proofErr w:type="spellEnd"/>
      <w:r>
        <w:rPr>
          <w:rFonts w:ascii="Consolas" w:eastAsia="Times New Roman" w:hAnsi="Consolas" w:cs="Times New Roman"/>
          <w:color w:val="D4D4D4"/>
          <w:kern w:val="0"/>
          <w:szCs w:val="21"/>
        </w:rPr>
        <w:t>) //</w:t>
      </w:r>
      <w:r w:rsidRPr="00A65444">
        <w:rPr>
          <w:rFonts w:ascii="Consolas" w:eastAsia="Times New Roman" w:hAnsi="Consolas" w:cs="Times New Roman"/>
          <w:color w:val="D4D4D4"/>
          <w:kern w:val="0"/>
          <w:szCs w:val="21"/>
        </w:rPr>
        <w:t xml:space="preserve"> </w:t>
      </w:r>
      <w:proofErr w:type="spellStart"/>
      <w:r w:rsidRPr="00A65444">
        <w:rPr>
          <w:rFonts w:ascii="Consolas" w:eastAsia="Times New Roman" w:hAnsi="Consolas" w:cs="Times New Roman"/>
          <w:color w:val="D4D4D4"/>
          <w:kern w:val="0"/>
          <w:szCs w:val="21"/>
        </w:rPr>
        <w:t>MinGasLimit</w:t>
      </w:r>
      <w:proofErr w:type="spellEnd"/>
      <w:r>
        <w:rPr>
          <w:rFonts w:ascii="Consolas" w:eastAsia="Times New Roman" w:hAnsi="Consolas" w:cs="Times New Roman"/>
          <w:color w:val="D4D4D4"/>
          <w:kern w:val="0"/>
          <w:szCs w:val="21"/>
        </w:rPr>
        <w:t xml:space="preserve"> = 5000</w:t>
      </w:r>
    </w:p>
    <w:p w:rsidR="00A65444" w:rsidRDefault="00A65444" w:rsidP="0001263C">
      <w:pPr>
        <w:widowControl/>
        <w:shd w:val="clear" w:color="auto" w:fill="1E1E1E"/>
        <w:spacing w:line="285" w:lineRule="atLeast"/>
        <w:jc w:val="left"/>
        <w:rPr>
          <w:rFonts w:ascii="宋体" w:eastAsia="宋体" w:hAnsi="宋体" w:cs="宋体"/>
          <w:color w:val="D4D4D4"/>
          <w:kern w:val="0"/>
          <w:szCs w:val="21"/>
        </w:rPr>
      </w:pPr>
      <w:r>
        <w:rPr>
          <w:rFonts w:ascii="宋体" w:eastAsia="宋体" w:hAnsi="宋体" w:cs="宋体" w:hint="eastAsia"/>
          <w:color w:val="D4D4D4"/>
          <w:kern w:val="0"/>
          <w:szCs w:val="21"/>
        </w:rPr>
        <w:t>如果</w:t>
      </w:r>
      <w:proofErr w:type="spellStart"/>
      <w:r>
        <w:rPr>
          <w:rFonts w:ascii="宋体" w:eastAsia="宋体" w:hAnsi="宋体" w:cs="宋体" w:hint="eastAsia"/>
          <w:color w:val="D4D4D4"/>
          <w:kern w:val="0"/>
          <w:szCs w:val="21"/>
        </w:rPr>
        <w:t>Gaslimit</w:t>
      </w:r>
      <w:proofErr w:type="spellEnd"/>
      <w:r>
        <w:rPr>
          <w:rFonts w:ascii="宋体" w:eastAsia="宋体" w:hAnsi="宋体" w:cs="宋体"/>
          <w:color w:val="D4D4D4"/>
          <w:kern w:val="0"/>
          <w:szCs w:val="21"/>
        </w:rPr>
        <w:t xml:space="preserve"> &lt; </w:t>
      </w:r>
      <w:proofErr w:type="spellStart"/>
      <w:r>
        <w:rPr>
          <w:rFonts w:ascii="宋体" w:eastAsia="宋体" w:hAnsi="宋体" w:cs="宋体"/>
          <w:color w:val="D4D4D4"/>
          <w:kern w:val="0"/>
          <w:szCs w:val="21"/>
        </w:rPr>
        <w:t>targetGasLimit</w:t>
      </w:r>
      <w:proofErr w:type="spellEnd"/>
      <w:r>
        <w:rPr>
          <w:rFonts w:ascii="宋体" w:eastAsia="宋体" w:hAnsi="宋体" w:cs="宋体"/>
          <w:color w:val="D4D4D4"/>
          <w:kern w:val="0"/>
          <w:szCs w:val="21"/>
        </w:rPr>
        <w:t xml:space="preserve"> </w:t>
      </w:r>
    </w:p>
    <w:p w:rsidR="00A65444" w:rsidRDefault="00A65444" w:rsidP="0001263C">
      <w:pPr>
        <w:widowControl/>
        <w:shd w:val="clear" w:color="auto" w:fill="1E1E1E"/>
        <w:spacing w:line="285" w:lineRule="atLeast"/>
        <w:jc w:val="left"/>
        <w:rPr>
          <w:rFonts w:ascii="宋体" w:eastAsia="宋体" w:hAnsi="宋体" w:cs="宋体"/>
          <w:color w:val="D4D4D4"/>
          <w:kern w:val="0"/>
          <w:szCs w:val="21"/>
        </w:rPr>
      </w:pPr>
      <w:r>
        <w:rPr>
          <w:rFonts w:ascii="宋体" w:eastAsia="宋体" w:hAnsi="宋体" w:cs="宋体" w:hint="eastAsia"/>
          <w:color w:val="D4D4D4"/>
          <w:kern w:val="0"/>
          <w:szCs w:val="21"/>
        </w:rPr>
        <w:t xml:space="preserve">则 </w:t>
      </w:r>
      <w:proofErr w:type="spellStart"/>
      <w:r>
        <w:rPr>
          <w:rFonts w:ascii="宋体" w:eastAsia="宋体" w:hAnsi="宋体" w:cs="宋体" w:hint="eastAsia"/>
          <w:color w:val="D4D4D4"/>
          <w:kern w:val="0"/>
          <w:szCs w:val="21"/>
        </w:rPr>
        <w:t>Gaslimit</w:t>
      </w:r>
      <w:proofErr w:type="spellEnd"/>
      <w:r>
        <w:rPr>
          <w:rFonts w:ascii="宋体" w:eastAsia="宋体" w:hAnsi="宋体" w:cs="宋体"/>
          <w:color w:val="D4D4D4"/>
          <w:kern w:val="0"/>
          <w:szCs w:val="21"/>
        </w:rPr>
        <w:t xml:space="preserve"> </w:t>
      </w:r>
      <w:r>
        <w:rPr>
          <w:rFonts w:ascii="宋体" w:eastAsia="宋体" w:hAnsi="宋体" w:cs="宋体" w:hint="eastAsia"/>
          <w:color w:val="D4D4D4"/>
          <w:kern w:val="0"/>
          <w:szCs w:val="21"/>
        </w:rPr>
        <w:t>=</w:t>
      </w:r>
      <w:r>
        <w:rPr>
          <w:rFonts w:ascii="宋体" w:eastAsia="宋体" w:hAnsi="宋体" w:cs="宋体"/>
          <w:color w:val="D4D4D4"/>
          <w:kern w:val="0"/>
          <w:szCs w:val="21"/>
        </w:rPr>
        <w:t xml:space="preserve"> </w:t>
      </w:r>
      <w:r>
        <w:rPr>
          <w:rFonts w:ascii="宋体" w:eastAsia="宋体" w:hAnsi="宋体" w:cs="宋体" w:hint="eastAsia"/>
          <w:color w:val="D4D4D4"/>
          <w:kern w:val="0"/>
          <w:szCs w:val="21"/>
        </w:rPr>
        <w:t>MIN</w:t>
      </w:r>
      <w:r>
        <w:rPr>
          <w:rFonts w:ascii="宋体" w:eastAsia="宋体" w:hAnsi="宋体" w:cs="宋体"/>
          <w:color w:val="D4D4D4"/>
          <w:kern w:val="0"/>
          <w:szCs w:val="21"/>
        </w:rPr>
        <w:t>(</w:t>
      </w:r>
      <w:proofErr w:type="spellStart"/>
      <w:r>
        <w:rPr>
          <w:rFonts w:ascii="宋体" w:eastAsia="宋体" w:hAnsi="宋体" w:cs="宋体"/>
          <w:color w:val="D4D4D4"/>
          <w:kern w:val="0"/>
          <w:szCs w:val="21"/>
        </w:rPr>
        <w:t>targetGasLimit</w:t>
      </w:r>
      <w:proofErr w:type="spellEnd"/>
      <w:r>
        <w:rPr>
          <w:rFonts w:ascii="宋体" w:eastAsia="宋体" w:hAnsi="宋体" w:cs="宋体"/>
          <w:color w:val="D4D4D4"/>
          <w:kern w:val="0"/>
          <w:szCs w:val="21"/>
        </w:rPr>
        <w:t xml:space="preserve">, </w:t>
      </w:r>
      <w:proofErr w:type="spellStart"/>
      <w:r>
        <w:rPr>
          <w:rFonts w:ascii="宋体" w:eastAsia="宋体" w:hAnsi="宋体" w:cs="宋体"/>
          <w:color w:val="D4D4D4"/>
          <w:kern w:val="0"/>
          <w:szCs w:val="21"/>
        </w:rPr>
        <w:t>GasLimit+dacy</w:t>
      </w:r>
      <w:proofErr w:type="spellEnd"/>
      <w:r>
        <w:rPr>
          <w:rFonts w:ascii="宋体" w:eastAsia="宋体" w:hAnsi="宋体" w:cs="宋体"/>
          <w:color w:val="D4D4D4"/>
          <w:kern w:val="0"/>
          <w:szCs w:val="21"/>
        </w:rPr>
        <w:t>)</w:t>
      </w:r>
    </w:p>
    <w:p w:rsidR="004F30B4" w:rsidRDefault="004F30B4" w:rsidP="004F30B4">
      <w:pPr>
        <w:rPr>
          <w:rFonts w:ascii="Consolas" w:eastAsia="Times New Roman" w:hAnsi="Consolas" w:cs="Times New Roman"/>
          <w:color w:val="D4D4D4"/>
          <w:kern w:val="0"/>
          <w:szCs w:val="21"/>
        </w:rPr>
      </w:pPr>
    </w:p>
    <w:p w:rsidR="005C1568" w:rsidRDefault="00581517" w:rsidP="00581517">
      <w:r>
        <w:rPr>
          <w:rFonts w:hint="eastAsia"/>
        </w:rPr>
        <w:t>总结</w:t>
      </w:r>
      <w:proofErr w:type="spellStart"/>
      <w:r>
        <w:rPr>
          <w:rFonts w:hint="eastAsia"/>
        </w:rPr>
        <w:t>gas</w:t>
      </w:r>
      <w:r>
        <w:t>Limit</w:t>
      </w:r>
      <w:proofErr w:type="spellEnd"/>
      <w:r>
        <w:rPr>
          <w:rFonts w:hint="eastAsia"/>
        </w:rPr>
        <w:t>变化趋势：</w:t>
      </w:r>
    </w:p>
    <w:p w:rsidR="00581517" w:rsidRDefault="00581517" w:rsidP="00581517">
      <w:pPr>
        <w:pStyle w:val="a5"/>
        <w:numPr>
          <w:ilvl w:val="0"/>
          <w:numId w:val="1"/>
        </w:numPr>
      </w:pPr>
      <w:r>
        <w:rPr>
          <w:rFonts w:hint="eastAsia"/>
        </w:rPr>
        <w:t>如果</w:t>
      </w:r>
      <w:proofErr w:type="spellStart"/>
      <w:r>
        <w:rPr>
          <w:rFonts w:hint="eastAsia"/>
        </w:rPr>
        <w:t>gas</w:t>
      </w:r>
      <w:r>
        <w:t>Used</w:t>
      </w:r>
      <w:proofErr w:type="spellEnd"/>
      <w:r>
        <w:rPr>
          <w:rFonts w:hint="eastAsia"/>
        </w:rPr>
        <w:t>呈增长趋势，则</w:t>
      </w:r>
      <w:proofErr w:type="spellStart"/>
      <w:r>
        <w:rPr>
          <w:rFonts w:hint="eastAsia"/>
        </w:rPr>
        <w:t>gas</w:t>
      </w:r>
      <w:r>
        <w:t>Limit</w:t>
      </w:r>
      <w:proofErr w:type="spellEnd"/>
      <w:r>
        <w:rPr>
          <w:rFonts w:hint="eastAsia"/>
        </w:rPr>
        <w:t>也呈增长趋势，反之亦反之</w:t>
      </w:r>
    </w:p>
    <w:p w:rsidR="00581517" w:rsidRDefault="00D8671D" w:rsidP="00D8671D">
      <w:pPr>
        <w:pStyle w:val="a5"/>
        <w:numPr>
          <w:ilvl w:val="0"/>
          <w:numId w:val="1"/>
        </w:numPr>
      </w:pPr>
      <w:r w:rsidRPr="00D8671D">
        <w:t>区块</w:t>
      </w:r>
      <w:r w:rsidRPr="00D8671D">
        <w:t>gas limit</w:t>
      </w:r>
      <w:r w:rsidRPr="00D8671D">
        <w:t>至少有</w:t>
      </w:r>
      <w:proofErr w:type="spellStart"/>
      <w:r w:rsidRPr="00D8671D">
        <w:t>TargetGasLimit</w:t>
      </w:r>
      <w:proofErr w:type="spellEnd"/>
      <w:r>
        <w:t>(</w:t>
      </w:r>
      <w:r>
        <w:rPr>
          <w:rFonts w:hint="eastAsia"/>
        </w:rPr>
        <w:t>默认是</w:t>
      </w:r>
      <w:r w:rsidRPr="00D8671D">
        <w:t>4712388</w:t>
      </w:r>
      <w:r>
        <w:t>)</w:t>
      </w:r>
      <w:r w:rsidRPr="00D8671D">
        <w:t>，并且趋向于最近</w:t>
      </w:r>
      <w:r w:rsidRPr="00D8671D">
        <w:t>1024</w:t>
      </w:r>
      <w:r w:rsidRPr="00D8671D">
        <w:t>个区块</w:t>
      </w:r>
      <w:r w:rsidRPr="00D8671D">
        <w:t>gas</w:t>
      </w:r>
      <w:r w:rsidRPr="00D8671D">
        <w:t>使用量的</w:t>
      </w:r>
      <w:r w:rsidRPr="00D8671D">
        <w:t>1.5</w:t>
      </w:r>
      <w:r w:rsidRPr="00D8671D">
        <w:rPr>
          <w:rFonts w:hint="eastAsia"/>
        </w:rPr>
        <w:t>倍</w:t>
      </w:r>
      <w:r>
        <w:rPr>
          <w:rFonts w:hint="eastAsia"/>
        </w:rPr>
        <w:t>。</w:t>
      </w:r>
    </w:p>
    <w:p w:rsidR="0033148C" w:rsidRDefault="0033148C" w:rsidP="00D8671D">
      <w:pPr>
        <w:pStyle w:val="a5"/>
        <w:numPr>
          <w:ilvl w:val="0"/>
          <w:numId w:val="1"/>
        </w:numPr>
      </w:pPr>
      <w:r>
        <w:rPr>
          <w:rFonts w:hint="eastAsia"/>
        </w:rPr>
        <w:t>如果父区块的</w:t>
      </w:r>
      <w:proofErr w:type="spellStart"/>
      <w:r>
        <w:rPr>
          <w:rFonts w:hint="eastAsia"/>
        </w:rPr>
        <w:t>gas</w:t>
      </w:r>
      <w:r>
        <w:t>Limit</w:t>
      </w:r>
      <w:proofErr w:type="spellEnd"/>
      <w:r>
        <w:rPr>
          <w:rFonts w:hint="eastAsia"/>
        </w:rPr>
        <w:t>小于</w:t>
      </w:r>
      <w:r w:rsidR="00DB6AB1">
        <w:t>2048</w:t>
      </w:r>
      <w:r>
        <w:rPr>
          <w:rFonts w:hint="eastAsia"/>
        </w:rPr>
        <w:t>，则</w:t>
      </w:r>
      <w:proofErr w:type="spellStart"/>
      <w:r>
        <w:rPr>
          <w:rFonts w:hint="eastAsia"/>
        </w:rPr>
        <w:t>gas</w:t>
      </w:r>
      <w:r>
        <w:t>Limit</w:t>
      </w:r>
      <w:proofErr w:type="spellEnd"/>
      <w:r>
        <w:rPr>
          <w:rFonts w:hint="eastAsia"/>
        </w:rPr>
        <w:t>将递减到</w:t>
      </w:r>
      <w:r>
        <w:rPr>
          <w:rFonts w:hint="eastAsia"/>
        </w:rPr>
        <w:t>0</w:t>
      </w:r>
      <w:r w:rsidR="00DB6AB1">
        <w:t>.</w:t>
      </w:r>
      <w:r w:rsidR="00DB6AB1">
        <w:rPr>
          <w:rFonts w:hint="eastAsia"/>
        </w:rPr>
        <w:t>（灾难后果</w:t>
      </w:r>
      <w:r w:rsidR="00B12CCD">
        <w:rPr>
          <w:rFonts w:hint="eastAsia"/>
        </w:rPr>
        <w:t>，除非创世块</w:t>
      </w:r>
      <w:proofErr w:type="spellStart"/>
      <w:r w:rsidR="00B12CCD">
        <w:rPr>
          <w:rFonts w:hint="eastAsia"/>
        </w:rPr>
        <w:t>gas</w:t>
      </w:r>
      <w:r w:rsidR="00B12CCD">
        <w:t>Limit</w:t>
      </w:r>
      <w:proofErr w:type="spellEnd"/>
      <w:r w:rsidR="00B12CCD">
        <w:rPr>
          <w:rFonts w:hint="eastAsia"/>
        </w:rPr>
        <w:t>被设置为小于</w:t>
      </w:r>
      <w:r w:rsidR="00B12CCD">
        <w:rPr>
          <w:rFonts w:hint="eastAsia"/>
        </w:rPr>
        <w:t>2</w:t>
      </w:r>
      <w:r w:rsidR="00B12CCD">
        <w:t>048,</w:t>
      </w:r>
      <w:r w:rsidR="00B12CCD">
        <w:rPr>
          <w:rFonts w:hint="eastAsia"/>
        </w:rPr>
        <w:t>否则</w:t>
      </w:r>
      <w:proofErr w:type="spellStart"/>
      <w:r w:rsidR="00B12CCD">
        <w:rPr>
          <w:rFonts w:hint="eastAsia"/>
        </w:rPr>
        <w:t>gas</w:t>
      </w:r>
      <w:r w:rsidR="00B12CCD">
        <w:t>Limit</w:t>
      </w:r>
      <w:proofErr w:type="spellEnd"/>
      <w:r w:rsidR="00B12CCD">
        <w:rPr>
          <w:rFonts w:hint="eastAsia"/>
        </w:rPr>
        <w:t>不会小于</w:t>
      </w:r>
      <w:proofErr w:type="spellStart"/>
      <w:r w:rsidR="00B12CCD">
        <w:rPr>
          <w:rFonts w:hint="eastAsia"/>
        </w:rPr>
        <w:t>Min</w:t>
      </w:r>
      <w:r w:rsidR="00B12CCD">
        <w:t>Gas</w:t>
      </w:r>
      <w:r w:rsidR="00B12CCD">
        <w:rPr>
          <w:rFonts w:hint="eastAsia"/>
        </w:rPr>
        <w:t>Limit</w:t>
      </w:r>
      <w:proofErr w:type="spellEnd"/>
      <w:r w:rsidR="00DB6AB1">
        <w:rPr>
          <w:rFonts w:hint="eastAsia"/>
        </w:rPr>
        <w:t>）</w:t>
      </w:r>
    </w:p>
    <w:p w:rsidR="00DB6AB1" w:rsidRDefault="00DB6AB1" w:rsidP="00DB6AB1"/>
    <w:p w:rsidR="00504F03" w:rsidRDefault="00504F03" w:rsidP="00DB6AB1">
      <w:r>
        <w:rPr>
          <w:rFonts w:hint="eastAsia"/>
        </w:rPr>
        <w:t>策略原因分析：</w:t>
      </w:r>
    </w:p>
    <w:p w:rsidR="00504F03" w:rsidRDefault="00504F03" w:rsidP="00CD4BBB">
      <w:pPr>
        <w:pStyle w:val="a5"/>
        <w:numPr>
          <w:ilvl w:val="0"/>
          <w:numId w:val="2"/>
        </w:numPr>
      </w:pPr>
      <w:r>
        <w:rPr>
          <w:rFonts w:hint="eastAsia"/>
        </w:rPr>
        <w:t>以太坊节点在打包区块时，会对各账户的交易案</w:t>
      </w:r>
      <w:proofErr w:type="spellStart"/>
      <w:r>
        <w:rPr>
          <w:rFonts w:hint="eastAsia"/>
        </w:rPr>
        <w:t>gas</w:t>
      </w:r>
      <w:r>
        <w:t>Price</w:t>
      </w:r>
      <w:proofErr w:type="spellEnd"/>
      <w:r>
        <w:rPr>
          <w:rFonts w:hint="eastAsia"/>
        </w:rPr>
        <w:t>进行排序，优先打包</w:t>
      </w:r>
      <w:proofErr w:type="spellStart"/>
      <w:r>
        <w:rPr>
          <w:rFonts w:hint="eastAsia"/>
        </w:rPr>
        <w:t>gas</w:t>
      </w:r>
      <w:r>
        <w:t>Price</w:t>
      </w:r>
      <w:proofErr w:type="spellEnd"/>
      <w:r>
        <w:rPr>
          <w:rFonts w:hint="eastAsia"/>
        </w:rPr>
        <w:t>较高的交易，结合</w:t>
      </w:r>
      <w:proofErr w:type="spellStart"/>
      <w:r>
        <w:rPr>
          <w:rFonts w:hint="eastAsia"/>
        </w:rPr>
        <w:t>gas</w:t>
      </w:r>
      <w:r>
        <w:t>Limit</w:t>
      </w:r>
      <w:proofErr w:type="spellEnd"/>
      <w:r>
        <w:rPr>
          <w:rFonts w:hint="eastAsia"/>
        </w:rPr>
        <w:t>对交易数据量的限制功能，可有效防止以太坊网络出现大量低价值交易</w:t>
      </w:r>
      <w:r>
        <w:rPr>
          <w:rFonts w:hint="eastAsia"/>
        </w:rPr>
        <w:t>(</w:t>
      </w:r>
      <w:r w:rsidR="007A5017">
        <w:rPr>
          <w:rFonts w:hint="eastAsia"/>
        </w:rPr>
        <w:t>特指</w:t>
      </w:r>
      <w:bookmarkStart w:id="0" w:name="_GoBack"/>
      <w:bookmarkEnd w:id="0"/>
      <w:r>
        <w:rPr>
          <w:rFonts w:hint="eastAsia"/>
        </w:rPr>
        <w:t>DOS</w:t>
      </w:r>
      <w:r>
        <w:rPr>
          <w:rFonts w:hint="eastAsia"/>
        </w:rPr>
        <w:t>攻击</w:t>
      </w:r>
      <w:r>
        <w:t>)</w:t>
      </w:r>
      <w:r>
        <w:rPr>
          <w:rFonts w:hint="eastAsia"/>
        </w:rPr>
        <w:t>而影响正常交易的执行。</w:t>
      </w:r>
      <w:r w:rsidR="00CD4BBB">
        <w:rPr>
          <w:rFonts w:hint="eastAsia"/>
        </w:rPr>
        <w:t>而</w:t>
      </w:r>
      <w:proofErr w:type="spellStart"/>
      <w:r w:rsidR="00CD4BBB">
        <w:rPr>
          <w:rFonts w:hint="eastAsia"/>
        </w:rPr>
        <w:t>tx</w:t>
      </w:r>
      <w:r w:rsidR="00CD4BBB">
        <w:t>pool</w:t>
      </w:r>
      <w:proofErr w:type="spellEnd"/>
      <w:r w:rsidR="00CD4BBB">
        <w:rPr>
          <w:rFonts w:hint="eastAsia"/>
        </w:rPr>
        <w:t>的容量限制最终将会把这些低价值交易彻底抛掉。</w:t>
      </w:r>
    </w:p>
    <w:p w:rsidR="00F96C36" w:rsidRDefault="00CD4BBB" w:rsidP="00F96C36">
      <w:pPr>
        <w:pStyle w:val="a5"/>
        <w:numPr>
          <w:ilvl w:val="0"/>
          <w:numId w:val="2"/>
        </w:numPr>
      </w:pPr>
      <w:r>
        <w:rPr>
          <w:rFonts w:hint="eastAsia"/>
        </w:rPr>
        <w:t>当以太</w:t>
      </w:r>
      <w:proofErr w:type="gramStart"/>
      <w:r>
        <w:rPr>
          <w:rFonts w:hint="eastAsia"/>
        </w:rPr>
        <w:t>坊网络</w:t>
      </w:r>
      <w:proofErr w:type="gramEnd"/>
      <w:r>
        <w:rPr>
          <w:rFonts w:hint="eastAsia"/>
        </w:rPr>
        <w:t>交易（正常交易）量增长时，策略也能确保</w:t>
      </w:r>
      <w:proofErr w:type="spellStart"/>
      <w:r>
        <w:rPr>
          <w:rFonts w:hint="eastAsia"/>
        </w:rPr>
        <w:t>gas</w:t>
      </w:r>
      <w:r>
        <w:t>Limit</w:t>
      </w:r>
      <w:proofErr w:type="spellEnd"/>
      <w:r>
        <w:rPr>
          <w:rFonts w:hint="eastAsia"/>
        </w:rPr>
        <w:t>动态增长，以保证交易容量的增加。</w:t>
      </w:r>
    </w:p>
    <w:p w:rsidR="00F96C36" w:rsidRDefault="00F96C36" w:rsidP="00F96C36">
      <w:pPr>
        <w:pStyle w:val="a5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由于</w:t>
      </w:r>
      <w:proofErr w:type="spellStart"/>
      <w:r>
        <w:rPr>
          <w:rFonts w:hint="eastAsia"/>
        </w:rPr>
        <w:t>target</w:t>
      </w:r>
      <w:r>
        <w:t>GasLimit</w:t>
      </w:r>
      <w:proofErr w:type="spellEnd"/>
      <w:r>
        <w:rPr>
          <w:rFonts w:hint="eastAsia"/>
        </w:rPr>
        <w:t>可以作为启动参数进行人为指定，所以在合适的时候人工调整该值来应对各种网络情况。</w:t>
      </w:r>
    </w:p>
    <w:sectPr w:rsidR="00F96C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EE16C3"/>
    <w:multiLevelType w:val="hybridMultilevel"/>
    <w:tmpl w:val="E6CE34A4"/>
    <w:lvl w:ilvl="0" w:tplc="408CB8B8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053AC2"/>
    <w:multiLevelType w:val="hybridMultilevel"/>
    <w:tmpl w:val="60622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B8A"/>
    <w:rsid w:val="0001263C"/>
    <w:rsid w:val="001E3B8A"/>
    <w:rsid w:val="00290F3C"/>
    <w:rsid w:val="002D7E28"/>
    <w:rsid w:val="0033148C"/>
    <w:rsid w:val="00385C32"/>
    <w:rsid w:val="004B562B"/>
    <w:rsid w:val="004F30B4"/>
    <w:rsid w:val="00504F03"/>
    <w:rsid w:val="005146A1"/>
    <w:rsid w:val="00581517"/>
    <w:rsid w:val="005C1568"/>
    <w:rsid w:val="005D49A6"/>
    <w:rsid w:val="00703976"/>
    <w:rsid w:val="007A5017"/>
    <w:rsid w:val="00A65444"/>
    <w:rsid w:val="00AF3DA7"/>
    <w:rsid w:val="00B12CCD"/>
    <w:rsid w:val="00C456B9"/>
    <w:rsid w:val="00CB3CDD"/>
    <w:rsid w:val="00CD4BBB"/>
    <w:rsid w:val="00D713A2"/>
    <w:rsid w:val="00D8671D"/>
    <w:rsid w:val="00DB6AB1"/>
    <w:rsid w:val="00E8724C"/>
    <w:rsid w:val="00F96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A5DAE"/>
  <w15:chartTrackingRefBased/>
  <w15:docId w15:val="{96CEF200-7998-44ED-8268-D0B3E497E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8724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872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5815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660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92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8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54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7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08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2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7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19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28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4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7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1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94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4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</Pages>
  <Words>140</Words>
  <Characters>803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15</cp:revision>
  <dcterms:created xsi:type="dcterms:W3CDTF">2018-07-12T02:52:00Z</dcterms:created>
  <dcterms:modified xsi:type="dcterms:W3CDTF">2018-07-12T07:26:00Z</dcterms:modified>
</cp:coreProperties>
</file>