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7F17" w14:textId="77777777" w:rsidR="00D4709F" w:rsidRPr="00BE35C2" w:rsidRDefault="00D4709F" w:rsidP="00D4709F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14:ligatures w14:val="none"/>
        </w:rPr>
      </w:pPr>
      <w:bookmarkStart w:id="0" w:name="_Hlk139141339"/>
      <w:bookmarkEnd w:id="0"/>
      <w:r w:rsidRPr="00BE35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437B70" wp14:editId="54E33C79">
            <wp:extent cx="1140460" cy="1140460"/>
            <wp:effectExtent l="0" t="0" r="2540" b="2540"/>
            <wp:docPr id="518919409" name="Picture 51891940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9795" w14:textId="77777777" w:rsidR="00D4709F" w:rsidRPr="00BE35C2" w:rsidRDefault="00D4709F" w:rsidP="00D4709F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14:ligatures w14:val="none"/>
        </w:rPr>
      </w:pPr>
    </w:p>
    <w:p w14:paraId="2E02FD48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BE35C2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AMERICAN INTERNATIONAL UNIVERSITY–BANGLADESH (AIUB)</w:t>
      </w:r>
    </w:p>
    <w:p w14:paraId="43BB77F1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  <w:t>FACULTY OF SCIENCE &amp; TECHNOLOGY</w:t>
      </w:r>
    </w:p>
    <w:p w14:paraId="09F528A7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</w:p>
    <w:p w14:paraId="1D2548D1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  <w:bookmarkStart w:id="1" w:name="_Hlk127036104"/>
      <w:r w:rsidRPr="00BE35C2"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  <w:t xml:space="preserve">DIGITAL LOGIC AND CIRCUITS LAB </w:t>
      </w:r>
    </w:p>
    <w:bookmarkEnd w:id="1"/>
    <w:p w14:paraId="3A672B9B" w14:textId="77777777" w:rsidR="00D4709F" w:rsidRPr="00BE35C2" w:rsidRDefault="00D4709F" w:rsidP="00D4709F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Summer 2022-2023</w:t>
      </w:r>
    </w:p>
    <w:p w14:paraId="23009D32" w14:textId="77777777" w:rsidR="00D4709F" w:rsidRPr="00BE35C2" w:rsidRDefault="00D4709F" w:rsidP="00D4709F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Section: F</w:t>
      </w:r>
    </w:p>
    <w:p w14:paraId="699B505E" w14:textId="77777777" w:rsidR="00D4709F" w:rsidRPr="00BE35C2" w:rsidRDefault="00D4709F" w:rsidP="00D4709F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Group Number: </w:t>
      </w:r>
      <w:r w:rsidRPr="00BE35C2">
        <w:rPr>
          <w:rFonts w:ascii="Times New Roman" w:eastAsia="MS Gothic" w:hAnsi="Times New Roman" w:cs="Times New Roman"/>
          <w:bCs/>
          <w:kern w:val="0"/>
          <w:sz w:val="24"/>
          <w:szCs w:val="24"/>
          <w14:ligatures w14:val="none"/>
        </w:rPr>
        <w:t>02</w:t>
      </w:r>
    </w:p>
    <w:p w14:paraId="247179C7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  <w:r w:rsidRPr="00BE35C2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  <w:t>Supervised By</w:t>
      </w:r>
    </w:p>
    <w:p w14:paraId="30598EED" w14:textId="77777777" w:rsidR="00D4709F" w:rsidRPr="00BE35C2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SHAHRIYAR MASUD RIZVI</w:t>
      </w:r>
    </w:p>
    <w:p w14:paraId="76CCE672" w14:textId="77777777" w:rsidR="00D4709F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BE35C2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Faculty of Engineering, AIUB</w:t>
      </w:r>
    </w:p>
    <w:p w14:paraId="5AAC04AB" w14:textId="77777777" w:rsidR="00D4709F" w:rsidRDefault="00D4709F" w:rsidP="00D470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tbl>
      <w:tblPr>
        <w:tblStyle w:val="TableGrid0"/>
        <w:tblW w:w="8966" w:type="dxa"/>
        <w:jc w:val="center"/>
        <w:tblInd w:w="0" w:type="dxa"/>
        <w:tblCellMar>
          <w:top w:w="15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6470"/>
      </w:tblGrid>
      <w:tr w:rsidR="00D4709F" w:rsidRPr="00D53266" w14:paraId="5F5FAFF5" w14:textId="77777777" w:rsidTr="00D4709F">
        <w:trPr>
          <w:trHeight w:val="362"/>
          <w:jc w:val="center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969E" w14:textId="77777777" w:rsidR="00D4709F" w:rsidRPr="00D53266" w:rsidRDefault="00D4709F" w:rsidP="00BA1425">
            <w:pPr>
              <w:ind w:left="5"/>
              <w:rPr>
                <w:sz w:val="24"/>
                <w:szCs w:val="24"/>
              </w:rPr>
            </w:pPr>
            <w:r w:rsidRPr="00D53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Project Title: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ED69" w14:textId="2F17B8D1" w:rsidR="00D4709F" w:rsidRPr="00D53266" w:rsidRDefault="00D53266" w:rsidP="00BA1425">
            <w:pPr>
              <w:rPr>
                <w:b/>
                <w:bCs/>
                <w:sz w:val="24"/>
                <w:szCs w:val="24"/>
              </w:rPr>
            </w:pPr>
            <w:r w:rsidRPr="00D5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 LEVEL INDICATOR WITH ALARM SYSTEM</w:t>
            </w:r>
          </w:p>
        </w:tc>
      </w:tr>
      <w:tr w:rsidR="00D4709F" w:rsidRPr="00D53266" w14:paraId="2854994F" w14:textId="77777777" w:rsidTr="00D4709F">
        <w:trPr>
          <w:trHeight w:val="362"/>
          <w:jc w:val="center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2989" w14:textId="77777777" w:rsidR="00D4709F" w:rsidRPr="00D53266" w:rsidRDefault="00D4709F" w:rsidP="00BA1425">
            <w:pPr>
              <w:ind w:left="5"/>
              <w:rPr>
                <w:sz w:val="24"/>
                <w:szCs w:val="24"/>
              </w:rPr>
            </w:pPr>
            <w:r w:rsidRPr="00D532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Group No.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5D4F" w14:textId="1A5E2F75" w:rsidR="00D4709F" w:rsidRPr="00D53266" w:rsidRDefault="00D4709F" w:rsidP="00BA1425">
            <w:pPr>
              <w:rPr>
                <w:b/>
                <w:bCs/>
                <w:sz w:val="24"/>
                <w:szCs w:val="24"/>
              </w:rPr>
            </w:pPr>
            <w:r w:rsidRPr="00D5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3266" w:rsidRPr="00D5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</w:tbl>
    <w:p w14:paraId="2DB1A724" w14:textId="77777777" w:rsidR="00D4709F" w:rsidRPr="00BE35C2" w:rsidRDefault="00D4709F" w:rsidP="00D4709F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65D025" w14:textId="736C3D8F" w:rsidR="00D4709F" w:rsidRPr="00BE35C2" w:rsidRDefault="0002153B" w:rsidP="00D4709F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D4709F" w:rsidRPr="00BE35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Submitted By</w:t>
      </w:r>
      <w:r w:rsidR="00D4709F" w:rsidRPr="00BE35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4251"/>
      </w:tblGrid>
      <w:tr w:rsidR="00D4709F" w:rsidRPr="00BE35C2" w14:paraId="380F9F70" w14:textId="77777777" w:rsidTr="00BA1425">
        <w:trPr>
          <w:jc w:val="center"/>
        </w:trPr>
        <w:tc>
          <w:tcPr>
            <w:tcW w:w="4765" w:type="dxa"/>
          </w:tcPr>
          <w:p w14:paraId="43EEDA88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4251" w:type="dxa"/>
          </w:tcPr>
          <w:p w14:paraId="3D426AFF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ID Number</w:t>
            </w:r>
          </w:p>
        </w:tc>
      </w:tr>
      <w:tr w:rsidR="00D4709F" w:rsidRPr="00BE35C2" w14:paraId="460A9B10" w14:textId="77777777" w:rsidTr="00BA1425">
        <w:trPr>
          <w:jc w:val="center"/>
        </w:trPr>
        <w:tc>
          <w:tcPr>
            <w:tcW w:w="4765" w:type="dxa"/>
          </w:tcPr>
          <w:p w14:paraId="4A646D9E" w14:textId="77777777" w:rsidR="00D4709F" w:rsidRPr="00BE35C2" w:rsidRDefault="00D4709F" w:rsidP="00BA1425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NOKIBUL ARFIN SIAM</w:t>
            </w:r>
          </w:p>
        </w:tc>
        <w:tc>
          <w:tcPr>
            <w:tcW w:w="4251" w:type="dxa"/>
          </w:tcPr>
          <w:p w14:paraId="09CE2FC0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21-44793-1</w:t>
            </w:r>
          </w:p>
        </w:tc>
      </w:tr>
      <w:tr w:rsidR="00D4709F" w:rsidRPr="00BE35C2" w14:paraId="4AC350E1" w14:textId="77777777" w:rsidTr="00BA1425">
        <w:trPr>
          <w:jc w:val="center"/>
        </w:trPr>
        <w:tc>
          <w:tcPr>
            <w:tcW w:w="4765" w:type="dxa"/>
          </w:tcPr>
          <w:p w14:paraId="1FEB8523" w14:textId="77777777" w:rsidR="00D4709F" w:rsidRPr="00BE35C2" w:rsidRDefault="00D4709F" w:rsidP="00BA1425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AHNAF AHMED</w:t>
            </w:r>
          </w:p>
        </w:tc>
        <w:tc>
          <w:tcPr>
            <w:tcW w:w="4251" w:type="dxa"/>
          </w:tcPr>
          <w:p w14:paraId="295F5EC4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20-42173-1</w:t>
            </w:r>
          </w:p>
        </w:tc>
      </w:tr>
      <w:tr w:rsidR="00D4709F" w:rsidRPr="00BE35C2" w14:paraId="58F8787E" w14:textId="77777777" w:rsidTr="00BA1425">
        <w:trPr>
          <w:jc w:val="center"/>
        </w:trPr>
        <w:tc>
          <w:tcPr>
            <w:tcW w:w="4765" w:type="dxa"/>
          </w:tcPr>
          <w:p w14:paraId="4202B31C" w14:textId="77777777" w:rsidR="00D4709F" w:rsidRPr="00BE35C2" w:rsidRDefault="00D4709F" w:rsidP="00BA1425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SAIFUL ISLAM</w:t>
            </w:r>
          </w:p>
        </w:tc>
        <w:tc>
          <w:tcPr>
            <w:tcW w:w="4251" w:type="dxa"/>
          </w:tcPr>
          <w:p w14:paraId="7C9E1E2C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E35C2">
              <w:rPr>
                <w:rFonts w:ascii="Times New Roman" w:eastAsia="Times New Roman" w:hAnsi="Times New Roman"/>
                <w:sz w:val="24"/>
                <w:szCs w:val="24"/>
              </w:rPr>
              <w:t>20-42585-1</w:t>
            </w:r>
          </w:p>
        </w:tc>
      </w:tr>
      <w:tr w:rsidR="00D4709F" w:rsidRPr="00BE35C2" w14:paraId="6ACBCD04" w14:textId="77777777" w:rsidTr="00BA1425">
        <w:trPr>
          <w:jc w:val="center"/>
        </w:trPr>
        <w:tc>
          <w:tcPr>
            <w:tcW w:w="4765" w:type="dxa"/>
          </w:tcPr>
          <w:p w14:paraId="4F335303" w14:textId="77777777" w:rsidR="00D4709F" w:rsidRPr="00BE35C2" w:rsidRDefault="00D4709F" w:rsidP="00BA1425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399">
              <w:rPr>
                <w:rFonts w:ascii="Times New Roman" w:eastAsia="Times New Roman" w:hAnsi="Times New Roman"/>
                <w:sz w:val="24"/>
                <w:szCs w:val="24"/>
              </w:rPr>
              <w:t>MAHADI HASAN</w:t>
            </w:r>
          </w:p>
        </w:tc>
        <w:tc>
          <w:tcPr>
            <w:tcW w:w="4251" w:type="dxa"/>
          </w:tcPr>
          <w:p w14:paraId="7F0480BD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399">
              <w:rPr>
                <w:rFonts w:ascii="Times New Roman" w:eastAsia="Times New Roman" w:hAnsi="Times New Roman"/>
                <w:sz w:val="24"/>
                <w:szCs w:val="24"/>
              </w:rPr>
              <w:t>19-39711-1</w:t>
            </w:r>
          </w:p>
        </w:tc>
      </w:tr>
      <w:tr w:rsidR="00D4709F" w:rsidRPr="00BE35C2" w14:paraId="3E14DBDD" w14:textId="77777777" w:rsidTr="00BA1425">
        <w:trPr>
          <w:jc w:val="center"/>
        </w:trPr>
        <w:tc>
          <w:tcPr>
            <w:tcW w:w="4765" w:type="dxa"/>
          </w:tcPr>
          <w:p w14:paraId="2785041F" w14:textId="77777777" w:rsidR="00D4709F" w:rsidRPr="00BE35C2" w:rsidRDefault="00D4709F" w:rsidP="00BA1425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3399">
              <w:rPr>
                <w:rFonts w:ascii="Times New Roman" w:eastAsia="Times New Roman" w:hAnsi="Times New Roman"/>
                <w:sz w:val="24"/>
                <w:szCs w:val="24"/>
              </w:rPr>
              <w:t>SHEIKH FAHIM FUAD</w:t>
            </w:r>
          </w:p>
        </w:tc>
        <w:tc>
          <w:tcPr>
            <w:tcW w:w="4251" w:type="dxa"/>
          </w:tcPr>
          <w:p w14:paraId="34FBE1DE" w14:textId="77777777" w:rsidR="00D4709F" w:rsidRPr="00BE35C2" w:rsidRDefault="00D4709F" w:rsidP="00BA1425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21-44721-1</w:t>
            </w:r>
          </w:p>
        </w:tc>
      </w:tr>
    </w:tbl>
    <w:p w14:paraId="47D466F5" w14:textId="77777777" w:rsidR="00680C61" w:rsidRDefault="00680C61"/>
    <w:p w14:paraId="40C39747" w14:textId="77777777" w:rsidR="00D53266" w:rsidRDefault="00D53266"/>
    <w:p w14:paraId="569BC3CB" w14:textId="77777777" w:rsidR="00D53266" w:rsidRDefault="00D53266"/>
    <w:p w14:paraId="6253D88D" w14:textId="77777777" w:rsidR="00D53266" w:rsidRDefault="00D53266"/>
    <w:p w14:paraId="560030F4" w14:textId="77777777" w:rsidR="00D53266" w:rsidRPr="00A715F0" w:rsidRDefault="00D53266" w:rsidP="00D53266">
      <w:pPr>
        <w:pStyle w:val="NoSpacing"/>
        <w:jc w:val="center"/>
        <w:rPr>
          <w:rFonts w:ascii="Times New Roman" w:hAnsi="Times New Roman"/>
          <w:b/>
          <w:sz w:val="40"/>
          <w:szCs w:val="56"/>
        </w:rPr>
      </w:pPr>
      <w:r w:rsidRPr="00A715F0">
        <w:rPr>
          <w:rFonts w:ascii="Times New Roman" w:hAnsi="Times New Roman"/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54B19C05" wp14:editId="3CBB4428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81025" cy="590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0"/>
          <w:szCs w:val="56"/>
        </w:rPr>
        <w:t xml:space="preserve">         </w:t>
      </w:r>
      <w:r w:rsidRPr="00A715F0">
        <w:rPr>
          <w:rFonts w:ascii="Times New Roman" w:hAnsi="Times New Roman"/>
          <w:b/>
          <w:sz w:val="40"/>
          <w:szCs w:val="56"/>
        </w:rPr>
        <w:t>American International University – Bangladesh (AIUB)</w:t>
      </w:r>
    </w:p>
    <w:p w14:paraId="6062DC5A" w14:textId="77777777" w:rsidR="00D53266" w:rsidRPr="00A715F0" w:rsidRDefault="00D53266" w:rsidP="00D53266">
      <w:pPr>
        <w:pStyle w:val="NoSpacing"/>
        <w:jc w:val="center"/>
        <w:rPr>
          <w:rFonts w:ascii="Times New Roman" w:hAnsi="Times New Roman"/>
          <w:b/>
          <w:sz w:val="36"/>
          <w:szCs w:val="56"/>
        </w:rPr>
      </w:pPr>
      <w:r w:rsidRPr="00A715F0">
        <w:rPr>
          <w:rFonts w:ascii="Times New Roman" w:hAnsi="Times New Roman"/>
          <w:b/>
          <w:sz w:val="36"/>
          <w:szCs w:val="56"/>
        </w:rPr>
        <w:t>Faculty of Engineering</w:t>
      </w:r>
    </w:p>
    <w:p w14:paraId="4BAC4F1F" w14:textId="77777777" w:rsidR="00D53266" w:rsidRPr="00A715F0" w:rsidRDefault="00D53266" w:rsidP="00D53266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b/>
          <w:sz w:val="36"/>
          <w:szCs w:val="56"/>
        </w:rPr>
      </w:pPr>
      <w:r w:rsidRPr="00A715F0">
        <w:rPr>
          <w:rFonts w:ascii="Times New Roman" w:hAnsi="Times New Roman"/>
          <w:b/>
          <w:sz w:val="36"/>
          <w:szCs w:val="56"/>
        </w:rPr>
        <w:t>Department of CSE, EEE, and CoE</w:t>
      </w:r>
    </w:p>
    <w:p w14:paraId="2C643DB7" w14:textId="77777777" w:rsidR="00D53266" w:rsidRPr="00A715F0" w:rsidRDefault="00D53266" w:rsidP="00D53266">
      <w:pPr>
        <w:pStyle w:val="NoSpacing"/>
        <w:jc w:val="center"/>
        <w:rPr>
          <w:rFonts w:ascii="Times New Roman" w:hAnsi="Times New Roman"/>
          <w:sz w:val="6"/>
          <w:szCs w:val="56"/>
        </w:rPr>
      </w:pPr>
    </w:p>
    <w:p w14:paraId="1CA06D13" w14:textId="77777777" w:rsidR="00D53266" w:rsidRPr="00C90E57" w:rsidRDefault="00D53266" w:rsidP="00D53266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90E57">
        <w:rPr>
          <w:rFonts w:ascii="Times New Roman" w:hAnsi="Times New Roman"/>
          <w:b/>
          <w:sz w:val="24"/>
          <w:szCs w:val="24"/>
        </w:rPr>
        <w:t>EEE3102 Digital Logic and Circuits LAB</w:t>
      </w:r>
    </w:p>
    <w:p w14:paraId="51853257" w14:textId="77777777" w:rsidR="00D53266" w:rsidRPr="00C90E57" w:rsidRDefault="00D53266" w:rsidP="00D53266">
      <w:pPr>
        <w:jc w:val="center"/>
        <w:rPr>
          <w:rFonts w:ascii="Times New Roman" w:hAnsi="Times New Roman"/>
          <w:b/>
          <w:sz w:val="36"/>
          <w:szCs w:val="36"/>
        </w:rPr>
      </w:pPr>
      <w:r w:rsidRPr="00C90E57">
        <w:rPr>
          <w:rFonts w:ascii="Times New Roman" w:hAnsi="Times New Roman"/>
          <w:b/>
          <w:sz w:val="36"/>
          <w:szCs w:val="36"/>
        </w:rPr>
        <w:t>PROJECT PROPOSAL FORM</w:t>
      </w:r>
    </w:p>
    <w:p w14:paraId="7DE91589" w14:textId="77777777" w:rsidR="00D53266" w:rsidRPr="00D546A8" w:rsidRDefault="00D53266" w:rsidP="00D53266">
      <w:pPr>
        <w:pStyle w:val="NoSpacing"/>
        <w:jc w:val="center"/>
        <w:rPr>
          <w:bCs/>
          <w:sz w:val="24"/>
          <w:szCs w:val="24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D53266" w:rsidRPr="00A715F0" w14:paraId="087FF1BA" w14:textId="77777777" w:rsidTr="00BA1425">
        <w:trPr>
          <w:trHeight w:val="447"/>
        </w:trPr>
        <w:tc>
          <w:tcPr>
            <w:tcW w:w="11016" w:type="dxa"/>
          </w:tcPr>
          <w:p w14:paraId="71EC121E" w14:textId="6074EB33" w:rsidR="00D53266" w:rsidRPr="00A715F0" w:rsidRDefault="00D53266" w:rsidP="00BA1425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  <w:r w:rsidRPr="00A715F0">
              <w:rPr>
                <w:rFonts w:ascii="Times New Roman" w:hAnsi="Times New Roman"/>
                <w:b/>
                <w:sz w:val="32"/>
                <w:szCs w:val="32"/>
              </w:rPr>
              <w:t>SEMESTER: S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UMMER</w:t>
            </w:r>
            <w:r w:rsidRPr="00A715F0">
              <w:rPr>
                <w:rFonts w:ascii="Times New Roman" w:hAnsi="Times New Roman"/>
                <w:b/>
                <w:sz w:val="32"/>
                <w:szCs w:val="32"/>
              </w:rPr>
              <w:t xml:space="preserve"> 2022-2023</w:t>
            </w:r>
          </w:p>
        </w:tc>
      </w:tr>
      <w:tr w:rsidR="00D53266" w:rsidRPr="00A715F0" w14:paraId="6FABB645" w14:textId="77777777" w:rsidTr="00BA1425">
        <w:trPr>
          <w:trHeight w:val="593"/>
        </w:trPr>
        <w:tc>
          <w:tcPr>
            <w:tcW w:w="11016" w:type="dxa"/>
          </w:tcPr>
          <w:p w14:paraId="2F69248B" w14:textId="126E0549" w:rsidR="00D53266" w:rsidRPr="00A715F0" w:rsidRDefault="00D53266" w:rsidP="00BA1425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 w:rsidRPr="00A715F0">
              <w:rPr>
                <w:rFonts w:ascii="Times New Roman" w:hAnsi="Times New Roman"/>
                <w:b/>
                <w:sz w:val="32"/>
                <w:szCs w:val="32"/>
              </w:rPr>
              <w:t xml:space="preserve">PROJECT TITLE: </w:t>
            </w:r>
            <w:r w:rsidRPr="00D53266">
              <w:rPr>
                <w:rStyle w:val="normaltextrun"/>
                <w:rFonts w:cs="Calibr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WATER LEVEL INDICATOR WITH ALARM SYSTEM</w:t>
            </w:r>
          </w:p>
        </w:tc>
      </w:tr>
      <w:tr w:rsidR="00D53266" w:rsidRPr="00A715F0" w14:paraId="0F25224B" w14:textId="77777777" w:rsidTr="00BA1425">
        <w:trPr>
          <w:trHeight w:val="593"/>
        </w:trPr>
        <w:tc>
          <w:tcPr>
            <w:tcW w:w="11016" w:type="dxa"/>
          </w:tcPr>
          <w:p w14:paraId="297C63BD" w14:textId="77777777" w:rsidR="00D53266" w:rsidRPr="00A715F0" w:rsidRDefault="00D53266" w:rsidP="00BA1425">
            <w:pPr>
              <w:pStyle w:val="NoSpacing"/>
              <w:rPr>
                <w:rFonts w:ascii="Times New Roman" w:hAnsi="Times New Roman"/>
                <w:b/>
                <w:sz w:val="32"/>
              </w:rPr>
            </w:pPr>
            <w:r w:rsidRPr="00A715F0">
              <w:rPr>
                <w:rFonts w:ascii="Times New Roman" w:hAnsi="Times New Roman"/>
                <w:b/>
                <w:sz w:val="32"/>
              </w:rPr>
              <w:t>Survey to develop a process for complex engineering problems with a wide range of conflicting requirements (use pie chart):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04"/>
            </w:tblGrid>
            <w:tr w:rsidR="00D53266" w:rsidRPr="00A715F0" w14:paraId="5641A681" w14:textId="77777777" w:rsidTr="00BA1425">
              <w:tc>
                <w:tcPr>
                  <w:tcW w:w="9104" w:type="dxa"/>
                  <w:shd w:val="clear" w:color="auto" w:fill="auto"/>
                </w:tcPr>
                <w:p w14:paraId="240B0814" w14:textId="719F7BD8" w:rsidR="00D53266" w:rsidRPr="00A715F0" w:rsidRDefault="0002153B" w:rsidP="00BA1425">
                  <w:pPr>
                    <w:pStyle w:val="NoSpacing"/>
                    <w:jc w:val="center"/>
                    <w:rPr>
                      <w:rFonts w:ascii="Times New Roman" w:hAnsi="Times New Roman"/>
                      <w:bCs/>
                      <w:sz w:val="32"/>
                    </w:rPr>
                  </w:pPr>
                  <w:r w:rsidRPr="005B62A6">
                    <w:rPr>
                      <w:noProof/>
                      <w:lang w:bidi="bn-IN"/>
                    </w:rPr>
                    <w:drawing>
                      <wp:inline distT="0" distB="0" distL="0" distR="0" wp14:anchorId="0E5F0F9F" wp14:editId="6FE70DDE">
                        <wp:extent cx="5943600" cy="246253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462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3266" w:rsidRPr="00A715F0" w14:paraId="498642E3" w14:textId="77777777" w:rsidTr="00BA1425">
              <w:tc>
                <w:tcPr>
                  <w:tcW w:w="9104" w:type="dxa"/>
                  <w:shd w:val="clear" w:color="auto" w:fill="auto"/>
                </w:tcPr>
                <w:p w14:paraId="2F9D8864" w14:textId="3B5ECCC0" w:rsidR="00D53266" w:rsidRPr="00A715F0" w:rsidRDefault="0002153B" w:rsidP="00BA1425">
                  <w:pPr>
                    <w:pStyle w:val="NoSpacing"/>
                    <w:jc w:val="center"/>
                    <w:rPr>
                      <w:rFonts w:ascii="Times New Roman" w:hAnsi="Times New Roman"/>
                      <w:bCs/>
                      <w:sz w:val="32"/>
                    </w:rPr>
                  </w:pPr>
                  <w:r w:rsidRPr="005B62A6">
                    <w:rPr>
                      <w:noProof/>
                      <w:lang w:bidi="bn-IN"/>
                    </w:rPr>
                    <w:drawing>
                      <wp:inline distT="0" distB="0" distL="0" distR="0" wp14:anchorId="3EE1AA81" wp14:editId="7256FF03">
                        <wp:extent cx="5943600" cy="2391410"/>
                        <wp:effectExtent l="0" t="0" r="0" b="8890"/>
                        <wp:docPr id="1911498825" name="Picture 1911498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391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3266" w:rsidRPr="00A715F0" w14:paraId="088A2AC0" w14:textId="77777777" w:rsidTr="00BA1425">
              <w:tc>
                <w:tcPr>
                  <w:tcW w:w="9104" w:type="dxa"/>
                  <w:shd w:val="clear" w:color="auto" w:fill="auto"/>
                </w:tcPr>
                <w:p w14:paraId="3EC0E125" w14:textId="474F66D3" w:rsidR="00D53266" w:rsidRPr="00A715F0" w:rsidRDefault="0002153B" w:rsidP="00BA1425">
                  <w:pPr>
                    <w:pStyle w:val="NoSpacing"/>
                    <w:jc w:val="center"/>
                    <w:rPr>
                      <w:rFonts w:ascii="Times New Roman" w:hAnsi="Times New Roman"/>
                      <w:bCs/>
                      <w:sz w:val="32"/>
                    </w:rPr>
                  </w:pPr>
                  <w:r w:rsidRPr="005B62A6">
                    <w:rPr>
                      <w:noProof/>
                      <w:lang w:bidi="bn-IN"/>
                    </w:rPr>
                    <w:lastRenderedPageBreak/>
                    <w:drawing>
                      <wp:inline distT="0" distB="0" distL="0" distR="0" wp14:anchorId="4C287BB4" wp14:editId="481E7411">
                        <wp:extent cx="5943600" cy="2609215"/>
                        <wp:effectExtent l="0" t="0" r="0" b="63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0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3266" w:rsidRPr="00A715F0" w14:paraId="2E655D0D" w14:textId="77777777" w:rsidTr="00BA1425">
              <w:tc>
                <w:tcPr>
                  <w:tcW w:w="9104" w:type="dxa"/>
                  <w:shd w:val="clear" w:color="auto" w:fill="auto"/>
                </w:tcPr>
                <w:p w14:paraId="3796C737" w14:textId="5A6A50BA" w:rsidR="00D53266" w:rsidRPr="00A715F0" w:rsidRDefault="0002153B" w:rsidP="00BA1425">
                  <w:pPr>
                    <w:pStyle w:val="NoSpacing"/>
                    <w:jc w:val="center"/>
                    <w:rPr>
                      <w:rFonts w:ascii="Times New Roman" w:hAnsi="Times New Roman"/>
                      <w:bCs/>
                      <w:sz w:val="32"/>
                    </w:rPr>
                  </w:pPr>
                  <w:r w:rsidRPr="005B62A6">
                    <w:rPr>
                      <w:noProof/>
                      <w:lang w:bidi="bn-IN"/>
                    </w:rPr>
                    <w:drawing>
                      <wp:inline distT="0" distB="0" distL="0" distR="0" wp14:anchorId="3BA7CAFC" wp14:editId="2F22F01A">
                        <wp:extent cx="5943600" cy="2665730"/>
                        <wp:effectExtent l="0" t="0" r="0" b="127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6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3266" w:rsidRPr="00A715F0" w14:paraId="46E4542D" w14:textId="77777777" w:rsidTr="00BA1425">
              <w:tc>
                <w:tcPr>
                  <w:tcW w:w="9104" w:type="dxa"/>
                  <w:shd w:val="clear" w:color="auto" w:fill="auto"/>
                </w:tcPr>
                <w:p w14:paraId="01AF8DEC" w14:textId="173C7232" w:rsidR="00D53266" w:rsidRPr="00A715F0" w:rsidRDefault="0002153B" w:rsidP="00BA1425">
                  <w:pPr>
                    <w:pStyle w:val="NoSpacing"/>
                    <w:jc w:val="center"/>
                    <w:rPr>
                      <w:rFonts w:ascii="Times New Roman" w:hAnsi="Times New Roman"/>
                      <w:bCs/>
                      <w:sz w:val="32"/>
                    </w:rPr>
                  </w:pPr>
                  <w:r w:rsidRPr="005B62A6">
                    <w:rPr>
                      <w:noProof/>
                      <w:lang w:bidi="bn-IN"/>
                    </w:rPr>
                    <w:drawing>
                      <wp:inline distT="0" distB="0" distL="0" distR="0" wp14:anchorId="04F5A3E3" wp14:editId="5E9CE606">
                        <wp:extent cx="5943600" cy="261429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14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3266" w:rsidRPr="00A715F0" w14:paraId="7C517F4A" w14:textId="77777777" w:rsidTr="00BA1425">
              <w:tc>
                <w:tcPr>
                  <w:tcW w:w="9104" w:type="dxa"/>
                  <w:shd w:val="clear" w:color="auto" w:fill="auto"/>
                </w:tcPr>
                <w:p w14:paraId="45F2900D" w14:textId="77777777" w:rsidR="0002153B" w:rsidRDefault="0002153B" w:rsidP="00BA1425">
                  <w:pPr>
                    <w:pStyle w:val="NoSpacing"/>
                    <w:rPr>
                      <w:rFonts w:ascii="Times New Roman" w:hAnsi="Times New Roman"/>
                      <w:b/>
                      <w:i/>
                      <w:iCs/>
                      <w:sz w:val="28"/>
                      <w:szCs w:val="28"/>
                    </w:rPr>
                  </w:pPr>
                </w:p>
                <w:p w14:paraId="407E1A17" w14:textId="1AD45A80" w:rsidR="00D53266" w:rsidRPr="0002153B" w:rsidRDefault="00D53266" w:rsidP="0002153B">
                  <w:pPr>
                    <w:rPr>
                      <w:sz w:val="28"/>
                      <w:szCs w:val="28"/>
                    </w:rPr>
                  </w:pPr>
                  <w:r w:rsidRPr="0002153B">
                    <w:rPr>
                      <w:rFonts w:ascii="Times New Roman" w:hAnsi="Times New Roman"/>
                      <w:b/>
                      <w:i/>
                      <w:iCs/>
                      <w:sz w:val="28"/>
                      <w:szCs w:val="28"/>
                    </w:rPr>
                    <w:lastRenderedPageBreak/>
                    <w:t xml:space="preserve">Survey Link: </w:t>
                  </w:r>
                  <w:hyperlink r:id="rId13" w:history="1">
                    <w:r w:rsidR="0002153B" w:rsidRPr="0002153B">
                      <w:rPr>
                        <w:rStyle w:val="Hyperlink"/>
                        <w:sz w:val="28"/>
                        <w:szCs w:val="28"/>
                      </w:rPr>
                      <w:t>https://forms.gle/nKTyTLNnbXPVWNmn8</w:t>
                    </w:r>
                  </w:hyperlink>
                </w:p>
                <w:p w14:paraId="7F3701EB" w14:textId="150332B5" w:rsidR="00D53266" w:rsidRPr="00A715F0" w:rsidRDefault="00D53266" w:rsidP="00D53266">
                  <w:pPr>
                    <w:pStyle w:val="NoSpacing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A715F0">
                    <w:rPr>
                      <w:rFonts w:ascii="Times New Roman" w:hAnsi="Times New Roman"/>
                      <w:b/>
                      <w:i/>
                      <w:iCs/>
                      <w:sz w:val="28"/>
                      <w:szCs w:val="28"/>
                    </w:rPr>
                    <w:t>Survey Data:</w:t>
                  </w:r>
                  <w:r w:rsidR="0002153B">
                    <w:rPr>
                      <w:rFonts w:ascii="Times New Roman" w:hAnsi="Times New Roman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  <w:hyperlink r:id="rId14" w:history="1">
                    <w:r w:rsidR="0002153B" w:rsidRPr="00C25A3B">
                      <w:rPr>
                        <w:rStyle w:val="Hyperlink"/>
                        <w:rFonts w:eastAsia="Calibri" w:cs="Vrinda"/>
                        <w:sz w:val="28"/>
                        <w:szCs w:val="28"/>
                        <w:lang w:bidi="ar-SA"/>
                      </w:rPr>
                      <w:t>https://docs.google.com/spreadsheets/d/1wpK8gPAUU_6gh0FOzg0ZyuNox1ScSNBVVrVocWaXLEU/edit?usp=sharing</w:t>
                    </w:r>
                  </w:hyperlink>
                </w:p>
              </w:tc>
            </w:tr>
          </w:tbl>
          <w:p w14:paraId="5D8D41E0" w14:textId="77777777" w:rsidR="00D53266" w:rsidRPr="00A715F0" w:rsidRDefault="00D53266" w:rsidP="00BA1425">
            <w:pPr>
              <w:pStyle w:val="NoSpacing"/>
              <w:rPr>
                <w:rFonts w:ascii="Times New Roman" w:hAnsi="Times New Roman"/>
                <w:bCs/>
                <w:sz w:val="32"/>
              </w:rPr>
            </w:pPr>
          </w:p>
        </w:tc>
      </w:tr>
      <w:tr w:rsidR="00D53266" w:rsidRPr="00A715F0" w14:paraId="55AAB8A8" w14:textId="77777777" w:rsidTr="00BA1425">
        <w:trPr>
          <w:trHeight w:val="593"/>
        </w:trPr>
        <w:tc>
          <w:tcPr>
            <w:tcW w:w="11016" w:type="dxa"/>
          </w:tcPr>
          <w:p w14:paraId="547CCB61" w14:textId="1BEBF6E0" w:rsidR="00CD0C0D" w:rsidRPr="00CD0C0D" w:rsidRDefault="00D53266" w:rsidP="00CD0C0D">
            <w:pPr>
              <w:pStyle w:val="NoSpacing"/>
              <w:spacing w:before="240" w:after="240"/>
              <w:rPr>
                <w:rFonts w:ascii="Times New Roman" w:hAnsi="Times New Roman"/>
                <w:b/>
                <w:sz w:val="32"/>
              </w:rPr>
            </w:pPr>
            <w:r w:rsidRPr="00A715F0">
              <w:rPr>
                <w:rFonts w:ascii="Times New Roman" w:hAnsi="Times New Roman"/>
                <w:b/>
                <w:sz w:val="32"/>
              </w:rPr>
              <w:lastRenderedPageBreak/>
              <w:t>AIMS AND OBJECTIVES OF THE PROJECT:</w:t>
            </w:r>
          </w:p>
          <w:p w14:paraId="4D8FD290" w14:textId="21212A71" w:rsidR="00CD0C0D" w:rsidRPr="00B825AB" w:rsidRDefault="00CD0C0D" w:rsidP="001A01E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A01EF">
              <w:rPr>
                <w:rFonts w:ascii="Times New Roman" w:hAnsi="Times New Roman" w:cs="Times New Roman"/>
                <w:b/>
                <w:sz w:val="28"/>
              </w:rPr>
              <w:t>Project Goals:</w:t>
            </w:r>
            <w:r w:rsidR="00B825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B825AB">
              <w:rPr>
                <w:rFonts w:ascii="Times New Roman" w:hAnsi="Times New Roman" w:cs="Times New Roman"/>
                <w:sz w:val="28"/>
                <w:szCs w:val="36"/>
              </w:rPr>
              <w:t xml:space="preserve">In present world a big percentage </w:t>
            </w:r>
            <w:r w:rsidR="00B825AB" w:rsidRPr="00B825AB">
              <w:rPr>
                <w:rFonts w:ascii="Times New Roman" w:hAnsi="Times New Roman" w:cs="Times New Roman"/>
                <w:sz w:val="28"/>
                <w:szCs w:val="36"/>
              </w:rPr>
              <w:t>of water</w:t>
            </w:r>
            <w:r w:rsidR="00B825AB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B825AB" w:rsidRPr="00B825AB">
              <w:rPr>
                <w:rFonts w:ascii="Times New Roman" w:hAnsi="Times New Roman" w:cs="Times New Roman"/>
                <w:sz w:val="28"/>
                <w:szCs w:val="36"/>
              </w:rPr>
              <w:t>wastage because of the water overflow</w:t>
            </w:r>
            <w:r w:rsidR="00B825AB">
              <w:rPr>
                <w:rFonts w:ascii="Times New Roman" w:hAnsi="Times New Roman" w:cs="Times New Roman"/>
                <w:sz w:val="28"/>
                <w:szCs w:val="36"/>
              </w:rPr>
              <w:t xml:space="preserve"> storage</w:t>
            </w:r>
            <w:r w:rsidR="00B825AB" w:rsidRPr="00B825AB">
              <w:rPr>
                <w:rFonts w:ascii="Times New Roman" w:hAnsi="Times New Roman" w:cs="Times New Roman"/>
                <w:sz w:val="28"/>
                <w:szCs w:val="36"/>
              </w:rPr>
              <w:t xml:space="preserve"> tank. According to a study, we waste around 45% of the water because of the </w:t>
            </w:r>
            <w:r w:rsidR="00B825AB">
              <w:rPr>
                <w:rFonts w:ascii="Times New Roman" w:hAnsi="Times New Roman" w:cs="Times New Roman"/>
                <w:sz w:val="28"/>
                <w:szCs w:val="36"/>
              </w:rPr>
              <w:t xml:space="preserve">storage </w:t>
            </w:r>
            <w:r w:rsidR="00B825AB" w:rsidRPr="00B825AB">
              <w:rPr>
                <w:rFonts w:ascii="Times New Roman" w:hAnsi="Times New Roman" w:cs="Times New Roman"/>
                <w:sz w:val="28"/>
                <w:szCs w:val="36"/>
              </w:rPr>
              <w:t xml:space="preserve">tank </w:t>
            </w:r>
            <w:r w:rsidR="005C469E" w:rsidRPr="00B825AB">
              <w:rPr>
                <w:rFonts w:ascii="Times New Roman" w:hAnsi="Times New Roman" w:cs="Times New Roman"/>
                <w:sz w:val="28"/>
                <w:szCs w:val="36"/>
              </w:rPr>
              <w:t>overflow</w:t>
            </w:r>
            <w:r w:rsidR="005C469E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 xml:space="preserve"> [</w:t>
            </w:r>
            <w:r w:rsidR="007E79C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1]</w:t>
            </w:r>
            <w:r w:rsidR="007E79C5">
              <w:rPr>
                <w:rFonts w:ascii="Times New Roman" w:hAnsi="Times New Roman" w:cs="Times New Roman"/>
                <w:sz w:val="28"/>
                <w:szCs w:val="36"/>
              </w:rPr>
              <w:t xml:space="preserve">. </w:t>
            </w:r>
            <w:r w:rsidR="00197B60" w:rsidRPr="00197B60">
              <w:rPr>
                <w:rFonts w:ascii="Times New Roman" w:hAnsi="Times New Roman" w:cs="Times New Roman"/>
                <w:sz w:val="28"/>
                <w:szCs w:val="36"/>
              </w:rPr>
              <w:t xml:space="preserve">One drop of water waste can be </w:t>
            </w:r>
            <w:proofErr w:type="gramStart"/>
            <w:r w:rsidR="00197B60" w:rsidRPr="00197B60">
              <w:rPr>
                <w:rFonts w:ascii="Times New Roman" w:hAnsi="Times New Roman" w:cs="Times New Roman"/>
                <w:sz w:val="28"/>
                <w:szCs w:val="36"/>
              </w:rPr>
              <w:t>var</w:t>
            </w:r>
            <w:r w:rsidR="00197B60">
              <w:rPr>
                <w:rFonts w:ascii="Times New Roman" w:hAnsi="Times New Roman" w:cs="Times New Roman"/>
                <w:sz w:val="28"/>
                <w:szCs w:val="36"/>
              </w:rPr>
              <w:t>y</w:t>
            </w:r>
            <w:proofErr w:type="gramEnd"/>
            <w:r w:rsidR="00197B60" w:rsidRPr="00197B60">
              <w:rPr>
                <w:rFonts w:ascii="Times New Roman" w:hAnsi="Times New Roman" w:cs="Times New Roman"/>
                <w:sz w:val="28"/>
                <w:szCs w:val="36"/>
              </w:rPr>
              <w:t xml:space="preserve"> for us. 750 million people around the world lack access to safe water</w:t>
            </w:r>
            <w:r w:rsidR="00197B60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197B60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[2]</w:t>
            </w:r>
            <w:r w:rsidR="005C469E">
              <w:rPr>
                <w:rFonts w:ascii="Times New Roman" w:hAnsi="Times New Roman" w:cs="Times New Roman"/>
                <w:sz w:val="28"/>
                <w:szCs w:val="36"/>
              </w:rPr>
              <w:t xml:space="preserve">. </w:t>
            </w:r>
            <w:r w:rsidR="007E79C5">
              <w:rPr>
                <w:rFonts w:ascii="Times New Roman" w:hAnsi="Times New Roman" w:cs="Times New Roman"/>
                <w:sz w:val="28"/>
                <w:szCs w:val="36"/>
              </w:rPr>
              <w:t xml:space="preserve">So, our goal is to </w:t>
            </w:r>
            <w:r w:rsidRPr="001A01EF">
              <w:rPr>
                <w:rFonts w:ascii="Times New Roman" w:hAnsi="Times New Roman" w:cs="Times New Roman"/>
                <w:sz w:val="28"/>
                <w:szCs w:val="36"/>
              </w:rPr>
              <w:t>develop an affordable water level indicator and alarm system suitable for home use, a mechanism can be designed as follows: When the water level in a storage tank reaches its maximum capacity, nearing overflow, the connection between the bipolar junction transistor (BJT) at the base and the water tank's overflow-level detector is deliberately shortened. Consequently, a speaker connected to the system will alarming an audible warning sound to alert the user of the imminent overflow.</w:t>
            </w:r>
          </w:p>
          <w:p w14:paraId="28299160" w14:textId="733FE613" w:rsidR="00CD0C0D" w:rsidRPr="001A01EF" w:rsidRDefault="00CD0C0D" w:rsidP="001A01EF">
            <w:pPr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b/>
                <w:sz w:val="28"/>
              </w:rPr>
              <w:t xml:space="preserve">Primary Objective: </w:t>
            </w:r>
            <w:r w:rsidRPr="001A01EF">
              <w:rPr>
                <w:rFonts w:ascii="Times New Roman" w:hAnsi="Times New Roman" w:cs="Times New Roman"/>
                <w:sz w:val="28"/>
              </w:rPr>
              <w:t xml:space="preserve">The primary objective of this project is to construct a water level indicator and alarm system using NOT gate and BJT. The following system that we have developed can indicate the water level in 5 levels. The following levels are:  </w:t>
            </w:r>
          </w:p>
          <w:p w14:paraId="5DBAE4B1" w14:textId="77777777" w:rsidR="00CD0C0D" w:rsidRPr="001A01EF" w:rsidRDefault="00CD0C0D" w:rsidP="001A01EF">
            <w:pPr>
              <w:numPr>
                <w:ilvl w:val="0"/>
                <w:numId w:val="2"/>
              </w:numPr>
              <w:ind w:hanging="202"/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sz w:val="28"/>
              </w:rPr>
              <w:t>Empty-level – No Water in the water storage</w:t>
            </w:r>
          </w:p>
          <w:p w14:paraId="65E44BD1" w14:textId="77777777" w:rsidR="00CD0C0D" w:rsidRPr="001A01EF" w:rsidRDefault="00CD0C0D" w:rsidP="001A01EF">
            <w:pPr>
              <w:numPr>
                <w:ilvl w:val="0"/>
                <w:numId w:val="2"/>
              </w:numPr>
              <w:ind w:hanging="202"/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sz w:val="28"/>
              </w:rPr>
              <w:t xml:space="preserve">Low-level – Water is up to 20% in the storage  </w:t>
            </w:r>
          </w:p>
          <w:p w14:paraId="023D71E3" w14:textId="77777777" w:rsidR="00CD0C0D" w:rsidRPr="001A01EF" w:rsidRDefault="00CD0C0D" w:rsidP="001A01EF">
            <w:pPr>
              <w:numPr>
                <w:ilvl w:val="0"/>
                <w:numId w:val="2"/>
              </w:numPr>
              <w:ind w:hanging="202"/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sz w:val="28"/>
              </w:rPr>
              <w:t xml:space="preserve">Medium-level – Water is up to 60% in the storage  </w:t>
            </w:r>
          </w:p>
          <w:p w14:paraId="0A46C698" w14:textId="77777777" w:rsidR="00CD0C0D" w:rsidRPr="001A01EF" w:rsidRDefault="00CD0C0D" w:rsidP="001A01EF">
            <w:pPr>
              <w:numPr>
                <w:ilvl w:val="0"/>
                <w:numId w:val="2"/>
              </w:numPr>
              <w:ind w:hanging="202"/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sz w:val="28"/>
              </w:rPr>
              <w:t xml:space="preserve">Full-level – Water is the maximum capacity of the storage </w:t>
            </w:r>
          </w:p>
          <w:p w14:paraId="3E0F5D0E" w14:textId="66362337" w:rsidR="00CD0C0D" w:rsidRPr="001A01EF" w:rsidRDefault="00CD0C0D" w:rsidP="001A01EF">
            <w:pPr>
              <w:numPr>
                <w:ilvl w:val="0"/>
                <w:numId w:val="2"/>
              </w:numPr>
              <w:ind w:hanging="202"/>
              <w:jc w:val="both"/>
              <w:rPr>
                <w:rFonts w:ascii="Times New Roman" w:hAnsi="Times New Roman" w:cs="Times New Roman"/>
              </w:rPr>
            </w:pPr>
            <w:r w:rsidRPr="001A01EF">
              <w:rPr>
                <w:rFonts w:ascii="Times New Roman" w:hAnsi="Times New Roman" w:cs="Times New Roman"/>
                <w:sz w:val="28"/>
              </w:rPr>
              <w:t xml:space="preserve">Overflow – Water is going to overflow gives warning </w:t>
            </w:r>
          </w:p>
          <w:p w14:paraId="2D622618" w14:textId="77777777" w:rsidR="00D53266" w:rsidRDefault="00CD0C0D" w:rsidP="005C469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A01EF">
              <w:rPr>
                <w:rFonts w:ascii="Times New Roman" w:hAnsi="Times New Roman" w:cs="Times New Roman"/>
                <w:b/>
                <w:sz w:val="28"/>
              </w:rPr>
              <w:t xml:space="preserve">Secondary Objectives: </w:t>
            </w:r>
            <w:r w:rsidRPr="001A01EF">
              <w:rPr>
                <w:rFonts w:ascii="Times New Roman" w:hAnsi="Times New Roman" w:cs="Times New Roman"/>
                <w:sz w:val="28"/>
              </w:rPr>
              <w:t>To determine the appropriate components needed to create the water level indicator and alarm system. To ensure the system is reliable and accurate in measuring the water level.</w:t>
            </w:r>
            <w:r w:rsidR="00B825A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A01EF">
              <w:rPr>
                <w:rFonts w:ascii="Times New Roman" w:hAnsi="Times New Roman" w:cs="Times New Roman"/>
                <w:sz w:val="28"/>
              </w:rPr>
              <w:t xml:space="preserve"> To ensure the system is easy to use and operate, even for users with minimal technical knowledge. </w:t>
            </w:r>
          </w:p>
          <w:p w14:paraId="7951E428" w14:textId="6341066C" w:rsidR="005C469E" w:rsidRPr="005C469E" w:rsidRDefault="005C469E" w:rsidP="005C469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53266" w:rsidRPr="00A715F0" w14:paraId="21BB89FA" w14:textId="77777777" w:rsidTr="00BA1425">
        <w:trPr>
          <w:trHeight w:val="593"/>
        </w:trPr>
        <w:tc>
          <w:tcPr>
            <w:tcW w:w="11016" w:type="dxa"/>
          </w:tcPr>
          <w:p w14:paraId="117AF50D" w14:textId="77777777" w:rsidR="00D53266" w:rsidRPr="00A715F0" w:rsidRDefault="00D53266" w:rsidP="00BA1425">
            <w:pPr>
              <w:pStyle w:val="NoSpacing"/>
              <w:spacing w:before="240"/>
              <w:rPr>
                <w:rFonts w:ascii="Times New Roman" w:hAnsi="Times New Roman"/>
                <w:b/>
                <w:sz w:val="32"/>
              </w:rPr>
            </w:pPr>
            <w:r w:rsidRPr="00A715F0">
              <w:rPr>
                <w:rFonts w:ascii="Times New Roman" w:hAnsi="Times New Roman"/>
                <w:b/>
                <w:sz w:val="32"/>
              </w:rPr>
              <w:lastRenderedPageBreak/>
              <w:t>EXPERIMENTAL BLOCK DIAGRAM:</w:t>
            </w:r>
          </w:p>
          <w:p w14:paraId="3517BC67" w14:textId="6FD29276" w:rsidR="00D53266" w:rsidRPr="00A715F0" w:rsidRDefault="001B081E" w:rsidP="00BA1425">
            <w:pPr>
              <w:pStyle w:val="NoSpacing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cs="Calibri"/>
                <w:noProof/>
                <w:color w:val="000000"/>
                <w:shd w:val="clear" w:color="auto" w:fill="FFFFFF"/>
                <w14:ligatures w14:val="standardContextual"/>
              </w:rPr>
              <w:drawing>
                <wp:inline distT="0" distB="0" distL="0" distR="0" wp14:anchorId="7C49BA31" wp14:editId="3AE31BFA">
                  <wp:extent cx="5741876" cy="1594757"/>
                  <wp:effectExtent l="0" t="0" r="0" b="5715"/>
                  <wp:docPr id="20777539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753997" name="Picture 207775399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113" cy="161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3D12">
              <w:rPr>
                <w:rFonts w:cs="Calibri"/>
                <w:color w:val="000000"/>
                <w:shd w:val="clear" w:color="auto" w:fill="FFFFFF"/>
              </w:rPr>
              <w:br/>
            </w:r>
          </w:p>
          <w:p w14:paraId="6AA39C99" w14:textId="45B2ADC4" w:rsidR="00D53266" w:rsidRPr="00A715F0" w:rsidRDefault="00D53266" w:rsidP="00BA1425">
            <w:pPr>
              <w:pStyle w:val="NoSpacing"/>
              <w:spacing w:after="240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0"/>
              </w:rPr>
            </w:pPr>
            <w:r w:rsidRPr="00A715F0">
              <w:rPr>
                <w:rFonts w:ascii="Times New Roman" w:hAnsi="Times New Roman"/>
                <w:bCs/>
                <w:i/>
                <w:iCs/>
                <w:sz w:val="28"/>
                <w:szCs w:val="20"/>
              </w:rPr>
              <w:t>Figure: Basic Experimental Block Diagram of the Proposed Project</w:t>
            </w:r>
          </w:p>
        </w:tc>
      </w:tr>
      <w:tr w:rsidR="00D53266" w:rsidRPr="00A715F0" w14:paraId="697AE29B" w14:textId="77777777" w:rsidTr="00BA1425">
        <w:trPr>
          <w:trHeight w:val="572"/>
        </w:trPr>
        <w:tc>
          <w:tcPr>
            <w:tcW w:w="11016" w:type="dxa"/>
          </w:tcPr>
          <w:p w14:paraId="32A900FB" w14:textId="77777777" w:rsidR="00D53266" w:rsidRDefault="00D53266" w:rsidP="00BA1425">
            <w:pPr>
              <w:spacing w:after="0" w:line="240" w:lineRule="auto"/>
              <w:rPr>
                <w:rFonts w:ascii="Times New Roman" w:hAnsi="Times New Roman"/>
                <w:b/>
                <w:sz w:val="32"/>
              </w:rPr>
            </w:pPr>
            <w:r w:rsidRPr="00A715F0">
              <w:rPr>
                <w:rFonts w:ascii="Times New Roman" w:hAnsi="Times New Roman"/>
                <w:b/>
                <w:sz w:val="32"/>
              </w:rPr>
              <w:t>PROJECT TIMELINE (GANTT CHART):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34"/>
              <w:gridCol w:w="1027"/>
              <w:gridCol w:w="1030"/>
              <w:gridCol w:w="1030"/>
              <w:gridCol w:w="1084"/>
              <w:gridCol w:w="1072"/>
              <w:gridCol w:w="1179"/>
            </w:tblGrid>
            <w:tr w:rsidR="001A01EF" w:rsidRPr="00B27A40" w14:paraId="246B37F0" w14:textId="58D4323E" w:rsidTr="00122338">
              <w:trPr>
                <w:gridAfter w:val="6"/>
                <w:wAfter w:w="6422" w:type="dxa"/>
                <w:trHeight w:val="342"/>
              </w:trPr>
              <w:tc>
                <w:tcPr>
                  <w:tcW w:w="2434" w:type="dxa"/>
                  <w:vMerge w:val="restart"/>
                  <w:shd w:val="clear" w:color="auto" w:fill="auto"/>
                </w:tcPr>
                <w:p w14:paraId="189769C3" w14:textId="77777777" w:rsidR="001A01EF" w:rsidRPr="00B27A40" w:rsidRDefault="001A01EF" w:rsidP="00BA1425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B27A40">
                    <w:rPr>
                      <w:b/>
                      <w:sz w:val="28"/>
                      <w:szCs w:val="28"/>
                    </w:rPr>
                    <w:t>Task Name</w:t>
                  </w:r>
                </w:p>
              </w:tc>
            </w:tr>
            <w:tr w:rsidR="00122338" w:rsidRPr="00B27A40" w14:paraId="4E55BE61" w14:textId="71F1ACB8" w:rsidTr="00122338">
              <w:trPr>
                <w:trHeight w:val="153"/>
              </w:trPr>
              <w:tc>
                <w:tcPr>
                  <w:tcW w:w="2434" w:type="dxa"/>
                  <w:vMerge/>
                  <w:shd w:val="clear" w:color="auto" w:fill="auto"/>
                </w:tcPr>
                <w:p w14:paraId="404DCAD4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</w:tcPr>
                <w:p w14:paraId="036AFC4A" w14:textId="7C5CD231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14:paraId="3A5D4B1F" w14:textId="7510E1EB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14:paraId="1E2DC454" w14:textId="77777777" w:rsidR="00122338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</w:p>
                <w:p w14:paraId="2817AC7F" w14:textId="2AACC404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84" w:type="dxa"/>
                </w:tcPr>
                <w:p w14:paraId="3A3AA6B6" w14:textId="77777777" w:rsidR="00122338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</w:p>
                <w:p w14:paraId="5C22F753" w14:textId="3333D5CC" w:rsidR="00122338" w:rsidRPr="00B27A40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072" w:type="dxa"/>
                </w:tcPr>
                <w:p w14:paraId="4C8E9AF3" w14:textId="77777777" w:rsidR="00122338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</w:p>
                <w:p w14:paraId="6CF13082" w14:textId="4D370A2F" w:rsidR="00122338" w:rsidRPr="00B27A40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79" w:type="dxa"/>
                </w:tcPr>
                <w:p w14:paraId="180DD3AC" w14:textId="77777777" w:rsidR="00122338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 xml:space="preserve">Week </w:t>
                  </w:r>
                </w:p>
                <w:p w14:paraId="26591596" w14:textId="1EA0E7C2" w:rsidR="00122338" w:rsidRPr="00B27A40" w:rsidRDefault="00122338" w:rsidP="001A01EF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122338" w:rsidRPr="00B27A40" w14:paraId="5614F62E" w14:textId="35C46C3F" w:rsidTr="00122338">
              <w:trPr>
                <w:trHeight w:val="365"/>
              </w:trPr>
              <w:tc>
                <w:tcPr>
                  <w:tcW w:w="2434" w:type="dxa"/>
                  <w:shd w:val="clear" w:color="auto" w:fill="auto"/>
                </w:tcPr>
                <w:p w14:paraId="4A755ED0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>Planning</w:t>
                  </w:r>
                </w:p>
              </w:tc>
              <w:tc>
                <w:tcPr>
                  <w:tcW w:w="1027" w:type="dxa"/>
                  <w:shd w:val="clear" w:color="auto" w:fill="7B7B7B" w:themeFill="accent3" w:themeFillShade="BF"/>
                </w:tcPr>
                <w:p w14:paraId="13C327A8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40D5268E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4C34FD36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</w:tcPr>
                <w:p w14:paraId="2990A1B3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</w:tcPr>
                <w:p w14:paraId="3159B3F4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</w:tcPr>
                <w:p w14:paraId="3FA03DA6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22338" w:rsidRPr="00B27A40" w14:paraId="701DBEE3" w14:textId="10467E57" w:rsidTr="00122338">
              <w:trPr>
                <w:trHeight w:val="712"/>
              </w:trPr>
              <w:tc>
                <w:tcPr>
                  <w:tcW w:w="2434" w:type="dxa"/>
                  <w:shd w:val="clear" w:color="auto" w:fill="auto"/>
                </w:tcPr>
                <w:p w14:paraId="7D352816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 w:rsidRPr="00B27A40">
                    <w:rPr>
                      <w:bCs/>
                      <w:sz w:val="28"/>
                      <w:szCs w:val="28"/>
                    </w:rPr>
                    <w:t>Research</w:t>
                  </w:r>
                  <w:r>
                    <w:rPr>
                      <w:bCs/>
                      <w:sz w:val="28"/>
                      <w:szCs w:val="28"/>
                    </w:rPr>
                    <w:t xml:space="preserve"> and System Design</w:t>
                  </w:r>
                </w:p>
              </w:tc>
              <w:tc>
                <w:tcPr>
                  <w:tcW w:w="1027" w:type="dxa"/>
                  <w:shd w:val="clear" w:color="auto" w:fill="auto"/>
                </w:tcPr>
                <w:p w14:paraId="7B4FCAFA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7B7B7B" w:themeFill="accent3" w:themeFillShade="BF"/>
                </w:tcPr>
                <w:p w14:paraId="3F2AC3BE" w14:textId="77777777" w:rsidR="00122338" w:rsidRPr="00F825D7" w:rsidRDefault="00122338" w:rsidP="00BA1425">
                  <w:pPr>
                    <w:spacing w:after="0" w:line="240" w:lineRule="auto"/>
                    <w:rPr>
                      <w:bCs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66A431A7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622F567A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52B78327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547E4828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22338" w:rsidRPr="00B27A40" w14:paraId="31F14DF4" w14:textId="1B325EA8" w:rsidTr="00122338">
              <w:trPr>
                <w:trHeight w:val="712"/>
              </w:trPr>
              <w:tc>
                <w:tcPr>
                  <w:tcW w:w="2434" w:type="dxa"/>
                  <w:shd w:val="clear" w:color="auto" w:fill="auto"/>
                </w:tcPr>
                <w:p w14:paraId="40310F9D" w14:textId="59B5EB8B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Component Procurement</w:t>
                  </w:r>
                </w:p>
              </w:tc>
              <w:tc>
                <w:tcPr>
                  <w:tcW w:w="1027" w:type="dxa"/>
                  <w:shd w:val="clear" w:color="auto" w:fill="auto"/>
                </w:tcPr>
                <w:p w14:paraId="3530CB55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2BF558CB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7B7B7B" w:themeFill="accent3" w:themeFillShade="BF"/>
                </w:tcPr>
                <w:p w14:paraId="7E5C2036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</w:tcPr>
                <w:p w14:paraId="4B3BB25B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</w:tcPr>
                <w:p w14:paraId="65F336A6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</w:tcPr>
                <w:p w14:paraId="0AFE0F5D" w14:textId="77777777" w:rsidR="00122338" w:rsidRPr="00B27A40" w:rsidRDefault="00122338" w:rsidP="00BA1425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22338" w:rsidRPr="00B27A40" w14:paraId="6FAAA908" w14:textId="4308FB6A" w:rsidTr="00122338">
              <w:trPr>
                <w:trHeight w:val="715"/>
              </w:trPr>
              <w:tc>
                <w:tcPr>
                  <w:tcW w:w="2434" w:type="dxa"/>
                  <w:shd w:val="clear" w:color="auto" w:fill="auto"/>
                </w:tcPr>
                <w:p w14:paraId="11485E17" w14:textId="7951CCA6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Implementation</w:t>
                  </w:r>
                </w:p>
              </w:tc>
              <w:tc>
                <w:tcPr>
                  <w:tcW w:w="1027" w:type="dxa"/>
                  <w:shd w:val="clear" w:color="auto" w:fill="auto"/>
                </w:tcPr>
                <w:p w14:paraId="204E40AB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7513AF51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0F39B668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  <w:shd w:val="clear" w:color="auto" w:fill="7B7B7B" w:themeFill="accent3" w:themeFillShade="BF"/>
                </w:tcPr>
                <w:p w14:paraId="53FADD2D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</w:tcPr>
                <w:p w14:paraId="7AED9ECB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</w:tcPr>
                <w:p w14:paraId="49833108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22338" w:rsidRPr="00B27A40" w14:paraId="505F8063" w14:textId="433B6B12" w:rsidTr="00122338">
              <w:trPr>
                <w:trHeight w:val="728"/>
              </w:trPr>
              <w:tc>
                <w:tcPr>
                  <w:tcW w:w="2434" w:type="dxa"/>
                  <w:shd w:val="clear" w:color="auto" w:fill="auto"/>
                </w:tcPr>
                <w:p w14:paraId="01239258" w14:textId="7ACE77EB" w:rsidR="00122338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System Testing</w:t>
                  </w:r>
                </w:p>
              </w:tc>
              <w:tc>
                <w:tcPr>
                  <w:tcW w:w="1027" w:type="dxa"/>
                  <w:shd w:val="clear" w:color="auto" w:fill="auto"/>
                </w:tcPr>
                <w:p w14:paraId="4CB1E5F4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5FCF8D05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3861D3C8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</w:tcPr>
                <w:p w14:paraId="617B44C3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  <w:shd w:val="clear" w:color="auto" w:fill="7B7B7B" w:themeFill="accent3" w:themeFillShade="BF"/>
                </w:tcPr>
                <w:p w14:paraId="3F52718F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</w:tcPr>
                <w:p w14:paraId="27DB3ED1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22338" w:rsidRPr="00B27A40" w14:paraId="397974EF" w14:textId="39F30823" w:rsidTr="00122338">
              <w:trPr>
                <w:trHeight w:val="347"/>
              </w:trPr>
              <w:tc>
                <w:tcPr>
                  <w:tcW w:w="2434" w:type="dxa"/>
                  <w:shd w:val="clear" w:color="auto" w:fill="auto"/>
                </w:tcPr>
                <w:p w14:paraId="7ACD4621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Submission</w:t>
                  </w:r>
                </w:p>
              </w:tc>
              <w:tc>
                <w:tcPr>
                  <w:tcW w:w="1027" w:type="dxa"/>
                  <w:shd w:val="clear" w:color="auto" w:fill="auto"/>
                </w:tcPr>
                <w:p w14:paraId="30085CF8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4BE36F09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30" w:type="dxa"/>
                  <w:shd w:val="clear" w:color="auto" w:fill="auto"/>
                </w:tcPr>
                <w:p w14:paraId="6F27770C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84" w:type="dxa"/>
                </w:tcPr>
                <w:p w14:paraId="0402DA3E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72" w:type="dxa"/>
                </w:tcPr>
                <w:p w14:paraId="72CEE9DA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9" w:type="dxa"/>
                  <w:shd w:val="clear" w:color="auto" w:fill="7B7B7B" w:themeFill="accent3" w:themeFillShade="BF"/>
                </w:tcPr>
                <w:p w14:paraId="72593FAF" w14:textId="77777777" w:rsidR="00122338" w:rsidRPr="00B27A40" w:rsidRDefault="00122338" w:rsidP="00122338">
                  <w:pPr>
                    <w:spacing w:after="0" w:line="240" w:lineRule="auto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AE0ECF" w14:textId="77777777" w:rsidR="00D53266" w:rsidRPr="00A715F0" w:rsidRDefault="00D53266" w:rsidP="00BA142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CA" w:eastAsia="en-CA"/>
              </w:rPr>
            </w:pPr>
          </w:p>
        </w:tc>
      </w:tr>
      <w:tr w:rsidR="00D53266" w:rsidRPr="00A715F0" w14:paraId="6DFE6D3C" w14:textId="77777777" w:rsidTr="00BA1425">
        <w:trPr>
          <w:trHeight w:val="572"/>
        </w:trPr>
        <w:tc>
          <w:tcPr>
            <w:tcW w:w="11016" w:type="dxa"/>
          </w:tcPr>
          <w:p w14:paraId="2A54321F" w14:textId="77777777" w:rsidR="00D53266" w:rsidRPr="00A715F0" w:rsidRDefault="00D53266" w:rsidP="00BA1425">
            <w:pPr>
              <w:spacing w:before="240" w:after="0" w:line="240" w:lineRule="auto"/>
              <w:rPr>
                <w:rFonts w:ascii="Times New Roman" w:hAnsi="Times New Roman"/>
                <w:b/>
                <w:sz w:val="32"/>
              </w:rPr>
            </w:pPr>
            <w:r w:rsidRPr="00A715F0">
              <w:rPr>
                <w:rFonts w:ascii="Times New Roman" w:hAnsi="Times New Roman"/>
                <w:b/>
                <w:sz w:val="32"/>
              </w:rPr>
              <w:t>REFERENCES:</w:t>
            </w:r>
          </w:p>
          <w:p w14:paraId="48867E1B" w14:textId="77777777" w:rsidR="00D53266" w:rsidRDefault="00D53266" w:rsidP="00BA1425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A715F0">
              <w:rPr>
                <w:color w:val="000000"/>
                <w:sz w:val="27"/>
                <w:szCs w:val="27"/>
              </w:rPr>
              <w:t>[</w:t>
            </w:r>
            <w:r>
              <w:rPr>
                <w:color w:val="000000"/>
                <w:sz w:val="27"/>
                <w:szCs w:val="27"/>
              </w:rPr>
              <w:t>1</w:t>
            </w:r>
            <w:r w:rsidRPr="00A715F0">
              <w:rPr>
                <w:color w:val="000000"/>
                <w:sz w:val="27"/>
                <w:szCs w:val="27"/>
              </w:rPr>
              <w:t>]</w:t>
            </w:r>
            <w:r w:rsidR="007E79C5">
              <w:rPr>
                <w:color w:val="000000"/>
              </w:rPr>
              <w:t xml:space="preserve"> G. Singh</w:t>
            </w:r>
            <w:r w:rsidRPr="00A715F0">
              <w:rPr>
                <w:color w:val="000000"/>
                <w:sz w:val="27"/>
                <w:szCs w:val="27"/>
              </w:rPr>
              <w:t>,</w:t>
            </w:r>
            <w:r w:rsidR="007E79C5">
              <w:rPr>
                <w:color w:val="000000"/>
                <w:sz w:val="27"/>
                <w:szCs w:val="27"/>
              </w:rPr>
              <w:t xml:space="preserve"> K. Nivedita, S.S. Minz, K. Neelam and D. Prasad</w:t>
            </w:r>
            <w:r w:rsidRPr="00A715F0">
              <w:rPr>
                <w:color w:val="000000"/>
                <w:sz w:val="27"/>
                <w:szCs w:val="27"/>
              </w:rPr>
              <w:t xml:space="preserve"> “</w:t>
            </w:r>
            <w:r w:rsidR="007E79C5" w:rsidRPr="007E79C5">
              <w:rPr>
                <w:rStyle w:val="markedcontent"/>
                <w:sz w:val="27"/>
                <w:szCs w:val="27"/>
              </w:rPr>
              <w:t>Design of Water Overflow Indicator Alarm and Controller</w:t>
            </w:r>
            <w:r w:rsidRPr="00A715F0">
              <w:rPr>
                <w:color w:val="000000"/>
                <w:sz w:val="27"/>
                <w:szCs w:val="27"/>
              </w:rPr>
              <w:t>,”</w:t>
            </w:r>
            <w:r w:rsidR="007E79C5">
              <w:rPr>
                <w:rStyle w:val="markedcontent"/>
              </w:rPr>
              <w:t xml:space="preserve"> Springer Link</w:t>
            </w:r>
            <w:r w:rsidRPr="00A715F0">
              <w:rPr>
                <w:color w:val="000000"/>
                <w:sz w:val="27"/>
                <w:szCs w:val="27"/>
              </w:rPr>
              <w:t>,</w:t>
            </w:r>
            <w:r w:rsidR="005C469E">
              <w:rPr>
                <w:color w:val="000000"/>
                <w:sz w:val="27"/>
                <w:szCs w:val="27"/>
              </w:rPr>
              <w:t xml:space="preserve"> </w:t>
            </w:r>
            <w:r w:rsidRPr="00A715F0">
              <w:rPr>
                <w:color w:val="000000"/>
                <w:sz w:val="27"/>
                <w:szCs w:val="27"/>
              </w:rPr>
              <w:t xml:space="preserve">vol. </w:t>
            </w:r>
            <w:r w:rsidR="005C469E">
              <w:rPr>
                <w:color w:val="000000"/>
                <w:sz w:val="27"/>
                <w:szCs w:val="27"/>
              </w:rPr>
              <w:t>556</w:t>
            </w:r>
            <w:r w:rsidRPr="00A715F0">
              <w:rPr>
                <w:color w:val="000000"/>
                <w:sz w:val="27"/>
                <w:szCs w:val="27"/>
              </w:rPr>
              <w:t xml:space="preserve">, </w:t>
            </w:r>
            <w:r w:rsidR="005C469E">
              <w:rPr>
                <w:color w:val="000000"/>
                <w:sz w:val="27"/>
                <w:szCs w:val="27"/>
              </w:rPr>
              <w:t>24 May</w:t>
            </w:r>
            <w:r w:rsidRPr="00A715F0">
              <w:rPr>
                <w:color w:val="000000"/>
                <w:sz w:val="27"/>
                <w:szCs w:val="27"/>
              </w:rPr>
              <w:t xml:space="preserve"> 201</w:t>
            </w:r>
            <w:r w:rsidR="005C469E">
              <w:rPr>
                <w:color w:val="000000"/>
                <w:sz w:val="27"/>
                <w:szCs w:val="27"/>
              </w:rPr>
              <w:t>9</w:t>
            </w:r>
            <w:r w:rsidRPr="00A715F0">
              <w:rPr>
                <w:color w:val="000000"/>
                <w:sz w:val="27"/>
                <w:szCs w:val="27"/>
              </w:rPr>
              <w:t xml:space="preserve">, pp. </w:t>
            </w:r>
            <w:r w:rsidR="005C469E">
              <w:rPr>
                <w:color w:val="000000"/>
                <w:sz w:val="27"/>
                <w:szCs w:val="27"/>
              </w:rPr>
              <w:t>623 – 629.</w:t>
            </w:r>
          </w:p>
          <w:p w14:paraId="38ECC2EA" w14:textId="174201DA" w:rsidR="00197B60" w:rsidRPr="00A715F0" w:rsidRDefault="00197B60" w:rsidP="00BA1425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197B60">
              <w:rPr>
                <w:color w:val="000000"/>
                <w:sz w:val="27"/>
                <w:szCs w:val="27"/>
              </w:rPr>
              <w:t>[</w:t>
            </w:r>
            <w:r>
              <w:rPr>
                <w:color w:val="000000"/>
                <w:sz w:val="27"/>
                <w:szCs w:val="27"/>
              </w:rPr>
              <w:t>2</w:t>
            </w:r>
            <w:r w:rsidRPr="00197B60">
              <w:rPr>
                <w:color w:val="000000"/>
                <w:sz w:val="27"/>
                <w:szCs w:val="27"/>
              </w:rPr>
              <w:t>]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97B60">
              <w:rPr>
                <w:color w:val="000000"/>
                <w:sz w:val="27"/>
                <w:szCs w:val="27"/>
              </w:rPr>
              <w:t>J.B.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97B60">
              <w:rPr>
                <w:color w:val="000000"/>
                <w:sz w:val="27"/>
                <w:szCs w:val="27"/>
              </w:rPr>
              <w:t>Yuihana,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97B60">
              <w:rPr>
                <w:color w:val="000000"/>
                <w:sz w:val="27"/>
                <w:szCs w:val="27"/>
              </w:rPr>
              <w:t>World Health organization (WHO) yearly magazine “Burden of disease from inadequate water, sanitation around the world” Volume 19,</w:t>
            </w:r>
            <w:r>
              <w:rPr>
                <w:color w:val="000000"/>
                <w:sz w:val="27"/>
                <w:szCs w:val="27"/>
              </w:rPr>
              <w:t xml:space="preserve"> 2014,</w:t>
            </w:r>
            <w:r w:rsidRPr="00197B60">
              <w:rPr>
                <w:color w:val="000000"/>
                <w:sz w:val="27"/>
                <w:szCs w:val="27"/>
              </w:rPr>
              <w:t xml:space="preserve"> pp 89-90.</w:t>
            </w:r>
          </w:p>
        </w:tc>
      </w:tr>
    </w:tbl>
    <w:p w14:paraId="45BF09EC" w14:textId="77777777" w:rsidR="00D53266" w:rsidRDefault="00D53266"/>
    <w:sectPr w:rsidR="00D5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2D9"/>
    <w:multiLevelType w:val="hybridMultilevel"/>
    <w:tmpl w:val="EED60ED4"/>
    <w:lvl w:ilvl="0" w:tplc="40320850">
      <w:start w:val="1"/>
      <w:numFmt w:val="bullet"/>
      <w:lvlText w:val="•"/>
      <w:lvlJc w:val="left"/>
      <w:pPr>
        <w:ind w:left="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9E596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788FC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6EBAB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62D07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48297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7034D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0A1F8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46DE2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C367B"/>
    <w:multiLevelType w:val="hybridMultilevel"/>
    <w:tmpl w:val="96D6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846382">
    <w:abstractNumId w:val="1"/>
  </w:num>
  <w:num w:numId="2" w16cid:durableId="125193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F"/>
    <w:rsid w:val="0002153B"/>
    <w:rsid w:val="00034E78"/>
    <w:rsid w:val="00122338"/>
    <w:rsid w:val="00197B60"/>
    <w:rsid w:val="001A01EF"/>
    <w:rsid w:val="001B081E"/>
    <w:rsid w:val="003B3D12"/>
    <w:rsid w:val="005C469E"/>
    <w:rsid w:val="00680C61"/>
    <w:rsid w:val="007E79C5"/>
    <w:rsid w:val="00B825AB"/>
    <w:rsid w:val="00CD0C0D"/>
    <w:rsid w:val="00D4709F"/>
    <w:rsid w:val="00D53266"/>
    <w:rsid w:val="00F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220A"/>
  <w15:chartTrackingRefBased/>
  <w15:docId w15:val="{9C99C4F5-E011-4B0A-8E3C-75F51BCA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09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470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53266"/>
    <w:pPr>
      <w:spacing w:after="0" w:line="240" w:lineRule="auto"/>
    </w:pPr>
    <w:rPr>
      <w:rFonts w:ascii="Calibri" w:eastAsia="Times New Roman" w:hAnsi="Calibri" w:cs="Times New Roman"/>
      <w:kern w:val="0"/>
      <w:lang w:bidi="en-US"/>
      <w14:ligatures w14:val="none"/>
    </w:rPr>
  </w:style>
  <w:style w:type="paragraph" w:styleId="NormalWeb">
    <w:name w:val="Normal (Web)"/>
    <w:basedOn w:val="Normal"/>
    <w:uiPriority w:val="99"/>
    <w:unhideWhenUsed/>
    <w:rsid w:val="00D5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edcontent">
    <w:name w:val="markedcontent"/>
    <w:basedOn w:val="DefaultParagraphFont"/>
    <w:rsid w:val="00D53266"/>
  </w:style>
  <w:style w:type="character" w:styleId="Hyperlink">
    <w:name w:val="Hyperlink"/>
    <w:rsid w:val="00D53266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D53266"/>
  </w:style>
  <w:style w:type="character" w:styleId="UnresolvedMention">
    <w:name w:val="Unresolved Mention"/>
    <w:basedOn w:val="DefaultParagraphFont"/>
    <w:uiPriority w:val="99"/>
    <w:semiHidden/>
    <w:unhideWhenUsed/>
    <w:rsid w:val="0002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rms.gle/nKTyTLNnbXPVWNmn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spreadsheets/d/1wpK8gPAUU_6gh0FOzg0ZyuNox1ScSNBVVrVocWaXLE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A1EA-AD88-4FFA-B670-153C7A1C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2</cp:revision>
  <dcterms:created xsi:type="dcterms:W3CDTF">2023-07-06T03:36:00Z</dcterms:created>
  <dcterms:modified xsi:type="dcterms:W3CDTF">2023-07-06T16:01:00Z</dcterms:modified>
</cp:coreProperties>
</file>