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table embedded image</w:t>
      </w:r>
    </w:p>
    <w:tbl>
      <w:tblPr>
        <w:tblW w:w="4800" w:type="dxa"/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2400"/>
        <w:gridCol w:w="2400"/>
      </w:tblGrid>
      <w:tr>
        <w:tc>
          <w:tcPr>
            <w:tcW w:w="2400" w:type="dxa"/>
            <w:shd w:val="clear" w:fill="F8FAFC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Preview label</w:t>
            </w:r>
          </w:p>
        </w:tc>
        <w:tc>
          <w:tcPr>
            <w:tcW w:w="2400" w:type="dxa"/>
            <w:vAlign w:val="center"/>
            <w:shd w:val="clear" w:fill="EEF2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Preview image</w:t>
            </w:r>
          </w:p>
          <w:p>
            <w:r>
              <w:drawing>
                <wp:inline distT="0" distB="0" distL="0" distR="0">
                  <wp:extent cx="762000" cy="381000"/>
                  <wp:effectExtent l="0" t="0" r="0" b="0"/>
                  <wp:docPr id="1" name="Fixture image" descr="Fixture image al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kit-image-fixture.png" descr="Fixture image alt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image" Target="media/dockit-image-fixture.png"/></Relationships>
</file>