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Unsupported GIF image fixture</w:t>
      </w:r>
    </w:p>
    <w:p>
      <w:r>
        <w:drawing>
          <wp:inline distT="0" distB="0" distL="0" distR="0">
            <wp:extent cx="762000" cy="381000"/>
            <wp:effectExtent l="0" t="0" r="0" b="0"/>
            <wp:docPr id="1" name="Unsupported GIF fixture image" descr="Unsupported GIF fixture image 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upported-image.gif" descr="Unsupported GIF fixture image al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media/unsupported-image.gif"/></Relationships>
</file>