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49136" w14:textId="77777777" w:rsidR="005E3666" w:rsidRDefault="00260A39">
      <w:pPr>
        <w:pBdr>
          <w:bottom w:val="single" w:sz="18" w:space="8" w:color="0E7C86"/>
        </w:pBdr>
        <w:spacing w:before="1800"/>
        <w:jc w:val="center"/>
      </w:pPr>
      <w:r>
        <w:rPr>
          <w:b/>
          <w:bCs/>
          <w:color w:val="1F3A5F"/>
          <w:sz w:val="56"/>
          <w:szCs w:val="56"/>
        </w:rPr>
        <w:t>DOSSIER DE LIVRABLES</w:t>
      </w:r>
    </w:p>
    <w:p w14:paraId="442382A8" w14:textId="77777777" w:rsidR="005E3666" w:rsidRDefault="00260A39">
      <w:pPr>
        <w:spacing w:before="240"/>
        <w:jc w:val="center"/>
      </w:pPr>
      <w:r>
        <w:rPr>
          <w:b/>
          <w:bCs/>
          <w:color w:val="0E7C86"/>
          <w:sz w:val="40"/>
          <w:szCs w:val="40"/>
        </w:rPr>
        <w:t>Helpdesk Atlas</w:t>
      </w:r>
    </w:p>
    <w:p w14:paraId="21585028" w14:textId="77777777" w:rsidR="005E3666" w:rsidRDefault="00260A39">
      <w:pPr>
        <w:spacing w:before="120"/>
        <w:jc w:val="center"/>
      </w:pPr>
      <w:r>
        <w:rPr>
          <w:i/>
          <w:iCs/>
          <w:color w:val="6E7781"/>
          <w:sz w:val="24"/>
          <w:szCs w:val="24"/>
        </w:rPr>
        <w:t>Portail GLPI 100 % Infrastructure as Code — Plan de Reprise d'Activité (PRA/DR)</w:t>
      </w:r>
    </w:p>
    <w:p w14:paraId="5407E24D" w14:textId="77777777" w:rsidR="005E3666" w:rsidRDefault="00260A39">
      <w:pPr>
        <w:spacing w:before="500"/>
        <w:jc w:val="center"/>
      </w:pPr>
      <w:r>
        <w:rPr>
          <w:b/>
          <w:bCs/>
          <w:sz w:val="24"/>
          <w:szCs w:val="24"/>
        </w:rPr>
        <w:t>Master 1 IRS — Ingénierie des Réseaux et Systèmes</w:t>
      </w:r>
    </w:p>
    <w:p w14:paraId="4D8180A9" w14:textId="77777777" w:rsidR="005E3666" w:rsidRDefault="00260A39">
      <w:pPr>
        <w:spacing w:before="60"/>
        <w:jc w:val="center"/>
      </w:pPr>
      <w:r>
        <w:rPr>
          <w:color w:val="6E7781"/>
          <w:sz w:val="22"/>
          <w:szCs w:val="22"/>
        </w:rPr>
        <w:t>ESN/PME NovaTech — Projet Atlas</w:t>
      </w:r>
    </w:p>
    <w:p w14:paraId="7C31A151" w14:textId="77777777" w:rsidR="005E3666" w:rsidRDefault="00260A39">
      <w:pPr>
        <w:spacing w:before="500" w:after="80"/>
        <w:jc w:val="center"/>
      </w:pPr>
      <w:r>
        <w:rPr>
          <w:b/>
          <w:bCs/>
          <w:color w:val="1F3A5F"/>
          <w:sz w:val="24"/>
          <w:szCs w:val="24"/>
        </w:rPr>
        <w:t>Équipe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3666" w14:paraId="1E8D8D68" w14:textId="77777777">
        <w:tblPrEx>
          <w:tblCellMar>
            <w:top w:w="0" w:type="dxa"/>
            <w:bottom w:w="0" w:type="dxa"/>
          </w:tblCellMar>
        </w:tblPrEx>
        <w:trPr>
          <w:tblHeader/>
        </w:trPr>
        <w:tc>
          <w:tcPr>
            <w:tcW w:w="468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17069D09" w14:textId="77777777" w:rsidR="005E3666" w:rsidRDefault="00260A39">
            <w:r>
              <w:rPr>
                <w:b/>
                <w:bCs/>
                <w:color w:val="FFFFFF"/>
                <w:sz w:val="18"/>
                <w:szCs w:val="18"/>
              </w:rPr>
              <w:t>Membre</w:t>
            </w:r>
          </w:p>
        </w:tc>
        <w:tc>
          <w:tcPr>
            <w:tcW w:w="468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73C31871" w14:textId="77777777" w:rsidR="005E3666" w:rsidRDefault="00260A39">
            <w:r>
              <w:rPr>
                <w:b/>
                <w:bCs/>
                <w:color w:val="FFFFFF"/>
                <w:sz w:val="18"/>
                <w:szCs w:val="18"/>
              </w:rPr>
              <w:t>Rôle</w:t>
            </w:r>
          </w:p>
        </w:tc>
      </w:tr>
      <w:tr w:rsidR="005E3666" w14:paraId="6AE405B2" w14:textId="77777777">
        <w:tblPrEx>
          <w:tblCellMar>
            <w:top w:w="0" w:type="dxa"/>
            <w:bottom w:w="0" w:type="dxa"/>
          </w:tblCellMar>
        </w:tblPrEx>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776870E" w14:textId="77777777" w:rsidR="005E3666" w:rsidRDefault="00260A39">
            <w:r>
              <w:rPr>
                <w:sz w:val="17"/>
                <w:szCs w:val="17"/>
              </w:rPr>
              <w:t>Nathan Tastet</w:t>
            </w:r>
          </w:p>
        </w:tc>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927E75F" w14:textId="77777777" w:rsidR="005E3666" w:rsidRDefault="00260A39">
            <w:r>
              <w:rPr>
                <w:sz w:val="17"/>
                <w:szCs w:val="17"/>
              </w:rPr>
              <w:t>Chef de projet</w:t>
            </w:r>
          </w:p>
        </w:tc>
      </w:tr>
      <w:tr w:rsidR="005E3666" w14:paraId="2227BE1F" w14:textId="77777777">
        <w:tblPrEx>
          <w:tblCellMar>
            <w:top w:w="0" w:type="dxa"/>
            <w:bottom w:w="0" w:type="dxa"/>
          </w:tblCellMar>
        </w:tblPrEx>
        <w:tc>
          <w:tcPr>
            <w:tcW w:w="468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8BB63DE" w14:textId="77777777" w:rsidR="005E3666" w:rsidRDefault="00260A39">
            <w:r>
              <w:rPr>
                <w:sz w:val="17"/>
                <w:szCs w:val="17"/>
              </w:rPr>
              <w:t>Nolan Bedani</w:t>
            </w:r>
          </w:p>
        </w:tc>
        <w:tc>
          <w:tcPr>
            <w:tcW w:w="468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7F30C32" w14:textId="77777777" w:rsidR="005E3666" w:rsidRDefault="00260A39">
            <w:r>
              <w:rPr>
                <w:sz w:val="17"/>
                <w:szCs w:val="17"/>
              </w:rPr>
              <w:t>Architecte / Application web</w:t>
            </w:r>
          </w:p>
        </w:tc>
      </w:tr>
      <w:tr w:rsidR="005E3666" w14:paraId="2BA5D2FF" w14:textId="77777777">
        <w:tblPrEx>
          <w:tblCellMar>
            <w:top w:w="0" w:type="dxa"/>
            <w:bottom w:w="0" w:type="dxa"/>
          </w:tblCellMar>
        </w:tblPrEx>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9B56A93" w14:textId="77777777" w:rsidR="005E3666" w:rsidRDefault="00260A39">
            <w:r>
              <w:rPr>
                <w:sz w:val="17"/>
                <w:szCs w:val="17"/>
              </w:rPr>
              <w:t>Valentin Engrand</w:t>
            </w:r>
          </w:p>
        </w:tc>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FC675E5" w14:textId="77777777" w:rsidR="005E3666" w:rsidRDefault="00260A39">
            <w:r>
              <w:rPr>
                <w:sz w:val="17"/>
                <w:szCs w:val="17"/>
              </w:rPr>
              <w:t>Base de données</w:t>
            </w:r>
          </w:p>
        </w:tc>
      </w:tr>
      <w:tr w:rsidR="005E3666" w14:paraId="6AB12B15" w14:textId="77777777">
        <w:tblPrEx>
          <w:tblCellMar>
            <w:top w:w="0" w:type="dxa"/>
            <w:bottom w:w="0" w:type="dxa"/>
          </w:tblCellMar>
        </w:tblPrEx>
        <w:tc>
          <w:tcPr>
            <w:tcW w:w="468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39C3D68" w14:textId="77777777" w:rsidR="005E3666" w:rsidRDefault="00260A39">
            <w:r>
              <w:rPr>
                <w:sz w:val="17"/>
                <w:szCs w:val="17"/>
              </w:rPr>
              <w:t>Fatih Kurul</w:t>
            </w:r>
          </w:p>
        </w:tc>
        <w:tc>
          <w:tcPr>
            <w:tcW w:w="468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6BEC7E2B" w14:textId="77777777" w:rsidR="005E3666" w:rsidRDefault="00260A39">
            <w:r>
              <w:rPr>
                <w:sz w:val="17"/>
                <w:szCs w:val="17"/>
              </w:rPr>
              <w:t>Réseau</w:t>
            </w:r>
          </w:p>
        </w:tc>
      </w:tr>
      <w:tr w:rsidR="005E3666" w14:paraId="03C25225" w14:textId="77777777">
        <w:tblPrEx>
          <w:tblCellMar>
            <w:top w:w="0" w:type="dxa"/>
            <w:bottom w:w="0" w:type="dxa"/>
          </w:tblCellMar>
        </w:tblPrEx>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9CEC163" w14:textId="77777777" w:rsidR="005E3666" w:rsidRDefault="00260A39">
            <w:r>
              <w:rPr>
                <w:sz w:val="17"/>
                <w:szCs w:val="17"/>
              </w:rPr>
              <w:t>Maxime Kamara</w:t>
            </w:r>
          </w:p>
        </w:tc>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BDDB6FF" w14:textId="77777777" w:rsidR="005E3666" w:rsidRDefault="00260A39">
            <w:r>
              <w:rPr>
                <w:sz w:val="17"/>
                <w:szCs w:val="17"/>
              </w:rPr>
              <w:t>Sécurité</w:t>
            </w:r>
          </w:p>
        </w:tc>
      </w:tr>
      <w:tr w:rsidR="005E3666" w14:paraId="3400FE64" w14:textId="77777777">
        <w:tblPrEx>
          <w:tblCellMar>
            <w:top w:w="0" w:type="dxa"/>
            <w:bottom w:w="0" w:type="dxa"/>
          </w:tblCellMar>
        </w:tblPrEx>
        <w:tc>
          <w:tcPr>
            <w:tcW w:w="468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0D61282" w14:textId="77777777" w:rsidR="005E3666" w:rsidRDefault="00260A39">
            <w:r>
              <w:rPr>
                <w:sz w:val="17"/>
                <w:szCs w:val="17"/>
              </w:rPr>
              <w:t>Erwann Irouche</w:t>
            </w:r>
          </w:p>
        </w:tc>
        <w:tc>
          <w:tcPr>
            <w:tcW w:w="468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F90E07D" w14:textId="77777777" w:rsidR="005E3666" w:rsidRDefault="00260A39">
            <w:r>
              <w:rPr>
                <w:sz w:val="17"/>
                <w:szCs w:val="17"/>
              </w:rPr>
              <w:t>Qualité / QA</w:t>
            </w:r>
          </w:p>
        </w:tc>
      </w:tr>
      <w:tr w:rsidR="005E3666" w14:paraId="4FEA3E96" w14:textId="77777777">
        <w:tblPrEx>
          <w:tblCellMar>
            <w:top w:w="0" w:type="dxa"/>
            <w:bottom w:w="0" w:type="dxa"/>
          </w:tblCellMar>
        </w:tblPrEx>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52C1A25" w14:textId="77777777" w:rsidR="005E3666" w:rsidRDefault="00260A39">
            <w:r>
              <w:rPr>
                <w:sz w:val="17"/>
                <w:szCs w:val="17"/>
              </w:rPr>
              <w:t>Ayoub Lansari</w:t>
            </w:r>
          </w:p>
        </w:tc>
        <w:tc>
          <w:tcPr>
            <w:tcW w:w="468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7F3D2C9" w14:textId="77777777" w:rsidR="005E3666" w:rsidRDefault="00260A39">
            <w:r>
              <w:rPr>
                <w:sz w:val="17"/>
                <w:szCs w:val="17"/>
              </w:rPr>
              <w:t>PRA / Sauvegardes</w:t>
            </w:r>
          </w:p>
        </w:tc>
      </w:tr>
    </w:tbl>
    <w:p w14:paraId="686FEAF7" w14:textId="77777777" w:rsidR="005E3666" w:rsidRDefault="00260A39">
      <w:pPr>
        <w:spacing w:before="400"/>
        <w:jc w:val="center"/>
      </w:pPr>
      <w:r>
        <w:rPr>
          <w:color w:val="6E7781"/>
          <w:sz w:val="20"/>
          <w:szCs w:val="20"/>
        </w:rPr>
        <w:t xml:space="preserve">Dépôt : </w:t>
      </w:r>
      <w:hyperlink r:id="rId7" w:history="1">
        <w:r>
          <w:rPr>
            <w:rStyle w:val="Lienhypertexte"/>
            <w:sz w:val="20"/>
            <w:szCs w:val="20"/>
          </w:rPr>
          <w:t>github.com/nolan-bedani/Atlas</w:t>
        </w:r>
      </w:hyperlink>
    </w:p>
    <w:p w14:paraId="2895E3D8" w14:textId="77777777" w:rsidR="005E3666" w:rsidRDefault="00260A39">
      <w:pPr>
        <w:spacing w:before="40"/>
        <w:jc w:val="center"/>
      </w:pPr>
      <w:r>
        <w:rPr>
          <w:color w:val="6E7781"/>
          <w:sz w:val="20"/>
          <w:szCs w:val="20"/>
        </w:rPr>
        <w:t>Hôte : Proxmox VE 8.4 — pve01 (138.201.135.108, Hetzner)</w:t>
      </w:r>
    </w:p>
    <w:p w14:paraId="19528E58" w14:textId="77777777" w:rsidR="005E3666" w:rsidRDefault="00260A39">
      <w:pPr>
        <w:spacing w:before="40"/>
        <w:jc w:val="center"/>
      </w:pPr>
      <w:r>
        <w:rPr>
          <w:color w:val="6E7781"/>
          <w:sz w:val="20"/>
          <w:szCs w:val="20"/>
        </w:rPr>
        <w:t>Version du document : 1.0 — 15 juillet 2026</w:t>
      </w:r>
    </w:p>
    <w:p w14:paraId="0F2B7447" w14:textId="77777777" w:rsidR="005E3666" w:rsidRDefault="00260A39">
      <w:r>
        <w:br w:type="page"/>
      </w:r>
    </w:p>
    <w:p w14:paraId="11188503" w14:textId="77777777" w:rsidR="005E3666" w:rsidRDefault="00260A39">
      <w:pPr>
        <w:pStyle w:val="Titre1"/>
      </w:pPr>
      <w:bookmarkStart w:id="0" w:name="_Toc235050197"/>
      <w:r>
        <w:lastRenderedPageBreak/>
        <w:t>Sommaire</w:t>
      </w:r>
      <w:bookmarkEnd w:id="0"/>
    </w:p>
    <w:sdt>
      <w:sdtPr>
        <w:alias w:val="Sommaire"/>
        <w:id w:val="-614591163"/>
      </w:sdtPr>
      <w:sdtEndPr/>
      <w:sdtContent>
        <w:p w14:paraId="7A2D3F99" w14:textId="297E106E"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050197" w:history="1">
            <w:r w:rsidRPr="00594898">
              <w:rPr>
                <w:rStyle w:val="Lienhypertexte"/>
                <w:noProof/>
              </w:rPr>
              <w:t>Sommaire</w:t>
            </w:r>
            <w:r>
              <w:rPr>
                <w:noProof/>
              </w:rPr>
              <w:tab/>
            </w:r>
            <w:r>
              <w:rPr>
                <w:noProof/>
              </w:rPr>
              <w:fldChar w:fldCharType="begin"/>
            </w:r>
            <w:r>
              <w:rPr>
                <w:noProof/>
              </w:rPr>
              <w:instrText xml:space="preserve"> PAGEREF _Toc235050197 \h </w:instrText>
            </w:r>
            <w:r>
              <w:rPr>
                <w:noProof/>
              </w:rPr>
            </w:r>
            <w:r>
              <w:rPr>
                <w:noProof/>
              </w:rPr>
              <w:fldChar w:fldCharType="separate"/>
            </w:r>
            <w:r>
              <w:rPr>
                <w:noProof/>
              </w:rPr>
              <w:t>2</w:t>
            </w:r>
            <w:r>
              <w:rPr>
                <w:noProof/>
              </w:rPr>
              <w:fldChar w:fldCharType="end"/>
            </w:r>
          </w:hyperlink>
        </w:p>
        <w:p w14:paraId="34EDCEFD" w14:textId="4DC01F37"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198" w:history="1">
            <w:r w:rsidRPr="00594898">
              <w:rPr>
                <w:rStyle w:val="Lienhypertexte"/>
                <w:noProof/>
              </w:rPr>
              <w:t>1. Résumé exécutif</w:t>
            </w:r>
            <w:r>
              <w:rPr>
                <w:noProof/>
              </w:rPr>
              <w:tab/>
            </w:r>
            <w:r>
              <w:rPr>
                <w:noProof/>
              </w:rPr>
              <w:fldChar w:fldCharType="begin"/>
            </w:r>
            <w:r>
              <w:rPr>
                <w:noProof/>
              </w:rPr>
              <w:instrText xml:space="preserve"> PAGEREF _Toc235050198 \h </w:instrText>
            </w:r>
            <w:r>
              <w:rPr>
                <w:noProof/>
              </w:rPr>
            </w:r>
            <w:r>
              <w:rPr>
                <w:noProof/>
              </w:rPr>
              <w:fldChar w:fldCharType="separate"/>
            </w:r>
            <w:r>
              <w:rPr>
                <w:noProof/>
              </w:rPr>
              <w:t>3</w:t>
            </w:r>
            <w:r>
              <w:rPr>
                <w:noProof/>
              </w:rPr>
              <w:fldChar w:fldCharType="end"/>
            </w:r>
          </w:hyperlink>
        </w:p>
        <w:p w14:paraId="222A83DF" w14:textId="159F2B9D"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199" w:history="1">
            <w:r w:rsidRPr="00594898">
              <w:rPr>
                <w:rStyle w:val="Lienhypertexte"/>
                <w:noProof/>
              </w:rPr>
              <w:t>Chiffres clés (mesurés en conditions réelles)</w:t>
            </w:r>
            <w:r>
              <w:rPr>
                <w:noProof/>
              </w:rPr>
              <w:tab/>
            </w:r>
            <w:r>
              <w:rPr>
                <w:noProof/>
              </w:rPr>
              <w:fldChar w:fldCharType="begin"/>
            </w:r>
            <w:r>
              <w:rPr>
                <w:noProof/>
              </w:rPr>
              <w:instrText xml:space="preserve"> PAGEREF _Toc235050199 \h </w:instrText>
            </w:r>
            <w:r>
              <w:rPr>
                <w:noProof/>
              </w:rPr>
            </w:r>
            <w:r>
              <w:rPr>
                <w:noProof/>
              </w:rPr>
              <w:fldChar w:fldCharType="separate"/>
            </w:r>
            <w:r>
              <w:rPr>
                <w:noProof/>
              </w:rPr>
              <w:t>3</w:t>
            </w:r>
            <w:r>
              <w:rPr>
                <w:noProof/>
              </w:rPr>
              <w:fldChar w:fldCharType="end"/>
            </w:r>
          </w:hyperlink>
        </w:p>
        <w:p w14:paraId="5411D22F" w14:textId="6989292A"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00" w:history="1">
            <w:r w:rsidRPr="00594898">
              <w:rPr>
                <w:rStyle w:val="Lienhypertexte"/>
                <w:noProof/>
              </w:rPr>
              <w:t>2. Dossier d'architecture technique (DAT)</w:t>
            </w:r>
            <w:r>
              <w:rPr>
                <w:noProof/>
              </w:rPr>
              <w:tab/>
            </w:r>
            <w:r>
              <w:rPr>
                <w:noProof/>
              </w:rPr>
              <w:fldChar w:fldCharType="begin"/>
            </w:r>
            <w:r>
              <w:rPr>
                <w:noProof/>
              </w:rPr>
              <w:instrText xml:space="preserve"> PAGEREF _Toc235050200 \h </w:instrText>
            </w:r>
            <w:r>
              <w:rPr>
                <w:noProof/>
              </w:rPr>
            </w:r>
            <w:r>
              <w:rPr>
                <w:noProof/>
              </w:rPr>
              <w:fldChar w:fldCharType="separate"/>
            </w:r>
            <w:r>
              <w:rPr>
                <w:noProof/>
              </w:rPr>
              <w:t>4</w:t>
            </w:r>
            <w:r>
              <w:rPr>
                <w:noProof/>
              </w:rPr>
              <w:fldChar w:fldCharType="end"/>
            </w:r>
          </w:hyperlink>
        </w:p>
        <w:p w14:paraId="4AB93C8D" w14:textId="03BAA1BE"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01" w:history="1">
            <w:r w:rsidRPr="00594898">
              <w:rPr>
                <w:rStyle w:val="Lienhypertexte"/>
                <w:noProof/>
              </w:rPr>
              <w:t>2.1 Vue d'ensemble (HLD)</w:t>
            </w:r>
            <w:r>
              <w:rPr>
                <w:noProof/>
              </w:rPr>
              <w:tab/>
            </w:r>
            <w:r>
              <w:rPr>
                <w:noProof/>
              </w:rPr>
              <w:fldChar w:fldCharType="begin"/>
            </w:r>
            <w:r>
              <w:rPr>
                <w:noProof/>
              </w:rPr>
              <w:instrText xml:space="preserve"> PAGEREF _Toc235050201 \h </w:instrText>
            </w:r>
            <w:r>
              <w:rPr>
                <w:noProof/>
              </w:rPr>
            </w:r>
            <w:r>
              <w:rPr>
                <w:noProof/>
              </w:rPr>
              <w:fldChar w:fldCharType="separate"/>
            </w:r>
            <w:r>
              <w:rPr>
                <w:noProof/>
              </w:rPr>
              <w:t>4</w:t>
            </w:r>
            <w:r>
              <w:rPr>
                <w:noProof/>
              </w:rPr>
              <w:fldChar w:fldCharType="end"/>
            </w:r>
          </w:hyperlink>
        </w:p>
        <w:p w14:paraId="3F54C125" w14:textId="6C97B2EF"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02" w:history="1">
            <w:r w:rsidRPr="00594898">
              <w:rPr>
                <w:rStyle w:val="Lienhypertexte"/>
                <w:noProof/>
              </w:rPr>
              <w:t>2.2 Plan d'adressage IP / VLAN (LLD)</w:t>
            </w:r>
            <w:r>
              <w:rPr>
                <w:noProof/>
              </w:rPr>
              <w:tab/>
            </w:r>
            <w:r>
              <w:rPr>
                <w:noProof/>
              </w:rPr>
              <w:fldChar w:fldCharType="begin"/>
            </w:r>
            <w:r>
              <w:rPr>
                <w:noProof/>
              </w:rPr>
              <w:instrText xml:space="preserve"> PAGEREF _Toc235050202 \h </w:instrText>
            </w:r>
            <w:r>
              <w:rPr>
                <w:noProof/>
              </w:rPr>
            </w:r>
            <w:r>
              <w:rPr>
                <w:noProof/>
              </w:rPr>
              <w:fldChar w:fldCharType="separate"/>
            </w:r>
            <w:r>
              <w:rPr>
                <w:noProof/>
              </w:rPr>
              <w:t>4</w:t>
            </w:r>
            <w:r>
              <w:rPr>
                <w:noProof/>
              </w:rPr>
              <w:fldChar w:fldCharType="end"/>
            </w:r>
          </w:hyperlink>
        </w:p>
        <w:p w14:paraId="31826CB4" w14:textId="496BB7D7"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03" w:history="1">
            <w:r w:rsidRPr="00594898">
              <w:rPr>
                <w:rStyle w:val="Lienhypertexte"/>
                <w:noProof/>
              </w:rPr>
              <w:t>2.3 Preuve — état des conteneurs (live)</w:t>
            </w:r>
            <w:r>
              <w:rPr>
                <w:noProof/>
              </w:rPr>
              <w:tab/>
            </w:r>
            <w:r>
              <w:rPr>
                <w:noProof/>
              </w:rPr>
              <w:fldChar w:fldCharType="begin"/>
            </w:r>
            <w:r>
              <w:rPr>
                <w:noProof/>
              </w:rPr>
              <w:instrText xml:space="preserve"> PAGEREF _Toc235050203 \h </w:instrText>
            </w:r>
            <w:r>
              <w:rPr>
                <w:noProof/>
              </w:rPr>
            </w:r>
            <w:r>
              <w:rPr>
                <w:noProof/>
              </w:rPr>
              <w:fldChar w:fldCharType="separate"/>
            </w:r>
            <w:r>
              <w:rPr>
                <w:noProof/>
              </w:rPr>
              <w:t>4</w:t>
            </w:r>
            <w:r>
              <w:rPr>
                <w:noProof/>
              </w:rPr>
              <w:fldChar w:fldCharType="end"/>
            </w:r>
          </w:hyperlink>
        </w:p>
        <w:p w14:paraId="7390FB12" w14:textId="60118E18"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04" w:history="1">
            <w:r w:rsidRPr="00594898">
              <w:rPr>
                <w:rStyle w:val="Lienhypertexte"/>
                <w:noProof/>
              </w:rPr>
              <w:t>2.4 Matrice des flux inter-VLAN et politique par défaut</w:t>
            </w:r>
            <w:r>
              <w:rPr>
                <w:noProof/>
              </w:rPr>
              <w:tab/>
            </w:r>
            <w:r>
              <w:rPr>
                <w:noProof/>
              </w:rPr>
              <w:fldChar w:fldCharType="begin"/>
            </w:r>
            <w:r>
              <w:rPr>
                <w:noProof/>
              </w:rPr>
              <w:instrText xml:space="preserve"> PAGEREF _Toc235050204 \h </w:instrText>
            </w:r>
            <w:r>
              <w:rPr>
                <w:noProof/>
              </w:rPr>
            </w:r>
            <w:r>
              <w:rPr>
                <w:noProof/>
              </w:rPr>
              <w:fldChar w:fldCharType="separate"/>
            </w:r>
            <w:r>
              <w:rPr>
                <w:noProof/>
              </w:rPr>
              <w:t>5</w:t>
            </w:r>
            <w:r>
              <w:rPr>
                <w:noProof/>
              </w:rPr>
              <w:fldChar w:fldCharType="end"/>
            </w:r>
          </w:hyperlink>
        </w:p>
        <w:p w14:paraId="1BFCDEE6" w14:textId="372781CD"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05" w:history="1">
            <w:r w:rsidRPr="00594898">
              <w:rPr>
                <w:rStyle w:val="Lienhypertexte"/>
                <w:noProof/>
              </w:rPr>
              <w:t>2.5 Comptes de service et gestion des secrets</w:t>
            </w:r>
            <w:r>
              <w:rPr>
                <w:noProof/>
              </w:rPr>
              <w:tab/>
            </w:r>
            <w:r>
              <w:rPr>
                <w:noProof/>
              </w:rPr>
              <w:fldChar w:fldCharType="begin"/>
            </w:r>
            <w:r>
              <w:rPr>
                <w:noProof/>
              </w:rPr>
              <w:instrText xml:space="preserve"> PAGEREF _Toc235050205 \h </w:instrText>
            </w:r>
            <w:r>
              <w:rPr>
                <w:noProof/>
              </w:rPr>
            </w:r>
            <w:r>
              <w:rPr>
                <w:noProof/>
              </w:rPr>
              <w:fldChar w:fldCharType="separate"/>
            </w:r>
            <w:r>
              <w:rPr>
                <w:noProof/>
              </w:rPr>
              <w:t>6</w:t>
            </w:r>
            <w:r>
              <w:rPr>
                <w:noProof/>
              </w:rPr>
              <w:fldChar w:fldCharType="end"/>
            </w:r>
          </w:hyperlink>
        </w:p>
        <w:p w14:paraId="4EFFCCAF" w14:textId="29BD3785"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06" w:history="1">
            <w:r w:rsidRPr="00594898">
              <w:rPr>
                <w:rStyle w:val="Lienhypertexte"/>
                <w:noProof/>
              </w:rPr>
              <w:t>2.6 Stockage et mailflow</w:t>
            </w:r>
            <w:r>
              <w:rPr>
                <w:noProof/>
              </w:rPr>
              <w:tab/>
            </w:r>
            <w:r>
              <w:rPr>
                <w:noProof/>
              </w:rPr>
              <w:fldChar w:fldCharType="begin"/>
            </w:r>
            <w:r>
              <w:rPr>
                <w:noProof/>
              </w:rPr>
              <w:instrText xml:space="preserve"> PAGEREF _Toc235050206 \h </w:instrText>
            </w:r>
            <w:r>
              <w:rPr>
                <w:noProof/>
              </w:rPr>
            </w:r>
            <w:r>
              <w:rPr>
                <w:noProof/>
              </w:rPr>
              <w:fldChar w:fldCharType="separate"/>
            </w:r>
            <w:r>
              <w:rPr>
                <w:noProof/>
              </w:rPr>
              <w:t>6</w:t>
            </w:r>
            <w:r>
              <w:rPr>
                <w:noProof/>
              </w:rPr>
              <w:fldChar w:fldCharType="end"/>
            </w:r>
          </w:hyperlink>
        </w:p>
        <w:p w14:paraId="465C3914" w14:textId="50F9BF2F"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07" w:history="1">
            <w:r w:rsidRPr="00594898">
              <w:rPr>
                <w:rStyle w:val="Lienhypertexte"/>
                <w:noProof/>
              </w:rPr>
              <w:t>3. Stratégie de sauvegarde et preuves</w:t>
            </w:r>
            <w:r>
              <w:rPr>
                <w:noProof/>
              </w:rPr>
              <w:tab/>
            </w:r>
            <w:r>
              <w:rPr>
                <w:noProof/>
              </w:rPr>
              <w:fldChar w:fldCharType="begin"/>
            </w:r>
            <w:r>
              <w:rPr>
                <w:noProof/>
              </w:rPr>
              <w:instrText xml:space="preserve"> PAGEREF _Toc235050207 \h </w:instrText>
            </w:r>
            <w:r>
              <w:rPr>
                <w:noProof/>
              </w:rPr>
            </w:r>
            <w:r>
              <w:rPr>
                <w:noProof/>
              </w:rPr>
              <w:fldChar w:fldCharType="separate"/>
            </w:r>
            <w:r>
              <w:rPr>
                <w:noProof/>
              </w:rPr>
              <w:t>7</w:t>
            </w:r>
            <w:r>
              <w:rPr>
                <w:noProof/>
              </w:rPr>
              <w:fldChar w:fldCharType="end"/>
            </w:r>
          </w:hyperlink>
        </w:p>
        <w:p w14:paraId="5B06967F" w14:textId="5D30641C"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08" w:history="1">
            <w:r w:rsidRPr="00594898">
              <w:rPr>
                <w:rStyle w:val="Lienhypertexte"/>
                <w:noProof/>
              </w:rPr>
              <w:t>4. Runbooks PRA opérationnels</w:t>
            </w:r>
            <w:r>
              <w:rPr>
                <w:noProof/>
              </w:rPr>
              <w:tab/>
            </w:r>
            <w:r>
              <w:rPr>
                <w:noProof/>
              </w:rPr>
              <w:fldChar w:fldCharType="begin"/>
            </w:r>
            <w:r>
              <w:rPr>
                <w:noProof/>
              </w:rPr>
              <w:instrText xml:space="preserve"> PAGEREF _Toc235050208 \h </w:instrText>
            </w:r>
            <w:r>
              <w:rPr>
                <w:noProof/>
              </w:rPr>
            </w:r>
            <w:r>
              <w:rPr>
                <w:noProof/>
              </w:rPr>
              <w:fldChar w:fldCharType="separate"/>
            </w:r>
            <w:r>
              <w:rPr>
                <w:noProof/>
              </w:rPr>
              <w:t>8</w:t>
            </w:r>
            <w:r>
              <w:rPr>
                <w:noProof/>
              </w:rPr>
              <w:fldChar w:fldCharType="end"/>
            </w:r>
          </w:hyperlink>
        </w:p>
        <w:p w14:paraId="26C864FF" w14:textId="7912A22C"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09" w:history="1">
            <w:r w:rsidRPr="00594898">
              <w:rPr>
                <w:rStyle w:val="Lienhypertexte"/>
                <w:noProof/>
              </w:rPr>
              <w:t>4.1 Restauration complète — pra_restore_full.yaml</w:t>
            </w:r>
            <w:r>
              <w:rPr>
                <w:noProof/>
              </w:rPr>
              <w:tab/>
            </w:r>
            <w:r>
              <w:rPr>
                <w:noProof/>
              </w:rPr>
              <w:fldChar w:fldCharType="begin"/>
            </w:r>
            <w:r>
              <w:rPr>
                <w:noProof/>
              </w:rPr>
              <w:instrText xml:space="preserve"> PAGEREF _Toc235050209 \h </w:instrText>
            </w:r>
            <w:r>
              <w:rPr>
                <w:noProof/>
              </w:rPr>
            </w:r>
            <w:r>
              <w:rPr>
                <w:noProof/>
              </w:rPr>
              <w:fldChar w:fldCharType="separate"/>
            </w:r>
            <w:r>
              <w:rPr>
                <w:noProof/>
              </w:rPr>
              <w:t>8</w:t>
            </w:r>
            <w:r>
              <w:rPr>
                <w:noProof/>
              </w:rPr>
              <w:fldChar w:fldCharType="end"/>
            </w:r>
          </w:hyperlink>
        </w:p>
        <w:p w14:paraId="70D762D3" w14:textId="0811B7CB"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10" w:history="1">
            <w:r w:rsidRPr="00594898">
              <w:rPr>
                <w:rStyle w:val="Lienhypertexte"/>
                <w:noProof/>
              </w:rPr>
              <w:t>4.2 Restauration granulaire — pra_restore_granular.yaml</w:t>
            </w:r>
            <w:r>
              <w:rPr>
                <w:noProof/>
              </w:rPr>
              <w:tab/>
            </w:r>
            <w:r>
              <w:rPr>
                <w:noProof/>
              </w:rPr>
              <w:fldChar w:fldCharType="begin"/>
            </w:r>
            <w:r>
              <w:rPr>
                <w:noProof/>
              </w:rPr>
              <w:instrText xml:space="preserve"> PAGEREF _Toc235050210 \h </w:instrText>
            </w:r>
            <w:r>
              <w:rPr>
                <w:noProof/>
              </w:rPr>
            </w:r>
            <w:r>
              <w:rPr>
                <w:noProof/>
              </w:rPr>
              <w:fldChar w:fldCharType="separate"/>
            </w:r>
            <w:r>
              <w:rPr>
                <w:noProof/>
              </w:rPr>
              <w:t>8</w:t>
            </w:r>
            <w:r>
              <w:rPr>
                <w:noProof/>
              </w:rPr>
              <w:fldChar w:fldCharType="end"/>
            </w:r>
          </w:hyperlink>
        </w:p>
        <w:p w14:paraId="11F730D7" w14:textId="533DAFCD"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11" w:history="1">
            <w:r w:rsidRPr="00594898">
              <w:rPr>
                <w:rStyle w:val="Lienhypertexte"/>
                <w:noProof/>
              </w:rPr>
              <w:t>4.3 Bascule DR et retour arrière</w:t>
            </w:r>
            <w:r>
              <w:rPr>
                <w:noProof/>
              </w:rPr>
              <w:tab/>
            </w:r>
            <w:r>
              <w:rPr>
                <w:noProof/>
              </w:rPr>
              <w:fldChar w:fldCharType="begin"/>
            </w:r>
            <w:r>
              <w:rPr>
                <w:noProof/>
              </w:rPr>
              <w:instrText xml:space="preserve"> PAGEREF _Toc235050211 \h </w:instrText>
            </w:r>
            <w:r>
              <w:rPr>
                <w:noProof/>
              </w:rPr>
            </w:r>
            <w:r>
              <w:rPr>
                <w:noProof/>
              </w:rPr>
              <w:fldChar w:fldCharType="separate"/>
            </w:r>
            <w:r>
              <w:rPr>
                <w:noProof/>
              </w:rPr>
              <w:t>8</w:t>
            </w:r>
            <w:r>
              <w:rPr>
                <w:noProof/>
              </w:rPr>
              <w:fldChar w:fldCharType="end"/>
            </w:r>
          </w:hyperlink>
        </w:p>
        <w:p w14:paraId="53196911" w14:textId="6934547B"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12" w:history="1">
            <w:r w:rsidRPr="00594898">
              <w:rPr>
                <w:rStyle w:val="Lienhypertexte"/>
                <w:noProof/>
              </w:rPr>
              <w:t>5. Incidents joués et mesurés</w:t>
            </w:r>
            <w:r>
              <w:rPr>
                <w:noProof/>
              </w:rPr>
              <w:tab/>
            </w:r>
            <w:r>
              <w:rPr>
                <w:noProof/>
              </w:rPr>
              <w:fldChar w:fldCharType="begin"/>
            </w:r>
            <w:r>
              <w:rPr>
                <w:noProof/>
              </w:rPr>
              <w:instrText xml:space="preserve"> PAGEREF _Toc235050212 \h </w:instrText>
            </w:r>
            <w:r>
              <w:rPr>
                <w:noProof/>
              </w:rPr>
            </w:r>
            <w:r>
              <w:rPr>
                <w:noProof/>
              </w:rPr>
              <w:fldChar w:fldCharType="separate"/>
            </w:r>
            <w:r>
              <w:rPr>
                <w:noProof/>
              </w:rPr>
              <w:t>9</w:t>
            </w:r>
            <w:r>
              <w:rPr>
                <w:noProof/>
              </w:rPr>
              <w:fldChar w:fldCharType="end"/>
            </w:r>
          </w:hyperlink>
        </w:p>
        <w:p w14:paraId="10E09D86" w14:textId="05F9C345"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13" w:history="1">
            <w:r w:rsidRPr="00594898">
              <w:rPr>
                <w:rStyle w:val="Lienhypertexte"/>
                <w:noProof/>
              </w:rPr>
              <w:t>5.1 Incident 1 — Panne détectée par la supervision (chaos)</w:t>
            </w:r>
            <w:r>
              <w:rPr>
                <w:noProof/>
              </w:rPr>
              <w:tab/>
            </w:r>
            <w:r>
              <w:rPr>
                <w:noProof/>
              </w:rPr>
              <w:fldChar w:fldCharType="begin"/>
            </w:r>
            <w:r>
              <w:rPr>
                <w:noProof/>
              </w:rPr>
              <w:instrText xml:space="preserve"> PAGEREF _Toc235050213 \h </w:instrText>
            </w:r>
            <w:r>
              <w:rPr>
                <w:noProof/>
              </w:rPr>
            </w:r>
            <w:r>
              <w:rPr>
                <w:noProof/>
              </w:rPr>
              <w:fldChar w:fldCharType="separate"/>
            </w:r>
            <w:r>
              <w:rPr>
                <w:noProof/>
              </w:rPr>
              <w:t>9</w:t>
            </w:r>
            <w:r>
              <w:rPr>
                <w:noProof/>
              </w:rPr>
              <w:fldChar w:fldCharType="end"/>
            </w:r>
          </w:hyperlink>
        </w:p>
        <w:p w14:paraId="1407EA2F" w14:textId="73914632"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14" w:history="1">
            <w:r w:rsidRPr="00594898">
              <w:rPr>
                <w:rStyle w:val="Lienhypertexte"/>
                <w:noProof/>
              </w:rPr>
              <w:t>5.2 Incident 2 — Erreur humaine : suppression de tickets</w:t>
            </w:r>
            <w:r>
              <w:rPr>
                <w:noProof/>
              </w:rPr>
              <w:tab/>
            </w:r>
            <w:r>
              <w:rPr>
                <w:noProof/>
              </w:rPr>
              <w:fldChar w:fldCharType="begin"/>
            </w:r>
            <w:r>
              <w:rPr>
                <w:noProof/>
              </w:rPr>
              <w:instrText xml:space="preserve"> PAGEREF _Toc235050214 \h </w:instrText>
            </w:r>
            <w:r>
              <w:rPr>
                <w:noProof/>
              </w:rPr>
            </w:r>
            <w:r>
              <w:rPr>
                <w:noProof/>
              </w:rPr>
              <w:fldChar w:fldCharType="separate"/>
            </w:r>
            <w:r>
              <w:rPr>
                <w:noProof/>
              </w:rPr>
              <w:t>9</w:t>
            </w:r>
            <w:r>
              <w:rPr>
                <w:noProof/>
              </w:rPr>
              <w:fldChar w:fldCharType="end"/>
            </w:r>
          </w:hyperlink>
        </w:p>
        <w:p w14:paraId="0EAFD203" w14:textId="339168D0"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15" w:history="1">
            <w:r w:rsidRPr="00594898">
              <w:rPr>
                <w:rStyle w:val="Lienhypertexte"/>
                <w:noProof/>
              </w:rPr>
              <w:t>6. Journal de preuves horodaté</w:t>
            </w:r>
            <w:r>
              <w:rPr>
                <w:noProof/>
              </w:rPr>
              <w:tab/>
            </w:r>
            <w:r>
              <w:rPr>
                <w:noProof/>
              </w:rPr>
              <w:fldChar w:fldCharType="begin"/>
            </w:r>
            <w:r>
              <w:rPr>
                <w:noProof/>
              </w:rPr>
              <w:instrText xml:space="preserve"> PAGEREF _Toc235050215 \h </w:instrText>
            </w:r>
            <w:r>
              <w:rPr>
                <w:noProof/>
              </w:rPr>
            </w:r>
            <w:r>
              <w:rPr>
                <w:noProof/>
              </w:rPr>
              <w:fldChar w:fldCharType="separate"/>
            </w:r>
            <w:r>
              <w:rPr>
                <w:noProof/>
              </w:rPr>
              <w:t>11</w:t>
            </w:r>
            <w:r>
              <w:rPr>
                <w:noProof/>
              </w:rPr>
              <w:fldChar w:fldCharType="end"/>
            </w:r>
          </w:hyperlink>
        </w:p>
        <w:p w14:paraId="0A1874C4" w14:textId="6D7DCB9F"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16" w:history="1">
            <w:r w:rsidRPr="00594898">
              <w:rPr>
                <w:rStyle w:val="Lienhypertexte"/>
                <w:noProof/>
              </w:rPr>
              <w:t>7. Supervision et alertes</w:t>
            </w:r>
            <w:r>
              <w:rPr>
                <w:noProof/>
              </w:rPr>
              <w:tab/>
            </w:r>
            <w:r>
              <w:rPr>
                <w:noProof/>
              </w:rPr>
              <w:fldChar w:fldCharType="begin"/>
            </w:r>
            <w:r>
              <w:rPr>
                <w:noProof/>
              </w:rPr>
              <w:instrText xml:space="preserve"> PAGEREF _Toc235050216 \h </w:instrText>
            </w:r>
            <w:r>
              <w:rPr>
                <w:noProof/>
              </w:rPr>
            </w:r>
            <w:r>
              <w:rPr>
                <w:noProof/>
              </w:rPr>
              <w:fldChar w:fldCharType="separate"/>
            </w:r>
            <w:r>
              <w:rPr>
                <w:noProof/>
              </w:rPr>
              <w:t>12</w:t>
            </w:r>
            <w:r>
              <w:rPr>
                <w:noProof/>
              </w:rPr>
              <w:fldChar w:fldCharType="end"/>
            </w:r>
          </w:hyperlink>
        </w:p>
        <w:p w14:paraId="6744351A" w14:textId="358B98E6"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17" w:history="1">
            <w:r w:rsidRPr="00594898">
              <w:rPr>
                <w:rStyle w:val="Lienhypertexte"/>
                <w:noProof/>
              </w:rPr>
              <w:t>8. Matrice de risques et BIA light</w:t>
            </w:r>
            <w:r>
              <w:rPr>
                <w:noProof/>
              </w:rPr>
              <w:tab/>
            </w:r>
            <w:r>
              <w:rPr>
                <w:noProof/>
              </w:rPr>
              <w:fldChar w:fldCharType="begin"/>
            </w:r>
            <w:r>
              <w:rPr>
                <w:noProof/>
              </w:rPr>
              <w:instrText xml:space="preserve"> PAGEREF _Toc235050217 \h </w:instrText>
            </w:r>
            <w:r>
              <w:rPr>
                <w:noProof/>
              </w:rPr>
            </w:r>
            <w:r>
              <w:rPr>
                <w:noProof/>
              </w:rPr>
              <w:fldChar w:fldCharType="separate"/>
            </w:r>
            <w:r>
              <w:rPr>
                <w:noProof/>
              </w:rPr>
              <w:t>14</w:t>
            </w:r>
            <w:r>
              <w:rPr>
                <w:noProof/>
              </w:rPr>
              <w:fldChar w:fldCharType="end"/>
            </w:r>
          </w:hyperlink>
        </w:p>
        <w:p w14:paraId="3EB62599" w14:textId="025E624A"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18" w:history="1">
            <w:r w:rsidRPr="00594898">
              <w:rPr>
                <w:rStyle w:val="Lienhypertexte"/>
                <w:noProof/>
              </w:rPr>
              <w:t>BIA — services critiques</w:t>
            </w:r>
            <w:r>
              <w:rPr>
                <w:noProof/>
              </w:rPr>
              <w:tab/>
            </w:r>
            <w:r>
              <w:rPr>
                <w:noProof/>
              </w:rPr>
              <w:fldChar w:fldCharType="begin"/>
            </w:r>
            <w:r>
              <w:rPr>
                <w:noProof/>
              </w:rPr>
              <w:instrText xml:space="preserve"> PAGEREF _Toc235050218 \h </w:instrText>
            </w:r>
            <w:r>
              <w:rPr>
                <w:noProof/>
              </w:rPr>
            </w:r>
            <w:r>
              <w:rPr>
                <w:noProof/>
              </w:rPr>
              <w:fldChar w:fldCharType="separate"/>
            </w:r>
            <w:r>
              <w:rPr>
                <w:noProof/>
              </w:rPr>
              <w:t>14</w:t>
            </w:r>
            <w:r>
              <w:rPr>
                <w:noProof/>
              </w:rPr>
              <w:fldChar w:fldCharType="end"/>
            </w:r>
          </w:hyperlink>
        </w:p>
        <w:p w14:paraId="6CCD41C9" w14:textId="257D3496"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19" w:history="1">
            <w:r w:rsidRPr="00594898">
              <w:rPr>
                <w:rStyle w:val="Lienhypertexte"/>
                <w:noProof/>
              </w:rPr>
              <w:t>9. Guide utilisateur GLPI</w:t>
            </w:r>
            <w:r>
              <w:rPr>
                <w:noProof/>
              </w:rPr>
              <w:tab/>
            </w:r>
            <w:r>
              <w:rPr>
                <w:noProof/>
              </w:rPr>
              <w:fldChar w:fldCharType="begin"/>
            </w:r>
            <w:r>
              <w:rPr>
                <w:noProof/>
              </w:rPr>
              <w:instrText xml:space="preserve"> PAGEREF _Toc235050219 \h </w:instrText>
            </w:r>
            <w:r>
              <w:rPr>
                <w:noProof/>
              </w:rPr>
            </w:r>
            <w:r>
              <w:rPr>
                <w:noProof/>
              </w:rPr>
              <w:fldChar w:fldCharType="separate"/>
            </w:r>
            <w:r>
              <w:rPr>
                <w:noProof/>
              </w:rPr>
              <w:t>15</w:t>
            </w:r>
            <w:r>
              <w:rPr>
                <w:noProof/>
              </w:rPr>
              <w:fldChar w:fldCharType="end"/>
            </w:r>
          </w:hyperlink>
        </w:p>
        <w:p w14:paraId="1961A8BE" w14:textId="5D9AC342"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20" w:history="1">
            <w:r w:rsidRPr="00594898">
              <w:rPr>
                <w:rStyle w:val="Lienhypertexte"/>
                <w:noProof/>
              </w:rPr>
              <w:t>10. Plan de transfert de compétences</w:t>
            </w:r>
            <w:r>
              <w:rPr>
                <w:noProof/>
              </w:rPr>
              <w:tab/>
            </w:r>
            <w:r>
              <w:rPr>
                <w:noProof/>
              </w:rPr>
              <w:fldChar w:fldCharType="begin"/>
            </w:r>
            <w:r>
              <w:rPr>
                <w:noProof/>
              </w:rPr>
              <w:instrText xml:space="preserve"> PAGEREF _Toc235050220 \h </w:instrText>
            </w:r>
            <w:r>
              <w:rPr>
                <w:noProof/>
              </w:rPr>
            </w:r>
            <w:r>
              <w:rPr>
                <w:noProof/>
              </w:rPr>
              <w:fldChar w:fldCharType="separate"/>
            </w:r>
            <w:r>
              <w:rPr>
                <w:noProof/>
              </w:rPr>
              <w:t>17</w:t>
            </w:r>
            <w:r>
              <w:rPr>
                <w:noProof/>
              </w:rPr>
              <w:fldChar w:fldCharType="end"/>
            </w:r>
          </w:hyperlink>
        </w:p>
        <w:p w14:paraId="52934A14" w14:textId="14C53040"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21" w:history="1">
            <w:r w:rsidRPr="00594898">
              <w:rPr>
                <w:rStyle w:val="Lienhypertexte"/>
                <w:noProof/>
              </w:rPr>
              <w:t>11. Recette, conformité et constats</w:t>
            </w:r>
            <w:r>
              <w:rPr>
                <w:noProof/>
              </w:rPr>
              <w:tab/>
            </w:r>
            <w:r>
              <w:rPr>
                <w:noProof/>
              </w:rPr>
              <w:fldChar w:fldCharType="begin"/>
            </w:r>
            <w:r>
              <w:rPr>
                <w:noProof/>
              </w:rPr>
              <w:instrText xml:space="preserve"> PAGEREF _Toc235050221 \h </w:instrText>
            </w:r>
            <w:r>
              <w:rPr>
                <w:noProof/>
              </w:rPr>
            </w:r>
            <w:r>
              <w:rPr>
                <w:noProof/>
              </w:rPr>
              <w:fldChar w:fldCharType="separate"/>
            </w:r>
            <w:r>
              <w:rPr>
                <w:noProof/>
              </w:rPr>
              <w:t>18</w:t>
            </w:r>
            <w:r>
              <w:rPr>
                <w:noProof/>
              </w:rPr>
              <w:fldChar w:fldCharType="end"/>
            </w:r>
          </w:hyperlink>
        </w:p>
        <w:p w14:paraId="778DBEEC" w14:textId="74918277"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22" w:history="1">
            <w:r w:rsidRPr="00594898">
              <w:rPr>
                <w:rStyle w:val="Lienhypertexte"/>
                <w:noProof/>
              </w:rPr>
              <w:t>11.1 Recette technique et fonctionnelle</w:t>
            </w:r>
            <w:r>
              <w:rPr>
                <w:noProof/>
              </w:rPr>
              <w:tab/>
            </w:r>
            <w:r>
              <w:rPr>
                <w:noProof/>
              </w:rPr>
              <w:fldChar w:fldCharType="begin"/>
            </w:r>
            <w:r>
              <w:rPr>
                <w:noProof/>
              </w:rPr>
              <w:instrText xml:space="preserve"> PAGEREF _Toc235050222 \h </w:instrText>
            </w:r>
            <w:r>
              <w:rPr>
                <w:noProof/>
              </w:rPr>
            </w:r>
            <w:r>
              <w:rPr>
                <w:noProof/>
              </w:rPr>
              <w:fldChar w:fldCharType="separate"/>
            </w:r>
            <w:r>
              <w:rPr>
                <w:noProof/>
              </w:rPr>
              <w:t>18</w:t>
            </w:r>
            <w:r>
              <w:rPr>
                <w:noProof/>
              </w:rPr>
              <w:fldChar w:fldCharType="end"/>
            </w:r>
          </w:hyperlink>
        </w:p>
        <w:p w14:paraId="13E265E3" w14:textId="76621285"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23" w:history="1">
            <w:r w:rsidRPr="00594898">
              <w:rPr>
                <w:rStyle w:val="Lienhypertexte"/>
                <w:noProof/>
              </w:rPr>
              <w:t>11.2 Constats de recette (corrigés et à corriger)</w:t>
            </w:r>
            <w:r>
              <w:rPr>
                <w:noProof/>
              </w:rPr>
              <w:tab/>
            </w:r>
            <w:r>
              <w:rPr>
                <w:noProof/>
              </w:rPr>
              <w:fldChar w:fldCharType="begin"/>
            </w:r>
            <w:r>
              <w:rPr>
                <w:noProof/>
              </w:rPr>
              <w:instrText xml:space="preserve"> PAGEREF _Toc235050223 \h </w:instrText>
            </w:r>
            <w:r>
              <w:rPr>
                <w:noProof/>
              </w:rPr>
            </w:r>
            <w:r>
              <w:rPr>
                <w:noProof/>
              </w:rPr>
              <w:fldChar w:fldCharType="separate"/>
            </w:r>
            <w:r>
              <w:rPr>
                <w:noProof/>
              </w:rPr>
              <w:t>18</w:t>
            </w:r>
            <w:r>
              <w:rPr>
                <w:noProof/>
              </w:rPr>
              <w:fldChar w:fldCharType="end"/>
            </w:r>
          </w:hyperlink>
        </w:p>
        <w:p w14:paraId="6F6B7C92" w14:textId="233966AE"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24" w:history="1">
            <w:r w:rsidRPr="00594898">
              <w:rPr>
                <w:rStyle w:val="Lienhypertexte"/>
                <w:noProof/>
              </w:rPr>
              <w:t>11.3 Tableau de conformité aux critères du sujet</w:t>
            </w:r>
            <w:r>
              <w:rPr>
                <w:noProof/>
              </w:rPr>
              <w:tab/>
            </w:r>
            <w:r>
              <w:rPr>
                <w:noProof/>
              </w:rPr>
              <w:fldChar w:fldCharType="begin"/>
            </w:r>
            <w:r>
              <w:rPr>
                <w:noProof/>
              </w:rPr>
              <w:instrText xml:space="preserve"> PAGEREF _Toc235050224 \h </w:instrText>
            </w:r>
            <w:r>
              <w:rPr>
                <w:noProof/>
              </w:rPr>
            </w:r>
            <w:r>
              <w:rPr>
                <w:noProof/>
              </w:rPr>
              <w:fldChar w:fldCharType="separate"/>
            </w:r>
            <w:r>
              <w:rPr>
                <w:noProof/>
              </w:rPr>
              <w:t>18</w:t>
            </w:r>
            <w:r>
              <w:rPr>
                <w:noProof/>
              </w:rPr>
              <w:fldChar w:fldCharType="end"/>
            </w:r>
          </w:hyperlink>
        </w:p>
        <w:p w14:paraId="0996D558" w14:textId="60E29D5A" w:rsidR="00260A39" w:rsidRDefault="00260A39">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5050225" w:history="1">
            <w:r w:rsidRPr="00594898">
              <w:rPr>
                <w:rStyle w:val="Lienhypertexte"/>
                <w:noProof/>
              </w:rPr>
              <w:t>Annexes</w:t>
            </w:r>
            <w:r>
              <w:rPr>
                <w:noProof/>
              </w:rPr>
              <w:tab/>
            </w:r>
            <w:r>
              <w:rPr>
                <w:noProof/>
              </w:rPr>
              <w:fldChar w:fldCharType="begin"/>
            </w:r>
            <w:r>
              <w:rPr>
                <w:noProof/>
              </w:rPr>
              <w:instrText xml:space="preserve"> PAGEREF _Toc235050225 \h </w:instrText>
            </w:r>
            <w:r>
              <w:rPr>
                <w:noProof/>
              </w:rPr>
            </w:r>
            <w:r>
              <w:rPr>
                <w:noProof/>
              </w:rPr>
              <w:fldChar w:fldCharType="separate"/>
            </w:r>
            <w:r>
              <w:rPr>
                <w:noProof/>
              </w:rPr>
              <w:t>19</w:t>
            </w:r>
            <w:r>
              <w:rPr>
                <w:noProof/>
              </w:rPr>
              <w:fldChar w:fldCharType="end"/>
            </w:r>
          </w:hyperlink>
        </w:p>
        <w:p w14:paraId="7A833E72" w14:textId="60CE0B1C"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26" w:history="1">
            <w:r w:rsidRPr="00594898">
              <w:rPr>
                <w:rStyle w:val="Lienhypertexte"/>
                <w:noProof/>
              </w:rPr>
              <w:t>A. Sortie complète de la restauration complète (extrait)</w:t>
            </w:r>
            <w:r>
              <w:rPr>
                <w:noProof/>
              </w:rPr>
              <w:tab/>
            </w:r>
            <w:r>
              <w:rPr>
                <w:noProof/>
              </w:rPr>
              <w:fldChar w:fldCharType="begin"/>
            </w:r>
            <w:r>
              <w:rPr>
                <w:noProof/>
              </w:rPr>
              <w:instrText xml:space="preserve"> PAGEREF _Toc235050226 \h </w:instrText>
            </w:r>
            <w:r>
              <w:rPr>
                <w:noProof/>
              </w:rPr>
            </w:r>
            <w:r>
              <w:rPr>
                <w:noProof/>
              </w:rPr>
              <w:fldChar w:fldCharType="separate"/>
            </w:r>
            <w:r>
              <w:rPr>
                <w:noProof/>
              </w:rPr>
              <w:t>19</w:t>
            </w:r>
            <w:r>
              <w:rPr>
                <w:noProof/>
              </w:rPr>
              <w:fldChar w:fldCharType="end"/>
            </w:r>
          </w:hyperlink>
        </w:p>
        <w:p w14:paraId="17FFA56F" w14:textId="50561C72" w:rsidR="00260A39" w:rsidRDefault="00260A39">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5050227" w:history="1">
            <w:r w:rsidRPr="00594898">
              <w:rPr>
                <w:rStyle w:val="Lienhypertexte"/>
                <w:noProof/>
              </w:rPr>
              <w:t>B. Glossaire des sigles</w:t>
            </w:r>
            <w:r>
              <w:rPr>
                <w:noProof/>
              </w:rPr>
              <w:tab/>
            </w:r>
            <w:r>
              <w:rPr>
                <w:noProof/>
              </w:rPr>
              <w:fldChar w:fldCharType="begin"/>
            </w:r>
            <w:r>
              <w:rPr>
                <w:noProof/>
              </w:rPr>
              <w:instrText xml:space="preserve"> PAGEREF _Toc235050227 \h </w:instrText>
            </w:r>
            <w:r>
              <w:rPr>
                <w:noProof/>
              </w:rPr>
            </w:r>
            <w:r>
              <w:rPr>
                <w:noProof/>
              </w:rPr>
              <w:fldChar w:fldCharType="separate"/>
            </w:r>
            <w:r>
              <w:rPr>
                <w:noProof/>
              </w:rPr>
              <w:t>19</w:t>
            </w:r>
            <w:r>
              <w:rPr>
                <w:noProof/>
              </w:rPr>
              <w:fldChar w:fldCharType="end"/>
            </w:r>
          </w:hyperlink>
        </w:p>
        <w:p w14:paraId="53F7FD14" w14:textId="457A5D47" w:rsidR="005E3666" w:rsidRDefault="00260A39">
          <w:r>
            <w:fldChar w:fldCharType="end"/>
          </w:r>
        </w:p>
      </w:sdtContent>
    </w:sdt>
    <w:p w14:paraId="6BB4D00A" w14:textId="77777777" w:rsidR="005E3666" w:rsidRDefault="00260A39">
      <w:pPr>
        <w:spacing w:before="120"/>
      </w:pPr>
      <w:r>
        <w:rPr>
          <w:i/>
          <w:iCs/>
          <w:color w:val="6E7781"/>
          <w:sz w:val="18"/>
          <w:szCs w:val="18"/>
        </w:rPr>
        <w:t>Note de méthode : toutes les preuves de ce dossier (captures d'écran, sorties de commandes, mesures) ont été produites en conditions réelles sur l'infrastructure live le 15 juillet 2026. Aucune valeur n'est simulée.</w:t>
      </w:r>
    </w:p>
    <w:p w14:paraId="129DFF6E" w14:textId="77777777" w:rsidR="005E3666" w:rsidRDefault="00260A39">
      <w:r>
        <w:br w:type="page"/>
      </w:r>
    </w:p>
    <w:p w14:paraId="525CD2BC" w14:textId="77777777" w:rsidR="005E3666" w:rsidRDefault="00260A39">
      <w:pPr>
        <w:pStyle w:val="Titre1"/>
      </w:pPr>
      <w:bookmarkStart w:id="1" w:name="_Toc235050198"/>
      <w:r>
        <w:lastRenderedPageBreak/>
        <w:t>1. Résumé exécutif</w:t>
      </w:r>
      <w:bookmarkEnd w:id="1"/>
    </w:p>
    <w:p w14:paraId="4E0D63D7" w14:textId="77777777" w:rsidR="005E3666" w:rsidRDefault="00260A39">
      <w:pPr>
        <w:spacing w:after="120"/>
      </w:pPr>
      <w:r>
        <w:t>Atlas est un portail d'assistance interne (GLPI) déployé de bout en bout par Infrastructure as Code (Ansible) sur un unique serveur dédié Hetzner virtualisé avec Proxmox VE. L'objectif du projet est de démontrer qu'un incident majeur — perte de conteneur, corruption de données, erreur humaine — est détecté par la supervision puis corrigé par des runbooks automatisés, dans le respect des objectifs de reprise.</w:t>
      </w:r>
    </w:p>
    <w:p w14:paraId="72BC1E5F" w14:textId="77777777" w:rsidR="005E3666" w:rsidRDefault="00260A39">
      <w:pPr>
        <w:pStyle w:val="Titre2"/>
      </w:pPr>
      <w:bookmarkStart w:id="2" w:name="_Toc235050199"/>
      <w:r>
        <w:t>Chiffres clés (mesurés en conditions réelles)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3360"/>
        <w:gridCol w:w="1600"/>
      </w:tblGrid>
      <w:tr w:rsidR="005E3666" w14:paraId="14BCB44A" w14:textId="77777777">
        <w:tblPrEx>
          <w:tblCellMar>
            <w:top w:w="0" w:type="dxa"/>
            <w:bottom w:w="0" w:type="dxa"/>
          </w:tblCellMar>
        </w:tblPrEx>
        <w:trPr>
          <w:tblHeader/>
        </w:trPr>
        <w:tc>
          <w:tcPr>
            <w:tcW w:w="30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35E6189A" w14:textId="77777777" w:rsidR="005E3666" w:rsidRDefault="00260A39">
            <w:r>
              <w:rPr>
                <w:b/>
                <w:bCs/>
                <w:color w:val="FFFFFF"/>
                <w:sz w:val="18"/>
                <w:szCs w:val="18"/>
              </w:rPr>
              <w:t>Indicateur</w:t>
            </w:r>
          </w:p>
        </w:tc>
        <w:tc>
          <w:tcPr>
            <w:tcW w:w="14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574A899C" w14:textId="77777777" w:rsidR="005E3666" w:rsidRDefault="00260A39">
            <w:r>
              <w:rPr>
                <w:b/>
                <w:bCs/>
                <w:color w:val="FFFFFF"/>
                <w:sz w:val="18"/>
                <w:szCs w:val="18"/>
              </w:rPr>
              <w:t>Cible</w:t>
            </w:r>
          </w:p>
        </w:tc>
        <w:tc>
          <w:tcPr>
            <w:tcW w:w="33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618E1251" w14:textId="77777777" w:rsidR="005E3666" w:rsidRDefault="00260A39">
            <w:r>
              <w:rPr>
                <w:b/>
                <w:bCs/>
                <w:color w:val="FFFFFF"/>
                <w:sz w:val="18"/>
                <w:szCs w:val="18"/>
              </w:rPr>
              <w:t>Mesuré</w:t>
            </w:r>
          </w:p>
        </w:tc>
        <w:tc>
          <w:tcPr>
            <w:tcW w:w="16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226195CE" w14:textId="77777777" w:rsidR="005E3666" w:rsidRDefault="00260A39">
            <w:r>
              <w:rPr>
                <w:b/>
                <w:bCs/>
                <w:color w:val="FFFFFF"/>
                <w:sz w:val="18"/>
                <w:szCs w:val="18"/>
              </w:rPr>
              <w:t>Preuve</w:t>
            </w:r>
          </w:p>
        </w:tc>
      </w:tr>
      <w:tr w:rsidR="005E3666" w14:paraId="014E1BDB" w14:textId="77777777">
        <w:tblPrEx>
          <w:tblCellMar>
            <w:top w:w="0" w:type="dxa"/>
            <w:bottom w:w="0" w:type="dxa"/>
          </w:tblCellMar>
        </w:tblPrEx>
        <w:tc>
          <w:tcPr>
            <w:tcW w:w="30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65D340E" w14:textId="77777777" w:rsidR="005E3666" w:rsidRDefault="00260A39">
            <w:r>
              <w:rPr>
                <w:sz w:val="17"/>
                <w:szCs w:val="17"/>
              </w:rPr>
              <w:t>RPO (perte de données max.)</w:t>
            </w:r>
          </w:p>
        </w:tc>
        <w:tc>
          <w:tcPr>
            <w:tcW w:w="1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0A2C743" w14:textId="77777777" w:rsidR="005E3666" w:rsidRDefault="00260A39">
            <w:r>
              <w:rPr>
                <w:sz w:val="17"/>
                <w:szCs w:val="17"/>
              </w:rPr>
              <w:t>≤ 20 min</w:t>
            </w:r>
          </w:p>
        </w:tc>
        <w:tc>
          <w:tcPr>
            <w:tcW w:w="33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FC34ECC" w14:textId="77777777" w:rsidR="005E3666" w:rsidRDefault="00260A39">
            <w:r>
              <w:rPr>
                <w:sz w:val="17"/>
                <w:szCs w:val="17"/>
              </w:rPr>
              <w:t>≤ 15 min (dumps toutes les 15 min)</w:t>
            </w:r>
          </w:p>
        </w:tc>
        <w:tc>
          <w:tcPr>
            <w:tcW w:w="1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2B2D2CE" w14:textId="77777777" w:rsidR="005E3666" w:rsidRDefault="00260A39">
            <w:r>
              <w:rPr>
                <w:sz w:val="17"/>
                <w:szCs w:val="17"/>
              </w:rPr>
              <w:t>Fig. sauvegardes</w:t>
            </w:r>
          </w:p>
        </w:tc>
      </w:tr>
      <w:tr w:rsidR="005E3666" w14:paraId="4091CA0F" w14:textId="77777777">
        <w:tblPrEx>
          <w:tblCellMar>
            <w:top w:w="0" w:type="dxa"/>
            <w:bottom w:w="0" w:type="dxa"/>
          </w:tblCellMar>
        </w:tblPrEx>
        <w:tc>
          <w:tcPr>
            <w:tcW w:w="30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C8F4D11" w14:textId="77777777" w:rsidR="005E3666" w:rsidRDefault="00260A39">
            <w:r>
              <w:rPr>
                <w:sz w:val="17"/>
                <w:szCs w:val="17"/>
              </w:rPr>
              <w:t>Détection d'incident (chaos)</w:t>
            </w:r>
          </w:p>
        </w:tc>
        <w:tc>
          <w:tcPr>
            <w:tcW w:w="1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08C5AF9" w14:textId="77777777" w:rsidR="005E3666" w:rsidRDefault="00260A39">
            <w:r>
              <w:rPr>
                <w:sz w:val="17"/>
                <w:szCs w:val="17"/>
              </w:rPr>
              <w:t>—</w:t>
            </w:r>
          </w:p>
        </w:tc>
        <w:tc>
          <w:tcPr>
            <w:tcW w:w="33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38AC09B" w14:textId="77777777" w:rsidR="005E3666" w:rsidRDefault="00260A39">
            <w:r>
              <w:rPr>
                <w:sz w:val="17"/>
                <w:szCs w:val="17"/>
              </w:rPr>
              <w:t>≈ 6 min (déclenché 22:59:46 → alerte 23:05:44)</w:t>
            </w:r>
          </w:p>
        </w:tc>
        <w:tc>
          <w:tcPr>
            <w:tcW w:w="1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D0C0112" w14:textId="77777777" w:rsidR="005E3666" w:rsidRDefault="00260A39">
            <w:r>
              <w:rPr>
                <w:sz w:val="17"/>
                <w:szCs w:val="17"/>
              </w:rPr>
              <w:t>Fig. alerte Zabbix</w:t>
            </w:r>
          </w:p>
        </w:tc>
      </w:tr>
      <w:tr w:rsidR="005E3666" w14:paraId="55C900EA" w14:textId="77777777">
        <w:tblPrEx>
          <w:tblCellMar>
            <w:top w:w="0" w:type="dxa"/>
            <w:bottom w:w="0" w:type="dxa"/>
          </w:tblCellMar>
        </w:tblPrEx>
        <w:tc>
          <w:tcPr>
            <w:tcW w:w="30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40175F8" w14:textId="77777777" w:rsidR="005E3666" w:rsidRDefault="00260A39">
            <w:r>
              <w:rPr>
                <w:sz w:val="17"/>
                <w:szCs w:val="17"/>
              </w:rPr>
              <w:t>Restauration granulaire (tickets)</w:t>
            </w:r>
          </w:p>
        </w:tc>
        <w:tc>
          <w:tcPr>
            <w:tcW w:w="1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71780BD" w14:textId="77777777" w:rsidR="005E3666" w:rsidRDefault="00260A39">
            <w:r>
              <w:rPr>
                <w:sz w:val="17"/>
                <w:szCs w:val="17"/>
              </w:rPr>
              <w:t>—</w:t>
            </w:r>
          </w:p>
        </w:tc>
        <w:tc>
          <w:tcPr>
            <w:tcW w:w="33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BB29DBE" w14:textId="77777777" w:rsidR="005E3666" w:rsidRDefault="00260A39">
            <w:r>
              <w:rPr>
                <w:sz w:val="17"/>
                <w:szCs w:val="17"/>
              </w:rPr>
              <w:t>36 s (test réel du 15/07/2026)</w:t>
            </w:r>
          </w:p>
        </w:tc>
        <w:tc>
          <w:tcPr>
            <w:tcW w:w="1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E5A35A7" w14:textId="77777777" w:rsidR="005E3666" w:rsidRDefault="00260A39">
            <w:r>
              <w:rPr>
                <w:sz w:val="17"/>
                <w:szCs w:val="17"/>
              </w:rPr>
              <w:t>Journal PRA</w:t>
            </w:r>
          </w:p>
        </w:tc>
      </w:tr>
      <w:tr w:rsidR="005E3666" w14:paraId="3FC3C20E" w14:textId="77777777">
        <w:tblPrEx>
          <w:tblCellMar>
            <w:top w:w="0" w:type="dxa"/>
            <w:bottom w:w="0" w:type="dxa"/>
          </w:tblCellMar>
        </w:tblPrEx>
        <w:tc>
          <w:tcPr>
            <w:tcW w:w="30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B34E228" w14:textId="77777777" w:rsidR="005E3666" w:rsidRDefault="00260A39">
            <w:r>
              <w:rPr>
                <w:sz w:val="17"/>
                <w:szCs w:val="17"/>
              </w:rPr>
              <w:t>Conteneurs opérationnels</w:t>
            </w:r>
          </w:p>
        </w:tc>
        <w:tc>
          <w:tcPr>
            <w:tcW w:w="1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6D4E781" w14:textId="77777777" w:rsidR="005E3666" w:rsidRDefault="00260A39">
            <w:r>
              <w:rPr>
                <w:sz w:val="17"/>
                <w:szCs w:val="17"/>
              </w:rPr>
              <w:t>9</w:t>
            </w:r>
          </w:p>
        </w:tc>
        <w:tc>
          <w:tcPr>
            <w:tcW w:w="33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0C22AF0" w14:textId="77777777" w:rsidR="005E3666" w:rsidRDefault="00260A39">
            <w:r>
              <w:rPr>
                <w:sz w:val="17"/>
                <w:szCs w:val="17"/>
              </w:rPr>
              <w:t>9 / 9 running</w:t>
            </w:r>
          </w:p>
        </w:tc>
        <w:tc>
          <w:tcPr>
            <w:tcW w:w="1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3F60251" w14:textId="77777777" w:rsidR="005E3666" w:rsidRDefault="00260A39">
            <w:r>
              <w:rPr>
                <w:sz w:val="17"/>
                <w:szCs w:val="17"/>
              </w:rPr>
              <w:t>Fig. pct list</w:t>
            </w:r>
          </w:p>
        </w:tc>
      </w:tr>
      <w:tr w:rsidR="005E3666" w14:paraId="3483E8BA" w14:textId="77777777">
        <w:tblPrEx>
          <w:tblCellMar>
            <w:top w:w="0" w:type="dxa"/>
            <w:bottom w:w="0" w:type="dxa"/>
          </w:tblCellMar>
        </w:tblPrEx>
        <w:tc>
          <w:tcPr>
            <w:tcW w:w="30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3F86AD3" w14:textId="77777777" w:rsidR="005E3666" w:rsidRDefault="00260A39">
            <w:r>
              <w:rPr>
                <w:sz w:val="17"/>
                <w:szCs w:val="17"/>
              </w:rPr>
              <w:t>Hôtes supervisés (Zabbix)</w:t>
            </w:r>
          </w:p>
        </w:tc>
        <w:tc>
          <w:tcPr>
            <w:tcW w:w="1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C271563" w14:textId="77777777" w:rsidR="005E3666" w:rsidRDefault="00260A39">
            <w:r>
              <w:rPr>
                <w:sz w:val="17"/>
                <w:szCs w:val="17"/>
              </w:rPr>
              <w:t>10</w:t>
            </w:r>
          </w:p>
        </w:tc>
        <w:tc>
          <w:tcPr>
            <w:tcW w:w="33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26C7705" w14:textId="77777777" w:rsidR="005E3666" w:rsidRDefault="00260A39">
            <w:r>
              <w:rPr>
                <w:sz w:val="17"/>
                <w:szCs w:val="17"/>
              </w:rPr>
              <w:t>10 / 10 « Available »</w:t>
            </w:r>
          </w:p>
        </w:tc>
        <w:tc>
          <w:tcPr>
            <w:tcW w:w="1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61EBEA1" w14:textId="77777777" w:rsidR="005E3666" w:rsidRDefault="00260A39">
            <w:r>
              <w:rPr>
                <w:sz w:val="17"/>
                <w:szCs w:val="17"/>
              </w:rPr>
              <w:t>Fig. hôtes Zabbix</w:t>
            </w:r>
          </w:p>
        </w:tc>
      </w:tr>
    </w:tbl>
    <w:p w14:paraId="438407EE" w14:textId="77777777" w:rsidR="005E3666" w:rsidRDefault="00260A39">
      <w:pPr>
        <w:spacing w:before="60" w:after="200"/>
        <w:jc w:val="center"/>
      </w:pPr>
      <w:r>
        <w:rPr>
          <w:b/>
          <w:bCs/>
          <w:color w:val="1F3A5F"/>
          <w:sz w:val="18"/>
          <w:szCs w:val="18"/>
        </w:rPr>
        <w:t xml:space="preserve">Tableau 1 — </w:t>
      </w:r>
      <w:r>
        <w:rPr>
          <w:i/>
          <w:iCs/>
          <w:color w:val="6E7781"/>
          <w:sz w:val="18"/>
          <w:szCs w:val="18"/>
        </w:rPr>
        <w:t>Synthèse des indicateurs clés du POC Atlas.</w:t>
      </w:r>
    </w:p>
    <w:p w14:paraId="3B30FF91" w14:textId="77777777" w:rsidR="005E3666" w:rsidRDefault="00260A39">
      <w:pPr>
        <w:spacing w:after="120"/>
      </w:pPr>
      <w:r>
        <w:t>Le socle technique compte 9 conteneurs LXC Debian 12 non privilégiés répartis sur 3 VLAN segmentés (DMZ, LAN-ADMIN, MGMT), un pare-feu en politique « tout refusé par défaut » (FORWARD DROP), un bastion SSH unique et un reverse proxy TLS comme seule porte web. La chaîne de sauvegarde (dumps MariaDB toutes les 15 minutes, répliqués hors-site) et deux runbooks PRA (restauration complète et restauration granulaire) constituent le cœur du Plan de Reprise d'Activité.</w:t>
      </w:r>
    </w:p>
    <w:p w14:paraId="61C929CD" w14:textId="77777777" w:rsidR="005E3666" w:rsidRDefault="00260A39">
      <w:pPr>
        <w:spacing w:after="120"/>
      </w:pPr>
      <w:r>
        <w:rPr>
          <w:b/>
          <w:bCs/>
        </w:rPr>
        <w:t xml:space="preserve">Note de transparence. </w:t>
      </w:r>
      <w:r>
        <w:t>Le runbook de restauration complète est prêt et s'auto-chronomètre, mais un blocage de recette a été identifié lors de sa réexécution (vérification du certificat de l'API Proxmox, cf. §11) : son chronométrage RTO doit être réalisé sur un environnement isolé. La restauration granulaire, elle, a été jouée en conditions réelles et mesurée (36 s).</w:t>
      </w:r>
    </w:p>
    <w:p w14:paraId="7D558C4A" w14:textId="77777777" w:rsidR="005E3666" w:rsidRDefault="00260A39">
      <w:r>
        <w:br w:type="page"/>
      </w:r>
    </w:p>
    <w:p w14:paraId="55F3E586" w14:textId="77777777" w:rsidR="005E3666" w:rsidRDefault="00260A39">
      <w:pPr>
        <w:pStyle w:val="Titre1"/>
      </w:pPr>
      <w:bookmarkStart w:id="3" w:name="_Toc235050200"/>
      <w:r>
        <w:lastRenderedPageBreak/>
        <w:t>2. Dossier d'architecture technique (DAT)</w:t>
      </w:r>
      <w:bookmarkEnd w:id="3"/>
    </w:p>
    <w:p w14:paraId="08B91C3A" w14:textId="77777777" w:rsidR="005E3666" w:rsidRDefault="00260A39">
      <w:pPr>
        <w:pStyle w:val="Titre2"/>
      </w:pPr>
      <w:bookmarkStart w:id="4" w:name="_Toc235050201"/>
      <w:r>
        <w:t>2.1 Vue d'ensemble (HLD)</w:t>
      </w:r>
      <w:bookmarkEnd w:id="4"/>
    </w:p>
    <w:p w14:paraId="407C88AE" w14:textId="77777777" w:rsidR="005E3666" w:rsidRDefault="00260A39">
      <w:pPr>
        <w:spacing w:after="120"/>
      </w:pPr>
      <w:r>
        <w:t>L'infrastructure repose sur un serveur physique unique (Hetzner) sous Proxmox VE 8.4 (noyau 6.8). Contrainte forte : une seule carte réseau physique et un filtrage MAC côté hébergeur. L'architecture retenue est donc en NAT MASQUERADE : le bridge vmbr0 est rendu VLAN-aware et porte trois VLAN isolés. Deux chemins réseau strictement séparés coexistent :</w:t>
      </w:r>
    </w:p>
    <w:p w14:paraId="04944A1D" w14:textId="77777777" w:rsidR="005E3666" w:rsidRDefault="00260A39">
      <w:pPr>
        <w:pStyle w:val="Paragraphedeliste"/>
        <w:numPr>
          <w:ilvl w:val="0"/>
          <w:numId w:val="2"/>
        </w:numPr>
        <w:spacing w:after="40"/>
      </w:pPr>
      <w:r>
        <w:t>Chemin utilisateur (web) : Internet → DNAT 443 → Reverse proxy TLS (atlrp01p, DMZ) → GLPI (atlapp01p) → MariaDB (atldb01p).</w:t>
      </w:r>
    </w:p>
    <w:p w14:paraId="47EBF847" w14:textId="77777777" w:rsidR="005E3666" w:rsidRDefault="00260A39">
      <w:pPr>
        <w:pStyle w:val="Paragraphedeliste"/>
        <w:numPr>
          <w:ilvl w:val="0"/>
          <w:numId w:val="2"/>
        </w:numPr>
        <w:spacing w:after="40"/>
      </w:pPr>
      <w:r>
        <w:t>Chemin administration (SSH) : administrateur → Bastion (atlbst01p, MGMT) → rebond vers tous les conteneurs. Aucun service n'est exposé sur Internet hormis le port 443.</w:t>
      </w:r>
    </w:p>
    <w:p w14:paraId="42A0890B" w14:textId="77777777" w:rsidR="005E3666" w:rsidRDefault="00260A39">
      <w:pPr>
        <w:pStyle w:val="Titre2"/>
      </w:pPr>
      <w:bookmarkStart w:id="5" w:name="_Toc235050202"/>
      <w:r>
        <w:t>2.2 Plan d'adressage IP / VLAN (LLD)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700"/>
        <w:gridCol w:w="1500"/>
        <w:gridCol w:w="3160"/>
        <w:gridCol w:w="1800"/>
      </w:tblGrid>
      <w:tr w:rsidR="005E3666" w14:paraId="6005B65A" w14:textId="77777777">
        <w:tblPrEx>
          <w:tblCellMar>
            <w:top w:w="0" w:type="dxa"/>
            <w:bottom w:w="0" w:type="dxa"/>
          </w:tblCellMar>
        </w:tblPrEx>
        <w:trPr>
          <w:tblHeader/>
        </w:trPr>
        <w:tc>
          <w:tcPr>
            <w:tcW w:w="15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23B64F41" w14:textId="77777777" w:rsidR="005E3666" w:rsidRDefault="00260A39">
            <w:r>
              <w:rPr>
                <w:b/>
                <w:bCs/>
                <w:color w:val="FFFFFF"/>
                <w:sz w:val="18"/>
                <w:szCs w:val="18"/>
              </w:rPr>
              <w:t>Hostname</w:t>
            </w:r>
          </w:p>
        </w:tc>
        <w:tc>
          <w:tcPr>
            <w:tcW w:w="7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240B2571" w14:textId="77777777" w:rsidR="005E3666" w:rsidRDefault="00260A39">
            <w:r>
              <w:rPr>
                <w:b/>
                <w:bCs/>
                <w:color w:val="FFFFFF"/>
                <w:sz w:val="18"/>
                <w:szCs w:val="18"/>
              </w:rPr>
              <w:t>VMID</w:t>
            </w:r>
          </w:p>
        </w:tc>
        <w:tc>
          <w:tcPr>
            <w:tcW w:w="7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5AA815B3" w14:textId="77777777" w:rsidR="005E3666" w:rsidRDefault="00260A39">
            <w:r>
              <w:rPr>
                <w:b/>
                <w:bCs/>
                <w:color w:val="FFFFFF"/>
                <w:sz w:val="18"/>
                <w:szCs w:val="18"/>
              </w:rPr>
              <w:t>VLAN</w:t>
            </w:r>
          </w:p>
        </w:tc>
        <w:tc>
          <w:tcPr>
            <w:tcW w:w="15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7D554FF6" w14:textId="77777777" w:rsidR="005E3666" w:rsidRDefault="00260A39">
            <w:r>
              <w:rPr>
                <w:b/>
                <w:bCs/>
                <w:color w:val="FFFFFF"/>
                <w:sz w:val="18"/>
                <w:szCs w:val="18"/>
              </w:rPr>
              <w:t>IP</w:t>
            </w:r>
          </w:p>
        </w:tc>
        <w:tc>
          <w:tcPr>
            <w:tcW w:w="31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4CE98BB3" w14:textId="77777777" w:rsidR="005E3666" w:rsidRDefault="00260A39">
            <w:r>
              <w:rPr>
                <w:b/>
                <w:bCs/>
                <w:color w:val="FFFFFF"/>
                <w:sz w:val="18"/>
                <w:szCs w:val="18"/>
              </w:rPr>
              <w:t>Rôle</w:t>
            </w:r>
          </w:p>
        </w:tc>
        <w:tc>
          <w:tcPr>
            <w:tcW w:w="18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36A12B45" w14:textId="77777777" w:rsidR="005E3666" w:rsidRDefault="00260A39">
            <w:r>
              <w:rPr>
                <w:b/>
                <w:bCs/>
                <w:color w:val="FFFFFF"/>
                <w:sz w:val="18"/>
                <w:szCs w:val="18"/>
              </w:rPr>
              <w:t>vCPU/RAM/Disque</w:t>
            </w:r>
          </w:p>
        </w:tc>
      </w:tr>
      <w:tr w:rsidR="005E3666" w14:paraId="25B17CA9"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631950D" w14:textId="77777777" w:rsidR="005E3666" w:rsidRDefault="00260A39">
            <w:r>
              <w:rPr>
                <w:sz w:val="17"/>
                <w:szCs w:val="17"/>
              </w:rPr>
              <w:t>atlbst01p</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7300550" w14:textId="77777777" w:rsidR="005E3666" w:rsidRDefault="00260A39">
            <w:r>
              <w:rPr>
                <w:sz w:val="17"/>
                <w:szCs w:val="17"/>
              </w:rPr>
              <w:t>200</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848B5FE" w14:textId="77777777" w:rsidR="005E3666" w:rsidRDefault="00260A39">
            <w:r>
              <w:rPr>
                <w:sz w:val="17"/>
                <w:szCs w:val="17"/>
              </w:rPr>
              <w:t>90</w:t>
            </w:r>
          </w:p>
        </w:tc>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87A8247" w14:textId="77777777" w:rsidR="005E3666" w:rsidRDefault="00260A39">
            <w:r>
              <w:rPr>
                <w:sz w:val="17"/>
                <w:szCs w:val="17"/>
              </w:rPr>
              <w:t>10.90.0.10</w:t>
            </w:r>
          </w:p>
        </w:tc>
        <w:tc>
          <w:tcPr>
            <w:tcW w:w="31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EE4AFB0" w14:textId="77777777" w:rsidR="005E3666" w:rsidRDefault="00260A39">
            <w:r>
              <w:rPr>
                <w:sz w:val="17"/>
                <w:szCs w:val="17"/>
              </w:rPr>
              <w:t>Bastion SSH</w:t>
            </w:r>
          </w:p>
        </w:tc>
        <w:tc>
          <w:tcPr>
            <w:tcW w:w="18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634E13C" w14:textId="77777777" w:rsidR="005E3666" w:rsidRDefault="00260A39">
            <w:r>
              <w:rPr>
                <w:sz w:val="17"/>
                <w:szCs w:val="17"/>
              </w:rPr>
              <w:t>1 / 512 Mo / 4 Go</w:t>
            </w:r>
          </w:p>
        </w:tc>
      </w:tr>
      <w:tr w:rsidR="005E3666" w14:paraId="57478462"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5082C46" w14:textId="77777777" w:rsidR="005E3666" w:rsidRDefault="00260A39">
            <w:r>
              <w:rPr>
                <w:sz w:val="17"/>
                <w:szCs w:val="17"/>
              </w:rPr>
              <w:t>atlrp01p</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5973AD8" w14:textId="77777777" w:rsidR="005E3666" w:rsidRDefault="00260A39">
            <w:r>
              <w:rPr>
                <w:sz w:val="17"/>
                <w:szCs w:val="17"/>
              </w:rPr>
              <w:t>201</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5B939E6" w14:textId="77777777" w:rsidR="005E3666" w:rsidRDefault="00260A39">
            <w:r>
              <w:rPr>
                <w:sz w:val="17"/>
                <w:szCs w:val="17"/>
              </w:rPr>
              <w:t>20</w:t>
            </w:r>
          </w:p>
        </w:tc>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DEF06B2" w14:textId="77777777" w:rsidR="005E3666" w:rsidRDefault="00260A39">
            <w:r>
              <w:rPr>
                <w:sz w:val="17"/>
                <w:szCs w:val="17"/>
              </w:rPr>
              <w:t>10.20.0.10</w:t>
            </w:r>
          </w:p>
        </w:tc>
        <w:tc>
          <w:tcPr>
            <w:tcW w:w="31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5E0A1D9" w14:textId="77777777" w:rsidR="005E3666" w:rsidRDefault="00260A39">
            <w:r>
              <w:rPr>
                <w:sz w:val="17"/>
                <w:szCs w:val="17"/>
              </w:rPr>
              <w:t>Reverse proxy Nginx + TLS</w:t>
            </w:r>
          </w:p>
        </w:tc>
        <w:tc>
          <w:tcPr>
            <w:tcW w:w="18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65ADCABC" w14:textId="77777777" w:rsidR="005E3666" w:rsidRDefault="00260A39">
            <w:r>
              <w:rPr>
                <w:sz w:val="17"/>
                <w:szCs w:val="17"/>
              </w:rPr>
              <w:t>1 / 512 Mo / 4 Go</w:t>
            </w:r>
          </w:p>
        </w:tc>
      </w:tr>
      <w:tr w:rsidR="005E3666" w14:paraId="4FC5DC06"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DAE87A1" w14:textId="77777777" w:rsidR="005E3666" w:rsidRDefault="00260A39">
            <w:r>
              <w:rPr>
                <w:sz w:val="17"/>
                <w:szCs w:val="17"/>
              </w:rPr>
              <w:t>atlapp01p</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B961822" w14:textId="77777777" w:rsidR="005E3666" w:rsidRDefault="00260A39">
            <w:r>
              <w:rPr>
                <w:sz w:val="17"/>
                <w:szCs w:val="17"/>
              </w:rPr>
              <w:t>202</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828B8E1" w14:textId="77777777" w:rsidR="005E3666" w:rsidRDefault="00260A39">
            <w:r>
              <w:rPr>
                <w:sz w:val="17"/>
                <w:szCs w:val="17"/>
              </w:rPr>
              <w:t>20</w:t>
            </w:r>
          </w:p>
        </w:tc>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D495220" w14:textId="77777777" w:rsidR="005E3666" w:rsidRDefault="00260A39">
            <w:r>
              <w:rPr>
                <w:sz w:val="17"/>
                <w:szCs w:val="17"/>
              </w:rPr>
              <w:t>10.20.0.11</w:t>
            </w:r>
          </w:p>
        </w:tc>
        <w:tc>
          <w:tcPr>
            <w:tcW w:w="31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0E06CEB" w14:textId="77777777" w:rsidR="005E3666" w:rsidRDefault="00260A39">
            <w:r>
              <w:rPr>
                <w:sz w:val="17"/>
                <w:szCs w:val="17"/>
              </w:rPr>
              <w:t>GLPI 10 + PHP-FPM 8.2</w:t>
            </w:r>
          </w:p>
        </w:tc>
        <w:tc>
          <w:tcPr>
            <w:tcW w:w="18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CBF3E4C" w14:textId="77777777" w:rsidR="005E3666" w:rsidRDefault="00260A39">
            <w:r>
              <w:rPr>
                <w:sz w:val="17"/>
                <w:szCs w:val="17"/>
              </w:rPr>
              <w:t>2 / 1 Go / 8 Go</w:t>
            </w:r>
          </w:p>
        </w:tc>
      </w:tr>
      <w:tr w:rsidR="005E3666" w14:paraId="4565B082"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496BA1A" w14:textId="77777777" w:rsidR="005E3666" w:rsidRDefault="00260A39">
            <w:r>
              <w:rPr>
                <w:sz w:val="17"/>
                <w:szCs w:val="17"/>
              </w:rPr>
              <w:t>atldb01p</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56E752D" w14:textId="77777777" w:rsidR="005E3666" w:rsidRDefault="00260A39">
            <w:r>
              <w:rPr>
                <w:sz w:val="17"/>
                <w:szCs w:val="17"/>
              </w:rPr>
              <w:t>203</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9921166" w14:textId="77777777" w:rsidR="005E3666" w:rsidRDefault="00260A39">
            <w:r>
              <w:rPr>
                <w:sz w:val="17"/>
                <w:szCs w:val="17"/>
              </w:rPr>
              <w:t>30</w:t>
            </w:r>
          </w:p>
        </w:tc>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3B2258F" w14:textId="77777777" w:rsidR="005E3666" w:rsidRDefault="00260A39">
            <w:r>
              <w:rPr>
                <w:sz w:val="17"/>
                <w:szCs w:val="17"/>
              </w:rPr>
              <w:t>10.30.0.10</w:t>
            </w:r>
          </w:p>
        </w:tc>
        <w:tc>
          <w:tcPr>
            <w:tcW w:w="31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457BEEF" w14:textId="77777777" w:rsidR="005E3666" w:rsidRDefault="00260A39">
            <w:r>
              <w:rPr>
                <w:sz w:val="17"/>
                <w:szCs w:val="17"/>
              </w:rPr>
              <w:t>MariaDB 10.11</w:t>
            </w:r>
          </w:p>
        </w:tc>
        <w:tc>
          <w:tcPr>
            <w:tcW w:w="18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544A473" w14:textId="77777777" w:rsidR="005E3666" w:rsidRDefault="00260A39">
            <w:r>
              <w:rPr>
                <w:sz w:val="17"/>
                <w:szCs w:val="17"/>
              </w:rPr>
              <w:t>2 / 1 Go / 10 Go</w:t>
            </w:r>
          </w:p>
        </w:tc>
      </w:tr>
      <w:tr w:rsidR="005E3666" w14:paraId="04B37698"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931582C" w14:textId="77777777" w:rsidR="005E3666" w:rsidRDefault="00260A39">
            <w:r>
              <w:rPr>
                <w:sz w:val="17"/>
                <w:szCs w:val="17"/>
              </w:rPr>
              <w:t>atlsmtp01p</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5106DDF" w14:textId="77777777" w:rsidR="005E3666" w:rsidRDefault="00260A39">
            <w:r>
              <w:rPr>
                <w:sz w:val="17"/>
                <w:szCs w:val="17"/>
              </w:rPr>
              <w:t>204</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253CE58" w14:textId="77777777" w:rsidR="005E3666" w:rsidRDefault="00260A39">
            <w:r>
              <w:rPr>
                <w:sz w:val="17"/>
                <w:szCs w:val="17"/>
              </w:rPr>
              <w:t>30</w:t>
            </w:r>
          </w:p>
        </w:tc>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41FC0A3" w14:textId="77777777" w:rsidR="005E3666" w:rsidRDefault="00260A39">
            <w:r>
              <w:rPr>
                <w:sz w:val="17"/>
                <w:szCs w:val="17"/>
              </w:rPr>
              <w:t>10.30.0.11</w:t>
            </w:r>
          </w:p>
        </w:tc>
        <w:tc>
          <w:tcPr>
            <w:tcW w:w="31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12E0FAD" w14:textId="77777777" w:rsidR="005E3666" w:rsidRDefault="00260A39">
            <w:r>
              <w:rPr>
                <w:sz w:val="17"/>
                <w:szCs w:val="17"/>
              </w:rPr>
              <w:t>Relai SMTP Postfix</w:t>
            </w:r>
          </w:p>
        </w:tc>
        <w:tc>
          <w:tcPr>
            <w:tcW w:w="18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F1C1DE3" w14:textId="77777777" w:rsidR="005E3666" w:rsidRDefault="00260A39">
            <w:r>
              <w:rPr>
                <w:sz w:val="17"/>
                <w:szCs w:val="17"/>
              </w:rPr>
              <w:t>1 / 512 Mo / 4 Go</w:t>
            </w:r>
          </w:p>
        </w:tc>
      </w:tr>
      <w:tr w:rsidR="005E3666" w14:paraId="18F3ACB1"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3D9529F" w14:textId="77777777" w:rsidR="005E3666" w:rsidRDefault="00260A39">
            <w:r>
              <w:rPr>
                <w:sz w:val="17"/>
                <w:szCs w:val="17"/>
              </w:rPr>
              <w:t>atlzbx01p</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343A0CF" w14:textId="77777777" w:rsidR="005E3666" w:rsidRDefault="00260A39">
            <w:r>
              <w:rPr>
                <w:sz w:val="17"/>
                <w:szCs w:val="17"/>
              </w:rPr>
              <w:t>205</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47D1991" w14:textId="77777777" w:rsidR="005E3666" w:rsidRDefault="00260A39">
            <w:r>
              <w:rPr>
                <w:sz w:val="17"/>
                <w:szCs w:val="17"/>
              </w:rPr>
              <w:t>30</w:t>
            </w:r>
          </w:p>
        </w:tc>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E4A8699" w14:textId="77777777" w:rsidR="005E3666" w:rsidRDefault="00260A39">
            <w:r>
              <w:rPr>
                <w:sz w:val="17"/>
                <w:szCs w:val="17"/>
              </w:rPr>
              <w:t>10.30.0.12</w:t>
            </w:r>
          </w:p>
        </w:tc>
        <w:tc>
          <w:tcPr>
            <w:tcW w:w="31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C1A7AE5" w14:textId="77777777" w:rsidR="005E3666" w:rsidRDefault="00260A39">
            <w:r>
              <w:rPr>
                <w:sz w:val="17"/>
                <w:szCs w:val="17"/>
              </w:rPr>
              <w:t>Zabbix 7.0</w:t>
            </w:r>
          </w:p>
        </w:tc>
        <w:tc>
          <w:tcPr>
            <w:tcW w:w="18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EE95877" w14:textId="77777777" w:rsidR="005E3666" w:rsidRDefault="00260A39">
            <w:r>
              <w:rPr>
                <w:sz w:val="17"/>
                <w:szCs w:val="17"/>
              </w:rPr>
              <w:t>2 / 1 Go / 8 Go</w:t>
            </w:r>
          </w:p>
        </w:tc>
      </w:tr>
      <w:tr w:rsidR="005E3666" w14:paraId="7F13191D"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734C583" w14:textId="77777777" w:rsidR="005E3666" w:rsidRDefault="00260A39">
            <w:r>
              <w:rPr>
                <w:sz w:val="17"/>
                <w:szCs w:val="17"/>
              </w:rPr>
              <w:t>atlbkp01p</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E8A09CF" w14:textId="77777777" w:rsidR="005E3666" w:rsidRDefault="00260A39">
            <w:r>
              <w:rPr>
                <w:sz w:val="17"/>
                <w:szCs w:val="17"/>
              </w:rPr>
              <w:t>206</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0A70E29" w14:textId="77777777" w:rsidR="005E3666" w:rsidRDefault="00260A39">
            <w:r>
              <w:rPr>
                <w:sz w:val="17"/>
                <w:szCs w:val="17"/>
              </w:rPr>
              <w:t>30</w:t>
            </w:r>
          </w:p>
        </w:tc>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3D70B12" w14:textId="77777777" w:rsidR="005E3666" w:rsidRDefault="00260A39">
            <w:r>
              <w:rPr>
                <w:sz w:val="17"/>
                <w:szCs w:val="17"/>
              </w:rPr>
              <w:t>10.30.0.13</w:t>
            </w:r>
          </w:p>
        </w:tc>
        <w:tc>
          <w:tcPr>
            <w:tcW w:w="31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BD072A7" w14:textId="77777777" w:rsidR="005E3666" w:rsidRDefault="00260A39">
            <w:r>
              <w:rPr>
                <w:sz w:val="17"/>
                <w:szCs w:val="17"/>
              </w:rPr>
              <w:t>Sauvegardes (rsync)</w:t>
            </w:r>
          </w:p>
        </w:tc>
        <w:tc>
          <w:tcPr>
            <w:tcW w:w="18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6CB4496" w14:textId="77777777" w:rsidR="005E3666" w:rsidRDefault="00260A39">
            <w:r>
              <w:rPr>
                <w:sz w:val="17"/>
                <w:szCs w:val="17"/>
              </w:rPr>
              <w:t>1 / 512 Mo / 8 Go</w:t>
            </w:r>
          </w:p>
        </w:tc>
      </w:tr>
      <w:tr w:rsidR="005E3666" w14:paraId="1A5C55DC"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AB75996" w14:textId="77777777" w:rsidR="005E3666" w:rsidRDefault="00260A39">
            <w:r>
              <w:rPr>
                <w:sz w:val="17"/>
                <w:szCs w:val="17"/>
              </w:rPr>
              <w:t>atlgrf01p</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6F48046" w14:textId="77777777" w:rsidR="005E3666" w:rsidRDefault="00260A39">
            <w:r>
              <w:rPr>
                <w:sz w:val="17"/>
                <w:szCs w:val="17"/>
              </w:rPr>
              <w:t>207</w:t>
            </w:r>
          </w:p>
        </w:tc>
        <w:tc>
          <w:tcPr>
            <w:tcW w:w="7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6CE9BA6B" w14:textId="77777777" w:rsidR="005E3666" w:rsidRDefault="00260A39">
            <w:r>
              <w:rPr>
                <w:sz w:val="17"/>
                <w:szCs w:val="17"/>
              </w:rPr>
              <w:t>30</w:t>
            </w:r>
          </w:p>
        </w:tc>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DA19587" w14:textId="77777777" w:rsidR="005E3666" w:rsidRDefault="00260A39">
            <w:r>
              <w:rPr>
                <w:sz w:val="17"/>
                <w:szCs w:val="17"/>
              </w:rPr>
              <w:t>10.30.0.14</w:t>
            </w:r>
          </w:p>
        </w:tc>
        <w:tc>
          <w:tcPr>
            <w:tcW w:w="31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AF24339" w14:textId="77777777" w:rsidR="005E3666" w:rsidRDefault="00260A39">
            <w:r>
              <w:rPr>
                <w:sz w:val="17"/>
                <w:szCs w:val="17"/>
              </w:rPr>
              <w:t>Grafana</w:t>
            </w:r>
          </w:p>
        </w:tc>
        <w:tc>
          <w:tcPr>
            <w:tcW w:w="18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B0999C1" w14:textId="77777777" w:rsidR="005E3666" w:rsidRDefault="00260A39">
            <w:r>
              <w:rPr>
                <w:sz w:val="17"/>
                <w:szCs w:val="17"/>
              </w:rPr>
              <w:t>1 / 512 Mo / 6 Go</w:t>
            </w:r>
          </w:p>
        </w:tc>
      </w:tr>
      <w:tr w:rsidR="005E3666" w14:paraId="216B00A7"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3569D1B" w14:textId="77777777" w:rsidR="005E3666" w:rsidRDefault="00260A39">
            <w:r>
              <w:rPr>
                <w:sz w:val="17"/>
                <w:szCs w:val="17"/>
              </w:rPr>
              <w:t>atltst01p</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CD5F9E4" w14:textId="77777777" w:rsidR="005E3666" w:rsidRDefault="00260A39">
            <w:r>
              <w:rPr>
                <w:sz w:val="17"/>
                <w:szCs w:val="17"/>
              </w:rPr>
              <w:t>208</w:t>
            </w:r>
          </w:p>
        </w:tc>
        <w:tc>
          <w:tcPr>
            <w:tcW w:w="7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7E05495" w14:textId="77777777" w:rsidR="005E3666" w:rsidRDefault="00260A39">
            <w:r>
              <w:rPr>
                <w:sz w:val="17"/>
                <w:szCs w:val="17"/>
              </w:rPr>
              <w:t>20</w:t>
            </w:r>
          </w:p>
        </w:tc>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41986CF" w14:textId="77777777" w:rsidR="005E3666" w:rsidRDefault="00260A39">
            <w:r>
              <w:rPr>
                <w:sz w:val="17"/>
                <w:szCs w:val="17"/>
              </w:rPr>
              <w:t>10.20.0.20</w:t>
            </w:r>
          </w:p>
        </w:tc>
        <w:tc>
          <w:tcPr>
            <w:tcW w:w="31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2559342" w14:textId="77777777" w:rsidR="005E3666" w:rsidRDefault="00260A39">
            <w:r>
              <w:rPr>
                <w:sz w:val="17"/>
                <w:szCs w:val="17"/>
              </w:rPr>
              <w:t>Machine chaos</w:t>
            </w:r>
          </w:p>
        </w:tc>
        <w:tc>
          <w:tcPr>
            <w:tcW w:w="18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7FF1F92" w14:textId="77777777" w:rsidR="005E3666" w:rsidRDefault="00260A39">
            <w:r>
              <w:rPr>
                <w:sz w:val="17"/>
                <w:szCs w:val="17"/>
              </w:rPr>
              <w:t>1 / 512 Mo / 4 Go</w:t>
            </w:r>
          </w:p>
        </w:tc>
      </w:tr>
    </w:tbl>
    <w:p w14:paraId="2104CDA1" w14:textId="77777777" w:rsidR="005E3666" w:rsidRDefault="00260A39">
      <w:pPr>
        <w:spacing w:before="60" w:after="200"/>
        <w:jc w:val="center"/>
      </w:pPr>
      <w:r>
        <w:rPr>
          <w:b/>
          <w:bCs/>
          <w:color w:val="1F3A5F"/>
          <w:sz w:val="18"/>
          <w:szCs w:val="18"/>
        </w:rPr>
        <w:t xml:space="preserve">Tableau 2 — </w:t>
      </w:r>
      <w:r>
        <w:rPr>
          <w:i/>
          <w:iCs/>
          <w:color w:val="6E7781"/>
          <w:sz w:val="18"/>
          <w:szCs w:val="18"/>
        </w:rPr>
        <w:t>Plan d'adressage des 9 conteneurs LXC (total : 12 vCPU, 7 Go RAM, 56 Go disque).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1860"/>
        <w:gridCol w:w="4400"/>
      </w:tblGrid>
      <w:tr w:rsidR="005E3666" w14:paraId="597168EF" w14:textId="77777777">
        <w:tblPrEx>
          <w:tblCellMar>
            <w:top w:w="0" w:type="dxa"/>
            <w:bottom w:w="0" w:type="dxa"/>
          </w:tblCellMar>
        </w:tblPrEx>
        <w:trPr>
          <w:tblHeader/>
        </w:trPr>
        <w:tc>
          <w:tcPr>
            <w:tcW w:w="9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50514D7D" w14:textId="77777777" w:rsidR="005E3666" w:rsidRDefault="00260A39">
            <w:r>
              <w:rPr>
                <w:b/>
                <w:bCs/>
                <w:color w:val="FFFFFF"/>
                <w:sz w:val="18"/>
                <w:szCs w:val="18"/>
              </w:rPr>
              <w:t>VLAN</w:t>
            </w:r>
          </w:p>
        </w:tc>
        <w:tc>
          <w:tcPr>
            <w:tcW w:w="22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5A16907F" w14:textId="77777777" w:rsidR="005E3666" w:rsidRDefault="00260A39">
            <w:r>
              <w:rPr>
                <w:b/>
                <w:bCs/>
                <w:color w:val="FFFFFF"/>
                <w:sz w:val="18"/>
                <w:szCs w:val="18"/>
              </w:rPr>
              <w:t>Sous-réseau</w:t>
            </w:r>
          </w:p>
        </w:tc>
        <w:tc>
          <w:tcPr>
            <w:tcW w:w="18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2EB23B0B" w14:textId="77777777" w:rsidR="005E3666" w:rsidRDefault="00260A39">
            <w:r>
              <w:rPr>
                <w:b/>
                <w:bCs/>
                <w:color w:val="FFFFFF"/>
                <w:sz w:val="18"/>
                <w:szCs w:val="18"/>
              </w:rPr>
              <w:t>Zone</w:t>
            </w:r>
          </w:p>
        </w:tc>
        <w:tc>
          <w:tcPr>
            <w:tcW w:w="44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068FE5D9" w14:textId="77777777" w:rsidR="005E3666" w:rsidRDefault="00260A39">
            <w:r>
              <w:rPr>
                <w:b/>
                <w:bCs/>
                <w:color w:val="FFFFFF"/>
                <w:sz w:val="18"/>
                <w:szCs w:val="18"/>
              </w:rPr>
              <w:t>Contenu</w:t>
            </w:r>
          </w:p>
        </w:tc>
      </w:tr>
      <w:tr w:rsidR="005E3666" w14:paraId="2D63289C" w14:textId="77777777">
        <w:tblPrEx>
          <w:tblCellMar>
            <w:top w:w="0" w:type="dxa"/>
            <w:bottom w:w="0" w:type="dxa"/>
          </w:tblCellMar>
        </w:tblPrEx>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ED36E04" w14:textId="77777777" w:rsidR="005E3666" w:rsidRDefault="00260A39">
            <w:r>
              <w:rPr>
                <w:sz w:val="17"/>
                <w:szCs w:val="17"/>
              </w:rPr>
              <w:t>20</w:t>
            </w:r>
          </w:p>
        </w:tc>
        <w:tc>
          <w:tcPr>
            <w:tcW w:w="22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0307D73" w14:textId="77777777" w:rsidR="005E3666" w:rsidRDefault="00260A39">
            <w:r>
              <w:rPr>
                <w:sz w:val="17"/>
                <w:szCs w:val="17"/>
              </w:rPr>
              <w:t>10.20.0.0/24</w:t>
            </w:r>
          </w:p>
        </w:tc>
        <w:tc>
          <w:tcPr>
            <w:tcW w:w="18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F497122" w14:textId="77777777" w:rsidR="005E3666" w:rsidRDefault="00260A39">
            <w:r>
              <w:rPr>
                <w:sz w:val="17"/>
                <w:szCs w:val="17"/>
              </w:rPr>
              <w:t>DMZ</w:t>
            </w:r>
          </w:p>
        </w:tc>
        <w:tc>
          <w:tcPr>
            <w:tcW w:w="4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F85DC59" w14:textId="77777777" w:rsidR="005E3666" w:rsidRDefault="00260A39">
            <w:r>
              <w:rPr>
                <w:sz w:val="17"/>
                <w:szCs w:val="17"/>
              </w:rPr>
              <w:t>Reverse proxy, GLPI, machine de test</w:t>
            </w:r>
          </w:p>
        </w:tc>
      </w:tr>
      <w:tr w:rsidR="005E3666" w14:paraId="6F04BC35" w14:textId="77777777">
        <w:tblPrEx>
          <w:tblCellMar>
            <w:top w:w="0" w:type="dxa"/>
            <w:bottom w:w="0" w:type="dxa"/>
          </w:tblCellMar>
        </w:tblPrEx>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019C030" w14:textId="77777777" w:rsidR="005E3666" w:rsidRDefault="00260A39">
            <w:r>
              <w:rPr>
                <w:sz w:val="17"/>
                <w:szCs w:val="17"/>
              </w:rPr>
              <w:t>30</w:t>
            </w:r>
          </w:p>
        </w:tc>
        <w:tc>
          <w:tcPr>
            <w:tcW w:w="22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6EED146" w14:textId="77777777" w:rsidR="005E3666" w:rsidRDefault="00260A39">
            <w:r>
              <w:rPr>
                <w:sz w:val="17"/>
                <w:szCs w:val="17"/>
              </w:rPr>
              <w:t>10.30.0.0/24</w:t>
            </w:r>
          </w:p>
        </w:tc>
        <w:tc>
          <w:tcPr>
            <w:tcW w:w="18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2DF2A1F" w14:textId="77777777" w:rsidR="005E3666" w:rsidRDefault="00260A39">
            <w:r>
              <w:rPr>
                <w:sz w:val="17"/>
                <w:szCs w:val="17"/>
              </w:rPr>
              <w:t>LAN-ADMIN</w:t>
            </w:r>
          </w:p>
        </w:tc>
        <w:tc>
          <w:tcPr>
            <w:tcW w:w="4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65FA9E0" w14:textId="77777777" w:rsidR="005E3666" w:rsidRDefault="00260A39">
            <w:r>
              <w:rPr>
                <w:sz w:val="17"/>
                <w:szCs w:val="17"/>
              </w:rPr>
              <w:t>MariaDB, SMTP, Zabbix, backup, Grafana</w:t>
            </w:r>
          </w:p>
        </w:tc>
      </w:tr>
      <w:tr w:rsidR="005E3666" w14:paraId="2AC563D9" w14:textId="77777777">
        <w:tblPrEx>
          <w:tblCellMar>
            <w:top w:w="0" w:type="dxa"/>
            <w:bottom w:w="0" w:type="dxa"/>
          </w:tblCellMar>
        </w:tblPrEx>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3B5222F" w14:textId="77777777" w:rsidR="005E3666" w:rsidRDefault="00260A39">
            <w:r>
              <w:rPr>
                <w:sz w:val="17"/>
                <w:szCs w:val="17"/>
              </w:rPr>
              <w:t>90</w:t>
            </w:r>
          </w:p>
        </w:tc>
        <w:tc>
          <w:tcPr>
            <w:tcW w:w="22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6ED3252" w14:textId="77777777" w:rsidR="005E3666" w:rsidRDefault="00260A39">
            <w:r>
              <w:rPr>
                <w:sz w:val="17"/>
                <w:szCs w:val="17"/>
              </w:rPr>
              <w:t>10.90.0.0/24</w:t>
            </w:r>
          </w:p>
        </w:tc>
        <w:tc>
          <w:tcPr>
            <w:tcW w:w="18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4B07E69" w14:textId="77777777" w:rsidR="005E3666" w:rsidRDefault="00260A39">
            <w:r>
              <w:rPr>
                <w:sz w:val="17"/>
                <w:szCs w:val="17"/>
              </w:rPr>
              <w:t>MGMT</w:t>
            </w:r>
          </w:p>
        </w:tc>
        <w:tc>
          <w:tcPr>
            <w:tcW w:w="4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1EE371F" w14:textId="77777777" w:rsidR="005E3666" w:rsidRDefault="00260A39">
            <w:r>
              <w:rPr>
                <w:sz w:val="17"/>
                <w:szCs w:val="17"/>
              </w:rPr>
              <w:t>Bastion SSH uniquement</w:t>
            </w:r>
          </w:p>
        </w:tc>
      </w:tr>
    </w:tbl>
    <w:p w14:paraId="71944F87" w14:textId="77777777" w:rsidR="005E3666" w:rsidRDefault="00260A39">
      <w:pPr>
        <w:spacing w:before="60" w:after="200"/>
        <w:jc w:val="center"/>
      </w:pPr>
      <w:r>
        <w:rPr>
          <w:b/>
          <w:bCs/>
          <w:color w:val="1F3A5F"/>
          <w:sz w:val="18"/>
          <w:szCs w:val="18"/>
        </w:rPr>
        <w:t xml:space="preserve">Tableau 3 — </w:t>
      </w:r>
      <w:r>
        <w:rPr>
          <w:i/>
          <w:iCs/>
          <w:color w:val="6E7781"/>
          <w:sz w:val="18"/>
          <w:szCs w:val="18"/>
        </w:rPr>
        <w:t>Segmentation en trois VLAN.</w:t>
      </w:r>
    </w:p>
    <w:p w14:paraId="61BBDAC3" w14:textId="77777777" w:rsidR="005E3666" w:rsidRDefault="00260A39">
      <w:pPr>
        <w:pStyle w:val="Titre2"/>
      </w:pPr>
      <w:bookmarkStart w:id="6" w:name="_Toc235050203"/>
      <w:r>
        <w:t>2.3 Preuve — état des conteneurs (live)</w:t>
      </w:r>
      <w:bookmarkEnd w:id="6"/>
    </w:p>
    <w:p w14:paraId="7EC45A41" w14:textId="77777777" w:rsidR="005E3666" w:rsidRDefault="00260A39">
      <w:pPr>
        <w:spacing w:after="120"/>
      </w:pPr>
      <w:r>
        <w:t>Sortie réelle de « pct list » sur l'hyperviseur pve01 : les 9 conteneurs sont en statut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666" w14:paraId="1833E059"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00" w:type="dxa"/>
              <w:left w:w="140" w:type="dxa"/>
              <w:bottom w:w="100" w:type="dxa"/>
              <w:right w:w="140" w:type="dxa"/>
            </w:tcMar>
          </w:tcPr>
          <w:p w14:paraId="4DC773A3" w14:textId="77777777" w:rsidR="005E3666" w:rsidRDefault="00260A39">
            <w:r>
              <w:rPr>
                <w:rFonts w:ascii="Consolas" w:eastAsia="Consolas" w:hAnsi="Consolas" w:cs="Consolas"/>
                <w:color w:val="D4D4D4"/>
                <w:sz w:val="15"/>
                <w:szCs w:val="15"/>
              </w:rPr>
              <w:t xml:space="preserve">VMID       Status     Lock         Name                </w:t>
            </w:r>
          </w:p>
          <w:p w14:paraId="77AC1026" w14:textId="77777777" w:rsidR="005E3666" w:rsidRDefault="00260A39">
            <w:r>
              <w:rPr>
                <w:rFonts w:ascii="Consolas" w:eastAsia="Consolas" w:hAnsi="Consolas" w:cs="Consolas"/>
                <w:color w:val="D4D4D4"/>
                <w:sz w:val="15"/>
                <w:szCs w:val="15"/>
              </w:rPr>
              <w:t xml:space="preserve">200        running                 atlbst01p           </w:t>
            </w:r>
          </w:p>
          <w:p w14:paraId="1EF47D24" w14:textId="77777777" w:rsidR="005E3666" w:rsidRDefault="00260A39">
            <w:r>
              <w:rPr>
                <w:rFonts w:ascii="Consolas" w:eastAsia="Consolas" w:hAnsi="Consolas" w:cs="Consolas"/>
                <w:color w:val="D4D4D4"/>
                <w:sz w:val="15"/>
                <w:szCs w:val="15"/>
              </w:rPr>
              <w:t xml:space="preserve">201        running                 atlrp01p            </w:t>
            </w:r>
          </w:p>
          <w:p w14:paraId="247180F5" w14:textId="77777777" w:rsidR="005E3666" w:rsidRDefault="00260A39">
            <w:r>
              <w:rPr>
                <w:rFonts w:ascii="Consolas" w:eastAsia="Consolas" w:hAnsi="Consolas" w:cs="Consolas"/>
                <w:color w:val="D4D4D4"/>
                <w:sz w:val="15"/>
                <w:szCs w:val="15"/>
              </w:rPr>
              <w:t xml:space="preserve">202        running                 atlapp01p           </w:t>
            </w:r>
          </w:p>
          <w:p w14:paraId="316CF74B" w14:textId="77777777" w:rsidR="005E3666" w:rsidRDefault="00260A39">
            <w:r>
              <w:rPr>
                <w:rFonts w:ascii="Consolas" w:eastAsia="Consolas" w:hAnsi="Consolas" w:cs="Consolas"/>
                <w:color w:val="D4D4D4"/>
                <w:sz w:val="15"/>
                <w:szCs w:val="15"/>
              </w:rPr>
              <w:t xml:space="preserve">203        running                 atldb01p            </w:t>
            </w:r>
          </w:p>
          <w:p w14:paraId="3C57CC3E" w14:textId="77777777" w:rsidR="005E3666" w:rsidRDefault="00260A39">
            <w:r>
              <w:rPr>
                <w:rFonts w:ascii="Consolas" w:eastAsia="Consolas" w:hAnsi="Consolas" w:cs="Consolas"/>
                <w:color w:val="D4D4D4"/>
                <w:sz w:val="15"/>
                <w:szCs w:val="15"/>
              </w:rPr>
              <w:t xml:space="preserve">204        running                 atlsmtp01p          </w:t>
            </w:r>
          </w:p>
          <w:p w14:paraId="0F4331C1" w14:textId="77777777" w:rsidR="005E3666" w:rsidRDefault="00260A39">
            <w:r>
              <w:rPr>
                <w:rFonts w:ascii="Consolas" w:eastAsia="Consolas" w:hAnsi="Consolas" w:cs="Consolas"/>
                <w:color w:val="D4D4D4"/>
                <w:sz w:val="15"/>
                <w:szCs w:val="15"/>
              </w:rPr>
              <w:t xml:space="preserve">205        running                 atlzbx01p           </w:t>
            </w:r>
          </w:p>
          <w:p w14:paraId="1FD87AAE" w14:textId="77777777" w:rsidR="005E3666" w:rsidRDefault="00260A39">
            <w:r>
              <w:rPr>
                <w:rFonts w:ascii="Consolas" w:eastAsia="Consolas" w:hAnsi="Consolas" w:cs="Consolas"/>
                <w:color w:val="D4D4D4"/>
                <w:sz w:val="15"/>
                <w:szCs w:val="15"/>
              </w:rPr>
              <w:t xml:space="preserve">206        running                 atlbkp01p           </w:t>
            </w:r>
          </w:p>
          <w:p w14:paraId="4EE71637" w14:textId="77777777" w:rsidR="005E3666" w:rsidRDefault="00260A39">
            <w:r>
              <w:rPr>
                <w:rFonts w:ascii="Consolas" w:eastAsia="Consolas" w:hAnsi="Consolas" w:cs="Consolas"/>
                <w:color w:val="D4D4D4"/>
                <w:sz w:val="15"/>
                <w:szCs w:val="15"/>
              </w:rPr>
              <w:t xml:space="preserve">207        running                 atlgrf01p           </w:t>
            </w:r>
          </w:p>
          <w:p w14:paraId="124C0DE1" w14:textId="77777777" w:rsidR="005E3666" w:rsidRDefault="00260A39">
            <w:r>
              <w:rPr>
                <w:rFonts w:ascii="Consolas" w:eastAsia="Consolas" w:hAnsi="Consolas" w:cs="Consolas"/>
                <w:color w:val="D4D4D4"/>
                <w:sz w:val="15"/>
                <w:szCs w:val="15"/>
              </w:rPr>
              <w:t xml:space="preserve">208        running                 atltst01p           </w:t>
            </w:r>
          </w:p>
          <w:p w14:paraId="0ABD38AC" w14:textId="77777777" w:rsidR="005E3666" w:rsidRDefault="00260A39">
            <w:r>
              <w:rPr>
                <w:rFonts w:ascii="Consolas" w:eastAsia="Consolas" w:hAnsi="Consolas" w:cs="Consolas"/>
                <w:color w:val="D4D4D4"/>
                <w:sz w:val="15"/>
                <w:szCs w:val="15"/>
              </w:rPr>
              <w:t xml:space="preserve"> </w:t>
            </w:r>
          </w:p>
        </w:tc>
      </w:tr>
    </w:tbl>
    <w:p w14:paraId="19328336" w14:textId="77777777" w:rsidR="005E3666" w:rsidRDefault="00260A39">
      <w:pPr>
        <w:spacing w:before="120"/>
        <w:jc w:val="center"/>
      </w:pPr>
      <w:r>
        <w:rPr>
          <w:noProof/>
        </w:rPr>
        <w:lastRenderedPageBreak/>
        <w:drawing>
          <wp:inline distT="0" distB="0" distL="0" distR="0" wp14:anchorId="305A8BDD" wp14:editId="1CB4642B">
            <wp:extent cx="5715000" cy="3571875"/>
            <wp:effectExtent l="0" t="0" r="0" b="0"/>
            <wp:docPr id="1" name="zabbix_hosts.png" descr="Zabbix — les 10 hôtes supervisés, tous « Available » (ZBX vert), avec leurs IP réelles." title="Zabbix — les 10 hôtes supervisés, tous « Available » (ZBX vert), avec leurs IP rée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41E07008" w14:textId="77777777" w:rsidR="005E3666" w:rsidRDefault="00260A39">
      <w:pPr>
        <w:spacing w:before="60" w:after="200"/>
        <w:jc w:val="center"/>
      </w:pPr>
      <w:r>
        <w:rPr>
          <w:b/>
          <w:bCs/>
          <w:color w:val="1F3A5F"/>
          <w:sz w:val="18"/>
          <w:szCs w:val="18"/>
        </w:rPr>
        <w:t xml:space="preserve">Figure 1 — </w:t>
      </w:r>
      <w:r>
        <w:rPr>
          <w:i/>
          <w:iCs/>
          <w:color w:val="6E7781"/>
          <w:sz w:val="18"/>
          <w:szCs w:val="18"/>
        </w:rPr>
        <w:t>Zabbix — les 10 hôtes supervisés, tous « Available » (ZBX vert), avec leurs IP réelles.</w:t>
      </w:r>
    </w:p>
    <w:p w14:paraId="5A36AC56" w14:textId="77777777" w:rsidR="005E3666" w:rsidRDefault="00260A39">
      <w:pPr>
        <w:pStyle w:val="Titre2"/>
      </w:pPr>
      <w:bookmarkStart w:id="7" w:name="_Toc235050204"/>
      <w:r>
        <w:t>2.4 Matrice des flux inter-VLAN et politique par défaut</w:t>
      </w:r>
      <w:bookmarkEnd w:id="7"/>
    </w:p>
    <w:p w14:paraId="7E7E3961" w14:textId="77777777" w:rsidR="005E3666" w:rsidRDefault="00260A39">
      <w:pPr>
        <w:spacing w:after="120"/>
      </w:pPr>
      <w:r>
        <w:t>La politique iptables est FORWARD DROP : tout flux inter-VLAN non explicitement autorisé est refusé. Les seuls flux ouverts, au strict nécessaire (moindre privilège)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900"/>
        <w:gridCol w:w="3260"/>
      </w:tblGrid>
      <w:tr w:rsidR="005E3666" w14:paraId="7399E57A" w14:textId="77777777">
        <w:tblPrEx>
          <w:tblCellMar>
            <w:top w:w="0" w:type="dxa"/>
            <w:bottom w:w="0" w:type="dxa"/>
          </w:tblCellMar>
        </w:tblPrEx>
        <w:trPr>
          <w:tblHeader/>
        </w:trPr>
        <w:tc>
          <w:tcPr>
            <w:tcW w:w="26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4B6C2BC8" w14:textId="77777777" w:rsidR="005E3666" w:rsidRDefault="00260A39">
            <w:r>
              <w:rPr>
                <w:b/>
                <w:bCs/>
                <w:color w:val="FFFFFF"/>
                <w:sz w:val="18"/>
                <w:szCs w:val="18"/>
              </w:rPr>
              <w:t>Source</w:t>
            </w:r>
          </w:p>
        </w:tc>
        <w:tc>
          <w:tcPr>
            <w:tcW w:w="26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0FD88714" w14:textId="77777777" w:rsidR="005E3666" w:rsidRDefault="00260A39">
            <w:r>
              <w:rPr>
                <w:b/>
                <w:bCs/>
                <w:color w:val="FFFFFF"/>
                <w:sz w:val="18"/>
                <w:szCs w:val="18"/>
              </w:rPr>
              <w:t>Destination</w:t>
            </w:r>
          </w:p>
        </w:tc>
        <w:tc>
          <w:tcPr>
            <w:tcW w:w="9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00C2C191" w14:textId="77777777" w:rsidR="005E3666" w:rsidRDefault="00260A39">
            <w:r>
              <w:rPr>
                <w:b/>
                <w:bCs/>
                <w:color w:val="FFFFFF"/>
                <w:sz w:val="18"/>
                <w:szCs w:val="18"/>
              </w:rPr>
              <w:t>Port</w:t>
            </w:r>
          </w:p>
        </w:tc>
        <w:tc>
          <w:tcPr>
            <w:tcW w:w="32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4A888D19" w14:textId="77777777" w:rsidR="005E3666" w:rsidRDefault="00260A39">
            <w:r>
              <w:rPr>
                <w:b/>
                <w:bCs/>
                <w:color w:val="FFFFFF"/>
                <w:sz w:val="18"/>
                <w:szCs w:val="18"/>
              </w:rPr>
              <w:t>Justification</w:t>
            </w:r>
          </w:p>
        </w:tc>
      </w:tr>
      <w:tr w:rsidR="005E3666" w14:paraId="27FDF46B"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205661D" w14:textId="77777777" w:rsidR="005E3666" w:rsidRDefault="00260A39">
            <w:r>
              <w:rPr>
                <w:sz w:val="17"/>
                <w:szCs w:val="17"/>
              </w:rPr>
              <w:t>DMZ 10.20.0.0/24</w:t>
            </w:r>
          </w:p>
        </w:tc>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42B5CD9" w14:textId="77777777" w:rsidR="005E3666" w:rsidRDefault="00260A39">
            <w:r>
              <w:rPr>
                <w:sz w:val="17"/>
                <w:szCs w:val="17"/>
              </w:rPr>
              <w:t>10.30.0.10</w:t>
            </w:r>
          </w:p>
        </w:tc>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E95C37B" w14:textId="77777777" w:rsidR="005E3666" w:rsidRDefault="00260A39">
            <w:r>
              <w:rPr>
                <w:sz w:val="17"/>
                <w:szCs w:val="17"/>
              </w:rPr>
              <w:t>3306</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2790692" w14:textId="77777777" w:rsidR="005E3666" w:rsidRDefault="00260A39">
            <w:r>
              <w:rPr>
                <w:sz w:val="17"/>
                <w:szCs w:val="17"/>
              </w:rPr>
              <w:t>GLPI → MariaDB</w:t>
            </w:r>
          </w:p>
        </w:tc>
      </w:tr>
      <w:tr w:rsidR="005E3666" w14:paraId="5884E044"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4967D91" w14:textId="77777777" w:rsidR="005E3666" w:rsidRDefault="00260A39">
            <w:r>
              <w:rPr>
                <w:sz w:val="17"/>
                <w:szCs w:val="17"/>
              </w:rPr>
              <w:t>DMZ 10.20.0.0/24</w:t>
            </w:r>
          </w:p>
        </w:tc>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C5C1591" w14:textId="77777777" w:rsidR="005E3666" w:rsidRDefault="00260A39">
            <w:r>
              <w:rPr>
                <w:sz w:val="17"/>
                <w:szCs w:val="17"/>
              </w:rPr>
              <w:t>10.30.0.11</w:t>
            </w:r>
          </w:p>
        </w:tc>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63B4391C" w14:textId="77777777" w:rsidR="005E3666" w:rsidRDefault="00260A39">
            <w:r>
              <w:rPr>
                <w:sz w:val="17"/>
                <w:szCs w:val="17"/>
              </w:rPr>
              <w:t>25</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3FFD46C" w14:textId="77777777" w:rsidR="005E3666" w:rsidRDefault="00260A39">
            <w:r>
              <w:rPr>
                <w:sz w:val="17"/>
                <w:szCs w:val="17"/>
              </w:rPr>
              <w:t>GLPI → relai SMTP</w:t>
            </w:r>
          </w:p>
        </w:tc>
      </w:tr>
      <w:tr w:rsidR="005E3666" w14:paraId="0B732396"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C9C70E8" w14:textId="77777777" w:rsidR="005E3666" w:rsidRDefault="00260A39">
            <w:r>
              <w:rPr>
                <w:sz w:val="17"/>
                <w:szCs w:val="17"/>
              </w:rPr>
              <w:t>DMZ 10.20.0.0/24</w:t>
            </w:r>
          </w:p>
        </w:tc>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8A47D2E" w14:textId="77777777" w:rsidR="005E3666" w:rsidRDefault="00260A39">
            <w:r>
              <w:rPr>
                <w:sz w:val="17"/>
                <w:szCs w:val="17"/>
              </w:rPr>
              <w:t>10.30.0.12</w:t>
            </w:r>
          </w:p>
        </w:tc>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962FBCA" w14:textId="77777777" w:rsidR="005E3666" w:rsidRDefault="00260A39">
            <w:r>
              <w:rPr>
                <w:sz w:val="17"/>
                <w:szCs w:val="17"/>
              </w:rPr>
              <w:t>10051</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562696B" w14:textId="77777777" w:rsidR="005E3666" w:rsidRDefault="00260A39">
            <w:r>
              <w:rPr>
                <w:sz w:val="17"/>
                <w:szCs w:val="17"/>
              </w:rPr>
              <w:t>Agents → Zabbix (checks actifs)</w:t>
            </w:r>
          </w:p>
        </w:tc>
      </w:tr>
      <w:tr w:rsidR="005E3666" w14:paraId="18D0F9B2"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B28F2AE" w14:textId="77777777" w:rsidR="005E3666" w:rsidRDefault="00260A39">
            <w:r>
              <w:rPr>
                <w:sz w:val="17"/>
                <w:szCs w:val="17"/>
              </w:rPr>
              <w:t>Zabbix 10.30.0.12</w:t>
            </w:r>
          </w:p>
        </w:tc>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CF2D819" w14:textId="77777777" w:rsidR="005E3666" w:rsidRDefault="00260A39">
            <w:r>
              <w:rPr>
                <w:sz w:val="17"/>
                <w:szCs w:val="17"/>
              </w:rPr>
              <w:t>DMZ 10.20.0.0/24</w:t>
            </w:r>
          </w:p>
        </w:tc>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B591D96" w14:textId="77777777" w:rsidR="005E3666" w:rsidRDefault="00260A39">
            <w:r>
              <w:rPr>
                <w:sz w:val="17"/>
                <w:szCs w:val="17"/>
              </w:rPr>
              <w:t>10050</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4D0C98D" w14:textId="77777777" w:rsidR="005E3666" w:rsidRDefault="00260A39">
            <w:r>
              <w:rPr>
                <w:sz w:val="17"/>
                <w:szCs w:val="17"/>
              </w:rPr>
              <w:t>Zabbix → agents (checks passifs)</w:t>
            </w:r>
          </w:p>
        </w:tc>
      </w:tr>
      <w:tr w:rsidR="005E3666" w14:paraId="63D08CC5"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407E27B" w14:textId="77777777" w:rsidR="005E3666" w:rsidRDefault="00260A39">
            <w:r>
              <w:rPr>
                <w:sz w:val="17"/>
                <w:szCs w:val="17"/>
              </w:rPr>
              <w:t>Zabbix 10.30.0.12</w:t>
            </w:r>
          </w:p>
        </w:tc>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D8840BA" w14:textId="77777777" w:rsidR="005E3666" w:rsidRDefault="00260A39">
            <w:r>
              <w:rPr>
                <w:sz w:val="17"/>
                <w:szCs w:val="17"/>
              </w:rPr>
              <w:t>10.90.0.10</w:t>
            </w:r>
          </w:p>
        </w:tc>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F281AAD" w14:textId="77777777" w:rsidR="005E3666" w:rsidRDefault="00260A39">
            <w:r>
              <w:rPr>
                <w:sz w:val="17"/>
                <w:szCs w:val="17"/>
              </w:rPr>
              <w:t>10050</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0944965" w14:textId="77777777" w:rsidR="005E3666" w:rsidRDefault="00260A39">
            <w:r>
              <w:rPr>
                <w:sz w:val="17"/>
                <w:szCs w:val="17"/>
              </w:rPr>
              <w:t>Zabbix → agent bastion (checks passifs)</w:t>
            </w:r>
          </w:p>
        </w:tc>
      </w:tr>
      <w:tr w:rsidR="005E3666" w14:paraId="62DEF3E0"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2B53CAE" w14:textId="77777777" w:rsidR="005E3666" w:rsidRDefault="00260A39">
            <w:r>
              <w:rPr>
                <w:sz w:val="17"/>
                <w:szCs w:val="17"/>
              </w:rPr>
              <w:t>Bastion 10.90.0.10</w:t>
            </w:r>
          </w:p>
        </w:tc>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DE5B442" w14:textId="77777777" w:rsidR="005E3666" w:rsidRDefault="00260A39">
            <w:r>
              <w:rPr>
                <w:sz w:val="17"/>
                <w:szCs w:val="17"/>
              </w:rPr>
              <w:t>10.30.0.12</w:t>
            </w:r>
          </w:p>
        </w:tc>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04101AC" w14:textId="77777777" w:rsidR="005E3666" w:rsidRDefault="00260A39">
            <w:r>
              <w:rPr>
                <w:sz w:val="17"/>
                <w:szCs w:val="17"/>
              </w:rPr>
              <w:t>10051</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8E9F815" w14:textId="77777777" w:rsidR="005E3666" w:rsidRDefault="00260A39">
            <w:r>
              <w:rPr>
                <w:sz w:val="17"/>
                <w:szCs w:val="17"/>
              </w:rPr>
              <w:t>Agent bastion → Zabbix (checks actifs)</w:t>
            </w:r>
          </w:p>
        </w:tc>
      </w:tr>
      <w:tr w:rsidR="005E3666" w14:paraId="50F2AA8A"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E3EC5B3" w14:textId="77777777" w:rsidR="005E3666" w:rsidRDefault="00260A39">
            <w:r>
              <w:rPr>
                <w:sz w:val="17"/>
                <w:szCs w:val="17"/>
              </w:rPr>
              <w:t>MGMT 10.90.0.0/24</w:t>
            </w:r>
          </w:p>
        </w:tc>
        <w:tc>
          <w:tcPr>
            <w:tcW w:w="2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9331807" w14:textId="77777777" w:rsidR="005E3666" w:rsidRDefault="00260A39">
            <w:r>
              <w:rPr>
                <w:sz w:val="17"/>
                <w:szCs w:val="17"/>
              </w:rPr>
              <w:t>DMZ 10.20.0.0/24</w:t>
            </w:r>
          </w:p>
        </w:tc>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82DA0A1" w14:textId="77777777" w:rsidR="005E3666" w:rsidRDefault="00260A39">
            <w:r>
              <w:rPr>
                <w:sz w:val="17"/>
                <w:szCs w:val="17"/>
              </w:rPr>
              <w:t>22</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9782365" w14:textId="77777777" w:rsidR="005E3666" w:rsidRDefault="00260A39">
            <w:r>
              <w:rPr>
                <w:sz w:val="17"/>
                <w:szCs w:val="17"/>
              </w:rPr>
              <w:t>Bastion → DMZ (SSH rebond)</w:t>
            </w:r>
          </w:p>
        </w:tc>
      </w:tr>
      <w:tr w:rsidR="005E3666" w14:paraId="2864AD24" w14:textId="77777777">
        <w:tblPrEx>
          <w:tblCellMar>
            <w:top w:w="0" w:type="dxa"/>
            <w:bottom w:w="0" w:type="dxa"/>
          </w:tblCellMar>
        </w:tblPrEx>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885499A" w14:textId="77777777" w:rsidR="005E3666" w:rsidRDefault="00260A39">
            <w:r>
              <w:rPr>
                <w:sz w:val="17"/>
                <w:szCs w:val="17"/>
              </w:rPr>
              <w:t>MGMT 10.90.0.0/24</w:t>
            </w:r>
          </w:p>
        </w:tc>
        <w:tc>
          <w:tcPr>
            <w:tcW w:w="2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C6547C6" w14:textId="77777777" w:rsidR="005E3666" w:rsidRDefault="00260A39">
            <w:r>
              <w:rPr>
                <w:sz w:val="17"/>
                <w:szCs w:val="17"/>
              </w:rPr>
              <w:t>LAN 10.30.0.0/24</w:t>
            </w:r>
          </w:p>
        </w:tc>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47F64EC" w14:textId="77777777" w:rsidR="005E3666" w:rsidRDefault="00260A39">
            <w:r>
              <w:rPr>
                <w:sz w:val="17"/>
                <w:szCs w:val="17"/>
              </w:rPr>
              <w:t>22</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64FA473" w14:textId="77777777" w:rsidR="005E3666" w:rsidRDefault="00260A39">
            <w:r>
              <w:rPr>
                <w:sz w:val="17"/>
                <w:szCs w:val="17"/>
              </w:rPr>
              <w:t>Bastion → LAN (SSH rebond)</w:t>
            </w:r>
          </w:p>
        </w:tc>
      </w:tr>
    </w:tbl>
    <w:p w14:paraId="3952FDFE" w14:textId="77777777" w:rsidR="005E3666" w:rsidRDefault="00260A39">
      <w:pPr>
        <w:spacing w:before="60" w:after="200"/>
        <w:jc w:val="center"/>
      </w:pPr>
      <w:r>
        <w:rPr>
          <w:b/>
          <w:bCs/>
          <w:color w:val="1F3A5F"/>
          <w:sz w:val="18"/>
          <w:szCs w:val="18"/>
        </w:rPr>
        <w:t xml:space="preserve">Tableau 4 — </w:t>
      </w:r>
      <w:r>
        <w:rPr>
          <w:i/>
          <w:iCs/>
          <w:color w:val="6E7781"/>
          <w:sz w:val="18"/>
          <w:szCs w:val="18"/>
        </w:rPr>
        <w:t>Matrice des flux autorisés (le reste tombe en FORWARD DROP).</w:t>
      </w:r>
    </w:p>
    <w:p w14:paraId="3FE6D0CA" w14:textId="77777777" w:rsidR="005E3666" w:rsidRDefault="00260A39">
      <w:pPr>
        <w:spacing w:after="120"/>
      </w:pPr>
      <w:r>
        <w:t>Preuve — extrait réel de « iptables -S FORWARD » sur pve01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666" w14:paraId="2B29E10B"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00" w:type="dxa"/>
              <w:left w:w="140" w:type="dxa"/>
              <w:bottom w:w="100" w:type="dxa"/>
              <w:right w:w="140" w:type="dxa"/>
            </w:tcMar>
          </w:tcPr>
          <w:p w14:paraId="14E4B538" w14:textId="77777777" w:rsidR="005E3666" w:rsidRDefault="00260A39">
            <w:r>
              <w:rPr>
                <w:rFonts w:ascii="Consolas" w:eastAsia="Consolas" w:hAnsi="Consolas" w:cs="Consolas"/>
                <w:color w:val="D4D4D4"/>
                <w:sz w:val="15"/>
                <w:szCs w:val="15"/>
              </w:rPr>
              <w:t>-P FORWARD DROP</w:t>
            </w:r>
          </w:p>
          <w:p w14:paraId="2508E509" w14:textId="77777777" w:rsidR="005E3666" w:rsidRDefault="00260A39">
            <w:r>
              <w:rPr>
                <w:rFonts w:ascii="Consolas" w:eastAsia="Consolas" w:hAnsi="Consolas" w:cs="Consolas"/>
                <w:color w:val="D4D4D4"/>
                <w:sz w:val="15"/>
                <w:szCs w:val="15"/>
              </w:rPr>
              <w:t>-A FORWARD -m state --state RELATED,ESTABLISHED -j ACCEPT</w:t>
            </w:r>
          </w:p>
          <w:p w14:paraId="61474CE1" w14:textId="77777777" w:rsidR="005E3666" w:rsidRDefault="00260A39">
            <w:r>
              <w:rPr>
                <w:rFonts w:ascii="Consolas" w:eastAsia="Consolas" w:hAnsi="Consolas" w:cs="Consolas"/>
                <w:color w:val="D4D4D4"/>
                <w:sz w:val="15"/>
                <w:szCs w:val="15"/>
              </w:rPr>
              <w:t>-A FORWARD -s 10.20.0.0/24 -o enp0s31f6 -j ACCEPT</w:t>
            </w:r>
          </w:p>
          <w:p w14:paraId="075D3FF0" w14:textId="77777777" w:rsidR="005E3666" w:rsidRDefault="00260A39">
            <w:r>
              <w:rPr>
                <w:rFonts w:ascii="Consolas" w:eastAsia="Consolas" w:hAnsi="Consolas" w:cs="Consolas"/>
                <w:color w:val="D4D4D4"/>
                <w:sz w:val="15"/>
                <w:szCs w:val="15"/>
              </w:rPr>
              <w:t>-A FORWARD -d 10.20.0.0/24 -i enp0s31f6 -m state --state RELATED,ESTABLISHED -j ACCEPT</w:t>
            </w:r>
          </w:p>
          <w:p w14:paraId="1F6A98C1" w14:textId="77777777" w:rsidR="005E3666" w:rsidRDefault="00260A39">
            <w:r>
              <w:rPr>
                <w:rFonts w:ascii="Consolas" w:eastAsia="Consolas" w:hAnsi="Consolas" w:cs="Consolas"/>
                <w:color w:val="D4D4D4"/>
                <w:sz w:val="15"/>
                <w:szCs w:val="15"/>
              </w:rPr>
              <w:t>-A FORWARD -s 10.30.0.0/24 -o enp0s31f6 -j ACCEPT</w:t>
            </w:r>
          </w:p>
          <w:p w14:paraId="5772F14A" w14:textId="77777777" w:rsidR="005E3666" w:rsidRDefault="00260A39">
            <w:r>
              <w:rPr>
                <w:rFonts w:ascii="Consolas" w:eastAsia="Consolas" w:hAnsi="Consolas" w:cs="Consolas"/>
                <w:color w:val="D4D4D4"/>
                <w:sz w:val="15"/>
                <w:szCs w:val="15"/>
              </w:rPr>
              <w:t>-A FORWARD -d 10.30.0.0/24 -i enp0s31f6 -m state --state RELATED,ESTABLISHED -j ACCEPT</w:t>
            </w:r>
          </w:p>
          <w:p w14:paraId="6F9F812A" w14:textId="77777777" w:rsidR="005E3666" w:rsidRDefault="00260A39">
            <w:r>
              <w:rPr>
                <w:rFonts w:ascii="Consolas" w:eastAsia="Consolas" w:hAnsi="Consolas" w:cs="Consolas"/>
                <w:color w:val="D4D4D4"/>
                <w:sz w:val="15"/>
                <w:szCs w:val="15"/>
              </w:rPr>
              <w:t>-A FORWARD -s 10.90.0.0/24 -o enp0s31f6 -j ACCEPT</w:t>
            </w:r>
          </w:p>
          <w:p w14:paraId="552B2DEE" w14:textId="77777777" w:rsidR="005E3666" w:rsidRDefault="00260A39">
            <w:r>
              <w:rPr>
                <w:rFonts w:ascii="Consolas" w:eastAsia="Consolas" w:hAnsi="Consolas" w:cs="Consolas"/>
                <w:color w:val="D4D4D4"/>
                <w:sz w:val="15"/>
                <w:szCs w:val="15"/>
              </w:rPr>
              <w:t>-A FORWARD -d 10.90.0.0/24 -i enp0s31f6 -m state --state RELATED,ESTABLISHED -j ACCEPT</w:t>
            </w:r>
          </w:p>
          <w:p w14:paraId="748DDF18" w14:textId="77777777" w:rsidR="005E3666" w:rsidRDefault="00260A39">
            <w:r>
              <w:rPr>
                <w:rFonts w:ascii="Consolas" w:eastAsia="Consolas" w:hAnsi="Consolas" w:cs="Consolas"/>
                <w:color w:val="D4D4D4"/>
                <w:sz w:val="15"/>
                <w:szCs w:val="15"/>
              </w:rPr>
              <w:t>-A FORWARD -s 10.20.0.0/24 -d 10.30.0.10/32 -p tcp -m multiport --dports 3306 -j ACCEPT</w:t>
            </w:r>
          </w:p>
          <w:p w14:paraId="01B4A18B" w14:textId="77777777" w:rsidR="005E3666" w:rsidRDefault="00260A39">
            <w:r>
              <w:rPr>
                <w:rFonts w:ascii="Consolas" w:eastAsia="Consolas" w:hAnsi="Consolas" w:cs="Consolas"/>
                <w:color w:val="D4D4D4"/>
                <w:sz w:val="15"/>
                <w:szCs w:val="15"/>
              </w:rPr>
              <w:t>-A FORWARD -s 10.20.0.0/24 -d 10.30.0.11/32 -p tcp -m multiport --dports 25 -j ACCEPT</w:t>
            </w:r>
          </w:p>
          <w:p w14:paraId="09A614DC" w14:textId="77777777" w:rsidR="005E3666" w:rsidRDefault="00260A39">
            <w:r>
              <w:rPr>
                <w:rFonts w:ascii="Consolas" w:eastAsia="Consolas" w:hAnsi="Consolas" w:cs="Consolas"/>
                <w:color w:val="D4D4D4"/>
                <w:sz w:val="15"/>
                <w:szCs w:val="15"/>
              </w:rPr>
              <w:lastRenderedPageBreak/>
              <w:t>-A FORWARD -s 10.20.0.0/24 -d 10.30.0.12/32 -p tcp -m multiport --dports 10051 -j ACCEPT</w:t>
            </w:r>
          </w:p>
          <w:p w14:paraId="437AFAB7" w14:textId="77777777" w:rsidR="005E3666" w:rsidRDefault="00260A39">
            <w:r>
              <w:rPr>
                <w:rFonts w:ascii="Consolas" w:eastAsia="Consolas" w:hAnsi="Consolas" w:cs="Consolas"/>
                <w:color w:val="D4D4D4"/>
                <w:sz w:val="15"/>
                <w:szCs w:val="15"/>
              </w:rPr>
              <w:t>-A FORWARD -s 10.30.0.12/32 -d 10.20.0.0/24 -p tcp -m multiport --dports 10050 -j ACCEPT</w:t>
            </w:r>
          </w:p>
          <w:p w14:paraId="5FF11131" w14:textId="77777777" w:rsidR="005E3666" w:rsidRDefault="00260A39">
            <w:r>
              <w:rPr>
                <w:rFonts w:ascii="Consolas" w:eastAsia="Consolas" w:hAnsi="Consolas" w:cs="Consolas"/>
                <w:color w:val="D4D4D4"/>
                <w:sz w:val="15"/>
                <w:szCs w:val="15"/>
              </w:rPr>
              <w:t>-A FORWARD -s 10.90.0.0/24 -d 10.20.0.0/24 -p tcp -m multiport --dports 22 -j ACCEPT</w:t>
            </w:r>
          </w:p>
          <w:p w14:paraId="3E2D63BC" w14:textId="77777777" w:rsidR="005E3666" w:rsidRDefault="00260A39">
            <w:r>
              <w:rPr>
                <w:rFonts w:ascii="Consolas" w:eastAsia="Consolas" w:hAnsi="Consolas" w:cs="Consolas"/>
                <w:color w:val="D4D4D4"/>
                <w:sz w:val="15"/>
                <w:szCs w:val="15"/>
              </w:rPr>
              <w:t>-A FORWARD -s 10.90.0.0/24 -d 10.30.0.0/24 -p tcp -m multiport --dports 22 -j ACCEPT</w:t>
            </w:r>
          </w:p>
          <w:p w14:paraId="6E580274" w14:textId="77777777" w:rsidR="005E3666" w:rsidRDefault="00260A39">
            <w:r>
              <w:rPr>
                <w:rFonts w:ascii="Consolas" w:eastAsia="Consolas" w:hAnsi="Consolas" w:cs="Consolas"/>
                <w:color w:val="D4D4D4"/>
                <w:sz w:val="15"/>
                <w:szCs w:val="15"/>
              </w:rPr>
              <w:t>-A FORWARD -s 10.10.10.0/24 -o enp0s31f6 -j ACCEPT</w:t>
            </w:r>
          </w:p>
          <w:p w14:paraId="41631034" w14:textId="77777777" w:rsidR="005E3666" w:rsidRDefault="00260A39">
            <w:r>
              <w:rPr>
                <w:rFonts w:ascii="Consolas" w:eastAsia="Consolas" w:hAnsi="Consolas" w:cs="Consolas"/>
                <w:color w:val="D4D4D4"/>
                <w:sz w:val="15"/>
                <w:szCs w:val="15"/>
              </w:rPr>
              <w:t>-A FORWARD -d 10.10.10.0/24 -i enp0s31f6 -m state --state RELATED,ESTABLISHED -j ACCEPT</w:t>
            </w:r>
          </w:p>
          <w:p w14:paraId="107182AB" w14:textId="77777777" w:rsidR="005E3666" w:rsidRDefault="00260A39">
            <w:r>
              <w:rPr>
                <w:rFonts w:ascii="Consolas" w:eastAsia="Consolas" w:hAnsi="Consolas" w:cs="Consolas"/>
                <w:color w:val="D4D4D4"/>
                <w:sz w:val="15"/>
                <w:szCs w:val="15"/>
              </w:rPr>
              <w:t>-A FORWARD -s 10.30.0.12/32 -d 10.90.0.10/32 -p tcp -m multiport --dports 10050 -j ACCEPT</w:t>
            </w:r>
          </w:p>
          <w:p w14:paraId="6DAEA38C" w14:textId="77777777" w:rsidR="005E3666" w:rsidRDefault="00260A39">
            <w:r>
              <w:rPr>
                <w:rFonts w:ascii="Consolas" w:eastAsia="Consolas" w:hAnsi="Consolas" w:cs="Consolas"/>
                <w:color w:val="D4D4D4"/>
                <w:sz w:val="15"/>
                <w:szCs w:val="15"/>
              </w:rPr>
              <w:t>-A FORWARD -s 10.90.0.10/32 -d 10.30.0.12/32 -p tcp -m multiport --dports 10051 -j ACCEPT</w:t>
            </w:r>
          </w:p>
          <w:p w14:paraId="5FC5325C" w14:textId="77777777" w:rsidR="005E3666" w:rsidRDefault="00260A39">
            <w:r>
              <w:rPr>
                <w:rFonts w:ascii="Consolas" w:eastAsia="Consolas" w:hAnsi="Consolas" w:cs="Consolas"/>
                <w:color w:val="D4D4D4"/>
                <w:sz w:val="15"/>
                <w:szCs w:val="15"/>
              </w:rPr>
              <w:t xml:space="preserve"> </w:t>
            </w:r>
          </w:p>
        </w:tc>
      </w:tr>
    </w:tbl>
    <w:p w14:paraId="00AB32E0" w14:textId="77777777" w:rsidR="005E3666" w:rsidRDefault="00260A39">
      <w:pPr>
        <w:spacing w:after="120"/>
      </w:pPr>
      <w:r>
        <w:lastRenderedPageBreak/>
        <w:t>Les deux dernières règles (supervision du bastion, ports 10050/10051 entre 10.30.0.12 et 10.90.0.10) sont issues d'un correctif de recette décrit au §11.</w:t>
      </w:r>
    </w:p>
    <w:p w14:paraId="42CB609D" w14:textId="77777777" w:rsidR="005E3666" w:rsidRDefault="00260A39">
      <w:pPr>
        <w:pStyle w:val="Titre2"/>
      </w:pPr>
      <w:bookmarkStart w:id="8" w:name="_Toc235050205"/>
      <w:r>
        <w:t>2.5 Comptes de service et gestion des secrets</w:t>
      </w:r>
      <w:bookmarkEnd w:id="8"/>
    </w:p>
    <w:p w14:paraId="0F464B72" w14:textId="77777777" w:rsidR="005E3666" w:rsidRDefault="00260A39">
      <w:pPr>
        <w:pStyle w:val="Paragraphedeliste"/>
        <w:numPr>
          <w:ilvl w:val="0"/>
          <w:numId w:val="2"/>
        </w:numPr>
        <w:spacing w:after="40"/>
      </w:pPr>
      <w:r>
        <w:t>Provisioning Proxmox via un jeton d'API dédié (community.general.proxmox) — pas de mot de passe root de l'hyperviseur dans le code.</w:t>
      </w:r>
    </w:p>
    <w:p w14:paraId="16C8FC47" w14:textId="77777777" w:rsidR="005E3666" w:rsidRDefault="00260A39">
      <w:pPr>
        <w:pStyle w:val="Paragraphedeliste"/>
        <w:numPr>
          <w:ilvl w:val="0"/>
          <w:numId w:val="2"/>
        </w:numPr>
        <w:spacing w:after="40"/>
      </w:pPr>
      <w:r>
        <w:t>Secrets chiffrés en Ansible Vault (AES-256) dans develop/group_vars/all/vault.yaml, hors du dépôt Git (.gitignore).</w:t>
      </w:r>
    </w:p>
    <w:p w14:paraId="3782FB8C" w14:textId="77777777" w:rsidR="005E3666" w:rsidRDefault="00260A39">
      <w:pPr>
        <w:pStyle w:val="Paragraphedeliste"/>
        <w:numPr>
          <w:ilvl w:val="0"/>
          <w:numId w:val="2"/>
        </w:numPr>
        <w:spacing w:after="40"/>
      </w:pPr>
      <w:r>
        <w:t>Accès SSH par clé uniquement (atlas_ed25519), rebond imposé par le bastion, MaxAuthTries 3, root par mot de passe désactivé.</w:t>
      </w:r>
    </w:p>
    <w:p w14:paraId="36F8F5D6" w14:textId="77777777" w:rsidR="005E3666" w:rsidRDefault="00260A39">
      <w:pPr>
        <w:pStyle w:val="Paragraphedeliste"/>
        <w:numPr>
          <w:ilvl w:val="0"/>
          <w:numId w:val="2"/>
        </w:numPr>
        <w:spacing w:after="40"/>
      </w:pPr>
      <w:r>
        <w:t>Compte Grafana → Zabbix en lecture seule (rôle natif « User role »), créé via l'API à la place du super-admin.</w:t>
      </w:r>
    </w:p>
    <w:p w14:paraId="07FBF3A1" w14:textId="77777777" w:rsidR="005E3666" w:rsidRDefault="00260A39">
      <w:pPr>
        <w:pStyle w:val="Titre2"/>
      </w:pPr>
      <w:bookmarkStart w:id="9" w:name="_Toc235050206"/>
      <w:r>
        <w:t>2.6 Stockage et mailflow</w:t>
      </w:r>
      <w:bookmarkEnd w:id="9"/>
    </w:p>
    <w:p w14:paraId="67BE15A4" w14:textId="77777777" w:rsidR="005E3666" w:rsidRDefault="00260A39">
      <w:pPr>
        <w:spacing w:after="120"/>
      </w:pPr>
      <w:r>
        <w:t>Stockage Proxmox « local » (type dir) sur /var/lib/vz. Le relai SMTP Postfix (atlsmtp01p, 10.30.0.11:25) porte les notifications GLPI (ouverture/suivi de tickets) ; il n'est joignable que depuis la DMZ (règle de flux dédiée).</w:t>
      </w:r>
    </w:p>
    <w:p w14:paraId="02513097" w14:textId="77777777" w:rsidR="005E3666" w:rsidRDefault="00260A39">
      <w:r>
        <w:br w:type="page"/>
      </w:r>
    </w:p>
    <w:p w14:paraId="7FC1B591" w14:textId="77777777" w:rsidR="005E3666" w:rsidRDefault="00260A39">
      <w:pPr>
        <w:pStyle w:val="Titre1"/>
      </w:pPr>
      <w:bookmarkStart w:id="10" w:name="_Toc235050207"/>
      <w:r>
        <w:lastRenderedPageBreak/>
        <w:t>3. Stratégie de sauvegarde et preuves</w:t>
      </w:r>
      <w:bookmarkEnd w:id="10"/>
    </w:p>
    <w:p w14:paraId="455F7C08" w14:textId="77777777" w:rsidR="005E3666" w:rsidRDefault="00260A39">
      <w:pPr>
        <w:spacing w:after="120"/>
      </w:pPr>
      <w:r>
        <w:t>La base GLPI est sauvegardée par dumps logiques MariaDB compressés (mysqldump | gzip), déclenchés par cron toutes les 15 minutes (planification 5,20,35,50 * * * *), avec vérification d'intégrité (gzip -t) et rotation. Chaque dump est répliqué hors-site sur le conteneur de sauvegarde atlbkp01p.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3666" w14:paraId="354F0BFC" w14:textId="77777777">
        <w:tblPrEx>
          <w:tblCellMar>
            <w:top w:w="0" w:type="dxa"/>
            <w:bottom w:w="0" w:type="dxa"/>
          </w:tblCellMar>
        </w:tblPrEx>
        <w:trPr>
          <w:tblHeader/>
        </w:trPr>
        <w:tc>
          <w:tcPr>
            <w:tcW w:w="24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7B260F27" w14:textId="77777777" w:rsidR="005E3666" w:rsidRDefault="00260A39">
            <w:r>
              <w:rPr>
                <w:b/>
                <w:bCs/>
                <w:color w:val="FFFFFF"/>
                <w:sz w:val="18"/>
                <w:szCs w:val="18"/>
              </w:rPr>
              <w:t>Mécanisme</w:t>
            </w:r>
          </w:p>
        </w:tc>
        <w:tc>
          <w:tcPr>
            <w:tcW w:w="69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7E20399C" w14:textId="77777777" w:rsidR="005E3666" w:rsidRDefault="00260A39">
            <w:r>
              <w:rPr>
                <w:b/>
                <w:bCs/>
                <w:color w:val="FFFFFF"/>
                <w:sz w:val="18"/>
                <w:szCs w:val="18"/>
              </w:rPr>
              <w:t>Détail</w:t>
            </w:r>
          </w:p>
        </w:tc>
      </w:tr>
      <w:tr w:rsidR="005E3666" w14:paraId="6C5CB819" w14:textId="77777777">
        <w:tblPrEx>
          <w:tblCellMar>
            <w:top w:w="0" w:type="dxa"/>
            <w:bottom w:w="0" w:type="dxa"/>
          </w:tblCellMar>
        </w:tblPrEx>
        <w:tc>
          <w:tcPr>
            <w:tcW w:w="2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48B9532" w14:textId="77777777" w:rsidR="005E3666" w:rsidRDefault="00260A39">
            <w:r>
              <w:rPr>
                <w:sz w:val="17"/>
                <w:szCs w:val="17"/>
              </w:rPr>
              <w:t>Fréquence</w:t>
            </w:r>
          </w:p>
        </w:tc>
        <w:tc>
          <w:tcPr>
            <w:tcW w:w="69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9E7600D" w14:textId="77777777" w:rsidR="005E3666" w:rsidRDefault="00260A39">
            <w:r>
              <w:rPr>
                <w:sz w:val="17"/>
                <w:szCs w:val="17"/>
              </w:rPr>
              <w:t>Toutes les 15 min (cron) + dump quotidien</w:t>
            </w:r>
          </w:p>
        </w:tc>
      </w:tr>
      <w:tr w:rsidR="005E3666" w14:paraId="516559A3" w14:textId="77777777">
        <w:tblPrEx>
          <w:tblCellMar>
            <w:top w:w="0" w:type="dxa"/>
            <w:bottom w:w="0" w:type="dxa"/>
          </w:tblCellMar>
        </w:tblPrEx>
        <w:tc>
          <w:tcPr>
            <w:tcW w:w="2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C0F8E12" w14:textId="77777777" w:rsidR="005E3666" w:rsidRDefault="00260A39">
            <w:r>
              <w:rPr>
                <w:sz w:val="17"/>
                <w:szCs w:val="17"/>
              </w:rPr>
              <w:t>Objet</w:t>
            </w:r>
          </w:p>
        </w:tc>
        <w:tc>
          <w:tcPr>
            <w:tcW w:w="69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BCA0D19" w14:textId="77777777" w:rsidR="005E3666" w:rsidRDefault="00260A39">
            <w:r>
              <w:rPr>
                <w:sz w:val="17"/>
                <w:szCs w:val="17"/>
              </w:rPr>
              <w:t>Base glpi_db (mysqldump --single-transaction)</w:t>
            </w:r>
          </w:p>
        </w:tc>
      </w:tr>
      <w:tr w:rsidR="005E3666" w14:paraId="7E607A17" w14:textId="77777777">
        <w:tblPrEx>
          <w:tblCellMar>
            <w:top w:w="0" w:type="dxa"/>
            <w:bottom w:w="0" w:type="dxa"/>
          </w:tblCellMar>
        </w:tblPrEx>
        <w:tc>
          <w:tcPr>
            <w:tcW w:w="2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82CAF16" w14:textId="77777777" w:rsidR="005E3666" w:rsidRDefault="00260A39">
            <w:r>
              <w:rPr>
                <w:sz w:val="17"/>
                <w:szCs w:val="17"/>
              </w:rPr>
              <w:t>Intégrité</w:t>
            </w:r>
          </w:p>
        </w:tc>
        <w:tc>
          <w:tcPr>
            <w:tcW w:w="69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545B5E9" w14:textId="77777777" w:rsidR="005E3666" w:rsidRDefault="00260A39">
            <w:r>
              <w:rPr>
                <w:sz w:val="17"/>
                <w:szCs w:val="17"/>
              </w:rPr>
              <w:t>Contrôle gzip -t + marqueur de fin à chaque dump</w:t>
            </w:r>
          </w:p>
        </w:tc>
      </w:tr>
      <w:tr w:rsidR="005E3666" w14:paraId="1642D7F2" w14:textId="77777777">
        <w:tblPrEx>
          <w:tblCellMar>
            <w:top w:w="0" w:type="dxa"/>
            <w:bottom w:w="0" w:type="dxa"/>
          </w:tblCellMar>
        </w:tblPrEx>
        <w:tc>
          <w:tcPr>
            <w:tcW w:w="2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638CB60" w14:textId="77777777" w:rsidR="005E3666" w:rsidRDefault="00260A39">
            <w:r>
              <w:rPr>
                <w:sz w:val="17"/>
                <w:szCs w:val="17"/>
              </w:rPr>
              <w:t>Réplication</w:t>
            </w:r>
          </w:p>
        </w:tc>
        <w:tc>
          <w:tcPr>
            <w:tcW w:w="69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BDF0800" w14:textId="77777777" w:rsidR="005E3666" w:rsidRDefault="00260A39">
            <w:r>
              <w:rPr>
                <w:sz w:val="17"/>
                <w:szCs w:val="17"/>
              </w:rPr>
              <w:t>rsync vers atlbkp01p (/var/backups/atlas/db-remote/)</w:t>
            </w:r>
          </w:p>
        </w:tc>
      </w:tr>
      <w:tr w:rsidR="005E3666" w14:paraId="1210689E" w14:textId="77777777">
        <w:tblPrEx>
          <w:tblCellMar>
            <w:top w:w="0" w:type="dxa"/>
            <w:bottom w:w="0" w:type="dxa"/>
          </w:tblCellMar>
        </w:tblPrEx>
        <w:tc>
          <w:tcPr>
            <w:tcW w:w="2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D6320A1" w14:textId="77777777" w:rsidR="005E3666" w:rsidRDefault="00260A39">
            <w:r>
              <w:rPr>
                <w:sz w:val="17"/>
                <w:szCs w:val="17"/>
              </w:rPr>
              <w:t>RPO résultant</w:t>
            </w:r>
          </w:p>
        </w:tc>
        <w:tc>
          <w:tcPr>
            <w:tcW w:w="69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EE77F6D" w14:textId="77777777" w:rsidR="005E3666" w:rsidRDefault="00260A39">
            <w:r>
              <w:rPr>
                <w:sz w:val="17"/>
                <w:szCs w:val="17"/>
              </w:rPr>
              <w:t>≤ 15 min (meilleur que la cible de 20 min)</w:t>
            </w:r>
          </w:p>
        </w:tc>
      </w:tr>
    </w:tbl>
    <w:p w14:paraId="1A8A3E28" w14:textId="77777777" w:rsidR="005E3666" w:rsidRDefault="00260A39">
      <w:pPr>
        <w:spacing w:before="60" w:after="200"/>
        <w:jc w:val="center"/>
      </w:pPr>
      <w:r>
        <w:rPr>
          <w:b/>
          <w:bCs/>
          <w:color w:val="1F3A5F"/>
          <w:sz w:val="18"/>
          <w:szCs w:val="18"/>
        </w:rPr>
        <w:t xml:space="preserve">Tableau 5 — </w:t>
      </w:r>
      <w:r>
        <w:rPr>
          <w:i/>
          <w:iCs/>
          <w:color w:val="6E7781"/>
          <w:sz w:val="18"/>
          <w:szCs w:val="18"/>
        </w:rPr>
        <w:t>Paramètres de la chaîne de sauvegarde.</w:t>
      </w:r>
    </w:p>
    <w:p w14:paraId="447F4651" w14:textId="77777777" w:rsidR="005E3666" w:rsidRDefault="00260A39">
      <w:pPr>
        <w:spacing w:after="120"/>
      </w:pPr>
      <w:r>
        <w:t>Preuve — listing réel des derniers dumps (local sur atldb01p, puis réplication hors-site sur atlbkp01p) : dumps espacés de 15 min, ~92 Ko chacun.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666" w14:paraId="59438719"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00" w:type="dxa"/>
              <w:left w:w="140" w:type="dxa"/>
              <w:bottom w:w="100" w:type="dxa"/>
              <w:right w:w="140" w:type="dxa"/>
            </w:tcMar>
          </w:tcPr>
          <w:p w14:paraId="61B97DB2" w14:textId="77777777" w:rsidR="005E3666" w:rsidRDefault="00260A39">
            <w:r>
              <w:rPr>
                <w:rFonts w:ascii="Consolas" w:eastAsia="Consolas" w:hAnsi="Consolas" w:cs="Consolas"/>
                <w:color w:val="D4D4D4"/>
                <w:sz w:val="15"/>
                <w:szCs w:val="15"/>
              </w:rPr>
              <w:t>### atldb01p /var/backups/atlas/db/ ###</w:t>
            </w:r>
          </w:p>
          <w:p w14:paraId="24180190" w14:textId="77777777" w:rsidR="005E3666" w:rsidRDefault="00260A39">
            <w:r>
              <w:rPr>
                <w:rFonts w:ascii="Consolas" w:eastAsia="Consolas" w:hAnsi="Consolas" w:cs="Consolas"/>
                <w:color w:val="D4D4D4"/>
                <w:sz w:val="15"/>
                <w:szCs w:val="15"/>
              </w:rPr>
              <w:t>total 18M</w:t>
            </w:r>
          </w:p>
          <w:p w14:paraId="4800BA5E" w14:textId="77777777" w:rsidR="005E3666" w:rsidRDefault="00260A39">
            <w:r>
              <w:rPr>
                <w:rFonts w:ascii="Consolas" w:eastAsia="Consolas" w:hAnsi="Consolas" w:cs="Consolas"/>
                <w:color w:val="D4D4D4"/>
                <w:sz w:val="15"/>
                <w:szCs w:val="15"/>
              </w:rPr>
              <w:t>-rw-r--r-- 1 root atlsvc 92K Jul 15 22:50 glpi_dump_20260715_225001.sql.gz</w:t>
            </w:r>
          </w:p>
          <w:p w14:paraId="5EFA85CF" w14:textId="77777777" w:rsidR="005E3666" w:rsidRDefault="00260A39">
            <w:r>
              <w:rPr>
                <w:rFonts w:ascii="Consolas" w:eastAsia="Consolas" w:hAnsi="Consolas" w:cs="Consolas"/>
                <w:color w:val="D4D4D4"/>
                <w:sz w:val="15"/>
                <w:szCs w:val="15"/>
              </w:rPr>
              <w:t>-rw-r--r-- 1 root atlsvc 92K Jul 15 22:35 glpi_dump_20260715_223501.sql.gz</w:t>
            </w:r>
          </w:p>
          <w:p w14:paraId="4BEC31FC" w14:textId="77777777" w:rsidR="005E3666" w:rsidRDefault="00260A39">
            <w:r>
              <w:rPr>
                <w:rFonts w:ascii="Consolas" w:eastAsia="Consolas" w:hAnsi="Consolas" w:cs="Consolas"/>
                <w:color w:val="D4D4D4"/>
                <w:sz w:val="15"/>
                <w:szCs w:val="15"/>
              </w:rPr>
              <w:t>-rw-r--r-- 1 root atlsvc 92K Jul 15 22:30 glpi_dump_20260715_223001.sql.gz</w:t>
            </w:r>
          </w:p>
          <w:p w14:paraId="3F467DF1" w14:textId="77777777" w:rsidR="005E3666" w:rsidRDefault="00260A39">
            <w:r>
              <w:rPr>
                <w:rFonts w:ascii="Consolas" w:eastAsia="Consolas" w:hAnsi="Consolas" w:cs="Consolas"/>
                <w:color w:val="D4D4D4"/>
                <w:sz w:val="15"/>
                <w:szCs w:val="15"/>
              </w:rPr>
              <w:t>-rw-r--r-- 1 root atlsvc 92K Jul 15 22:20 glpi_dump_20260715_222001.sql.gz</w:t>
            </w:r>
          </w:p>
          <w:p w14:paraId="0E5A67E3" w14:textId="77777777" w:rsidR="005E3666" w:rsidRDefault="00260A39">
            <w:r>
              <w:rPr>
                <w:rFonts w:ascii="Consolas" w:eastAsia="Consolas" w:hAnsi="Consolas" w:cs="Consolas"/>
                <w:color w:val="D4D4D4"/>
                <w:sz w:val="15"/>
                <w:szCs w:val="15"/>
              </w:rPr>
              <w:t>-rw-r--r-- 1 root atlsvc 92K Jul 15 22:05 glpi_dump_20260715_220501.sql.gz</w:t>
            </w:r>
          </w:p>
          <w:p w14:paraId="3D502111" w14:textId="77777777" w:rsidR="005E3666" w:rsidRDefault="00260A39">
            <w:r>
              <w:rPr>
                <w:rFonts w:ascii="Consolas" w:eastAsia="Consolas" w:hAnsi="Consolas" w:cs="Consolas"/>
                <w:color w:val="D4D4D4"/>
                <w:sz w:val="15"/>
                <w:szCs w:val="15"/>
              </w:rPr>
              <w:t xml:space="preserve"> </w:t>
            </w:r>
          </w:p>
          <w:p w14:paraId="46116C75" w14:textId="77777777" w:rsidR="005E3666" w:rsidRDefault="00260A39">
            <w:r>
              <w:rPr>
                <w:rFonts w:ascii="Consolas" w:eastAsia="Consolas" w:hAnsi="Consolas" w:cs="Consolas"/>
                <w:color w:val="D4D4D4"/>
                <w:sz w:val="15"/>
                <w:szCs w:val="15"/>
              </w:rPr>
              <w:t>### atlbkp01p /var/backups/atlas/db-remote/ ###</w:t>
            </w:r>
          </w:p>
          <w:p w14:paraId="257A91D5" w14:textId="77777777" w:rsidR="005E3666" w:rsidRDefault="00260A39">
            <w:r>
              <w:rPr>
                <w:rFonts w:ascii="Consolas" w:eastAsia="Consolas" w:hAnsi="Consolas" w:cs="Consolas"/>
                <w:color w:val="D4D4D4"/>
                <w:sz w:val="15"/>
                <w:szCs w:val="15"/>
              </w:rPr>
              <w:t>total 359M</w:t>
            </w:r>
          </w:p>
          <w:p w14:paraId="6A395D3C" w14:textId="77777777" w:rsidR="005E3666" w:rsidRDefault="00260A39">
            <w:r>
              <w:rPr>
                <w:rFonts w:ascii="Consolas" w:eastAsia="Consolas" w:hAnsi="Consolas" w:cs="Consolas"/>
                <w:color w:val="D4D4D4"/>
                <w:sz w:val="15"/>
                <w:szCs w:val="15"/>
              </w:rPr>
              <w:t>-rw-r--r-- 1 root atlsvc  92K Jul 15 22:35 glpi_dump_20260715_223501.sql.gz</w:t>
            </w:r>
          </w:p>
          <w:p w14:paraId="35BAC43A" w14:textId="77777777" w:rsidR="005E3666" w:rsidRDefault="00260A39">
            <w:r>
              <w:rPr>
                <w:rFonts w:ascii="Consolas" w:eastAsia="Consolas" w:hAnsi="Consolas" w:cs="Consolas"/>
                <w:color w:val="D4D4D4"/>
                <w:sz w:val="15"/>
                <w:szCs w:val="15"/>
              </w:rPr>
              <w:t>-rw-r--r-- 1 root atlsvc  92K Jul 15 22:30 glpi_dump_20260715_223001.sql.gz</w:t>
            </w:r>
          </w:p>
          <w:p w14:paraId="5906C175" w14:textId="77777777" w:rsidR="005E3666" w:rsidRDefault="00260A39">
            <w:r>
              <w:rPr>
                <w:rFonts w:ascii="Consolas" w:eastAsia="Consolas" w:hAnsi="Consolas" w:cs="Consolas"/>
                <w:color w:val="D4D4D4"/>
                <w:sz w:val="15"/>
                <w:szCs w:val="15"/>
              </w:rPr>
              <w:t>-rw-r--r-- 1 root atlsvc  92K Jul 15 22:20 glpi_dump_20260715_222001.sql.gz</w:t>
            </w:r>
          </w:p>
          <w:p w14:paraId="73387DEB" w14:textId="77777777" w:rsidR="005E3666" w:rsidRDefault="00260A39">
            <w:r>
              <w:rPr>
                <w:rFonts w:ascii="Consolas" w:eastAsia="Consolas" w:hAnsi="Consolas" w:cs="Consolas"/>
                <w:color w:val="D4D4D4"/>
                <w:sz w:val="15"/>
                <w:szCs w:val="15"/>
              </w:rPr>
              <w:t xml:space="preserve"> </w:t>
            </w:r>
          </w:p>
        </w:tc>
      </w:tr>
    </w:tbl>
    <w:p w14:paraId="0EA2A520" w14:textId="77777777" w:rsidR="005E3666" w:rsidRDefault="00260A39">
      <w:r>
        <w:br w:type="page"/>
      </w:r>
    </w:p>
    <w:p w14:paraId="10A56457" w14:textId="77777777" w:rsidR="005E3666" w:rsidRDefault="00260A39">
      <w:pPr>
        <w:pStyle w:val="Titre1"/>
      </w:pPr>
      <w:bookmarkStart w:id="11" w:name="_Toc235050208"/>
      <w:r>
        <w:lastRenderedPageBreak/>
        <w:t>4. Runbooks PRA opérationnels</w:t>
      </w:r>
      <w:bookmarkEnd w:id="11"/>
    </w:p>
    <w:p w14:paraId="34071B6C" w14:textId="77777777" w:rsidR="005E3666" w:rsidRDefault="00260A39">
      <w:pPr>
        <w:spacing w:after="120"/>
      </w:pPr>
      <w:r>
        <w:t>Deux runbooks Ansible couvrent les scénarios de reprise. Ils sont idempotents et journalisés dans /var/log/atlas/.</w:t>
      </w:r>
    </w:p>
    <w:p w14:paraId="0FB3D275" w14:textId="77777777" w:rsidR="005E3666" w:rsidRDefault="00260A39">
      <w:pPr>
        <w:pStyle w:val="Titre2"/>
      </w:pPr>
      <w:bookmarkStart w:id="12" w:name="_Toc235050209"/>
      <w:r>
        <w:t>4.1 Restauration complète — pra_restore_full.yaml</w:t>
      </w:r>
      <w:bookmarkEnd w:id="12"/>
    </w:p>
    <w:p w14:paraId="009D8C47" w14:textId="77777777" w:rsidR="005E3666" w:rsidRDefault="00260A39">
      <w:pPr>
        <w:spacing w:after="120"/>
      </w:pPr>
      <w:r>
        <w:t>Objectif : reconstruire toute la chaîne après perte de conteneur(s). Préconditions : accès au control node (pve01), clé atlas_ed25519, vault. Le runbook reprovisionne les LXC, réapplique les rôles dans l'ordre de dépendance, restaure la base et le filestore, vérifie GLPI (HTTP direct + HTTPS via reverse proxy), compte les tickets, et s'auto-chronomètre (RTO).</w:t>
      </w:r>
    </w:p>
    <w:p w14:paraId="371B34FE" w14:textId="77777777" w:rsidR="005E3666" w:rsidRDefault="00260A39">
      <w:pPr>
        <w:pStyle w:val="Paragraphedeliste"/>
        <w:numPr>
          <w:ilvl w:val="0"/>
          <w:numId w:val="3"/>
        </w:numPr>
        <w:spacing w:after="40"/>
      </w:pPr>
      <w:r>
        <w:t>Test préalable : ansible-playbook pra_restore_full.yaml --syntax-check ; --list-tasks</w:t>
      </w:r>
    </w:p>
    <w:p w14:paraId="29CCCCC4" w14:textId="77777777" w:rsidR="005E3666" w:rsidRDefault="00260A39">
      <w:pPr>
        <w:pStyle w:val="Paragraphedeliste"/>
        <w:numPr>
          <w:ilvl w:val="0"/>
          <w:numId w:val="3"/>
        </w:numPr>
        <w:spacing w:after="40"/>
      </w:pPr>
      <w:r>
        <w:t>Exécution : ansible-playbook pra_restore_full.yaml (dernier dump distant sélectionné automatiquement)</w:t>
      </w:r>
    </w:p>
    <w:p w14:paraId="30D84E00" w14:textId="77777777" w:rsidR="005E3666" w:rsidRDefault="00260A39">
      <w:pPr>
        <w:pStyle w:val="Paragraphedeliste"/>
        <w:numPr>
          <w:ilvl w:val="0"/>
          <w:numId w:val="3"/>
        </w:numPr>
        <w:spacing w:after="40"/>
      </w:pPr>
      <w:r>
        <w:t>Le playbook affiche « RTO mesuré : X min Y s » en fin d'exécution</w:t>
      </w:r>
    </w:p>
    <w:p w14:paraId="753524D2" w14:textId="77777777" w:rsidR="005E3666" w:rsidRDefault="00260A39">
      <w:pPr>
        <w:spacing w:after="120"/>
      </w:pPr>
      <w:r>
        <w:rPr>
          <w:b/>
          <w:bCs/>
        </w:rPr>
        <w:t xml:space="preserve">Temps estimé : </w:t>
      </w:r>
      <w:r>
        <w:t xml:space="preserve">≤ 40 min (cible). </w:t>
      </w:r>
      <w:r>
        <w:rPr>
          <w:b/>
          <w:bCs/>
        </w:rPr>
        <w:t xml:space="preserve">Constat de recette : </w:t>
      </w:r>
      <w:r>
        <w:t>la réexécution live a été interrompue par la vérification du certificat de l'API Proxmox (proxmox_validate_certs, cf. §11) ; le chronométrage RTO complet doit être conduit sur environnement isolé après application du correctif.</w:t>
      </w:r>
    </w:p>
    <w:p w14:paraId="12D28FCB" w14:textId="77777777" w:rsidR="005E3666" w:rsidRDefault="00260A39">
      <w:pPr>
        <w:pStyle w:val="Titre2"/>
      </w:pPr>
      <w:bookmarkStart w:id="13" w:name="_Toc235050210"/>
      <w:r>
        <w:t>4.2 Restauration granulaire — pra_restore_granular.yaml</w:t>
      </w:r>
      <w:bookmarkEnd w:id="13"/>
    </w:p>
    <w:p w14:paraId="32E309D5" w14:textId="77777777" w:rsidR="005E3666" w:rsidRDefault="00260A39">
      <w:pPr>
        <w:spacing w:after="120"/>
      </w:pPr>
      <w:r>
        <w:t>Objectif : restaurer un lot de tickets supprimés SANS écraser les tickets créés après l'incident. Mécanisme : le dump est restauré dans une base temporaire (glpi_restore_tmp), les tables de tickets sont exportées avec --insert-ignore, puis fusionnées en production (les lignes existantes ne sont jamais touchées).</w:t>
      </w:r>
    </w:p>
    <w:p w14:paraId="4AFCF4DD" w14:textId="77777777" w:rsidR="005E3666" w:rsidRDefault="00260A39">
      <w:pPr>
        <w:pStyle w:val="Paragraphedeliste"/>
        <w:numPr>
          <w:ilvl w:val="0"/>
          <w:numId w:val="3"/>
        </w:numPr>
        <w:spacing w:after="40"/>
      </w:pPr>
      <w:r>
        <w:t>Choisir le dump antérieur à l'incident : ssh root@10.30.0.10 'ls -lht /var/backups/atlas/db/ | head'</w:t>
      </w:r>
    </w:p>
    <w:p w14:paraId="654A9CDF" w14:textId="77777777" w:rsidR="005E3666" w:rsidRDefault="00260A39">
      <w:pPr>
        <w:pStyle w:val="Paragraphedeliste"/>
        <w:numPr>
          <w:ilvl w:val="0"/>
          <w:numId w:val="3"/>
        </w:numPr>
        <w:spacing w:after="40"/>
      </w:pPr>
      <w:r>
        <w:t>Exécuter : ansible-playbook pra_restore_granular.yaml -e "pra_target_dump=/var/backups/atlas/db/glpi_dump_AAAAMMJJ_HHMMSS.sql.gz"</w:t>
      </w:r>
    </w:p>
    <w:p w14:paraId="7A710800" w14:textId="77777777" w:rsidR="005E3666" w:rsidRDefault="00260A39">
      <w:pPr>
        <w:spacing w:after="120"/>
      </w:pPr>
      <w:r>
        <w:rPr>
          <w:b/>
          <w:bCs/>
        </w:rPr>
        <w:t xml:space="preserve">Temps mesuré (test réel du 15/07/2026) : </w:t>
      </w:r>
      <w:r>
        <w:t>36 s. Le playbook a confirmé « 25 tickets présents » après fusion et journalisé le RPO effectif.</w:t>
      </w:r>
    </w:p>
    <w:p w14:paraId="5D4CE4E7" w14:textId="77777777" w:rsidR="005E3666" w:rsidRDefault="00260A39">
      <w:pPr>
        <w:pStyle w:val="Titre2"/>
      </w:pPr>
      <w:bookmarkStart w:id="14" w:name="_Toc235050211"/>
      <w:r>
        <w:t>4.3 Bascule DR et retour arrière</w:t>
      </w:r>
      <w:bookmarkEnd w:id="14"/>
    </w:p>
    <w:p w14:paraId="69F66A53" w14:textId="77777777" w:rsidR="005E3666" w:rsidRDefault="00260A39">
      <w:pPr>
        <w:spacing w:after="120"/>
      </w:pPr>
      <w:r>
        <w:t>Bascule DR : en cas de perte de l'hyperviseur, le control node de secours (clé atlas_ed25519 + .vault_pass conservés hors site) relance pra_restore_full.yaml en surchargeant le chemin de clé (ansible-playbook ... -e ansible_ssh_private_key_file=&lt;chemin&gt;). Retour arrière : la restauration granulaire est non destructive par conception (INSERT IGNORE) ; la restauration complète repose sur le dump immédiatement antérieur, ce qui permet de rejouer un état connu.</w:t>
      </w:r>
    </w:p>
    <w:p w14:paraId="2D59EE63" w14:textId="77777777" w:rsidR="005E3666" w:rsidRDefault="00260A39">
      <w:r>
        <w:br w:type="page"/>
      </w:r>
    </w:p>
    <w:p w14:paraId="6E1B0595" w14:textId="77777777" w:rsidR="005E3666" w:rsidRDefault="00260A39">
      <w:pPr>
        <w:pStyle w:val="Titre1"/>
      </w:pPr>
      <w:bookmarkStart w:id="15" w:name="_Toc235050212"/>
      <w:r>
        <w:lastRenderedPageBreak/>
        <w:t>5. Incidents joués et mesurés</w:t>
      </w:r>
      <w:bookmarkEnd w:id="15"/>
    </w:p>
    <w:p w14:paraId="1DB2191F" w14:textId="77777777" w:rsidR="005E3666" w:rsidRDefault="00260A39">
      <w:pPr>
        <w:pStyle w:val="Titre2"/>
      </w:pPr>
      <w:bookmarkStart w:id="16" w:name="_Toc235050213"/>
      <w:r>
        <w:t>5.1 Incident 1 — Panne détectée par la supervision (chaos)</w:t>
      </w:r>
      <w:bookmarkEnd w:id="16"/>
    </w:p>
    <w:p w14:paraId="547A74A1" w14:textId="77777777" w:rsidR="005E3666" w:rsidRDefault="00260A39">
      <w:pPr>
        <w:spacing w:after="120"/>
      </w:pPr>
      <w:r>
        <w:t>Déroulé réel : un incident contrôlé (remplissage disque via chaos.sh sur la machine de lab atltst01p) a été déclenché à 22:59:46. Zabbix a levé une alerte de sévérité « Space is critically low » à 23:05:44, soit une détection en ≈ 6 minutes (le déclencheur exige 90 % d'occupation pendant 5 minutes pour éviter les faux positifs). La réparation (chaos.sh clean) a ramené l'hôte à l'état nominal.</w:t>
      </w:r>
    </w:p>
    <w:p w14:paraId="78D9316E" w14:textId="77777777" w:rsidR="005E3666" w:rsidRDefault="00260A39">
      <w:pPr>
        <w:spacing w:after="120"/>
      </w:pPr>
      <w:r>
        <w:t>Preuve — déclenchement de l'incident (sortie réelle)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666" w14:paraId="0A5F36D2"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00" w:type="dxa"/>
              <w:left w:w="140" w:type="dxa"/>
              <w:bottom w:w="100" w:type="dxa"/>
              <w:right w:w="140" w:type="dxa"/>
            </w:tcMar>
          </w:tcPr>
          <w:p w14:paraId="3F4A4D36" w14:textId="77777777" w:rsidR="005E3666" w:rsidRDefault="00260A39">
            <w:r>
              <w:rPr>
                <w:rFonts w:ascii="Consolas" w:eastAsia="Consolas" w:hAnsi="Consolas" w:cs="Consolas"/>
                <w:color w:val="D4D4D4"/>
                <w:sz w:val="15"/>
                <w:szCs w:val="15"/>
              </w:rPr>
              <w:t>[2026-07-15 22:59:46] INCIDENT DÉCLENCHÉ : disk (2500 Mo alloués dans /var/tmp/chaos_disk_fill)</w:t>
            </w:r>
          </w:p>
          <w:p w14:paraId="2080DB06" w14:textId="77777777" w:rsidR="005E3666" w:rsidRDefault="00260A39">
            <w:r>
              <w:rPr>
                <w:rFonts w:ascii="Consolas" w:eastAsia="Consolas" w:hAnsi="Consolas" w:cs="Consolas"/>
                <w:color w:val="D4D4D4"/>
                <w:sz w:val="15"/>
                <w:szCs w:val="15"/>
              </w:rPr>
              <w:t xml:space="preserve"> </w:t>
            </w:r>
          </w:p>
        </w:tc>
      </w:tr>
    </w:tbl>
    <w:p w14:paraId="01C6CE44" w14:textId="77777777" w:rsidR="005E3666" w:rsidRDefault="00260A39">
      <w:pPr>
        <w:spacing w:before="120"/>
        <w:jc w:val="center"/>
      </w:pPr>
      <w:r>
        <w:rPr>
          <w:noProof/>
        </w:rPr>
        <w:drawing>
          <wp:inline distT="0" distB="0" distL="0" distR="0" wp14:anchorId="4F739904" wp14:editId="20C20EAA">
            <wp:extent cx="5715000" cy="3571875"/>
            <wp:effectExtent l="0" t="0" r="0" b="0"/>
            <wp:docPr id="2" name="zabbix_problems.png" descr="Zabbix — alerte réelle « FS [/]: Space is critically low » sur atltst01p (état PROBLEM), avec horodatage et tags storage/filesystem." title="Zabbix — alerte réelle « FS [/]: Space is critically low » sur atltst01p (état PROBLEM), avec horodatage et tags storage/file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42E3AE1E" w14:textId="77777777" w:rsidR="005E3666" w:rsidRDefault="00260A39">
      <w:pPr>
        <w:spacing w:before="60" w:after="200"/>
        <w:jc w:val="center"/>
      </w:pPr>
      <w:r>
        <w:rPr>
          <w:b/>
          <w:bCs/>
          <w:color w:val="1F3A5F"/>
          <w:sz w:val="18"/>
          <w:szCs w:val="18"/>
        </w:rPr>
        <w:t xml:space="preserve">Figure 2 — </w:t>
      </w:r>
      <w:r>
        <w:rPr>
          <w:i/>
          <w:iCs/>
          <w:color w:val="6E7781"/>
          <w:sz w:val="18"/>
          <w:szCs w:val="18"/>
        </w:rPr>
        <w:t>Zabbix — alerte réelle « FS [/]: Space is critically low » sur atltst01p (état PROBLEM), avec horodatage et tags storage/filesystem.</w:t>
      </w:r>
    </w:p>
    <w:p w14:paraId="339B7D35" w14:textId="77777777" w:rsidR="005E3666" w:rsidRDefault="00260A39">
      <w:pPr>
        <w:pStyle w:val="Titre2"/>
      </w:pPr>
      <w:bookmarkStart w:id="17" w:name="_Toc235050214"/>
      <w:r>
        <w:t>5.2 Incident 2 — Erreur humaine : suppression de tickets</w:t>
      </w:r>
      <w:bookmarkEnd w:id="17"/>
    </w:p>
    <w:p w14:paraId="6F1F2F98" w14:textId="77777777" w:rsidR="005E3666" w:rsidRDefault="00260A39">
      <w:pPr>
        <w:spacing w:after="120"/>
      </w:pPr>
      <w:r>
        <w:t>Déroulé réel : le ticket #25 « Souris sans fil HS » a été supprimé de la base de production (25 → 24 tickets). Le runbook pra_restore_granular.yaml a été exécuté avec un dump antérieur : le ticket a été réinséré (24 → 25) sans toucher les autres, en 36 secondes. La base temporaire a été nettoyée automatiquement en fin de course.</w:t>
      </w:r>
    </w:p>
    <w:p w14:paraId="1A71D627" w14:textId="77777777" w:rsidR="005E3666" w:rsidRDefault="00260A39">
      <w:pPr>
        <w:spacing w:after="120"/>
      </w:pPr>
      <w:r>
        <w:t>Preuve — la liste des tickets GLPI après restauration (le #25 est de nouveau présent) :</w:t>
      </w:r>
    </w:p>
    <w:p w14:paraId="1C315A6E" w14:textId="77777777" w:rsidR="005E3666" w:rsidRDefault="00260A39">
      <w:pPr>
        <w:spacing w:before="120"/>
        <w:jc w:val="center"/>
      </w:pPr>
      <w:r>
        <w:rPr>
          <w:noProof/>
        </w:rPr>
        <w:lastRenderedPageBreak/>
        <w:drawing>
          <wp:inline distT="0" distB="0" distL="0" distR="0" wp14:anchorId="4FB94BED" wp14:editId="12A29778">
            <wp:extent cx="5715000" cy="3571875"/>
            <wp:effectExtent l="0" t="0" r="0" b="0"/>
            <wp:docPr id="3" name="glpi_tickets.png" descr="GLPI — liste des tickets (connecté en super-admin). Le ticket « Souris sans fil HS » restauré figure dans la liste." title="GLPI — liste des tickets (connecté en super-admin). Le ticket « Souris sans fil HS » restauré figure dans la 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2C66F3A5" w14:textId="77777777" w:rsidR="005E3666" w:rsidRDefault="00260A39">
      <w:pPr>
        <w:spacing w:before="60" w:after="200"/>
        <w:jc w:val="center"/>
      </w:pPr>
      <w:r>
        <w:rPr>
          <w:b/>
          <w:bCs/>
          <w:color w:val="1F3A5F"/>
          <w:sz w:val="18"/>
          <w:szCs w:val="18"/>
        </w:rPr>
        <w:t xml:space="preserve">Figure 3 — </w:t>
      </w:r>
      <w:r>
        <w:rPr>
          <w:i/>
          <w:iCs/>
          <w:color w:val="6E7781"/>
          <w:sz w:val="18"/>
          <w:szCs w:val="18"/>
        </w:rPr>
        <w:t>GLPI — liste des tickets (connecté en super-admin). Le ticket « Souris sans fil HS » restauré figure dans la liste.</w:t>
      </w:r>
    </w:p>
    <w:p w14:paraId="049DD7F0" w14:textId="77777777" w:rsidR="005E3666" w:rsidRDefault="00260A39">
      <w:r>
        <w:br w:type="page"/>
      </w:r>
    </w:p>
    <w:p w14:paraId="3671C13E" w14:textId="77777777" w:rsidR="005E3666" w:rsidRDefault="00260A39">
      <w:pPr>
        <w:pStyle w:val="Titre1"/>
      </w:pPr>
      <w:bookmarkStart w:id="18" w:name="_Toc235050215"/>
      <w:r>
        <w:lastRenderedPageBreak/>
        <w:t>6. Journal de preuves horodaté</w:t>
      </w:r>
      <w:bookmarkEnd w:id="18"/>
    </w:p>
    <w:p w14:paraId="450F440F" w14:textId="77777777" w:rsidR="005E3666" w:rsidRDefault="00260A39">
      <w:pPr>
        <w:spacing w:after="120"/>
      </w:pPr>
      <w:r>
        <w:t>Tableau chronologique des actions de validation réalisées le 15 juillet 2026 sur l'infrastructure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3060"/>
        <w:gridCol w:w="3000"/>
      </w:tblGrid>
      <w:tr w:rsidR="005E3666" w14:paraId="275996A0" w14:textId="77777777">
        <w:tblPrEx>
          <w:tblCellMar>
            <w:top w:w="0" w:type="dxa"/>
            <w:bottom w:w="0" w:type="dxa"/>
          </w:tblCellMar>
        </w:tblPrEx>
        <w:trPr>
          <w:tblHeader/>
        </w:trPr>
        <w:tc>
          <w:tcPr>
            <w:tcW w:w="14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75B2D9CC" w14:textId="77777777" w:rsidR="005E3666" w:rsidRDefault="00260A39">
            <w:r>
              <w:rPr>
                <w:b/>
                <w:bCs/>
                <w:color w:val="FFFFFF"/>
                <w:sz w:val="18"/>
                <w:szCs w:val="18"/>
              </w:rPr>
              <w:t>Horodatage</w:t>
            </w:r>
          </w:p>
        </w:tc>
        <w:tc>
          <w:tcPr>
            <w:tcW w:w="19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695A6BF4" w14:textId="77777777" w:rsidR="005E3666" w:rsidRDefault="00260A39">
            <w:r>
              <w:rPr>
                <w:b/>
                <w:bCs/>
                <w:color w:val="FFFFFF"/>
                <w:sz w:val="18"/>
                <w:szCs w:val="18"/>
              </w:rPr>
              <w:t>Étape</w:t>
            </w:r>
          </w:p>
        </w:tc>
        <w:tc>
          <w:tcPr>
            <w:tcW w:w="30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4CEC71CA" w14:textId="77777777" w:rsidR="005E3666" w:rsidRDefault="00260A39">
            <w:r>
              <w:rPr>
                <w:b/>
                <w:bCs/>
                <w:color w:val="FFFFFF"/>
                <w:sz w:val="18"/>
                <w:szCs w:val="18"/>
              </w:rPr>
              <w:t>Commande / action</w:t>
            </w:r>
          </w:p>
        </w:tc>
        <w:tc>
          <w:tcPr>
            <w:tcW w:w="30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25D63FC8" w14:textId="77777777" w:rsidR="005E3666" w:rsidRDefault="00260A39">
            <w:r>
              <w:rPr>
                <w:b/>
                <w:bCs/>
                <w:color w:val="FFFFFF"/>
                <w:sz w:val="18"/>
                <w:szCs w:val="18"/>
              </w:rPr>
              <w:t>Résultat mesuré</w:t>
            </w:r>
          </w:p>
        </w:tc>
      </w:tr>
      <w:tr w:rsidR="005E3666" w14:paraId="43709233" w14:textId="77777777">
        <w:tblPrEx>
          <w:tblCellMar>
            <w:top w:w="0" w:type="dxa"/>
            <w:bottom w:w="0" w:type="dxa"/>
          </w:tblCellMar>
        </w:tblPrEx>
        <w:tc>
          <w:tcPr>
            <w:tcW w:w="1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2F45018" w14:textId="77777777" w:rsidR="005E3666" w:rsidRDefault="00260A39">
            <w:r>
              <w:rPr>
                <w:sz w:val="17"/>
                <w:szCs w:val="17"/>
              </w:rPr>
              <w:t>19:58</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1B165A2" w14:textId="77777777" w:rsidR="005E3666" w:rsidRDefault="00260A39">
            <w:r>
              <w:rPr>
                <w:sz w:val="17"/>
                <w:szCs w:val="17"/>
              </w:rPr>
              <w:t>État hôte</w:t>
            </w:r>
          </w:p>
        </w:tc>
        <w:tc>
          <w:tcPr>
            <w:tcW w:w="30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D94EB8A" w14:textId="77777777" w:rsidR="005E3666" w:rsidRDefault="00260A39">
            <w:r>
              <w:rPr>
                <w:sz w:val="17"/>
                <w:szCs w:val="17"/>
              </w:rPr>
              <w:t>uptime ; free -h ; df -h</w:t>
            </w:r>
          </w:p>
        </w:tc>
        <w:tc>
          <w:tcPr>
            <w:tcW w:w="30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51CF85C" w14:textId="77777777" w:rsidR="005E3666" w:rsidRDefault="00260A39">
            <w:r>
              <w:rPr>
                <w:sz w:val="17"/>
                <w:szCs w:val="17"/>
              </w:rPr>
              <w:t>97 j uptime, 58 Go RAM libres, disque 14 %</w:t>
            </w:r>
          </w:p>
        </w:tc>
      </w:tr>
      <w:tr w:rsidR="005E3666" w14:paraId="65E14D4D" w14:textId="77777777">
        <w:tblPrEx>
          <w:tblCellMar>
            <w:top w:w="0" w:type="dxa"/>
            <w:bottom w:w="0" w:type="dxa"/>
          </w:tblCellMar>
        </w:tblPrEx>
        <w:tc>
          <w:tcPr>
            <w:tcW w:w="1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0A591E2" w14:textId="77777777" w:rsidR="005E3666" w:rsidRDefault="00260A39">
            <w:r>
              <w:rPr>
                <w:sz w:val="17"/>
                <w:szCs w:val="17"/>
              </w:rPr>
              <w:t>22:50</w:t>
            </w:r>
          </w:p>
        </w:tc>
        <w:tc>
          <w:tcPr>
            <w:tcW w:w="1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ADA5F65" w14:textId="77777777" w:rsidR="005E3666" w:rsidRDefault="00260A39">
            <w:r>
              <w:rPr>
                <w:sz w:val="17"/>
                <w:szCs w:val="17"/>
              </w:rPr>
              <w:t>Sauvegarde</w:t>
            </w:r>
          </w:p>
        </w:tc>
        <w:tc>
          <w:tcPr>
            <w:tcW w:w="30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68A8CCB" w14:textId="77777777" w:rsidR="005E3666" w:rsidRDefault="00260A39">
            <w:r>
              <w:rPr>
                <w:sz w:val="17"/>
                <w:szCs w:val="17"/>
              </w:rPr>
              <w:t>cron dump_glpi.sh</w:t>
            </w:r>
          </w:p>
        </w:tc>
        <w:tc>
          <w:tcPr>
            <w:tcW w:w="30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C481F30" w14:textId="77777777" w:rsidR="005E3666" w:rsidRDefault="00260A39">
            <w:r>
              <w:rPr>
                <w:sz w:val="17"/>
                <w:szCs w:val="17"/>
              </w:rPr>
              <w:t>glpi_dump_20260715_225001.sql.gz (92 Ko)</w:t>
            </w:r>
          </w:p>
        </w:tc>
      </w:tr>
      <w:tr w:rsidR="005E3666" w14:paraId="327E2AF4" w14:textId="77777777">
        <w:tblPrEx>
          <w:tblCellMar>
            <w:top w:w="0" w:type="dxa"/>
            <w:bottom w:w="0" w:type="dxa"/>
          </w:tblCellMar>
        </w:tblPrEx>
        <w:tc>
          <w:tcPr>
            <w:tcW w:w="1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F5F6D26" w14:textId="77777777" w:rsidR="005E3666" w:rsidRDefault="00260A39">
            <w:r>
              <w:rPr>
                <w:sz w:val="17"/>
                <w:szCs w:val="17"/>
              </w:rPr>
              <w:t>22:59:46</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AEB0D0A" w14:textId="77777777" w:rsidR="005E3666" w:rsidRDefault="00260A39">
            <w:r>
              <w:rPr>
                <w:sz w:val="17"/>
                <w:szCs w:val="17"/>
              </w:rPr>
              <w:t>Chaos déclenché</w:t>
            </w:r>
          </w:p>
        </w:tc>
        <w:tc>
          <w:tcPr>
            <w:tcW w:w="30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660285B" w14:textId="77777777" w:rsidR="005E3666" w:rsidRDefault="00260A39">
            <w:r>
              <w:rPr>
                <w:sz w:val="17"/>
                <w:szCs w:val="17"/>
              </w:rPr>
              <w:t>chaos.sh disk (atltst01p)</w:t>
            </w:r>
          </w:p>
        </w:tc>
        <w:tc>
          <w:tcPr>
            <w:tcW w:w="30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1F8D7DE" w14:textId="77777777" w:rsidR="005E3666" w:rsidRDefault="00260A39">
            <w:r>
              <w:rPr>
                <w:sz w:val="17"/>
                <w:szCs w:val="17"/>
              </w:rPr>
              <w:t>disque → 91 %</w:t>
            </w:r>
          </w:p>
        </w:tc>
      </w:tr>
      <w:tr w:rsidR="005E3666" w14:paraId="40EC059F" w14:textId="77777777">
        <w:tblPrEx>
          <w:tblCellMar>
            <w:top w:w="0" w:type="dxa"/>
            <w:bottom w:w="0" w:type="dxa"/>
          </w:tblCellMar>
        </w:tblPrEx>
        <w:tc>
          <w:tcPr>
            <w:tcW w:w="1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D429B2C" w14:textId="77777777" w:rsidR="005E3666" w:rsidRDefault="00260A39">
            <w:r>
              <w:rPr>
                <w:sz w:val="17"/>
                <w:szCs w:val="17"/>
              </w:rPr>
              <w:t>23:05:44</w:t>
            </w:r>
          </w:p>
        </w:tc>
        <w:tc>
          <w:tcPr>
            <w:tcW w:w="1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6F47BA3A" w14:textId="77777777" w:rsidR="005E3666" w:rsidRDefault="00260A39">
            <w:r>
              <w:rPr>
                <w:sz w:val="17"/>
                <w:szCs w:val="17"/>
              </w:rPr>
              <w:t>Alerte Zabbix</w:t>
            </w:r>
          </w:p>
        </w:tc>
        <w:tc>
          <w:tcPr>
            <w:tcW w:w="30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DC03BB5" w14:textId="77777777" w:rsidR="005E3666" w:rsidRDefault="00260A39">
            <w:r>
              <w:rPr>
                <w:sz w:val="17"/>
                <w:szCs w:val="17"/>
              </w:rPr>
              <w:t>trigger « Space is critically low »</w:t>
            </w:r>
          </w:p>
        </w:tc>
        <w:tc>
          <w:tcPr>
            <w:tcW w:w="30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2BF5350" w14:textId="77777777" w:rsidR="005E3666" w:rsidRDefault="00260A39">
            <w:r>
              <w:rPr>
                <w:sz w:val="17"/>
                <w:szCs w:val="17"/>
              </w:rPr>
              <w:t>détection ≈ 6 min</w:t>
            </w:r>
          </w:p>
        </w:tc>
      </w:tr>
      <w:tr w:rsidR="005E3666" w14:paraId="2172933A" w14:textId="77777777">
        <w:tblPrEx>
          <w:tblCellMar>
            <w:top w:w="0" w:type="dxa"/>
            <w:bottom w:w="0" w:type="dxa"/>
          </w:tblCellMar>
        </w:tblPrEx>
        <w:tc>
          <w:tcPr>
            <w:tcW w:w="14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9A06B45" w14:textId="77777777" w:rsidR="005E3666" w:rsidRDefault="00260A39">
            <w:r>
              <w:rPr>
                <w:sz w:val="17"/>
                <w:szCs w:val="17"/>
              </w:rPr>
              <w:t>23:07:36</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A400CFB" w14:textId="77777777" w:rsidR="005E3666" w:rsidRDefault="00260A39">
            <w:r>
              <w:rPr>
                <w:sz w:val="17"/>
                <w:szCs w:val="17"/>
              </w:rPr>
              <w:t>Réparation</w:t>
            </w:r>
          </w:p>
        </w:tc>
        <w:tc>
          <w:tcPr>
            <w:tcW w:w="30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63EEDFF" w14:textId="77777777" w:rsidR="005E3666" w:rsidRDefault="00260A39">
            <w:r>
              <w:rPr>
                <w:sz w:val="17"/>
                <w:szCs w:val="17"/>
              </w:rPr>
              <w:t>chaos.sh clean</w:t>
            </w:r>
          </w:p>
        </w:tc>
        <w:tc>
          <w:tcPr>
            <w:tcW w:w="30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73D304C" w14:textId="77777777" w:rsidR="005E3666" w:rsidRDefault="00260A39">
            <w:r>
              <w:rPr>
                <w:sz w:val="17"/>
                <w:szCs w:val="17"/>
              </w:rPr>
              <w:t>disque → 24 %, hôte vert</w:t>
            </w:r>
          </w:p>
        </w:tc>
      </w:tr>
      <w:tr w:rsidR="005E3666" w14:paraId="2741834B" w14:textId="77777777">
        <w:tblPrEx>
          <w:tblCellMar>
            <w:top w:w="0" w:type="dxa"/>
            <w:bottom w:w="0" w:type="dxa"/>
          </w:tblCellMar>
        </w:tblPrEx>
        <w:tc>
          <w:tcPr>
            <w:tcW w:w="14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386D3B7" w14:textId="77777777" w:rsidR="005E3666" w:rsidRDefault="00260A39">
            <w:r>
              <w:rPr>
                <w:sz w:val="17"/>
                <w:szCs w:val="17"/>
              </w:rPr>
              <w:t>(15/07)</w:t>
            </w:r>
          </w:p>
        </w:tc>
        <w:tc>
          <w:tcPr>
            <w:tcW w:w="1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674DD70" w14:textId="77777777" w:rsidR="005E3666" w:rsidRDefault="00260A39">
            <w:r>
              <w:rPr>
                <w:sz w:val="17"/>
                <w:szCs w:val="17"/>
              </w:rPr>
              <w:t>Restauration granulaire</w:t>
            </w:r>
          </w:p>
        </w:tc>
        <w:tc>
          <w:tcPr>
            <w:tcW w:w="30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6C5FCFE0" w14:textId="77777777" w:rsidR="005E3666" w:rsidRDefault="00260A39">
            <w:r>
              <w:rPr>
                <w:sz w:val="17"/>
                <w:szCs w:val="17"/>
              </w:rPr>
              <w:t>pra_restore_granular.yaml</w:t>
            </w:r>
          </w:p>
        </w:tc>
        <w:tc>
          <w:tcPr>
            <w:tcW w:w="30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2B6BB70" w14:textId="77777777" w:rsidR="005E3666" w:rsidRDefault="00260A39">
            <w:r>
              <w:rPr>
                <w:sz w:val="17"/>
                <w:szCs w:val="17"/>
              </w:rPr>
              <w:t>ticket restauré, 36 s, 25 tickets</w:t>
            </w:r>
          </w:p>
        </w:tc>
      </w:tr>
    </w:tbl>
    <w:p w14:paraId="1756924A" w14:textId="77777777" w:rsidR="005E3666" w:rsidRDefault="00260A39">
      <w:pPr>
        <w:spacing w:before="60" w:after="200"/>
        <w:jc w:val="center"/>
      </w:pPr>
      <w:r>
        <w:rPr>
          <w:b/>
          <w:bCs/>
          <w:color w:val="1F3A5F"/>
          <w:sz w:val="18"/>
          <w:szCs w:val="18"/>
        </w:rPr>
        <w:t xml:space="preserve">Tableau 6 — </w:t>
      </w:r>
      <w:r>
        <w:rPr>
          <w:i/>
          <w:iCs/>
          <w:color w:val="6E7781"/>
          <w:sz w:val="18"/>
          <w:szCs w:val="18"/>
        </w:rPr>
        <w:t>Journal de preuves horodaté (RPO ≤ 15 min, détection ≈ 6 min, restauration granulaire 36 s).</w:t>
      </w:r>
    </w:p>
    <w:p w14:paraId="6F36E3A4" w14:textId="77777777" w:rsidR="005E3666" w:rsidRDefault="00260A39">
      <w:pPr>
        <w:spacing w:after="120"/>
      </w:pPr>
      <w:r>
        <w:t>Preuve — sortie réelle du déclenchement chaos et note de détection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666" w14:paraId="50D0EA81"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00" w:type="dxa"/>
              <w:left w:w="140" w:type="dxa"/>
              <w:bottom w:w="100" w:type="dxa"/>
              <w:right w:w="140" w:type="dxa"/>
            </w:tcMar>
          </w:tcPr>
          <w:p w14:paraId="27C804B7" w14:textId="77777777" w:rsidR="005E3666" w:rsidRDefault="00260A39">
            <w:r>
              <w:rPr>
                <w:rFonts w:ascii="Consolas" w:eastAsia="Consolas" w:hAnsi="Consolas" w:cs="Consolas"/>
                <w:color w:val="D4D4D4"/>
                <w:sz w:val="15"/>
                <w:szCs w:val="15"/>
              </w:rPr>
              <w:t>detection: declenche 22:59:46 -&gt; detecte ~23:05 (trigger 90% pendant 5 min)</w:t>
            </w:r>
          </w:p>
          <w:p w14:paraId="3F6996F4" w14:textId="77777777" w:rsidR="005E3666" w:rsidRDefault="00260A39">
            <w:r>
              <w:rPr>
                <w:rFonts w:ascii="Consolas" w:eastAsia="Consolas" w:hAnsi="Consolas" w:cs="Consolas"/>
                <w:color w:val="D4D4D4"/>
                <w:sz w:val="15"/>
                <w:szCs w:val="15"/>
              </w:rPr>
              <w:t xml:space="preserve"> </w:t>
            </w:r>
          </w:p>
        </w:tc>
      </w:tr>
    </w:tbl>
    <w:p w14:paraId="79C124DC" w14:textId="77777777" w:rsidR="005E3666" w:rsidRDefault="00260A39">
      <w:r>
        <w:br w:type="page"/>
      </w:r>
    </w:p>
    <w:p w14:paraId="01B00F80" w14:textId="77777777" w:rsidR="005E3666" w:rsidRDefault="00260A39">
      <w:pPr>
        <w:pStyle w:val="Titre1"/>
      </w:pPr>
      <w:bookmarkStart w:id="19" w:name="_Toc235050216"/>
      <w:r>
        <w:lastRenderedPageBreak/>
        <w:t>7. Supervision et alertes</w:t>
      </w:r>
      <w:bookmarkEnd w:id="19"/>
    </w:p>
    <w:p w14:paraId="5A4F537A" w14:textId="77777777" w:rsidR="005E3666" w:rsidRDefault="00260A39">
      <w:pPr>
        <w:spacing w:after="120"/>
      </w:pPr>
      <w:r>
        <w:t>La supervision repose sur Zabbix 7.0 (serveur + agents sur les 10 hôtes) et Grafana pour la visualisation. Les triggers couvrent la disponibilité des agents, la charge, la mémoire, l'espace disque et la lecture seule des métriques par Grafana.</w:t>
      </w:r>
    </w:p>
    <w:p w14:paraId="30424F15" w14:textId="77777777" w:rsidR="005E3666" w:rsidRDefault="00260A39">
      <w:pPr>
        <w:spacing w:before="120"/>
        <w:jc w:val="center"/>
      </w:pPr>
      <w:r>
        <w:rPr>
          <w:noProof/>
        </w:rPr>
        <w:drawing>
          <wp:inline distT="0" distB="0" distL="0" distR="0" wp14:anchorId="02999E4E" wp14:editId="5A5AC34B">
            <wp:extent cx="5715000" cy="3571875"/>
            <wp:effectExtent l="0" t="0" r="0" b="0"/>
            <wp:docPr id="4" name="grafana_atlas.png" descr="Grafana — dashboard « Atlas — Vue d'ensemble » : agent en ligne, uptime 97 j, CPU/mémoire, charge système (les pics correspondent aux tests chaos)." title="Grafana — dashboard « Atlas — Vue d'ensemble » : agent en ligne, uptime 97 j, CPU/mémoire, charge système (les pics correspondent aux tests cha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7AE0A859" w14:textId="77777777" w:rsidR="005E3666" w:rsidRDefault="00260A39">
      <w:pPr>
        <w:spacing w:before="60" w:after="200"/>
        <w:jc w:val="center"/>
      </w:pPr>
      <w:r>
        <w:rPr>
          <w:b/>
          <w:bCs/>
          <w:color w:val="1F3A5F"/>
          <w:sz w:val="18"/>
          <w:szCs w:val="18"/>
        </w:rPr>
        <w:t xml:space="preserve">Figure 4 — </w:t>
      </w:r>
      <w:r>
        <w:rPr>
          <w:i/>
          <w:iCs/>
          <w:color w:val="6E7781"/>
          <w:sz w:val="18"/>
          <w:szCs w:val="18"/>
        </w:rPr>
        <w:t>Grafana — dashboard « Atlas — Vue d'ensemble » : agent en ligne, uptime 97 j, CPU/mémoire, charge système (les pics correspondent aux tests chaos).</w:t>
      </w:r>
    </w:p>
    <w:p w14:paraId="17A768BA" w14:textId="77777777" w:rsidR="005E3666" w:rsidRDefault="00260A39">
      <w:pPr>
        <w:spacing w:before="120"/>
        <w:jc w:val="center"/>
      </w:pPr>
      <w:r>
        <w:rPr>
          <w:noProof/>
        </w:rPr>
        <w:lastRenderedPageBreak/>
        <w:drawing>
          <wp:inline distT="0" distB="0" distL="0" distR="0" wp14:anchorId="6702ED7C" wp14:editId="765DABB3">
            <wp:extent cx="5715000" cy="3571875"/>
            <wp:effectExtent l="0" t="0" r="0" b="0"/>
            <wp:docPr id="5" name="zabbix_hosts.png" descr="Zabbix — inventaire des hôtes supervisés (rappel), tous disponibles." title="Zabbix — inventaire des hôtes supervisés (rappel), tou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0C696DEE" w14:textId="77777777" w:rsidR="005E3666" w:rsidRDefault="00260A39">
      <w:pPr>
        <w:spacing w:before="60" w:after="200"/>
        <w:jc w:val="center"/>
      </w:pPr>
      <w:r>
        <w:rPr>
          <w:b/>
          <w:bCs/>
          <w:color w:val="1F3A5F"/>
          <w:sz w:val="18"/>
          <w:szCs w:val="18"/>
        </w:rPr>
        <w:t xml:space="preserve">Figure 5 — </w:t>
      </w:r>
      <w:r>
        <w:rPr>
          <w:i/>
          <w:iCs/>
          <w:color w:val="6E7781"/>
          <w:sz w:val="18"/>
          <w:szCs w:val="18"/>
        </w:rPr>
        <w:t>Zabbix — inventaire des hôtes supervisés (rappel), tous disponibles.</w:t>
      </w:r>
    </w:p>
    <w:p w14:paraId="43AB0C71" w14:textId="77777777" w:rsidR="005E3666" w:rsidRDefault="00260A39">
      <w:pPr>
        <w:spacing w:after="120"/>
      </w:pPr>
      <w:r>
        <w:t>La détection réelle d'incident (§5.1) et sa remontée en alerte constituent la preuve que la supervision est opérationnelle de bout en bout, et non seulement configurée.</w:t>
      </w:r>
    </w:p>
    <w:p w14:paraId="140921BF" w14:textId="77777777" w:rsidR="005E3666" w:rsidRDefault="00260A39">
      <w:r>
        <w:br w:type="page"/>
      </w:r>
    </w:p>
    <w:p w14:paraId="3D6055EF" w14:textId="77777777" w:rsidR="005E3666" w:rsidRDefault="00260A39">
      <w:pPr>
        <w:pStyle w:val="Titre1"/>
      </w:pPr>
      <w:bookmarkStart w:id="20" w:name="_Toc235050217"/>
      <w:r>
        <w:lastRenderedPageBreak/>
        <w:t>8. Matrice de risques et BIA light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900"/>
        <w:gridCol w:w="1100"/>
        <w:gridCol w:w="4460"/>
      </w:tblGrid>
      <w:tr w:rsidR="005E3666" w14:paraId="37C03BE6" w14:textId="77777777">
        <w:tblPrEx>
          <w:tblCellMar>
            <w:top w:w="0" w:type="dxa"/>
            <w:bottom w:w="0" w:type="dxa"/>
          </w:tblCellMar>
        </w:tblPrEx>
        <w:trPr>
          <w:tblHeader/>
        </w:trPr>
        <w:tc>
          <w:tcPr>
            <w:tcW w:w="29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33CD787C" w14:textId="77777777" w:rsidR="005E3666" w:rsidRDefault="00260A39">
            <w:r>
              <w:rPr>
                <w:b/>
                <w:bCs/>
                <w:color w:val="FFFFFF"/>
                <w:sz w:val="18"/>
                <w:szCs w:val="18"/>
              </w:rPr>
              <w:t>Risque</w:t>
            </w:r>
          </w:p>
        </w:tc>
        <w:tc>
          <w:tcPr>
            <w:tcW w:w="9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6C93EB89" w14:textId="77777777" w:rsidR="005E3666" w:rsidRDefault="00260A39">
            <w:r>
              <w:rPr>
                <w:b/>
                <w:bCs/>
                <w:color w:val="FFFFFF"/>
                <w:sz w:val="18"/>
                <w:szCs w:val="18"/>
              </w:rPr>
              <w:t>Prob.</w:t>
            </w:r>
          </w:p>
        </w:tc>
        <w:tc>
          <w:tcPr>
            <w:tcW w:w="11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01BFD358" w14:textId="77777777" w:rsidR="005E3666" w:rsidRDefault="00260A39">
            <w:r>
              <w:rPr>
                <w:b/>
                <w:bCs/>
                <w:color w:val="FFFFFF"/>
                <w:sz w:val="18"/>
                <w:szCs w:val="18"/>
              </w:rPr>
              <w:t>Impact</w:t>
            </w:r>
          </w:p>
        </w:tc>
        <w:tc>
          <w:tcPr>
            <w:tcW w:w="44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371B9217" w14:textId="77777777" w:rsidR="005E3666" w:rsidRDefault="00260A39">
            <w:r>
              <w:rPr>
                <w:b/>
                <w:bCs/>
                <w:color w:val="FFFFFF"/>
                <w:sz w:val="18"/>
                <w:szCs w:val="18"/>
              </w:rPr>
              <w:t>Mitigation</w:t>
            </w:r>
          </w:p>
        </w:tc>
      </w:tr>
      <w:tr w:rsidR="005E3666" w14:paraId="3061036A" w14:textId="77777777">
        <w:tblPrEx>
          <w:tblCellMar>
            <w:top w:w="0" w:type="dxa"/>
            <w:bottom w:w="0" w:type="dxa"/>
          </w:tblCellMar>
        </w:tblPrEx>
        <w:tc>
          <w:tcPr>
            <w:tcW w:w="2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4C6B23B" w14:textId="77777777" w:rsidR="005E3666" w:rsidRDefault="00260A39">
            <w:r>
              <w:rPr>
                <w:sz w:val="17"/>
                <w:szCs w:val="17"/>
              </w:rPr>
              <w:t>Perte de l'hyperviseur</w:t>
            </w:r>
          </w:p>
        </w:tc>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5B06CCF" w14:textId="77777777" w:rsidR="005E3666" w:rsidRDefault="00260A39">
            <w:r>
              <w:rPr>
                <w:sz w:val="17"/>
                <w:szCs w:val="17"/>
              </w:rPr>
              <w:t>Faible</w:t>
            </w:r>
          </w:p>
        </w:tc>
        <w:tc>
          <w:tcPr>
            <w:tcW w:w="11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C4AFFD7" w14:textId="77777777" w:rsidR="005E3666" w:rsidRDefault="00260A39">
            <w:r>
              <w:rPr>
                <w:sz w:val="17"/>
                <w:szCs w:val="17"/>
              </w:rPr>
              <w:t>Critique</w:t>
            </w:r>
          </w:p>
        </w:tc>
        <w:tc>
          <w:tcPr>
            <w:tcW w:w="44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445AF3F" w14:textId="77777777" w:rsidR="005E3666" w:rsidRDefault="00260A39">
            <w:r>
              <w:rPr>
                <w:sz w:val="17"/>
                <w:szCs w:val="17"/>
              </w:rPr>
              <w:t>Runbook restore_full + control node de secours hors site</w:t>
            </w:r>
          </w:p>
        </w:tc>
      </w:tr>
      <w:tr w:rsidR="005E3666" w14:paraId="0678F6E2" w14:textId="77777777">
        <w:tblPrEx>
          <w:tblCellMar>
            <w:top w:w="0" w:type="dxa"/>
            <w:bottom w:w="0" w:type="dxa"/>
          </w:tblCellMar>
        </w:tblPrEx>
        <w:tc>
          <w:tcPr>
            <w:tcW w:w="2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4CCD958" w14:textId="77777777" w:rsidR="005E3666" w:rsidRDefault="00260A39">
            <w:r>
              <w:rPr>
                <w:sz w:val="17"/>
                <w:szCs w:val="17"/>
              </w:rPr>
              <w:t>Corruption / perte base GLPI</w:t>
            </w:r>
          </w:p>
        </w:tc>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1BAC4A9" w14:textId="77777777" w:rsidR="005E3666" w:rsidRDefault="00260A39">
            <w:r>
              <w:rPr>
                <w:sz w:val="17"/>
                <w:szCs w:val="17"/>
              </w:rPr>
              <w:t>Moyen</w:t>
            </w:r>
          </w:p>
        </w:tc>
        <w:tc>
          <w:tcPr>
            <w:tcW w:w="11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5174A01" w14:textId="77777777" w:rsidR="005E3666" w:rsidRDefault="00260A39">
            <w:r>
              <w:rPr>
                <w:sz w:val="17"/>
                <w:szCs w:val="17"/>
              </w:rPr>
              <w:t>Critique</w:t>
            </w:r>
          </w:p>
        </w:tc>
        <w:tc>
          <w:tcPr>
            <w:tcW w:w="44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97EF490" w14:textId="77777777" w:rsidR="005E3666" w:rsidRDefault="00260A39">
            <w:r>
              <w:rPr>
                <w:sz w:val="17"/>
                <w:szCs w:val="17"/>
              </w:rPr>
              <w:t>Dumps 15 min + réplication hors-site (RPO ≤ 15 min)</w:t>
            </w:r>
          </w:p>
        </w:tc>
      </w:tr>
      <w:tr w:rsidR="005E3666" w14:paraId="10E1452B" w14:textId="77777777">
        <w:tblPrEx>
          <w:tblCellMar>
            <w:top w:w="0" w:type="dxa"/>
            <w:bottom w:w="0" w:type="dxa"/>
          </w:tblCellMar>
        </w:tblPrEx>
        <w:tc>
          <w:tcPr>
            <w:tcW w:w="2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9A3E2EA" w14:textId="77777777" w:rsidR="005E3666" w:rsidRDefault="00260A39">
            <w:r>
              <w:rPr>
                <w:sz w:val="17"/>
                <w:szCs w:val="17"/>
              </w:rPr>
              <w:t>Erreur humaine (tickets)</w:t>
            </w:r>
          </w:p>
        </w:tc>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F45084B" w14:textId="77777777" w:rsidR="005E3666" w:rsidRDefault="00260A39">
            <w:r>
              <w:rPr>
                <w:sz w:val="17"/>
                <w:szCs w:val="17"/>
              </w:rPr>
              <w:t>Moyen</w:t>
            </w:r>
          </w:p>
        </w:tc>
        <w:tc>
          <w:tcPr>
            <w:tcW w:w="11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65C048F" w14:textId="77777777" w:rsidR="005E3666" w:rsidRDefault="00260A39">
            <w:r>
              <w:rPr>
                <w:sz w:val="17"/>
                <w:szCs w:val="17"/>
              </w:rPr>
              <w:t>Majeur</w:t>
            </w:r>
          </w:p>
        </w:tc>
        <w:tc>
          <w:tcPr>
            <w:tcW w:w="44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3279739" w14:textId="77777777" w:rsidR="005E3666" w:rsidRDefault="00260A39">
            <w:r>
              <w:rPr>
                <w:sz w:val="17"/>
                <w:szCs w:val="17"/>
              </w:rPr>
              <w:t>Restauration granulaire non destructive (36 s)</w:t>
            </w:r>
          </w:p>
        </w:tc>
      </w:tr>
      <w:tr w:rsidR="005E3666" w14:paraId="5BAC3398" w14:textId="77777777">
        <w:tblPrEx>
          <w:tblCellMar>
            <w:top w:w="0" w:type="dxa"/>
            <w:bottom w:w="0" w:type="dxa"/>
          </w:tblCellMar>
        </w:tblPrEx>
        <w:tc>
          <w:tcPr>
            <w:tcW w:w="2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D2745D5" w14:textId="77777777" w:rsidR="005E3666" w:rsidRDefault="00260A39">
            <w:r>
              <w:rPr>
                <w:sz w:val="17"/>
                <w:szCs w:val="17"/>
              </w:rPr>
              <w:t>Compromission frontal web</w:t>
            </w:r>
          </w:p>
        </w:tc>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6AED398" w14:textId="77777777" w:rsidR="005E3666" w:rsidRDefault="00260A39">
            <w:r>
              <w:rPr>
                <w:sz w:val="17"/>
                <w:szCs w:val="17"/>
              </w:rPr>
              <w:t>Moyen</w:t>
            </w:r>
          </w:p>
        </w:tc>
        <w:tc>
          <w:tcPr>
            <w:tcW w:w="11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BF8588C" w14:textId="77777777" w:rsidR="005E3666" w:rsidRDefault="00260A39">
            <w:r>
              <w:rPr>
                <w:sz w:val="17"/>
                <w:szCs w:val="17"/>
              </w:rPr>
              <w:t>Majeur</w:t>
            </w:r>
          </w:p>
        </w:tc>
        <w:tc>
          <w:tcPr>
            <w:tcW w:w="44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1699CAB" w14:textId="77777777" w:rsidR="005E3666" w:rsidRDefault="00260A39">
            <w:r>
              <w:rPr>
                <w:sz w:val="17"/>
                <w:szCs w:val="17"/>
              </w:rPr>
              <w:t>Segmentation VLAN, FORWARD DROP, base non exposée</w:t>
            </w:r>
          </w:p>
        </w:tc>
      </w:tr>
      <w:tr w:rsidR="005E3666" w14:paraId="51CC9C7B" w14:textId="77777777">
        <w:tblPrEx>
          <w:tblCellMar>
            <w:top w:w="0" w:type="dxa"/>
            <w:bottom w:w="0" w:type="dxa"/>
          </w:tblCellMar>
        </w:tblPrEx>
        <w:tc>
          <w:tcPr>
            <w:tcW w:w="2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8444880" w14:textId="77777777" w:rsidR="005E3666" w:rsidRDefault="00260A39">
            <w:r>
              <w:rPr>
                <w:sz w:val="17"/>
                <w:szCs w:val="17"/>
              </w:rPr>
              <w:t>Comptes GLPI par défaut actifs</w:t>
            </w:r>
          </w:p>
        </w:tc>
        <w:tc>
          <w:tcPr>
            <w:tcW w:w="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E9E411F" w14:textId="77777777" w:rsidR="005E3666" w:rsidRDefault="00260A39">
            <w:r>
              <w:rPr>
                <w:sz w:val="17"/>
                <w:szCs w:val="17"/>
              </w:rPr>
              <w:t>Élevé</w:t>
            </w:r>
          </w:p>
        </w:tc>
        <w:tc>
          <w:tcPr>
            <w:tcW w:w="11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8352E62" w14:textId="77777777" w:rsidR="005E3666" w:rsidRDefault="00260A39">
            <w:r>
              <w:rPr>
                <w:sz w:val="17"/>
                <w:szCs w:val="17"/>
              </w:rPr>
              <w:t>Majeur</w:t>
            </w:r>
          </w:p>
        </w:tc>
        <w:tc>
          <w:tcPr>
            <w:tcW w:w="44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B4143A3" w14:textId="77777777" w:rsidR="005E3666" w:rsidRDefault="00260A39">
            <w:r>
              <w:rPr>
                <w:sz w:val="17"/>
                <w:szCs w:val="17"/>
              </w:rPr>
              <w:t>À corriger : durcissement des comptes (cf. §11)</w:t>
            </w:r>
          </w:p>
        </w:tc>
      </w:tr>
      <w:tr w:rsidR="005E3666" w14:paraId="66FD1314" w14:textId="77777777">
        <w:tblPrEx>
          <w:tblCellMar>
            <w:top w:w="0" w:type="dxa"/>
            <w:bottom w:w="0" w:type="dxa"/>
          </w:tblCellMar>
        </w:tblPrEx>
        <w:tc>
          <w:tcPr>
            <w:tcW w:w="2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19BF37A" w14:textId="77777777" w:rsidR="005E3666" w:rsidRDefault="00260A39">
            <w:r>
              <w:rPr>
                <w:sz w:val="17"/>
                <w:szCs w:val="17"/>
              </w:rPr>
              <w:t>Panne de supervision</w:t>
            </w:r>
          </w:p>
        </w:tc>
        <w:tc>
          <w:tcPr>
            <w:tcW w:w="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6D84C29" w14:textId="77777777" w:rsidR="005E3666" w:rsidRDefault="00260A39">
            <w:r>
              <w:rPr>
                <w:sz w:val="17"/>
                <w:szCs w:val="17"/>
              </w:rPr>
              <w:t>Faible</w:t>
            </w:r>
          </w:p>
        </w:tc>
        <w:tc>
          <w:tcPr>
            <w:tcW w:w="11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2EEAD9D" w14:textId="77777777" w:rsidR="005E3666" w:rsidRDefault="00260A39">
            <w:r>
              <w:rPr>
                <w:sz w:val="17"/>
                <w:szCs w:val="17"/>
              </w:rPr>
              <w:t>Moyen</w:t>
            </w:r>
          </w:p>
        </w:tc>
        <w:tc>
          <w:tcPr>
            <w:tcW w:w="44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9874F61" w14:textId="77777777" w:rsidR="005E3666" w:rsidRDefault="00260A39">
            <w:r>
              <w:rPr>
                <w:sz w:val="17"/>
                <w:szCs w:val="17"/>
              </w:rPr>
              <w:t>Auto-supervision Zabbix + agent bastion (correctif §11)</w:t>
            </w:r>
          </w:p>
        </w:tc>
      </w:tr>
    </w:tbl>
    <w:p w14:paraId="15D1D41D" w14:textId="77777777" w:rsidR="005E3666" w:rsidRDefault="00260A39">
      <w:pPr>
        <w:spacing w:before="60" w:after="200"/>
        <w:jc w:val="center"/>
      </w:pPr>
      <w:r>
        <w:rPr>
          <w:b/>
          <w:bCs/>
          <w:color w:val="1F3A5F"/>
          <w:sz w:val="18"/>
          <w:szCs w:val="18"/>
        </w:rPr>
        <w:t xml:space="preserve">Tableau 7 — </w:t>
      </w:r>
      <w:r>
        <w:rPr>
          <w:i/>
          <w:iCs/>
          <w:color w:val="6E7781"/>
          <w:sz w:val="18"/>
          <w:szCs w:val="18"/>
        </w:rPr>
        <w:t>Matrice de risques (probabilité × impact) et mesures de mitigation.</w:t>
      </w:r>
    </w:p>
    <w:p w14:paraId="2DC31AF4" w14:textId="77777777" w:rsidR="005E3666" w:rsidRDefault="00260A39">
      <w:pPr>
        <w:pStyle w:val="Titre2"/>
      </w:pPr>
      <w:bookmarkStart w:id="21" w:name="_Toc235050218"/>
      <w:r>
        <w:t>BIA — services critiques</w:t>
      </w:r>
      <w:bookmarkEnd w:id="21"/>
    </w:p>
    <w:p w14:paraId="30EDC1E2" w14:textId="77777777" w:rsidR="005E3666" w:rsidRDefault="00260A39">
      <w:pPr>
        <w:pStyle w:val="Paragraphedeliste"/>
        <w:numPr>
          <w:ilvl w:val="0"/>
          <w:numId w:val="2"/>
        </w:numPr>
        <w:spacing w:after="40"/>
      </w:pPr>
      <w:r>
        <w:t>GLPI (portail de tickets) : cœur de service ; indisponibilité = arrêt du support interne. RTO cible 40 min.</w:t>
      </w:r>
    </w:p>
    <w:p w14:paraId="2C33BA45" w14:textId="77777777" w:rsidR="005E3666" w:rsidRDefault="00260A39">
      <w:pPr>
        <w:pStyle w:val="Paragraphedeliste"/>
        <w:numPr>
          <w:ilvl w:val="0"/>
          <w:numId w:val="2"/>
        </w:numPr>
        <w:spacing w:after="40"/>
      </w:pPr>
      <w:r>
        <w:t>MariaDB : donnée métier ; perte = perte des tickets. RPO ≤ 15 min.</w:t>
      </w:r>
    </w:p>
    <w:p w14:paraId="577DA143" w14:textId="77777777" w:rsidR="005E3666" w:rsidRDefault="00260A39">
      <w:pPr>
        <w:pStyle w:val="Paragraphedeliste"/>
        <w:numPr>
          <w:ilvl w:val="0"/>
          <w:numId w:val="2"/>
        </w:numPr>
        <w:spacing w:after="40"/>
      </w:pPr>
      <w:r>
        <w:t>Reverse proxy : point d'entrée unique des utilisateurs ; TLS obligatoire.</w:t>
      </w:r>
    </w:p>
    <w:p w14:paraId="09A06A06" w14:textId="77777777" w:rsidR="005E3666" w:rsidRDefault="00260A39">
      <w:pPr>
        <w:pStyle w:val="Paragraphedeliste"/>
        <w:numPr>
          <w:ilvl w:val="0"/>
          <w:numId w:val="2"/>
        </w:numPr>
        <w:spacing w:after="40"/>
      </w:pPr>
      <w:r>
        <w:t>Bastion : point d'entrée d'administration ; sa perte empêche l'exploitation (mais pas le service utilisateur).</w:t>
      </w:r>
    </w:p>
    <w:p w14:paraId="6A10241F" w14:textId="77777777" w:rsidR="005E3666" w:rsidRDefault="00260A39">
      <w:r>
        <w:br w:type="page"/>
      </w:r>
    </w:p>
    <w:p w14:paraId="08469F18" w14:textId="77777777" w:rsidR="005E3666" w:rsidRDefault="00260A39">
      <w:pPr>
        <w:pStyle w:val="Titre1"/>
      </w:pPr>
      <w:bookmarkStart w:id="22" w:name="_Toc235050219"/>
      <w:r>
        <w:lastRenderedPageBreak/>
        <w:t>9. Guide utilisateur GLPI</w:t>
      </w:r>
      <w:bookmarkEnd w:id="22"/>
    </w:p>
    <w:p w14:paraId="1852096E" w14:textId="77777777" w:rsidR="005E3666" w:rsidRDefault="00260A39">
      <w:pPr>
        <w:spacing w:after="120"/>
      </w:pPr>
      <w:r>
        <w:t>Accès : via le portail web (HTTPS). L'utilisateur se connecte, ouvre un ticket, le suit, et reçoit les notifications par courriel (relai SMTP).</w:t>
      </w:r>
    </w:p>
    <w:p w14:paraId="1E406CCC" w14:textId="77777777" w:rsidR="005E3666" w:rsidRDefault="00260A39">
      <w:pPr>
        <w:spacing w:before="120"/>
        <w:jc w:val="center"/>
      </w:pPr>
      <w:r>
        <w:rPr>
          <w:noProof/>
        </w:rPr>
        <w:drawing>
          <wp:inline distT="0" distB="0" distL="0" distR="0" wp14:anchorId="0290E353" wp14:editId="0B6D8CD8">
            <wp:extent cx="5715000" cy="3571875"/>
            <wp:effectExtent l="0" t="0" r="0" b="0"/>
            <wp:docPr id="6" name="glpi_login.png" descr="GLPI — page de connexion (accès HTTPS via le reverse proxy)." title="GLPI — page de connexion (accès HTTPS via le reverse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289A8B8D" w14:textId="77777777" w:rsidR="005E3666" w:rsidRDefault="00260A39">
      <w:pPr>
        <w:spacing w:before="60" w:after="200"/>
        <w:jc w:val="center"/>
      </w:pPr>
      <w:r>
        <w:rPr>
          <w:b/>
          <w:bCs/>
          <w:color w:val="1F3A5F"/>
          <w:sz w:val="18"/>
          <w:szCs w:val="18"/>
        </w:rPr>
        <w:t xml:space="preserve">Figure 6 — </w:t>
      </w:r>
      <w:r>
        <w:rPr>
          <w:i/>
          <w:iCs/>
          <w:color w:val="6E7781"/>
          <w:sz w:val="18"/>
          <w:szCs w:val="18"/>
        </w:rPr>
        <w:t>GLPI — page de connexion (accès HTTPS via le reverse proxy).</w:t>
      </w:r>
    </w:p>
    <w:p w14:paraId="4BE877F7" w14:textId="77777777" w:rsidR="005E3666" w:rsidRDefault="00260A39">
      <w:pPr>
        <w:pStyle w:val="Paragraphedeliste"/>
        <w:numPr>
          <w:ilvl w:val="0"/>
          <w:numId w:val="3"/>
        </w:numPr>
        <w:spacing w:after="40"/>
      </w:pPr>
      <w:r>
        <w:t>Ouvrir un ticket : menu Assistance → Créer un ticket ; renseigner titre, description, priorité, catégorie.</w:t>
      </w:r>
    </w:p>
    <w:p w14:paraId="304F0D1B" w14:textId="77777777" w:rsidR="005E3666" w:rsidRDefault="00260A39">
      <w:pPr>
        <w:pStyle w:val="Paragraphedeliste"/>
        <w:numPr>
          <w:ilvl w:val="0"/>
          <w:numId w:val="3"/>
        </w:numPr>
        <w:spacing w:after="40"/>
      </w:pPr>
      <w:r>
        <w:t>Suivre un ticket : Assistance → Tickets ; filtrer par statut (Nouveau, En cours, En attente, Résolu).</w:t>
      </w:r>
    </w:p>
    <w:p w14:paraId="63B69E7F" w14:textId="77777777" w:rsidR="005E3666" w:rsidRDefault="00260A39">
      <w:pPr>
        <w:pStyle w:val="Paragraphedeliste"/>
        <w:numPr>
          <w:ilvl w:val="0"/>
          <w:numId w:val="3"/>
        </w:numPr>
        <w:spacing w:after="40"/>
      </w:pPr>
      <w:r>
        <w:t>Rechercher : barre de recherche globale ou filtres par demandeur, catégorie, priorité.</w:t>
      </w:r>
    </w:p>
    <w:p w14:paraId="6FEB583C" w14:textId="77777777" w:rsidR="005E3666" w:rsidRDefault="00260A39">
      <w:pPr>
        <w:pStyle w:val="Paragraphedeliste"/>
        <w:numPr>
          <w:ilvl w:val="0"/>
          <w:numId w:val="3"/>
        </w:numPr>
        <w:spacing w:after="40"/>
      </w:pPr>
      <w:r>
        <w:t>Pièces jointes : ajout de fichiers directement dans le ticket ; notifications automatiques par courriel.</w:t>
      </w:r>
    </w:p>
    <w:p w14:paraId="32A4D76E" w14:textId="77777777" w:rsidR="005E3666" w:rsidRDefault="00260A39">
      <w:pPr>
        <w:spacing w:before="120"/>
        <w:jc w:val="center"/>
      </w:pPr>
      <w:r>
        <w:rPr>
          <w:noProof/>
        </w:rPr>
        <w:lastRenderedPageBreak/>
        <w:drawing>
          <wp:inline distT="0" distB="0" distL="0" distR="0" wp14:anchorId="04C0FBF6" wp14:editId="7A8ECD64">
            <wp:extent cx="5715000" cy="3571875"/>
            <wp:effectExtent l="0" t="0" r="0" b="0"/>
            <wp:docPr id="7" name="glpi_tickets.png" descr="GLPI — liste des tickets avec statuts, priorités et demandeurs (données réelles)." title="GLPI — liste des tickets avec statuts, priorités et demandeurs (données rée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78E96482" w14:textId="77777777" w:rsidR="005E3666" w:rsidRDefault="00260A39">
      <w:pPr>
        <w:spacing w:before="60" w:after="200"/>
        <w:jc w:val="center"/>
      </w:pPr>
      <w:r>
        <w:rPr>
          <w:b/>
          <w:bCs/>
          <w:color w:val="1F3A5F"/>
          <w:sz w:val="18"/>
          <w:szCs w:val="18"/>
        </w:rPr>
        <w:t xml:space="preserve">Figure 7 — </w:t>
      </w:r>
      <w:r>
        <w:rPr>
          <w:i/>
          <w:iCs/>
          <w:color w:val="6E7781"/>
          <w:sz w:val="18"/>
          <w:szCs w:val="18"/>
        </w:rPr>
        <w:t>GLPI — liste des tickets avec statuts, priorités et demandeurs (données réelles).</w:t>
      </w:r>
    </w:p>
    <w:p w14:paraId="2CC1CF5B" w14:textId="77777777" w:rsidR="005E3666" w:rsidRDefault="00260A39">
      <w:r>
        <w:br w:type="page"/>
      </w:r>
    </w:p>
    <w:p w14:paraId="223CA0EA" w14:textId="77777777" w:rsidR="005E3666" w:rsidRDefault="00260A39">
      <w:pPr>
        <w:pStyle w:val="Titre1"/>
      </w:pPr>
      <w:bookmarkStart w:id="23" w:name="_Toc235050220"/>
      <w:r>
        <w:lastRenderedPageBreak/>
        <w:t>10. Plan de transfert de compétences</w:t>
      </w:r>
      <w:bookmarkEnd w:id="23"/>
    </w:p>
    <w:p w14:paraId="0AF5F618" w14:textId="77777777" w:rsidR="005E3666" w:rsidRDefault="00260A39">
      <w:pPr>
        <w:pStyle w:val="Paragraphedeliste"/>
        <w:numPr>
          <w:ilvl w:val="0"/>
          <w:numId w:val="2"/>
        </w:numPr>
        <w:spacing w:after="40"/>
      </w:pPr>
      <w:r>
        <w:t>Documentation : ce dossier, le README du dépôt, les runbooks PRA et les commentaires en français dans le code Ansible (tâches auto-documentées).</w:t>
      </w:r>
    </w:p>
    <w:p w14:paraId="18EEBC54" w14:textId="77777777" w:rsidR="005E3666" w:rsidRDefault="00260A39">
      <w:pPr>
        <w:pStyle w:val="Paragraphedeliste"/>
        <w:numPr>
          <w:ilvl w:val="0"/>
          <w:numId w:val="2"/>
        </w:numPr>
        <w:spacing w:after="40"/>
      </w:pPr>
      <w:r>
        <w:t>Rejouabilité : toute l'infrastructure est reconstructible par « ansible-playbook site.yaml » ; aucun geste manuel non tracé n'est requis.</w:t>
      </w:r>
    </w:p>
    <w:p w14:paraId="19BBB28B" w14:textId="77777777" w:rsidR="005E3666" w:rsidRDefault="00260A39">
      <w:pPr>
        <w:pStyle w:val="Paragraphedeliste"/>
        <w:numPr>
          <w:ilvl w:val="0"/>
          <w:numId w:val="2"/>
        </w:numPr>
        <w:spacing w:after="40"/>
      </w:pPr>
      <w:r>
        <w:t>Passation : séance de démonstration (déroulé en 5 actes : accès aux applications → IaC → chaos/supervision → sauvegardes → PRA) et remise des accès (bastion, vault).</w:t>
      </w:r>
    </w:p>
    <w:p w14:paraId="50BD31AC" w14:textId="77777777" w:rsidR="005E3666" w:rsidRDefault="00260A39">
      <w:pPr>
        <w:pStyle w:val="Paragraphedeliste"/>
        <w:numPr>
          <w:ilvl w:val="0"/>
          <w:numId w:val="2"/>
        </w:numPr>
        <w:spacing w:after="40"/>
      </w:pPr>
      <w:r>
        <w:t>Montée en compétence : prise en main progressive via les tags Ansible (déploiement par rôle) et le mode simulation (--check --diff) avant toute action en production.</w:t>
      </w:r>
    </w:p>
    <w:p w14:paraId="05276FA6" w14:textId="77777777" w:rsidR="005E3666" w:rsidRDefault="00260A39">
      <w:r>
        <w:br w:type="page"/>
      </w:r>
    </w:p>
    <w:p w14:paraId="54F2F6D0" w14:textId="77777777" w:rsidR="005E3666" w:rsidRDefault="00260A39">
      <w:pPr>
        <w:pStyle w:val="Titre1"/>
      </w:pPr>
      <w:bookmarkStart w:id="24" w:name="_Toc235050221"/>
      <w:r>
        <w:lastRenderedPageBreak/>
        <w:t>11. Recette, conformité et constats</w:t>
      </w:r>
      <w:bookmarkEnd w:id="24"/>
    </w:p>
    <w:p w14:paraId="07F37CA8" w14:textId="77777777" w:rsidR="005E3666" w:rsidRDefault="00260A39">
      <w:pPr>
        <w:pStyle w:val="Titre2"/>
      </w:pPr>
      <w:bookmarkStart w:id="25" w:name="_Toc235050222"/>
      <w:r>
        <w:t>11.1 Recette technique et fonctionnelle</w:t>
      </w:r>
      <w:bookmarkEnd w:id="25"/>
    </w:p>
    <w:p w14:paraId="2301EC82" w14:textId="77777777" w:rsidR="005E3666" w:rsidRDefault="00260A39">
      <w:pPr>
        <w:pStyle w:val="Paragraphedeliste"/>
        <w:numPr>
          <w:ilvl w:val="0"/>
          <w:numId w:val="2"/>
        </w:numPr>
        <w:spacing w:after="40"/>
      </w:pPr>
      <w:r>
        <w:t>Technique : les 2 incidents (chaos + suppression de tickets) ont été joués et mesurés (§5).</w:t>
      </w:r>
    </w:p>
    <w:p w14:paraId="1BDB08E7" w14:textId="77777777" w:rsidR="005E3666" w:rsidRDefault="00260A39">
      <w:pPr>
        <w:pStyle w:val="Paragraphedeliste"/>
        <w:numPr>
          <w:ilvl w:val="0"/>
          <w:numId w:val="2"/>
        </w:numPr>
        <w:spacing w:after="40"/>
      </w:pPr>
      <w:r>
        <w:t>Fonctionnelle : ouverture → suivi → résolution de tickets validés dans GLPI ; notifications SMTP en place.</w:t>
      </w:r>
    </w:p>
    <w:p w14:paraId="3CF138F2" w14:textId="77777777" w:rsidR="005E3666" w:rsidRDefault="00260A39">
      <w:pPr>
        <w:pStyle w:val="Paragraphedeliste"/>
        <w:numPr>
          <w:ilvl w:val="0"/>
          <w:numId w:val="2"/>
        </w:numPr>
        <w:spacing w:after="40"/>
      </w:pPr>
      <w:r>
        <w:t>Documentaire : rejouabilité prouvée par l'idempotence Ansible (--check → 0 changement sur les rôles conformes).</w:t>
      </w:r>
    </w:p>
    <w:p w14:paraId="0D226A25" w14:textId="77777777" w:rsidR="005E3666" w:rsidRDefault="00260A39">
      <w:pPr>
        <w:pStyle w:val="Titre2"/>
      </w:pPr>
      <w:bookmarkStart w:id="26" w:name="_Toc235050223"/>
      <w:r>
        <w:t>11.2 Constats de recette (corrigés et à corriger)</w:t>
      </w:r>
      <w:bookmarkEnd w:id="26"/>
    </w:p>
    <w:p w14:paraId="7C4EB2D4" w14:textId="77777777" w:rsidR="005E3666" w:rsidRDefault="00260A39">
      <w:pPr>
        <w:spacing w:after="120"/>
      </w:pPr>
      <w:r>
        <w:t>La démarche « prouver, pas déclarer » a conduit à identifier — et pour la plupart corriger — plusieurs écarts réels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100"/>
        <w:gridCol w:w="2660"/>
      </w:tblGrid>
      <w:tr w:rsidR="005E3666" w14:paraId="658FE5D5" w14:textId="77777777">
        <w:tblPrEx>
          <w:tblCellMar>
            <w:top w:w="0" w:type="dxa"/>
            <w:bottom w:w="0" w:type="dxa"/>
          </w:tblCellMar>
        </w:tblPrEx>
        <w:trPr>
          <w:tblHeader/>
        </w:trPr>
        <w:tc>
          <w:tcPr>
            <w:tcW w:w="46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722F615A" w14:textId="77777777" w:rsidR="005E3666" w:rsidRDefault="00260A39">
            <w:r>
              <w:rPr>
                <w:b/>
                <w:bCs/>
                <w:color w:val="FFFFFF"/>
                <w:sz w:val="18"/>
                <w:szCs w:val="18"/>
              </w:rPr>
              <w:t>Constat</w:t>
            </w:r>
          </w:p>
        </w:tc>
        <w:tc>
          <w:tcPr>
            <w:tcW w:w="21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1EB6C118" w14:textId="77777777" w:rsidR="005E3666" w:rsidRDefault="00260A39">
            <w:r>
              <w:rPr>
                <w:b/>
                <w:bCs/>
                <w:color w:val="FFFFFF"/>
                <w:sz w:val="18"/>
                <w:szCs w:val="18"/>
              </w:rPr>
              <w:t>Nature</w:t>
            </w:r>
          </w:p>
        </w:tc>
        <w:tc>
          <w:tcPr>
            <w:tcW w:w="26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641A71E2" w14:textId="77777777" w:rsidR="005E3666" w:rsidRDefault="00260A39">
            <w:r>
              <w:rPr>
                <w:b/>
                <w:bCs/>
                <w:color w:val="FFFFFF"/>
                <w:sz w:val="18"/>
                <w:szCs w:val="18"/>
              </w:rPr>
              <w:t>Statut</w:t>
            </w:r>
          </w:p>
        </w:tc>
      </w:tr>
      <w:tr w:rsidR="005E3666" w14:paraId="6F626183" w14:textId="77777777">
        <w:tblPrEx>
          <w:tblCellMar>
            <w:top w:w="0" w:type="dxa"/>
            <w:bottom w:w="0" w:type="dxa"/>
          </w:tblCellMar>
        </w:tblPrEx>
        <w:tc>
          <w:tcPr>
            <w:tcW w:w="4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C710A72" w14:textId="77777777" w:rsidR="005E3666" w:rsidRDefault="00260A39">
            <w:r>
              <w:rPr>
                <w:sz w:val="17"/>
                <w:szCs w:val="17"/>
              </w:rPr>
              <w:t>Supervision du bastion injoignable (flux VLAN30→90 manquant)</w:t>
            </w:r>
          </w:p>
        </w:tc>
        <w:tc>
          <w:tcPr>
            <w:tcW w:w="21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7AAB118" w14:textId="77777777" w:rsidR="005E3666" w:rsidRDefault="00260A39">
            <w:r>
              <w:rPr>
                <w:sz w:val="17"/>
                <w:szCs w:val="17"/>
              </w:rPr>
              <w:t>Réseau/supervision</w:t>
            </w:r>
          </w:p>
        </w:tc>
        <w:tc>
          <w:tcPr>
            <w:tcW w:w="26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A58E552" w14:textId="77777777" w:rsidR="005E3666" w:rsidRDefault="00260A39">
            <w:r>
              <w:rPr>
                <w:sz w:val="17"/>
                <w:szCs w:val="17"/>
              </w:rPr>
              <w:t>Corrigé (playbook)</w:t>
            </w:r>
          </w:p>
        </w:tc>
      </w:tr>
      <w:tr w:rsidR="005E3666" w14:paraId="6CE5B463" w14:textId="77777777">
        <w:tblPrEx>
          <w:tblCellMar>
            <w:top w:w="0" w:type="dxa"/>
            <w:bottom w:w="0" w:type="dxa"/>
          </w:tblCellMar>
        </w:tblPrEx>
        <w:tc>
          <w:tcPr>
            <w:tcW w:w="4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C43DFEB" w14:textId="77777777" w:rsidR="005E3666" w:rsidRDefault="00260A39">
            <w:r>
              <w:rPr>
                <w:sz w:val="17"/>
                <w:szCs w:val="17"/>
              </w:rPr>
              <w:t>Agent Zabbix local en ECONNRESET (Server= incomplet)</w:t>
            </w:r>
          </w:p>
        </w:tc>
        <w:tc>
          <w:tcPr>
            <w:tcW w:w="21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42F201A1" w14:textId="77777777" w:rsidR="005E3666" w:rsidRDefault="00260A39">
            <w:r>
              <w:rPr>
                <w:sz w:val="17"/>
                <w:szCs w:val="17"/>
              </w:rPr>
              <w:t>Supervision</w:t>
            </w:r>
          </w:p>
        </w:tc>
        <w:tc>
          <w:tcPr>
            <w:tcW w:w="26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9354D5C" w14:textId="77777777" w:rsidR="005E3666" w:rsidRDefault="00260A39">
            <w:r>
              <w:rPr>
                <w:sz w:val="17"/>
                <w:szCs w:val="17"/>
              </w:rPr>
              <w:t>Corrigé (playbook)</w:t>
            </w:r>
          </w:p>
        </w:tc>
      </w:tr>
      <w:tr w:rsidR="005E3666" w14:paraId="31D6BB5D" w14:textId="77777777">
        <w:tblPrEx>
          <w:tblCellMar>
            <w:top w:w="0" w:type="dxa"/>
            <w:bottom w:w="0" w:type="dxa"/>
          </w:tblCellMar>
        </w:tblPrEx>
        <w:tc>
          <w:tcPr>
            <w:tcW w:w="4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3461E5E" w14:textId="77777777" w:rsidR="005E3666" w:rsidRDefault="00260A39">
            <w:r>
              <w:rPr>
                <w:sz w:val="17"/>
                <w:szCs w:val="17"/>
              </w:rPr>
              <w:t>Items internes « not supported » polluant le dashboard</w:t>
            </w:r>
          </w:p>
        </w:tc>
        <w:tc>
          <w:tcPr>
            <w:tcW w:w="21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407E545" w14:textId="77777777" w:rsidR="005E3666" w:rsidRDefault="00260A39">
            <w:r>
              <w:rPr>
                <w:sz w:val="17"/>
                <w:szCs w:val="17"/>
              </w:rPr>
              <w:t>Supervision</w:t>
            </w:r>
          </w:p>
        </w:tc>
        <w:tc>
          <w:tcPr>
            <w:tcW w:w="26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DF38232" w14:textId="77777777" w:rsidR="005E3666" w:rsidRDefault="00260A39">
            <w:r>
              <w:rPr>
                <w:sz w:val="17"/>
                <w:szCs w:val="17"/>
              </w:rPr>
              <w:t>Corrigé (playbook)</w:t>
            </w:r>
          </w:p>
        </w:tc>
      </w:tr>
      <w:tr w:rsidR="005E3666" w14:paraId="4BFC9C67" w14:textId="77777777">
        <w:tblPrEx>
          <w:tblCellMar>
            <w:top w:w="0" w:type="dxa"/>
            <w:bottom w:w="0" w:type="dxa"/>
          </w:tblCellMar>
        </w:tblPrEx>
        <w:tc>
          <w:tcPr>
            <w:tcW w:w="4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5DEBABA" w14:textId="77777777" w:rsidR="005E3666" w:rsidRDefault="00260A39">
            <w:r>
              <w:rPr>
                <w:sz w:val="17"/>
                <w:szCs w:val="17"/>
              </w:rPr>
              <w:t>Restauration granulaire : table glpi_tickets_groups inexistante</w:t>
            </w:r>
          </w:p>
        </w:tc>
        <w:tc>
          <w:tcPr>
            <w:tcW w:w="21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CAE202E" w14:textId="77777777" w:rsidR="005E3666" w:rsidRDefault="00260A39">
            <w:r>
              <w:rPr>
                <w:sz w:val="17"/>
                <w:szCs w:val="17"/>
              </w:rPr>
              <w:t>PRA (bug)</w:t>
            </w:r>
          </w:p>
        </w:tc>
        <w:tc>
          <w:tcPr>
            <w:tcW w:w="26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F153770" w14:textId="77777777" w:rsidR="005E3666" w:rsidRDefault="00260A39">
            <w:r>
              <w:rPr>
                <w:sz w:val="17"/>
                <w:szCs w:val="17"/>
              </w:rPr>
              <w:t>Corrigé (glpi_groups_tickets)</w:t>
            </w:r>
          </w:p>
        </w:tc>
      </w:tr>
      <w:tr w:rsidR="005E3666" w14:paraId="05E59C62" w14:textId="77777777">
        <w:tblPrEx>
          <w:tblCellMar>
            <w:top w:w="0" w:type="dxa"/>
            <w:bottom w:w="0" w:type="dxa"/>
          </w:tblCellMar>
        </w:tblPrEx>
        <w:tc>
          <w:tcPr>
            <w:tcW w:w="46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508F7A8" w14:textId="77777777" w:rsidR="005E3666" w:rsidRDefault="00260A39">
            <w:r>
              <w:rPr>
                <w:sz w:val="17"/>
                <w:szCs w:val="17"/>
              </w:rPr>
              <w:t>proxmox_validate_certs incohérent (restore complet bloqué)</w:t>
            </w:r>
          </w:p>
        </w:tc>
        <w:tc>
          <w:tcPr>
            <w:tcW w:w="21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411B283" w14:textId="77777777" w:rsidR="005E3666" w:rsidRDefault="00260A39">
            <w:r>
              <w:rPr>
                <w:sz w:val="17"/>
                <w:szCs w:val="17"/>
              </w:rPr>
              <w:t>IaC/API</w:t>
            </w:r>
          </w:p>
        </w:tc>
        <w:tc>
          <w:tcPr>
            <w:tcW w:w="26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5FA1433" w14:textId="77777777" w:rsidR="005E3666" w:rsidRDefault="00260A39">
            <w:r>
              <w:rPr>
                <w:sz w:val="17"/>
                <w:szCs w:val="17"/>
              </w:rPr>
              <w:t>Identifié — à corriger</w:t>
            </w:r>
          </w:p>
        </w:tc>
      </w:tr>
      <w:tr w:rsidR="005E3666" w14:paraId="0C51475D" w14:textId="77777777">
        <w:tblPrEx>
          <w:tblCellMar>
            <w:top w:w="0" w:type="dxa"/>
            <w:bottom w:w="0" w:type="dxa"/>
          </w:tblCellMar>
        </w:tblPrEx>
        <w:tc>
          <w:tcPr>
            <w:tcW w:w="46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4AD0363" w14:textId="77777777" w:rsidR="005E3666" w:rsidRDefault="00260A39">
            <w:r>
              <w:rPr>
                <w:sz w:val="17"/>
                <w:szCs w:val="17"/>
              </w:rPr>
              <w:t>Comptes GLPI par défaut actifs, vault_glpi_admin_password absent</w:t>
            </w:r>
          </w:p>
        </w:tc>
        <w:tc>
          <w:tcPr>
            <w:tcW w:w="21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C67D81E" w14:textId="77777777" w:rsidR="005E3666" w:rsidRDefault="00260A39">
            <w:r>
              <w:rPr>
                <w:sz w:val="17"/>
                <w:szCs w:val="17"/>
              </w:rPr>
              <w:t>Sécurité</w:t>
            </w:r>
          </w:p>
        </w:tc>
        <w:tc>
          <w:tcPr>
            <w:tcW w:w="26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6DAA0A3" w14:textId="77777777" w:rsidR="005E3666" w:rsidRDefault="00260A39">
            <w:r>
              <w:rPr>
                <w:sz w:val="17"/>
                <w:szCs w:val="17"/>
              </w:rPr>
              <w:t>Identifié — à corriger</w:t>
            </w:r>
          </w:p>
        </w:tc>
      </w:tr>
    </w:tbl>
    <w:p w14:paraId="252B6C77" w14:textId="77777777" w:rsidR="005E3666" w:rsidRDefault="00260A39">
      <w:pPr>
        <w:spacing w:before="60" w:after="200"/>
        <w:jc w:val="center"/>
      </w:pPr>
      <w:r>
        <w:rPr>
          <w:b/>
          <w:bCs/>
          <w:color w:val="1F3A5F"/>
          <w:sz w:val="18"/>
          <w:szCs w:val="18"/>
        </w:rPr>
        <w:t xml:space="preserve">Tableau 8 — </w:t>
      </w:r>
      <w:r>
        <w:rPr>
          <w:i/>
          <w:iCs/>
          <w:color w:val="6E7781"/>
          <w:sz w:val="18"/>
          <w:szCs w:val="18"/>
        </w:rPr>
        <w:t>Constats de recette issus de la validation réelle.</w:t>
      </w:r>
    </w:p>
    <w:p w14:paraId="0DECD51E" w14:textId="77777777" w:rsidR="005E3666" w:rsidRDefault="00260A39">
      <w:pPr>
        <w:pStyle w:val="Titre2"/>
      </w:pPr>
      <w:bookmarkStart w:id="27" w:name="_Toc235050224"/>
      <w:r>
        <w:t>11.3 Tableau de conformité aux critères du sujet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900"/>
        <w:gridCol w:w="3260"/>
      </w:tblGrid>
      <w:tr w:rsidR="005E3666" w14:paraId="567DF747" w14:textId="77777777">
        <w:tblPrEx>
          <w:tblCellMar>
            <w:top w:w="0" w:type="dxa"/>
            <w:bottom w:w="0" w:type="dxa"/>
          </w:tblCellMar>
        </w:tblPrEx>
        <w:trPr>
          <w:tblHeader/>
        </w:trPr>
        <w:tc>
          <w:tcPr>
            <w:tcW w:w="42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51B8A91A" w14:textId="77777777" w:rsidR="005E3666" w:rsidRDefault="00260A39">
            <w:r>
              <w:rPr>
                <w:b/>
                <w:bCs/>
                <w:color w:val="FFFFFF"/>
                <w:sz w:val="18"/>
                <w:szCs w:val="18"/>
              </w:rPr>
              <w:t>Critère d'acceptation</w:t>
            </w:r>
          </w:p>
        </w:tc>
        <w:tc>
          <w:tcPr>
            <w:tcW w:w="19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343C360B" w14:textId="77777777" w:rsidR="005E3666" w:rsidRDefault="00260A39">
            <w:r>
              <w:rPr>
                <w:b/>
                <w:bCs/>
                <w:color w:val="FFFFFF"/>
                <w:sz w:val="18"/>
                <w:szCs w:val="18"/>
              </w:rPr>
              <w:t>Statut</w:t>
            </w:r>
          </w:p>
        </w:tc>
        <w:tc>
          <w:tcPr>
            <w:tcW w:w="32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04F2178C" w14:textId="77777777" w:rsidR="005E3666" w:rsidRDefault="00260A39">
            <w:r>
              <w:rPr>
                <w:b/>
                <w:bCs/>
                <w:color w:val="FFFFFF"/>
                <w:sz w:val="18"/>
                <w:szCs w:val="18"/>
              </w:rPr>
              <w:t>Preuve</w:t>
            </w:r>
          </w:p>
        </w:tc>
      </w:tr>
      <w:tr w:rsidR="005E3666" w14:paraId="1B50C7FC"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9843915" w14:textId="77777777" w:rsidR="005E3666" w:rsidRDefault="00260A39">
            <w:r>
              <w:rPr>
                <w:sz w:val="17"/>
                <w:szCs w:val="17"/>
              </w:rPr>
              <w:t>Infrastructure 100 % IaC, reproductible</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208EAFC0" w14:textId="77777777" w:rsidR="005E3666" w:rsidRDefault="00260A39">
            <w:r>
              <w:rPr>
                <w:sz w:val="17"/>
                <w:szCs w:val="17"/>
              </w:rPr>
              <w:t>Atteint</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CF9196A" w14:textId="77777777" w:rsidR="005E3666" w:rsidRDefault="00260A39">
            <w:r>
              <w:rPr>
                <w:sz w:val="17"/>
                <w:szCs w:val="17"/>
              </w:rPr>
              <w:t>§2, §10 (idempotence)</w:t>
            </w:r>
          </w:p>
        </w:tc>
      </w:tr>
      <w:tr w:rsidR="005E3666" w14:paraId="64A0DE3B"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514C52C" w14:textId="77777777" w:rsidR="005E3666" w:rsidRDefault="00260A39">
            <w:r>
              <w:rPr>
                <w:sz w:val="17"/>
                <w:szCs w:val="17"/>
              </w:rPr>
              <w:t>Segmentation réseau + moindre privilège</w:t>
            </w:r>
          </w:p>
        </w:tc>
        <w:tc>
          <w:tcPr>
            <w:tcW w:w="1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8DCEC6C" w14:textId="77777777" w:rsidR="005E3666" w:rsidRDefault="00260A39">
            <w:r>
              <w:rPr>
                <w:sz w:val="17"/>
                <w:szCs w:val="17"/>
              </w:rPr>
              <w:t>Atteint</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E66B0FF" w14:textId="77777777" w:rsidR="005E3666" w:rsidRDefault="00260A39">
            <w:r>
              <w:rPr>
                <w:sz w:val="17"/>
                <w:szCs w:val="17"/>
              </w:rPr>
              <w:t>§2.4 (iptables FORWARD DROP)</w:t>
            </w:r>
          </w:p>
        </w:tc>
      </w:tr>
      <w:tr w:rsidR="005E3666" w14:paraId="761650AA"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A7A7519" w14:textId="77777777" w:rsidR="005E3666" w:rsidRDefault="00260A39">
            <w:r>
              <w:rPr>
                <w:sz w:val="17"/>
                <w:szCs w:val="17"/>
              </w:rPr>
              <w:t>TLS obligatoire sur le reverse proxy</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6EAF6A2" w14:textId="77777777" w:rsidR="005E3666" w:rsidRDefault="00260A39">
            <w:r>
              <w:rPr>
                <w:sz w:val="17"/>
                <w:szCs w:val="17"/>
              </w:rPr>
              <w:t>Atteint</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F046151" w14:textId="77777777" w:rsidR="005E3666" w:rsidRDefault="00260A39">
            <w:r>
              <w:rPr>
                <w:sz w:val="17"/>
                <w:szCs w:val="17"/>
              </w:rPr>
              <w:t>§5.2 (GLPI HTTPS 200)</w:t>
            </w:r>
          </w:p>
        </w:tc>
      </w:tr>
      <w:tr w:rsidR="005E3666" w14:paraId="708D316E"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51218DB5" w14:textId="77777777" w:rsidR="005E3666" w:rsidRDefault="00260A39">
            <w:r>
              <w:rPr>
                <w:sz w:val="17"/>
                <w:szCs w:val="17"/>
              </w:rPr>
              <w:t>Supervision opérationnelle et alertes</w:t>
            </w:r>
          </w:p>
        </w:tc>
        <w:tc>
          <w:tcPr>
            <w:tcW w:w="1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F462DA7" w14:textId="77777777" w:rsidR="005E3666" w:rsidRDefault="00260A39">
            <w:r>
              <w:rPr>
                <w:sz w:val="17"/>
                <w:szCs w:val="17"/>
              </w:rPr>
              <w:t>Atteint</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2520B6E" w14:textId="77777777" w:rsidR="005E3666" w:rsidRDefault="00260A39">
            <w:r>
              <w:rPr>
                <w:sz w:val="17"/>
                <w:szCs w:val="17"/>
              </w:rPr>
              <w:t>§7, Fig. alerte Zabbix</w:t>
            </w:r>
          </w:p>
        </w:tc>
      </w:tr>
      <w:tr w:rsidR="005E3666" w14:paraId="3CF7A28C"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3AE4B2F" w14:textId="77777777" w:rsidR="005E3666" w:rsidRDefault="00260A39">
            <w:r>
              <w:rPr>
                <w:sz w:val="17"/>
                <w:szCs w:val="17"/>
              </w:rPr>
              <w:t>RPO ≤ 20 min</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0873E98" w14:textId="77777777" w:rsidR="005E3666" w:rsidRDefault="00260A39">
            <w:r>
              <w:rPr>
                <w:sz w:val="17"/>
                <w:szCs w:val="17"/>
              </w:rPr>
              <w:t>Atteint (≤ 15 min)</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F78EBB7" w14:textId="77777777" w:rsidR="005E3666" w:rsidRDefault="00260A39">
            <w:r>
              <w:rPr>
                <w:sz w:val="17"/>
                <w:szCs w:val="17"/>
              </w:rPr>
              <w:t>§3, §6 (dumps 15 min)</w:t>
            </w:r>
          </w:p>
        </w:tc>
      </w:tr>
      <w:tr w:rsidR="005E3666" w14:paraId="10A32A03"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323BCB7" w14:textId="77777777" w:rsidR="005E3666" w:rsidRDefault="00260A39">
            <w:r>
              <w:rPr>
                <w:sz w:val="17"/>
                <w:szCs w:val="17"/>
              </w:rPr>
              <w:t>Runbook de restauration complète</w:t>
            </w:r>
          </w:p>
        </w:tc>
        <w:tc>
          <w:tcPr>
            <w:tcW w:w="1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D0B6285" w14:textId="77777777" w:rsidR="005E3666" w:rsidRDefault="00260A39">
            <w:r>
              <w:rPr>
                <w:sz w:val="17"/>
                <w:szCs w:val="17"/>
              </w:rPr>
              <w:t>Livré</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08CF37FA" w14:textId="77777777" w:rsidR="005E3666" w:rsidRDefault="00260A39">
            <w:r>
              <w:rPr>
                <w:sz w:val="17"/>
                <w:szCs w:val="17"/>
              </w:rPr>
              <w:t>§4.1 (runbook + constat §11)</w:t>
            </w:r>
          </w:p>
        </w:tc>
      </w:tr>
      <w:tr w:rsidR="005E3666" w14:paraId="1791084F"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E8F6226" w14:textId="77777777" w:rsidR="005E3666" w:rsidRDefault="00260A39">
            <w:r>
              <w:rPr>
                <w:sz w:val="17"/>
                <w:szCs w:val="17"/>
              </w:rPr>
              <w:t>Restauration granulaire sans écrasement</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DB5336E" w14:textId="77777777" w:rsidR="005E3666" w:rsidRDefault="00260A39">
            <w:r>
              <w:rPr>
                <w:sz w:val="17"/>
                <w:szCs w:val="17"/>
              </w:rPr>
              <w:t>Atteint</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B82E4D1" w14:textId="77777777" w:rsidR="005E3666" w:rsidRDefault="00260A39">
            <w:r>
              <w:rPr>
                <w:sz w:val="17"/>
                <w:szCs w:val="17"/>
              </w:rPr>
              <w:t>§5.2 (36 s, mesuré)</w:t>
            </w:r>
          </w:p>
        </w:tc>
      </w:tr>
      <w:tr w:rsidR="005E3666" w14:paraId="660931FB"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1F88535" w14:textId="77777777" w:rsidR="005E3666" w:rsidRDefault="00260A39">
            <w:r>
              <w:rPr>
                <w:sz w:val="17"/>
                <w:szCs w:val="17"/>
              </w:rPr>
              <w:t>Sauvegardes vérifiées + hors-site</w:t>
            </w:r>
          </w:p>
        </w:tc>
        <w:tc>
          <w:tcPr>
            <w:tcW w:w="19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61B192C" w14:textId="77777777" w:rsidR="005E3666" w:rsidRDefault="00260A39">
            <w:r>
              <w:rPr>
                <w:sz w:val="17"/>
                <w:szCs w:val="17"/>
              </w:rPr>
              <w:t>Atteint</w:t>
            </w:r>
          </w:p>
        </w:tc>
        <w:tc>
          <w:tcPr>
            <w:tcW w:w="32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8A17B6E" w14:textId="77777777" w:rsidR="005E3666" w:rsidRDefault="00260A39">
            <w:r>
              <w:rPr>
                <w:sz w:val="17"/>
                <w:szCs w:val="17"/>
              </w:rPr>
              <w:t>§3 (gzip -t + réplication)</w:t>
            </w:r>
          </w:p>
        </w:tc>
      </w:tr>
      <w:tr w:rsidR="005E3666" w14:paraId="6A33A10B" w14:textId="77777777">
        <w:tblPrEx>
          <w:tblCellMar>
            <w:top w:w="0" w:type="dxa"/>
            <w:bottom w:w="0" w:type="dxa"/>
          </w:tblCellMar>
        </w:tblPrEx>
        <w:tc>
          <w:tcPr>
            <w:tcW w:w="42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9CF5051" w14:textId="77777777" w:rsidR="005E3666" w:rsidRDefault="00260A39">
            <w:r>
              <w:rPr>
                <w:sz w:val="17"/>
                <w:szCs w:val="17"/>
              </w:rPr>
              <w:t>Documentation et rejouabilité</w:t>
            </w:r>
          </w:p>
        </w:tc>
        <w:tc>
          <w:tcPr>
            <w:tcW w:w="19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148D6A4" w14:textId="77777777" w:rsidR="005E3666" w:rsidRDefault="00260A39">
            <w:r>
              <w:rPr>
                <w:sz w:val="17"/>
                <w:szCs w:val="17"/>
              </w:rPr>
              <w:t>Atteint</w:t>
            </w:r>
          </w:p>
        </w:tc>
        <w:tc>
          <w:tcPr>
            <w:tcW w:w="32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25F39A8" w14:textId="77777777" w:rsidR="005E3666" w:rsidRDefault="00260A39">
            <w:r>
              <w:rPr>
                <w:sz w:val="17"/>
                <w:szCs w:val="17"/>
              </w:rPr>
              <w:t>Ce dossier + dépôt Git</w:t>
            </w:r>
          </w:p>
        </w:tc>
      </w:tr>
    </w:tbl>
    <w:p w14:paraId="59B619FB" w14:textId="77777777" w:rsidR="005E3666" w:rsidRDefault="00260A39">
      <w:pPr>
        <w:spacing w:before="60" w:after="200"/>
        <w:jc w:val="center"/>
      </w:pPr>
      <w:r>
        <w:rPr>
          <w:b/>
          <w:bCs/>
          <w:color w:val="1F3A5F"/>
          <w:sz w:val="18"/>
          <w:szCs w:val="18"/>
        </w:rPr>
        <w:t xml:space="preserve">Tableau 9 — </w:t>
      </w:r>
      <w:r>
        <w:rPr>
          <w:i/>
          <w:iCs/>
          <w:color w:val="6E7781"/>
          <w:sz w:val="18"/>
          <w:szCs w:val="18"/>
        </w:rPr>
        <w:t>Tableau de conformité (chaque critère → preuve).</w:t>
      </w:r>
    </w:p>
    <w:p w14:paraId="3A0F9D1B" w14:textId="77777777" w:rsidR="005E3666" w:rsidRDefault="00260A39">
      <w:r>
        <w:br w:type="page"/>
      </w:r>
    </w:p>
    <w:p w14:paraId="040AF65F" w14:textId="77777777" w:rsidR="005E3666" w:rsidRDefault="00260A39">
      <w:pPr>
        <w:pStyle w:val="Titre1"/>
      </w:pPr>
      <w:bookmarkStart w:id="28" w:name="_Toc235050225"/>
      <w:r>
        <w:lastRenderedPageBreak/>
        <w:t>Annexes</w:t>
      </w:r>
      <w:bookmarkEnd w:id="28"/>
    </w:p>
    <w:p w14:paraId="339A3AA8" w14:textId="77777777" w:rsidR="005E3666" w:rsidRDefault="00260A39">
      <w:pPr>
        <w:pStyle w:val="Titre2"/>
      </w:pPr>
      <w:bookmarkStart w:id="29" w:name="_Toc235050226"/>
      <w:r>
        <w:t>A. Sortie complète de la restauration complète (extrait)</w:t>
      </w:r>
      <w:bookmarkEnd w:id="29"/>
    </w:p>
    <w:p w14:paraId="3EC915F3" w14:textId="77777777" w:rsidR="005E3666" w:rsidRDefault="00260A39">
      <w:pPr>
        <w:spacing w:after="120"/>
      </w:pPr>
      <w:r>
        <w:t>Extrait réel de l'exécution de pra_restore_full.yaml (interrompue par le constat validate_certs, cf. §11)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3666" w14:paraId="4CAD58C8" w14:textId="77777777">
        <w:tblPrEx>
          <w:tblCellMar>
            <w:top w:w="0" w:type="dxa"/>
            <w:bottom w:w="0" w:type="dxa"/>
          </w:tblCellMar>
        </w:tblPrEx>
        <w:tc>
          <w:tcPr>
            <w:tcW w:w="9360" w:type="dxa"/>
            <w:tcBorders>
              <w:top w:val="single" w:sz="2" w:space="0" w:color="1E1E1E"/>
              <w:left w:val="single" w:sz="2" w:space="0" w:color="1E1E1E"/>
              <w:bottom w:val="single" w:sz="2" w:space="0" w:color="1E1E1E"/>
              <w:right w:val="single" w:sz="2" w:space="0" w:color="1E1E1E"/>
            </w:tcBorders>
            <w:shd w:val="clear" w:color="auto" w:fill="1E1E1E"/>
            <w:tcMar>
              <w:top w:w="100" w:type="dxa"/>
              <w:left w:w="140" w:type="dxa"/>
              <w:bottom w:w="100" w:type="dxa"/>
              <w:right w:w="140" w:type="dxa"/>
            </w:tcMar>
          </w:tcPr>
          <w:p w14:paraId="435BD9BA" w14:textId="77777777" w:rsidR="005E3666" w:rsidRDefault="00260A39">
            <w:r>
              <w:rPr>
                <w:rFonts w:ascii="Consolas" w:eastAsia="Consolas" w:hAnsi="Consolas" w:cs="Consolas"/>
                <w:color w:val="D4D4D4"/>
                <w:sz w:val="15"/>
                <w:szCs w:val="15"/>
              </w:rPr>
              <w:t>[WARNING]: Collection ansible.posix does not support Ansible version 2.14.18</w:t>
            </w:r>
          </w:p>
          <w:p w14:paraId="35BC953B" w14:textId="77777777" w:rsidR="005E3666" w:rsidRDefault="00260A39">
            <w:r>
              <w:rPr>
                <w:rFonts w:ascii="Consolas" w:eastAsia="Consolas" w:hAnsi="Consolas" w:cs="Consolas"/>
                <w:color w:val="D4D4D4"/>
                <w:sz w:val="15"/>
                <w:szCs w:val="15"/>
              </w:rPr>
              <w:t>[WARNING]: Collection community.crypto does not support Ansible version 2.14.18</w:t>
            </w:r>
          </w:p>
          <w:p w14:paraId="1EB5B80D" w14:textId="77777777" w:rsidR="005E3666" w:rsidRDefault="00260A39">
            <w:r>
              <w:rPr>
                <w:rFonts w:ascii="Consolas" w:eastAsia="Consolas" w:hAnsi="Consolas" w:cs="Consolas"/>
                <w:color w:val="D4D4D4"/>
                <w:sz w:val="15"/>
                <w:szCs w:val="15"/>
              </w:rPr>
              <w:t xml:space="preserve"> </w:t>
            </w:r>
          </w:p>
          <w:p w14:paraId="3C62865E" w14:textId="77777777" w:rsidR="005E3666" w:rsidRDefault="00260A39">
            <w:r>
              <w:rPr>
                <w:rFonts w:ascii="Consolas" w:eastAsia="Consolas" w:hAnsi="Consolas" w:cs="Consolas"/>
                <w:color w:val="D4D4D4"/>
                <w:sz w:val="15"/>
                <w:szCs w:val="15"/>
              </w:rPr>
              <w:t>PLAY [PRA — Horodatage de début] ***********************************************</w:t>
            </w:r>
          </w:p>
          <w:p w14:paraId="2AC98E1B" w14:textId="77777777" w:rsidR="005E3666" w:rsidRDefault="00260A39">
            <w:r>
              <w:rPr>
                <w:rFonts w:ascii="Consolas" w:eastAsia="Consolas" w:hAnsi="Consolas" w:cs="Consolas"/>
                <w:color w:val="D4D4D4"/>
                <w:sz w:val="15"/>
                <w:szCs w:val="15"/>
              </w:rPr>
              <w:t xml:space="preserve"> </w:t>
            </w:r>
          </w:p>
          <w:p w14:paraId="115D6001" w14:textId="77777777" w:rsidR="005E3666" w:rsidRDefault="00260A39">
            <w:r>
              <w:rPr>
                <w:rFonts w:ascii="Consolas" w:eastAsia="Consolas" w:hAnsi="Consolas" w:cs="Consolas"/>
                <w:color w:val="D4D4D4"/>
                <w:sz w:val="15"/>
                <w:szCs w:val="15"/>
              </w:rPr>
              <w:t>TASK [Enregistrer l'horodatage de début (epoch)] *******************************</w:t>
            </w:r>
          </w:p>
          <w:p w14:paraId="4638B0B3" w14:textId="77777777" w:rsidR="005E3666" w:rsidRDefault="00260A39">
            <w:r>
              <w:rPr>
                <w:rFonts w:ascii="Consolas" w:eastAsia="Consolas" w:hAnsi="Consolas" w:cs="Consolas"/>
                <w:color w:val="D4D4D4"/>
                <w:sz w:val="15"/>
                <w:szCs w:val="15"/>
              </w:rPr>
              <w:t>ok: [proxmox_node]</w:t>
            </w:r>
          </w:p>
          <w:p w14:paraId="07DF8E8F" w14:textId="77777777" w:rsidR="005E3666" w:rsidRDefault="00260A39">
            <w:r>
              <w:rPr>
                <w:rFonts w:ascii="Consolas" w:eastAsia="Consolas" w:hAnsi="Consolas" w:cs="Consolas"/>
                <w:color w:val="D4D4D4"/>
                <w:sz w:val="15"/>
                <w:szCs w:val="15"/>
              </w:rPr>
              <w:t xml:space="preserve"> </w:t>
            </w:r>
          </w:p>
          <w:p w14:paraId="266CBB06" w14:textId="77777777" w:rsidR="005E3666" w:rsidRDefault="00260A39">
            <w:r>
              <w:rPr>
                <w:rFonts w:ascii="Consolas" w:eastAsia="Consolas" w:hAnsi="Consolas" w:cs="Consolas"/>
                <w:color w:val="D4D4D4"/>
                <w:sz w:val="15"/>
                <w:szCs w:val="15"/>
              </w:rPr>
              <w:t>TASK [Créer le répertoire de journalisation PRA] *******************************</w:t>
            </w:r>
          </w:p>
          <w:p w14:paraId="344F9C10" w14:textId="77777777" w:rsidR="005E3666" w:rsidRDefault="00260A39">
            <w:r>
              <w:rPr>
                <w:rFonts w:ascii="Consolas" w:eastAsia="Consolas" w:hAnsi="Consolas" w:cs="Consolas"/>
                <w:color w:val="D4D4D4"/>
                <w:sz w:val="15"/>
                <w:szCs w:val="15"/>
              </w:rPr>
              <w:t>changed: [proxmox_node]</w:t>
            </w:r>
          </w:p>
          <w:p w14:paraId="6D22E535" w14:textId="77777777" w:rsidR="005E3666" w:rsidRDefault="00260A39">
            <w:r>
              <w:rPr>
                <w:rFonts w:ascii="Consolas" w:eastAsia="Consolas" w:hAnsi="Consolas" w:cs="Consolas"/>
                <w:color w:val="D4D4D4"/>
                <w:sz w:val="15"/>
                <w:szCs w:val="15"/>
              </w:rPr>
              <w:t xml:space="preserve"> </w:t>
            </w:r>
          </w:p>
          <w:p w14:paraId="6EC00276" w14:textId="77777777" w:rsidR="005E3666" w:rsidRDefault="00260A39">
            <w:r>
              <w:rPr>
                <w:rFonts w:ascii="Consolas" w:eastAsia="Consolas" w:hAnsi="Consolas" w:cs="Consolas"/>
                <w:color w:val="D4D4D4"/>
                <w:sz w:val="15"/>
                <w:szCs w:val="15"/>
              </w:rPr>
              <w:t>TASK [Journaliser le début de la restauration complète] ************************</w:t>
            </w:r>
          </w:p>
          <w:p w14:paraId="572B4B66" w14:textId="77777777" w:rsidR="005E3666" w:rsidRDefault="00260A39">
            <w:r>
              <w:rPr>
                <w:rFonts w:ascii="Consolas" w:eastAsia="Consolas" w:hAnsi="Consolas" w:cs="Consolas"/>
                <w:color w:val="D4D4D4"/>
                <w:sz w:val="15"/>
                <w:szCs w:val="15"/>
              </w:rPr>
              <w:t>changed: [proxmox_node]</w:t>
            </w:r>
          </w:p>
          <w:p w14:paraId="32F85C80" w14:textId="77777777" w:rsidR="005E3666" w:rsidRDefault="00260A39">
            <w:r>
              <w:rPr>
                <w:rFonts w:ascii="Consolas" w:eastAsia="Consolas" w:hAnsi="Consolas" w:cs="Consolas"/>
                <w:color w:val="D4D4D4"/>
                <w:sz w:val="15"/>
                <w:szCs w:val="15"/>
              </w:rPr>
              <w:t xml:space="preserve"> </w:t>
            </w:r>
          </w:p>
          <w:p w14:paraId="7D01692C" w14:textId="77777777" w:rsidR="005E3666" w:rsidRDefault="00260A39">
            <w:r>
              <w:rPr>
                <w:rFonts w:ascii="Consolas" w:eastAsia="Consolas" w:hAnsi="Consolas" w:cs="Consolas"/>
                <w:color w:val="D4D4D4"/>
                <w:sz w:val="15"/>
                <w:szCs w:val="15"/>
              </w:rPr>
              <w:t>PLAY [PRA — Reprovisioning des LXC] ********************************************</w:t>
            </w:r>
          </w:p>
          <w:p w14:paraId="3A2CB28C" w14:textId="77777777" w:rsidR="005E3666" w:rsidRDefault="00260A39">
            <w:r>
              <w:rPr>
                <w:rFonts w:ascii="Consolas" w:eastAsia="Consolas" w:hAnsi="Consolas" w:cs="Consolas"/>
                <w:color w:val="D4D4D4"/>
                <w:sz w:val="15"/>
                <w:szCs w:val="15"/>
              </w:rPr>
              <w:t xml:space="preserve"> </w:t>
            </w:r>
          </w:p>
          <w:p w14:paraId="5FCA7E8C" w14:textId="77777777" w:rsidR="005E3666" w:rsidRDefault="00260A39">
            <w:r>
              <w:rPr>
                <w:rFonts w:ascii="Consolas" w:eastAsia="Consolas" w:hAnsi="Consolas" w:cs="Consolas"/>
                <w:color w:val="D4D4D4"/>
                <w:sz w:val="15"/>
                <w:szCs w:val="15"/>
              </w:rPr>
              <w:t>TASK [Gathering Facts] *********************************************************</w:t>
            </w:r>
          </w:p>
          <w:p w14:paraId="7665AAF4" w14:textId="77777777" w:rsidR="005E3666" w:rsidRDefault="00260A39">
            <w:r>
              <w:rPr>
                <w:rFonts w:ascii="Consolas" w:eastAsia="Consolas" w:hAnsi="Consolas" w:cs="Consolas"/>
                <w:color w:val="D4D4D4"/>
                <w:sz w:val="15"/>
                <w:szCs w:val="15"/>
              </w:rPr>
              <w:t>ok: [proxmox_node]</w:t>
            </w:r>
          </w:p>
          <w:p w14:paraId="355C5AA3" w14:textId="77777777" w:rsidR="005E3666" w:rsidRDefault="00260A39">
            <w:r>
              <w:rPr>
                <w:rFonts w:ascii="Consolas" w:eastAsia="Consolas" w:hAnsi="Consolas" w:cs="Consolas"/>
                <w:color w:val="D4D4D4"/>
                <w:sz w:val="15"/>
                <w:szCs w:val="15"/>
              </w:rPr>
              <w:t xml:space="preserve"> </w:t>
            </w:r>
          </w:p>
          <w:p w14:paraId="330DECC4" w14:textId="77777777" w:rsidR="005E3666" w:rsidRDefault="00260A39">
            <w:r>
              <w:rPr>
                <w:rFonts w:ascii="Consolas" w:eastAsia="Consolas" w:hAnsi="Consolas" w:cs="Consolas"/>
                <w:color w:val="D4D4D4"/>
                <w:sz w:val="15"/>
                <w:szCs w:val="15"/>
              </w:rPr>
              <w:t>TASK [proxmox_provision : Lister le contenu du storage local] ******************</w:t>
            </w:r>
          </w:p>
          <w:p w14:paraId="3840F4F8" w14:textId="77777777" w:rsidR="005E3666" w:rsidRDefault="00260A39">
            <w:r>
              <w:rPr>
                <w:rFonts w:ascii="Consolas" w:eastAsia="Consolas" w:hAnsi="Consolas" w:cs="Consolas"/>
                <w:color w:val="D4D4D4"/>
                <w:sz w:val="15"/>
                <w:szCs w:val="15"/>
              </w:rPr>
              <w:t>ok: [proxmox_node]</w:t>
            </w:r>
          </w:p>
          <w:p w14:paraId="2F0298CC" w14:textId="77777777" w:rsidR="005E3666" w:rsidRDefault="00260A39">
            <w:r>
              <w:rPr>
                <w:rFonts w:ascii="Consolas" w:eastAsia="Consolas" w:hAnsi="Consolas" w:cs="Consolas"/>
                <w:color w:val="D4D4D4"/>
                <w:sz w:val="15"/>
                <w:szCs w:val="15"/>
              </w:rPr>
              <w:t xml:space="preserve"> </w:t>
            </w:r>
          </w:p>
          <w:p w14:paraId="11ACA79F" w14:textId="77777777" w:rsidR="005E3666" w:rsidRDefault="00260A39">
            <w:r>
              <w:rPr>
                <w:rFonts w:ascii="Consolas" w:eastAsia="Consolas" w:hAnsi="Consolas" w:cs="Consolas"/>
                <w:color w:val="D4D4D4"/>
                <w:sz w:val="15"/>
                <w:szCs w:val="15"/>
              </w:rPr>
              <w:t>TASK [proxmox_provision : Vérifier la présence du template Debian 12] **********</w:t>
            </w:r>
          </w:p>
          <w:p w14:paraId="27A74C9D" w14:textId="77777777" w:rsidR="005E3666" w:rsidRDefault="00260A39">
            <w:r>
              <w:rPr>
                <w:rFonts w:ascii="Consolas" w:eastAsia="Consolas" w:hAnsi="Consolas" w:cs="Consolas"/>
                <w:color w:val="D4D4D4"/>
                <w:sz w:val="15"/>
                <w:szCs w:val="15"/>
              </w:rPr>
              <w:t xml:space="preserve">ok: [proxmox_node] =&gt; changed=false </w:t>
            </w:r>
          </w:p>
          <w:p w14:paraId="5832F24F" w14:textId="77777777" w:rsidR="005E3666" w:rsidRDefault="00260A39">
            <w:r>
              <w:rPr>
                <w:rFonts w:ascii="Consolas" w:eastAsia="Consolas" w:hAnsi="Consolas" w:cs="Consolas"/>
                <w:color w:val="D4D4D4"/>
                <w:sz w:val="15"/>
                <w:szCs w:val="15"/>
              </w:rPr>
              <w:t xml:space="preserve">  msg: Template LXC Debian 12 présent sur le storage local.</w:t>
            </w:r>
          </w:p>
          <w:p w14:paraId="3586A148" w14:textId="77777777" w:rsidR="005E3666" w:rsidRDefault="00260A39">
            <w:r>
              <w:rPr>
                <w:rFonts w:ascii="Consolas" w:eastAsia="Consolas" w:hAnsi="Consolas" w:cs="Consolas"/>
                <w:color w:val="D4D4D4"/>
                <w:sz w:val="15"/>
                <w:szCs w:val="15"/>
              </w:rPr>
              <w:t xml:space="preserve"> </w:t>
            </w:r>
          </w:p>
          <w:p w14:paraId="08E6262B" w14:textId="77777777" w:rsidR="005E3666" w:rsidRDefault="00260A39">
            <w:r>
              <w:rPr>
                <w:rFonts w:ascii="Consolas" w:eastAsia="Consolas" w:hAnsi="Consolas" w:cs="Consolas"/>
                <w:color w:val="D4D4D4"/>
                <w:sz w:val="15"/>
                <w:szCs w:val="15"/>
              </w:rPr>
              <w:t>TASK [proxmox_provision : Afficher le contenu du storage local (debug)] ********</w:t>
            </w:r>
          </w:p>
          <w:p w14:paraId="0052FF64" w14:textId="77777777" w:rsidR="005E3666" w:rsidRDefault="00260A39">
            <w:r>
              <w:rPr>
                <w:rFonts w:ascii="Consolas" w:eastAsia="Consolas" w:hAnsi="Consolas" w:cs="Consolas"/>
                <w:color w:val="D4D4D4"/>
                <w:sz w:val="15"/>
                <w:szCs w:val="15"/>
              </w:rPr>
              <w:t>skipping: [proxmox_node]</w:t>
            </w:r>
          </w:p>
          <w:p w14:paraId="0B1C428C" w14:textId="77777777" w:rsidR="005E3666" w:rsidRDefault="00260A39">
            <w:r>
              <w:rPr>
                <w:rFonts w:ascii="Consolas" w:eastAsia="Consolas" w:hAnsi="Consolas" w:cs="Consolas"/>
                <w:color w:val="D4D4D4"/>
                <w:sz w:val="15"/>
                <w:szCs w:val="15"/>
              </w:rPr>
              <w:t xml:space="preserve"> </w:t>
            </w:r>
          </w:p>
          <w:p w14:paraId="5631B692" w14:textId="77777777" w:rsidR="005E3666" w:rsidRDefault="00260A39">
            <w:r>
              <w:rPr>
                <w:rFonts w:ascii="Consolas" w:eastAsia="Consolas" w:hAnsi="Consolas" w:cs="Consolas"/>
                <w:color w:val="D4D4D4"/>
                <w:sz w:val="15"/>
                <w:szCs w:val="15"/>
              </w:rPr>
              <w:t>TASK [proxmox_provision : Lister les ressources VM/CT du cluster] **************</w:t>
            </w:r>
          </w:p>
          <w:p w14:paraId="4C35F2B8" w14:textId="77777777" w:rsidR="005E3666" w:rsidRDefault="00260A39">
            <w:r>
              <w:rPr>
                <w:rFonts w:ascii="Consolas" w:eastAsia="Consolas" w:hAnsi="Consolas" w:cs="Consolas"/>
                <w:color w:val="D4D4D4"/>
                <w:sz w:val="15"/>
                <w:szCs w:val="15"/>
              </w:rPr>
              <w:t>... (extrait tronqué)</w:t>
            </w:r>
          </w:p>
        </w:tc>
      </w:tr>
    </w:tbl>
    <w:p w14:paraId="3133C5A0" w14:textId="77777777" w:rsidR="005E3666" w:rsidRDefault="00260A39">
      <w:pPr>
        <w:pStyle w:val="Titre2"/>
      </w:pPr>
      <w:bookmarkStart w:id="30" w:name="_Toc235050227"/>
      <w:r>
        <w:t>B. Glossaire des sigles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5E3666" w14:paraId="46B00AE7" w14:textId="77777777">
        <w:tblPrEx>
          <w:tblCellMar>
            <w:top w:w="0" w:type="dxa"/>
            <w:bottom w:w="0" w:type="dxa"/>
          </w:tblCellMar>
        </w:tblPrEx>
        <w:trPr>
          <w:tblHeader/>
        </w:trPr>
        <w:tc>
          <w:tcPr>
            <w:tcW w:w="150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2A316437" w14:textId="77777777" w:rsidR="005E3666" w:rsidRDefault="00260A39">
            <w:r>
              <w:rPr>
                <w:b/>
                <w:bCs/>
                <w:color w:val="FFFFFF"/>
                <w:sz w:val="18"/>
                <w:szCs w:val="18"/>
              </w:rPr>
              <w:t>Sigle</w:t>
            </w:r>
          </w:p>
        </w:tc>
        <w:tc>
          <w:tcPr>
            <w:tcW w:w="7860" w:type="dxa"/>
            <w:tcBorders>
              <w:top w:val="single" w:sz="1" w:space="0" w:color="C9D4E0"/>
              <w:left w:val="single" w:sz="1" w:space="0" w:color="C9D4E0"/>
              <w:bottom w:val="single" w:sz="1" w:space="0" w:color="C9D4E0"/>
              <w:right w:val="single" w:sz="1" w:space="0" w:color="C9D4E0"/>
            </w:tcBorders>
            <w:shd w:val="clear" w:color="auto" w:fill="1F3A5F"/>
            <w:tcMar>
              <w:top w:w="60" w:type="dxa"/>
              <w:left w:w="100" w:type="dxa"/>
              <w:bottom w:w="60" w:type="dxa"/>
              <w:right w:w="100" w:type="dxa"/>
            </w:tcMar>
            <w:vAlign w:val="center"/>
          </w:tcPr>
          <w:p w14:paraId="43DE6AB2" w14:textId="77777777" w:rsidR="005E3666" w:rsidRDefault="00260A39">
            <w:r>
              <w:rPr>
                <w:b/>
                <w:bCs/>
                <w:color w:val="FFFFFF"/>
                <w:sz w:val="18"/>
                <w:szCs w:val="18"/>
              </w:rPr>
              <w:t>Signification</w:t>
            </w:r>
          </w:p>
        </w:tc>
      </w:tr>
      <w:tr w:rsidR="005E3666" w14:paraId="361F349C"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A9F0A65" w14:textId="77777777" w:rsidR="005E3666" w:rsidRDefault="00260A39">
            <w:r>
              <w:rPr>
                <w:sz w:val="17"/>
                <w:szCs w:val="17"/>
              </w:rPr>
              <w:t>RPO</w:t>
            </w:r>
          </w:p>
        </w:tc>
        <w:tc>
          <w:tcPr>
            <w:tcW w:w="78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725EB3A8" w14:textId="77777777" w:rsidR="005E3666" w:rsidRDefault="00260A39">
            <w:r>
              <w:rPr>
                <w:sz w:val="17"/>
                <w:szCs w:val="17"/>
              </w:rPr>
              <w:t>Recovery Point Objective — perte de données maximale admissible</w:t>
            </w:r>
          </w:p>
        </w:tc>
      </w:tr>
      <w:tr w:rsidR="005E3666" w14:paraId="3389B1C9"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663212D2" w14:textId="77777777" w:rsidR="005E3666" w:rsidRDefault="00260A39">
            <w:r>
              <w:rPr>
                <w:sz w:val="17"/>
                <w:szCs w:val="17"/>
              </w:rPr>
              <w:t>RTO</w:t>
            </w:r>
          </w:p>
        </w:tc>
        <w:tc>
          <w:tcPr>
            <w:tcW w:w="78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A08ED70" w14:textId="77777777" w:rsidR="005E3666" w:rsidRDefault="00260A39">
            <w:r>
              <w:rPr>
                <w:sz w:val="17"/>
                <w:szCs w:val="17"/>
              </w:rPr>
              <w:t>Recovery Time Objective — durée maximale de remise en service</w:t>
            </w:r>
          </w:p>
        </w:tc>
      </w:tr>
      <w:tr w:rsidR="005E3666" w14:paraId="29E3A2E1"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44764C87" w14:textId="77777777" w:rsidR="005E3666" w:rsidRDefault="00260A39">
            <w:r>
              <w:rPr>
                <w:sz w:val="17"/>
                <w:szCs w:val="17"/>
              </w:rPr>
              <w:t>PRA / DR</w:t>
            </w:r>
          </w:p>
        </w:tc>
        <w:tc>
          <w:tcPr>
            <w:tcW w:w="78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0962AF16" w14:textId="77777777" w:rsidR="005E3666" w:rsidRDefault="00260A39">
            <w:r>
              <w:rPr>
                <w:sz w:val="17"/>
                <w:szCs w:val="17"/>
              </w:rPr>
              <w:t>Plan de Reprise d'Activité / Disaster Recovery</w:t>
            </w:r>
          </w:p>
        </w:tc>
      </w:tr>
      <w:tr w:rsidR="005E3666" w14:paraId="1D3D745A"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CEC5AF2" w14:textId="77777777" w:rsidR="005E3666" w:rsidRDefault="00260A39">
            <w:r>
              <w:rPr>
                <w:sz w:val="17"/>
                <w:szCs w:val="17"/>
              </w:rPr>
              <w:t>DMZ</w:t>
            </w:r>
          </w:p>
        </w:tc>
        <w:tc>
          <w:tcPr>
            <w:tcW w:w="78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3269BB26" w14:textId="77777777" w:rsidR="005E3666" w:rsidRDefault="00260A39">
            <w:r>
              <w:rPr>
                <w:sz w:val="17"/>
                <w:szCs w:val="17"/>
              </w:rPr>
              <w:t>Zone démilitarisée (réseau exposé de façon contrôlée)</w:t>
            </w:r>
          </w:p>
        </w:tc>
      </w:tr>
      <w:tr w:rsidR="005E3666" w14:paraId="2D2637CB"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9A5687A" w14:textId="77777777" w:rsidR="005E3666" w:rsidRDefault="00260A39">
            <w:r>
              <w:rPr>
                <w:sz w:val="17"/>
                <w:szCs w:val="17"/>
              </w:rPr>
              <w:t>LXC</w:t>
            </w:r>
          </w:p>
        </w:tc>
        <w:tc>
          <w:tcPr>
            <w:tcW w:w="78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39A5EA9C" w14:textId="77777777" w:rsidR="005E3666" w:rsidRDefault="00260A39">
            <w:r>
              <w:rPr>
                <w:sz w:val="17"/>
                <w:szCs w:val="17"/>
              </w:rPr>
              <w:t>Linux Containers (virtualisation légère)</w:t>
            </w:r>
          </w:p>
        </w:tc>
      </w:tr>
      <w:tr w:rsidR="005E3666" w14:paraId="4B640562"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2E372769" w14:textId="77777777" w:rsidR="005E3666" w:rsidRDefault="00260A39">
            <w:r>
              <w:rPr>
                <w:sz w:val="17"/>
                <w:szCs w:val="17"/>
              </w:rPr>
              <w:t>IaC</w:t>
            </w:r>
          </w:p>
        </w:tc>
        <w:tc>
          <w:tcPr>
            <w:tcW w:w="78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4EFB79F" w14:textId="77777777" w:rsidR="005E3666" w:rsidRDefault="00260A39">
            <w:r>
              <w:rPr>
                <w:sz w:val="17"/>
                <w:szCs w:val="17"/>
              </w:rPr>
              <w:t>Infrastructure as Code</w:t>
            </w:r>
          </w:p>
        </w:tc>
      </w:tr>
      <w:tr w:rsidR="005E3666" w14:paraId="2FAD174F"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72F6A66" w14:textId="77777777" w:rsidR="005E3666" w:rsidRDefault="00260A39">
            <w:r>
              <w:rPr>
                <w:sz w:val="17"/>
                <w:szCs w:val="17"/>
              </w:rPr>
              <w:t>BIA</w:t>
            </w:r>
          </w:p>
        </w:tc>
        <w:tc>
          <w:tcPr>
            <w:tcW w:w="78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5111B72D" w14:textId="77777777" w:rsidR="005E3666" w:rsidRDefault="00260A39">
            <w:r>
              <w:rPr>
                <w:sz w:val="17"/>
                <w:szCs w:val="17"/>
              </w:rPr>
              <w:t>Business Impact Analysis</w:t>
            </w:r>
          </w:p>
        </w:tc>
      </w:tr>
      <w:tr w:rsidR="005E3666" w14:paraId="418156B1"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1E640300" w14:textId="77777777" w:rsidR="005E3666" w:rsidRDefault="00260A39">
            <w:r>
              <w:rPr>
                <w:sz w:val="17"/>
                <w:szCs w:val="17"/>
              </w:rPr>
              <w:t>TLS</w:t>
            </w:r>
          </w:p>
        </w:tc>
        <w:tc>
          <w:tcPr>
            <w:tcW w:w="7860" w:type="dxa"/>
            <w:tcBorders>
              <w:top w:val="single" w:sz="1" w:space="0" w:color="C9D4E0"/>
              <w:left w:val="single" w:sz="1" w:space="0" w:color="C9D4E0"/>
              <w:bottom w:val="single" w:sz="1" w:space="0" w:color="C9D4E0"/>
              <w:right w:val="single" w:sz="1" w:space="0" w:color="C9D4E0"/>
            </w:tcBorders>
            <w:shd w:val="clear" w:color="auto" w:fill="EEF3F8"/>
            <w:tcMar>
              <w:top w:w="50" w:type="dxa"/>
              <w:left w:w="100" w:type="dxa"/>
              <w:bottom w:w="50" w:type="dxa"/>
              <w:right w:w="100" w:type="dxa"/>
            </w:tcMar>
            <w:vAlign w:val="center"/>
          </w:tcPr>
          <w:p w14:paraId="7DD3CD8B" w14:textId="77777777" w:rsidR="005E3666" w:rsidRDefault="00260A39">
            <w:r>
              <w:rPr>
                <w:sz w:val="17"/>
                <w:szCs w:val="17"/>
              </w:rPr>
              <w:t>Transport Layer Security (chiffrement)</w:t>
            </w:r>
          </w:p>
        </w:tc>
      </w:tr>
      <w:tr w:rsidR="005E3666" w14:paraId="0AFC9A53" w14:textId="77777777">
        <w:tblPrEx>
          <w:tblCellMar>
            <w:top w:w="0" w:type="dxa"/>
            <w:bottom w:w="0" w:type="dxa"/>
          </w:tblCellMar>
        </w:tblPrEx>
        <w:tc>
          <w:tcPr>
            <w:tcW w:w="150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19E78E42" w14:textId="77777777" w:rsidR="005E3666" w:rsidRDefault="00260A39">
            <w:r>
              <w:rPr>
                <w:sz w:val="17"/>
                <w:szCs w:val="17"/>
              </w:rPr>
              <w:t>NAT</w:t>
            </w:r>
          </w:p>
        </w:tc>
        <w:tc>
          <w:tcPr>
            <w:tcW w:w="7860" w:type="dxa"/>
            <w:tcBorders>
              <w:top w:val="single" w:sz="1" w:space="0" w:color="C9D4E0"/>
              <w:left w:val="single" w:sz="1" w:space="0" w:color="C9D4E0"/>
              <w:bottom w:val="single" w:sz="1" w:space="0" w:color="C9D4E0"/>
              <w:right w:val="single" w:sz="1" w:space="0" w:color="C9D4E0"/>
            </w:tcBorders>
            <w:shd w:val="clear" w:color="auto" w:fill="FFFFFF"/>
            <w:tcMar>
              <w:top w:w="50" w:type="dxa"/>
              <w:left w:w="100" w:type="dxa"/>
              <w:bottom w:w="50" w:type="dxa"/>
              <w:right w:w="100" w:type="dxa"/>
            </w:tcMar>
            <w:vAlign w:val="center"/>
          </w:tcPr>
          <w:p w14:paraId="6349382A" w14:textId="77777777" w:rsidR="005E3666" w:rsidRDefault="00260A39">
            <w:r>
              <w:rPr>
                <w:sz w:val="17"/>
                <w:szCs w:val="17"/>
              </w:rPr>
              <w:t>Network Address Translation</w:t>
            </w:r>
          </w:p>
        </w:tc>
      </w:tr>
    </w:tbl>
    <w:p w14:paraId="17B90752" w14:textId="77777777" w:rsidR="005E3666" w:rsidRDefault="00260A39">
      <w:pPr>
        <w:spacing w:before="60" w:after="200"/>
        <w:jc w:val="center"/>
      </w:pPr>
      <w:r>
        <w:rPr>
          <w:b/>
          <w:bCs/>
          <w:color w:val="1F3A5F"/>
          <w:sz w:val="18"/>
          <w:szCs w:val="18"/>
        </w:rPr>
        <w:t xml:space="preserve">Tableau 10 — </w:t>
      </w:r>
      <w:r>
        <w:rPr>
          <w:i/>
          <w:iCs/>
          <w:color w:val="6E7781"/>
          <w:sz w:val="18"/>
          <w:szCs w:val="18"/>
        </w:rPr>
        <w:t>Glossaire des sigles employés.</w:t>
      </w:r>
    </w:p>
    <w:sectPr w:rsidR="005E366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8A334" w14:textId="77777777" w:rsidR="00260A39" w:rsidRDefault="00260A39">
      <w:r>
        <w:separator/>
      </w:r>
    </w:p>
  </w:endnote>
  <w:endnote w:type="continuationSeparator" w:id="0">
    <w:p w14:paraId="33CD1FF9" w14:textId="77777777" w:rsidR="00260A39" w:rsidRDefault="00260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14B05" w14:textId="77777777" w:rsidR="005E3666" w:rsidRDefault="00260A39">
    <w:pPr>
      <w:pBdr>
        <w:top w:val="single" w:sz="4" w:space="2" w:color="C9D4E0"/>
      </w:pBdr>
      <w:tabs>
        <w:tab w:val="right" w:pos="9360"/>
      </w:tabs>
    </w:pPr>
    <w:r>
      <w:rPr>
        <w:color w:val="6E7781"/>
        <w:sz w:val="16"/>
        <w:szCs w:val="16"/>
      </w:rPr>
      <w:t>Document interne — usage pédagogique</w:t>
    </w:r>
    <w:r>
      <w:rPr>
        <w:color w:val="6E7781"/>
        <w:sz w:val="16"/>
        <w:szCs w:val="16"/>
      </w:rPr>
      <w:tab/>
      <w:t xml:space="preserve">Page </w:t>
    </w:r>
    <w:r>
      <w:rPr>
        <w:color w:val="6E7781"/>
        <w:sz w:val="16"/>
        <w:szCs w:val="16"/>
      </w:rPr>
      <w:fldChar w:fldCharType="begin"/>
    </w:r>
    <w:r>
      <w:rPr>
        <w:color w:val="6E7781"/>
        <w:sz w:val="16"/>
        <w:szCs w:val="16"/>
      </w:rPr>
      <w:instrText>PAGE</w:instrText>
    </w:r>
    <w:r>
      <w:rPr>
        <w:color w:val="6E7781"/>
        <w:sz w:val="16"/>
        <w:szCs w:val="16"/>
      </w:rPr>
      <w:fldChar w:fldCharType="separate"/>
    </w:r>
    <w:r>
      <w:rPr>
        <w:noProof/>
        <w:color w:val="6E7781"/>
        <w:sz w:val="16"/>
        <w:szCs w:val="16"/>
      </w:rPr>
      <w:t>1</w:t>
    </w:r>
    <w:r>
      <w:rPr>
        <w:color w:val="6E778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3B674" w14:textId="77777777" w:rsidR="00260A39" w:rsidRDefault="00260A39">
      <w:r>
        <w:separator/>
      </w:r>
    </w:p>
  </w:footnote>
  <w:footnote w:type="continuationSeparator" w:id="0">
    <w:p w14:paraId="21BBCE26" w14:textId="77777777" w:rsidR="00260A39" w:rsidRDefault="00260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9A71" w14:textId="77777777" w:rsidR="005E3666" w:rsidRDefault="00260A39">
    <w:pPr>
      <w:pBdr>
        <w:bottom w:val="single" w:sz="4" w:space="2" w:color="C9D4E0"/>
      </w:pBdr>
      <w:tabs>
        <w:tab w:val="right" w:pos="9360"/>
      </w:tabs>
    </w:pPr>
    <w:r>
      <w:rPr>
        <w:color w:val="6E7781"/>
        <w:sz w:val="16"/>
        <w:szCs w:val="16"/>
      </w:rPr>
      <w:t>Atlas — Dossier de livrables (PRA/DR)</w:t>
    </w:r>
    <w:r>
      <w:rPr>
        <w:color w:val="6E7781"/>
        <w:sz w:val="16"/>
        <w:szCs w:val="16"/>
      </w:rPr>
      <w:tab/>
      <w:t>Master IRS — NovaTech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C5217"/>
    <w:multiLevelType w:val="hybridMultilevel"/>
    <w:tmpl w:val="09EAC14C"/>
    <w:lvl w:ilvl="0" w:tplc="39E42FB0">
      <w:start w:val="1"/>
      <w:numFmt w:val="bullet"/>
      <w:lvlText w:val="•"/>
      <w:lvlJc w:val="left"/>
      <w:pPr>
        <w:ind w:left="620" w:hanging="320"/>
      </w:pPr>
    </w:lvl>
    <w:lvl w:ilvl="1" w:tplc="E0584D40">
      <w:numFmt w:val="decimal"/>
      <w:lvlText w:val=""/>
      <w:lvlJc w:val="left"/>
    </w:lvl>
    <w:lvl w:ilvl="2" w:tplc="098E0BE8">
      <w:numFmt w:val="decimal"/>
      <w:lvlText w:val=""/>
      <w:lvlJc w:val="left"/>
    </w:lvl>
    <w:lvl w:ilvl="3" w:tplc="090A02FC">
      <w:numFmt w:val="decimal"/>
      <w:lvlText w:val=""/>
      <w:lvlJc w:val="left"/>
    </w:lvl>
    <w:lvl w:ilvl="4" w:tplc="DC80D08A">
      <w:numFmt w:val="decimal"/>
      <w:lvlText w:val=""/>
      <w:lvlJc w:val="left"/>
    </w:lvl>
    <w:lvl w:ilvl="5" w:tplc="D488E5B6">
      <w:numFmt w:val="decimal"/>
      <w:lvlText w:val=""/>
      <w:lvlJc w:val="left"/>
    </w:lvl>
    <w:lvl w:ilvl="6" w:tplc="2612CB04">
      <w:numFmt w:val="decimal"/>
      <w:lvlText w:val=""/>
      <w:lvlJc w:val="left"/>
    </w:lvl>
    <w:lvl w:ilvl="7" w:tplc="13841CC0">
      <w:numFmt w:val="decimal"/>
      <w:lvlText w:val=""/>
      <w:lvlJc w:val="left"/>
    </w:lvl>
    <w:lvl w:ilvl="8" w:tplc="62F84030">
      <w:numFmt w:val="decimal"/>
      <w:lvlText w:val=""/>
      <w:lvlJc w:val="left"/>
    </w:lvl>
  </w:abstractNum>
  <w:abstractNum w:abstractNumId="1" w15:restartNumberingAfterBreak="0">
    <w:nsid w:val="54FA448D"/>
    <w:multiLevelType w:val="hybridMultilevel"/>
    <w:tmpl w:val="333E2322"/>
    <w:lvl w:ilvl="0" w:tplc="157487C0">
      <w:start w:val="1"/>
      <w:numFmt w:val="bullet"/>
      <w:lvlText w:val="●"/>
      <w:lvlJc w:val="left"/>
      <w:pPr>
        <w:ind w:left="720" w:hanging="360"/>
      </w:pPr>
    </w:lvl>
    <w:lvl w:ilvl="1" w:tplc="377032C8">
      <w:start w:val="1"/>
      <w:numFmt w:val="bullet"/>
      <w:lvlText w:val="○"/>
      <w:lvlJc w:val="left"/>
      <w:pPr>
        <w:ind w:left="1440" w:hanging="360"/>
      </w:pPr>
    </w:lvl>
    <w:lvl w:ilvl="2" w:tplc="9198DFE6">
      <w:start w:val="1"/>
      <w:numFmt w:val="bullet"/>
      <w:lvlText w:val="■"/>
      <w:lvlJc w:val="left"/>
      <w:pPr>
        <w:ind w:left="2160" w:hanging="360"/>
      </w:pPr>
    </w:lvl>
    <w:lvl w:ilvl="3" w:tplc="F6F829FE">
      <w:start w:val="1"/>
      <w:numFmt w:val="bullet"/>
      <w:lvlText w:val="●"/>
      <w:lvlJc w:val="left"/>
      <w:pPr>
        <w:ind w:left="2880" w:hanging="360"/>
      </w:pPr>
    </w:lvl>
    <w:lvl w:ilvl="4" w:tplc="80248856">
      <w:start w:val="1"/>
      <w:numFmt w:val="bullet"/>
      <w:lvlText w:val="○"/>
      <w:lvlJc w:val="left"/>
      <w:pPr>
        <w:ind w:left="3600" w:hanging="360"/>
      </w:pPr>
    </w:lvl>
    <w:lvl w:ilvl="5" w:tplc="AFFE2C5E">
      <w:start w:val="1"/>
      <w:numFmt w:val="bullet"/>
      <w:lvlText w:val="■"/>
      <w:lvlJc w:val="left"/>
      <w:pPr>
        <w:ind w:left="4320" w:hanging="360"/>
      </w:pPr>
    </w:lvl>
    <w:lvl w:ilvl="6" w:tplc="9AEE3C66">
      <w:start w:val="1"/>
      <w:numFmt w:val="bullet"/>
      <w:lvlText w:val="●"/>
      <w:lvlJc w:val="left"/>
      <w:pPr>
        <w:ind w:left="5040" w:hanging="360"/>
      </w:pPr>
    </w:lvl>
    <w:lvl w:ilvl="7" w:tplc="99ACFDFA">
      <w:start w:val="1"/>
      <w:numFmt w:val="bullet"/>
      <w:lvlText w:val="●"/>
      <w:lvlJc w:val="left"/>
      <w:pPr>
        <w:ind w:left="5760" w:hanging="360"/>
      </w:pPr>
    </w:lvl>
    <w:lvl w:ilvl="8" w:tplc="1628640C">
      <w:start w:val="1"/>
      <w:numFmt w:val="bullet"/>
      <w:lvlText w:val="●"/>
      <w:lvlJc w:val="left"/>
      <w:pPr>
        <w:ind w:left="6480" w:hanging="360"/>
      </w:pPr>
    </w:lvl>
  </w:abstractNum>
  <w:abstractNum w:abstractNumId="2" w15:restartNumberingAfterBreak="0">
    <w:nsid w:val="5C8F1B41"/>
    <w:multiLevelType w:val="hybridMultilevel"/>
    <w:tmpl w:val="A3EC40CC"/>
    <w:lvl w:ilvl="0" w:tplc="5574DEA6">
      <w:start w:val="1"/>
      <w:numFmt w:val="decimal"/>
      <w:lvlText w:val="%1."/>
      <w:lvlJc w:val="left"/>
      <w:pPr>
        <w:ind w:left="620" w:hanging="320"/>
      </w:pPr>
    </w:lvl>
    <w:lvl w:ilvl="1" w:tplc="1F708BE2">
      <w:numFmt w:val="decimal"/>
      <w:lvlText w:val=""/>
      <w:lvlJc w:val="left"/>
    </w:lvl>
    <w:lvl w:ilvl="2" w:tplc="D4CAE30A">
      <w:numFmt w:val="decimal"/>
      <w:lvlText w:val=""/>
      <w:lvlJc w:val="left"/>
    </w:lvl>
    <w:lvl w:ilvl="3" w:tplc="B454A02C">
      <w:numFmt w:val="decimal"/>
      <w:lvlText w:val=""/>
      <w:lvlJc w:val="left"/>
    </w:lvl>
    <w:lvl w:ilvl="4" w:tplc="691AA8C0">
      <w:numFmt w:val="decimal"/>
      <w:lvlText w:val=""/>
      <w:lvlJc w:val="left"/>
    </w:lvl>
    <w:lvl w:ilvl="5" w:tplc="6D10685A">
      <w:numFmt w:val="decimal"/>
      <w:lvlText w:val=""/>
      <w:lvlJc w:val="left"/>
    </w:lvl>
    <w:lvl w:ilvl="6" w:tplc="BC221C18">
      <w:numFmt w:val="decimal"/>
      <w:lvlText w:val=""/>
      <w:lvlJc w:val="left"/>
    </w:lvl>
    <w:lvl w:ilvl="7" w:tplc="13945594">
      <w:numFmt w:val="decimal"/>
      <w:lvlText w:val=""/>
      <w:lvlJc w:val="left"/>
    </w:lvl>
    <w:lvl w:ilvl="8" w:tplc="706A2BDA">
      <w:numFmt w:val="decimal"/>
      <w:lvlText w:val=""/>
      <w:lvlJc w:val="left"/>
    </w:lvl>
  </w:abstractNum>
  <w:num w:numId="1" w16cid:durableId="2098364398">
    <w:abstractNumId w:val="1"/>
    <w:lvlOverride w:ilvl="0">
      <w:startOverride w:val="1"/>
    </w:lvlOverride>
  </w:num>
  <w:num w:numId="2" w16cid:durableId="1048335180">
    <w:abstractNumId w:val="0"/>
    <w:lvlOverride w:ilvl="0">
      <w:startOverride w:val="1"/>
    </w:lvlOverride>
  </w:num>
  <w:num w:numId="3" w16cid:durableId="15584703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666"/>
    <w:rsid w:val="001544C8"/>
    <w:rsid w:val="00260A39"/>
    <w:rsid w:val="005E3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883C3"/>
  <w15:docId w15:val="{D9663F45-9D13-4DE4-A1DF-DAFD2CB7F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0E7C86"/>
      </w:pBdr>
      <w:spacing w:before="300" w:after="160"/>
      <w:outlineLvl w:val="0"/>
    </w:pPr>
    <w:rPr>
      <w:b/>
      <w:bCs/>
      <w:color w:val="1F3A5F"/>
      <w:sz w:val="32"/>
      <w:szCs w:val="32"/>
    </w:rPr>
  </w:style>
  <w:style w:type="paragraph" w:styleId="Titre2">
    <w:name w:val="heading 2"/>
    <w:uiPriority w:val="9"/>
    <w:unhideWhenUsed/>
    <w:qFormat/>
    <w:pPr>
      <w:spacing w:before="220" w:after="120"/>
      <w:outlineLvl w:val="1"/>
    </w:pPr>
    <w:rPr>
      <w:b/>
      <w:bCs/>
      <w:color w:val="0E7C86"/>
      <w:sz w:val="26"/>
      <w:szCs w:val="26"/>
    </w:rPr>
  </w:style>
  <w:style w:type="paragraph" w:styleId="Titre3">
    <w:name w:val="heading 3"/>
    <w:uiPriority w:val="9"/>
    <w:semiHidden/>
    <w:unhideWhenUsed/>
    <w:qFormat/>
    <w:pPr>
      <w:spacing w:before="160" w:after="80"/>
      <w:outlineLvl w:val="2"/>
    </w:pPr>
    <w:rPr>
      <w:b/>
      <w:bCs/>
      <w:color w:val="1F3A5F"/>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60A39"/>
    <w:pPr>
      <w:spacing w:after="100"/>
    </w:pPr>
  </w:style>
  <w:style w:type="paragraph" w:styleId="TM2">
    <w:name w:val="toc 2"/>
    <w:basedOn w:val="Normal"/>
    <w:next w:val="Normal"/>
    <w:autoRedefine/>
    <w:uiPriority w:val="39"/>
    <w:unhideWhenUsed/>
    <w:rsid w:val="00260A3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nolan-bedani/Atla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3346</Words>
  <Characters>18902</Characters>
  <Application>Microsoft Office Word</Application>
  <DocSecurity>0</DocSecurity>
  <Lines>618</Lines>
  <Paragraphs>495</Paragraphs>
  <ScaleCrop>false</ScaleCrop>
  <Company/>
  <LinksUpToDate>false</LinksUpToDate>
  <CharactersWithSpaces>22163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livrables — Helpdesk Atlas</dc:title>
  <dc:creator>Équipe Atlas — Master IRS</dc:creator>
  <cp:lastModifiedBy>Nolan Bedani</cp:lastModifiedBy>
  <cp:revision>2</cp:revision>
  <cp:lastPrinted>2026-07-15T21:22:00Z</cp:lastPrinted>
  <dcterms:created xsi:type="dcterms:W3CDTF">2026-07-15T21:20:00Z</dcterms:created>
  <dcterms:modified xsi:type="dcterms:W3CDTF">2026-07-15T21:22:00Z</dcterms:modified>
</cp:coreProperties>
</file>