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E8" w:rsidRDefault="00D63D63" w:rsidP="00401B03">
      <w:pPr>
        <w:pStyle w:val="Title"/>
      </w:pPr>
      <w:r>
        <w:t xml:space="preserve">VIVA </w:t>
      </w:r>
      <w:r w:rsidR="001548A8">
        <w:t>Bluescreen</w:t>
      </w:r>
      <w:r w:rsidR="00434D05">
        <w:t>,</w:t>
      </w:r>
      <w:r w:rsidR="000E5FC8">
        <w:t xml:space="preserve"> REV 1.2</w:t>
      </w:r>
    </w:p>
    <w:p w:rsidR="00A96878" w:rsidRDefault="000E5FC8" w:rsidP="00545686">
      <w:pPr>
        <w:pStyle w:val="Heading1"/>
        <w:tabs>
          <w:tab w:val="left" w:pos="6160"/>
        </w:tabs>
      </w:pPr>
      <w:bookmarkStart w:id="0" w:name="_Toc495944773"/>
      <w:r>
        <w:t>Overview</w:t>
      </w:r>
      <w:bookmarkEnd w:id="0"/>
    </w:p>
    <w:p w:rsidR="00351A61" w:rsidRDefault="000E5FC8" w:rsidP="000E5FC8">
      <w:r>
        <w:t>The VIVA Bluescreen is a 1602 LCD driver board with four interface modes (UART, I2C, SPI, Bluetooth).</w:t>
      </w:r>
      <w:r w:rsidR="004E16E7">
        <w:t xml:space="preserve">  </w:t>
      </w:r>
      <w:r w:rsidR="00351A61">
        <w:t>The Bluescreen may be used as an accessory for microcontroller projects, a debugging tool for smartphone apps requiring Bluetooth communication, and a low-cost software development platform for the CC2541.</w:t>
      </w:r>
    </w:p>
    <w:p w:rsidR="00351A61" w:rsidRDefault="00351A61" w:rsidP="00351A61">
      <w:pPr>
        <w:pStyle w:val="Heading2"/>
      </w:pPr>
      <w:bookmarkStart w:id="1" w:name="_Toc495944774"/>
      <w:r>
        <w:t>Powering the Device</w:t>
      </w:r>
      <w:bookmarkEnd w:id="1"/>
    </w:p>
    <w:p w:rsidR="000E5FC8" w:rsidRDefault="004E16E7" w:rsidP="000E5FC8">
      <w:r>
        <w:t>The device operates on 3.3V and can be powered through a 2.1mm DC jack, the VIVA Serial header or the PICkit3 header.</w:t>
      </w:r>
    </w:p>
    <w:p w:rsidR="00C31198" w:rsidRDefault="00C31198" w:rsidP="00C31198">
      <w:pPr>
        <w:pStyle w:val="Heading2"/>
      </w:pPr>
      <w:bookmarkStart w:id="2" w:name="_Toc495944775"/>
      <w:r>
        <w:t>VIVA Serial Header</w:t>
      </w:r>
      <w:bookmarkEnd w:id="2"/>
    </w:p>
    <w:p w:rsidR="00C31198" w:rsidRPr="00C31198" w:rsidRDefault="00C31198" w:rsidP="00C31198">
      <w:r>
        <w:t xml:space="preserve">The Bluescreen has a six (6) pin connector which may be used to power the board and interface </w:t>
      </w:r>
      <w:r w:rsidR="00351A61">
        <w:t>via</w:t>
      </w:r>
      <w:r>
        <w:t xml:space="preserve"> UART, I2C or SPI.  The </w:t>
      </w:r>
      <w:r w:rsidR="00335661">
        <w:t>serial mode can be selected using the two (2) selector switches.</w:t>
      </w:r>
    </w:p>
    <w:p w:rsidR="00C31198" w:rsidRDefault="00C31198" w:rsidP="00C31198">
      <w:pPr>
        <w:pStyle w:val="Heading2"/>
      </w:pPr>
      <w:bookmarkStart w:id="3" w:name="_Toc495944776"/>
      <w:r>
        <w:t>Bluetooth</w:t>
      </w:r>
      <w:bookmarkEnd w:id="3"/>
    </w:p>
    <w:p w:rsidR="0069662B" w:rsidRPr="000E5FC8" w:rsidRDefault="0069662B" w:rsidP="000E5FC8">
      <w:r>
        <w:t>The Bluetooth is</w:t>
      </w:r>
      <w:r w:rsidR="00777385">
        <w:t xml:space="preserve"> implemented by an HM10 module.  The HM10 </w:t>
      </w:r>
      <w:r>
        <w:t xml:space="preserve">is fully connected to a 10-pin CC Debugger header – enabling the HM10 to be </w:t>
      </w:r>
      <w:r w:rsidR="00777385">
        <w:t>programmed</w:t>
      </w:r>
      <w:r w:rsidR="004C0D8D">
        <w:t xml:space="preserve"> and debugged</w:t>
      </w:r>
      <w:r w:rsidR="0065072A">
        <w:t xml:space="preserve">.  </w:t>
      </w:r>
      <w:r w:rsidR="00467D86">
        <w:t xml:space="preserve">Using Texas Instrument’s Code Composer Studio, the HM10 can be </w:t>
      </w:r>
      <w:r w:rsidR="008D0099">
        <w:t>used</w:t>
      </w:r>
      <w:r w:rsidR="00467D86">
        <w:t xml:space="preserve"> </w:t>
      </w:r>
      <w:r>
        <w:t>as a Bluetooth packet sniffer</w:t>
      </w:r>
      <w:r w:rsidR="0065072A">
        <w:rPr>
          <w:rStyle w:val="FootnoteReference"/>
        </w:rPr>
        <w:footnoteReference w:id="1"/>
      </w:r>
      <w:r>
        <w:t>.</w:t>
      </w:r>
    </w:p>
    <w:p w:rsidR="000B7041" w:rsidRPr="000B7041" w:rsidRDefault="000B7041" w:rsidP="000B7041">
      <w:r>
        <w:rPr>
          <w:noProof/>
        </w:rPr>
        <w:drawing>
          <wp:inline distT="0" distB="0" distL="0" distR="0">
            <wp:extent cx="5939661" cy="268972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OCT20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61" cy="26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42" w:rsidRDefault="00F52C42">
      <w:r>
        <w:br w:type="page"/>
      </w:r>
    </w:p>
    <w:p w:rsidR="00F52C42" w:rsidRDefault="006D4227" w:rsidP="00F52C42">
      <w:pPr>
        <w:pStyle w:val="Heading1"/>
      </w:pPr>
      <w:bookmarkStart w:id="4" w:name="_Toc495944777"/>
      <w:r>
        <w:lastRenderedPageBreak/>
        <w:t xml:space="preserve">Table of </w:t>
      </w:r>
      <w:r w:rsidR="00F52C42">
        <w:t>Contents</w:t>
      </w:r>
      <w:bookmarkEnd w:id="4"/>
    </w:p>
    <w:p w:rsidR="00897DB0" w:rsidRDefault="00897DB0" w:rsidP="00897DB0"/>
    <w:p w:rsidR="0081470B" w:rsidRDefault="006947C8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944773" w:history="1">
        <w:r w:rsidR="0081470B" w:rsidRPr="00004335">
          <w:rPr>
            <w:rStyle w:val="Hyperlink"/>
            <w:noProof/>
          </w:rPr>
          <w:t>Overview</w:t>
        </w:r>
        <w:r w:rsidR="0081470B">
          <w:rPr>
            <w:noProof/>
            <w:webHidden/>
          </w:rPr>
          <w:tab/>
        </w:r>
        <w:r w:rsidR="0081470B">
          <w:rPr>
            <w:noProof/>
            <w:webHidden/>
          </w:rPr>
          <w:fldChar w:fldCharType="begin"/>
        </w:r>
        <w:r w:rsidR="0081470B">
          <w:rPr>
            <w:noProof/>
            <w:webHidden/>
          </w:rPr>
          <w:instrText xml:space="preserve"> PAGEREF _Toc495944773 \h </w:instrText>
        </w:r>
        <w:r w:rsidR="0081470B">
          <w:rPr>
            <w:noProof/>
            <w:webHidden/>
          </w:rPr>
        </w:r>
        <w:r w:rsidR="0081470B">
          <w:rPr>
            <w:noProof/>
            <w:webHidden/>
          </w:rPr>
          <w:fldChar w:fldCharType="separate"/>
        </w:r>
        <w:r w:rsidR="0081470B">
          <w:rPr>
            <w:noProof/>
            <w:webHidden/>
          </w:rPr>
          <w:t>1</w:t>
        </w:r>
        <w:r w:rsidR="0081470B">
          <w:rPr>
            <w:noProof/>
            <w:webHidden/>
          </w:rPr>
          <w:fldChar w:fldCharType="end"/>
        </w:r>
      </w:hyperlink>
    </w:p>
    <w:p w:rsidR="0081470B" w:rsidRDefault="0081470B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74" w:history="1">
        <w:r w:rsidRPr="00004335">
          <w:rPr>
            <w:rStyle w:val="Hyperlink"/>
            <w:noProof/>
          </w:rPr>
          <w:t>Powering the 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75" w:history="1">
        <w:r w:rsidRPr="00004335">
          <w:rPr>
            <w:rStyle w:val="Hyperlink"/>
            <w:noProof/>
          </w:rPr>
          <w:t>VIVA Serial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76" w:history="1">
        <w:r w:rsidRPr="00004335">
          <w:rPr>
            <w:rStyle w:val="Hyperlink"/>
            <w:noProof/>
          </w:rPr>
          <w:t>Bluetooth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77" w:history="1">
        <w:r w:rsidRPr="00004335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78" w:history="1">
        <w:r w:rsidRPr="00004335">
          <w:rPr>
            <w:rStyle w:val="Hyperlink"/>
            <w:noProof/>
          </w:rPr>
          <w:t>Pin Designations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79" w:history="1">
        <w:r w:rsidRPr="00004335">
          <w:rPr>
            <w:rStyle w:val="Hyperlink"/>
            <w:noProof/>
          </w:rPr>
          <w:t>PIC16F1829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80" w:history="1">
        <w:r w:rsidRPr="00004335">
          <w:rPr>
            <w:rStyle w:val="Hyperlink"/>
            <w:noProof/>
          </w:rPr>
          <w:t>VIVA Serial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81" w:history="1">
        <w:r w:rsidRPr="00004335">
          <w:rPr>
            <w:rStyle w:val="Hyperlink"/>
            <w:noProof/>
          </w:rPr>
          <w:t>HM-10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82" w:history="1">
        <w:r w:rsidRPr="00004335">
          <w:rPr>
            <w:rStyle w:val="Hyperlink"/>
            <w:noProof/>
          </w:rPr>
          <w:t>Schematic (page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83" w:history="1">
        <w:r w:rsidRPr="00004335">
          <w:rPr>
            <w:rStyle w:val="Hyperlink"/>
            <w:noProof/>
          </w:rPr>
          <w:t>Schematic (page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470B" w:rsidRDefault="0081470B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495944784" w:history="1">
        <w:r w:rsidRPr="00004335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_Toc495944784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47C8" w:rsidRDefault="006947C8" w:rsidP="00897DB0">
      <w:r>
        <w:fldChar w:fldCharType="end"/>
      </w:r>
      <w:bookmarkStart w:id="5" w:name="_GoBack"/>
      <w:bookmarkEnd w:id="5"/>
    </w:p>
    <w:p w:rsidR="002B33B5" w:rsidRDefault="002B33B5" w:rsidP="00F52C42">
      <w:pPr>
        <w:pStyle w:val="Heading1"/>
      </w:pPr>
      <w:r>
        <w:br w:type="page"/>
      </w:r>
    </w:p>
    <w:p w:rsidR="002B33B5" w:rsidRDefault="004E7447" w:rsidP="002B33B5">
      <w:pPr>
        <w:pStyle w:val="Heading1"/>
      </w:pPr>
      <w:bookmarkStart w:id="6" w:name="_Toc495944778"/>
      <w:r>
        <w:lastRenderedPageBreak/>
        <w:t>Pin Designations</w:t>
      </w:r>
      <w:bookmarkEnd w:id="6"/>
    </w:p>
    <w:p w:rsidR="00225FAF" w:rsidRDefault="00225FAF" w:rsidP="00225FAF">
      <w:pPr>
        <w:pStyle w:val="Heading2"/>
      </w:pPr>
      <w:bookmarkStart w:id="7" w:name="_Toc495944779"/>
      <w:r>
        <w:t>PIC1</w:t>
      </w:r>
      <w:r w:rsidR="00A12136">
        <w:t>6</w:t>
      </w:r>
      <w:r>
        <w:t>F</w:t>
      </w:r>
      <w:r w:rsidR="00A12136">
        <w:t>1829</w:t>
      </w:r>
      <w:bookmarkEnd w:id="7"/>
    </w:p>
    <w:p w:rsidR="00225FAF" w:rsidRDefault="00351A61" w:rsidP="00225FAF">
      <w:pPr>
        <w:keepNext/>
      </w:pPr>
      <w:r>
        <w:rPr>
          <w:noProof/>
        </w:rPr>
        <w:drawing>
          <wp:inline distT="0" distB="0" distL="0" distR="0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6F1829 pino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AF" w:rsidRPr="00225FAF" w:rsidRDefault="00225FAF" w:rsidP="00225FAF">
      <w:pPr>
        <w:pStyle w:val="Caption"/>
      </w:pPr>
      <w:r>
        <w:t xml:space="preserve">Figure </w:t>
      </w:r>
      <w:fldSimple w:instr=" SEQ Figure \* ARABIC ">
        <w:r w:rsidR="00F357E6">
          <w:rPr>
            <w:noProof/>
          </w:rPr>
          <w:t>1</w:t>
        </w:r>
      </w:fldSimple>
      <w:r>
        <w:t xml:space="preserve"> - Pinout Diagram (source: microchip.com)</w:t>
      </w:r>
    </w:p>
    <w:tbl>
      <w:tblPr>
        <w:tblStyle w:val="GridTable1Light-Accent5"/>
        <w:tblW w:w="9355" w:type="dxa"/>
        <w:tblLook w:val="04A0" w:firstRow="1" w:lastRow="0" w:firstColumn="1" w:lastColumn="0" w:noHBand="0" w:noVBand="1"/>
      </w:tblPr>
      <w:tblGrid>
        <w:gridCol w:w="715"/>
        <w:gridCol w:w="1935"/>
        <w:gridCol w:w="1485"/>
        <w:gridCol w:w="2520"/>
        <w:gridCol w:w="2700"/>
      </w:tblGrid>
      <w:tr w:rsidR="00567432" w:rsidTr="00C9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225FAF">
            <w:pPr>
              <w:jc w:val="center"/>
            </w:pPr>
            <w:r>
              <w:t>Pin #</w:t>
            </w:r>
          </w:p>
        </w:tc>
        <w:tc>
          <w:tcPr>
            <w:tcW w:w="1935" w:type="dxa"/>
            <w:vAlign w:val="center"/>
          </w:tcPr>
          <w:p w:rsidR="00567432" w:rsidRDefault="00567432" w:rsidP="00225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PIC1</w:t>
            </w:r>
            <w:r w:rsidR="00A12136">
              <w:t>6</w:t>
            </w:r>
          </w:p>
          <w:p w:rsidR="00567432" w:rsidRDefault="00567432" w:rsidP="00225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Name</w:t>
            </w:r>
          </w:p>
        </w:tc>
        <w:tc>
          <w:tcPr>
            <w:tcW w:w="1485" w:type="dxa"/>
            <w:vAlign w:val="center"/>
          </w:tcPr>
          <w:p w:rsidR="00567432" w:rsidRDefault="00567432" w:rsidP="00225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  <w:tc>
          <w:tcPr>
            <w:tcW w:w="2520" w:type="dxa"/>
            <w:vAlign w:val="center"/>
          </w:tcPr>
          <w:p w:rsidR="00567432" w:rsidRDefault="000C4D89" w:rsidP="00225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0" w:type="dxa"/>
            <w:vAlign w:val="center"/>
          </w:tcPr>
          <w:p w:rsidR="00567432" w:rsidRDefault="000C4D89" w:rsidP="005674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81613E">
            <w:pPr>
              <w:jc w:val="center"/>
            </w:pPr>
            <w:r>
              <w:t>1</w:t>
            </w:r>
          </w:p>
        </w:tc>
        <w:tc>
          <w:tcPr>
            <w:tcW w:w="1935" w:type="dxa"/>
            <w:vAlign w:val="center"/>
          </w:tcPr>
          <w:p w:rsidR="00567432" w:rsidRDefault="00F84AF3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VDD</w:t>
            </w:r>
          </w:p>
        </w:tc>
        <w:tc>
          <w:tcPr>
            <w:tcW w:w="1485" w:type="dxa"/>
            <w:vAlign w:val="center"/>
          </w:tcPr>
          <w:p w:rsidR="00567432" w:rsidRDefault="000C4D89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VDD</w:t>
            </w:r>
          </w:p>
        </w:tc>
        <w:tc>
          <w:tcPr>
            <w:tcW w:w="2520" w:type="dxa"/>
          </w:tcPr>
          <w:p w:rsidR="00567432" w:rsidRDefault="00F84AF3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2700" w:type="dxa"/>
          </w:tcPr>
          <w:p w:rsidR="00567432" w:rsidRDefault="00567432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81613E">
            <w:pPr>
              <w:jc w:val="center"/>
            </w:pPr>
            <w:r>
              <w:t>2</w:t>
            </w:r>
          </w:p>
        </w:tc>
        <w:tc>
          <w:tcPr>
            <w:tcW w:w="1935" w:type="dxa"/>
            <w:vAlign w:val="center"/>
          </w:tcPr>
          <w:p w:rsidR="00567432" w:rsidRDefault="00F84AF3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RA5</w:t>
            </w:r>
          </w:p>
        </w:tc>
        <w:tc>
          <w:tcPr>
            <w:tcW w:w="1485" w:type="dxa"/>
            <w:vAlign w:val="center"/>
          </w:tcPr>
          <w:p w:rsidR="00567432" w:rsidRDefault="000C4D89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VIVA.5</w:t>
            </w:r>
          </w:p>
        </w:tc>
        <w:tc>
          <w:tcPr>
            <w:tcW w:w="2520" w:type="dxa"/>
          </w:tcPr>
          <w:p w:rsidR="00567432" w:rsidRDefault="000C4D89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Interface</w:t>
            </w:r>
          </w:p>
        </w:tc>
        <w:tc>
          <w:tcPr>
            <w:tcW w:w="2700" w:type="dxa"/>
          </w:tcPr>
          <w:p w:rsidR="00567432" w:rsidRDefault="00C91E32" w:rsidP="008161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SPI.MISO</w:t>
            </w:r>
          </w:p>
        </w:tc>
      </w:tr>
      <w:tr w:rsidR="000C4D89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C4D89" w:rsidRDefault="000C4D89" w:rsidP="000C4D89">
            <w:pPr>
              <w:jc w:val="center"/>
            </w:pPr>
            <w:r>
              <w:t>3</w:t>
            </w:r>
          </w:p>
        </w:tc>
        <w:tc>
          <w:tcPr>
            <w:tcW w:w="1935" w:type="dxa"/>
            <w:vAlign w:val="center"/>
          </w:tcPr>
          <w:p w:rsidR="000C4D89" w:rsidRDefault="000C4D89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RA4</w:t>
            </w:r>
          </w:p>
        </w:tc>
        <w:tc>
          <w:tcPr>
            <w:tcW w:w="1485" w:type="dxa"/>
            <w:vAlign w:val="center"/>
          </w:tcPr>
          <w:p w:rsidR="000C4D89" w:rsidRDefault="000C4D89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VIVA.6</w:t>
            </w:r>
          </w:p>
        </w:tc>
        <w:tc>
          <w:tcPr>
            <w:tcW w:w="2520" w:type="dxa"/>
          </w:tcPr>
          <w:p w:rsidR="000C4D89" w:rsidRDefault="000C4D89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D2E">
              <w:t>Serial Interface</w:t>
            </w:r>
          </w:p>
        </w:tc>
        <w:tc>
          <w:tcPr>
            <w:tcW w:w="2700" w:type="dxa"/>
          </w:tcPr>
          <w:p w:rsidR="000C4D89" w:rsidRDefault="00636F24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SPI.CS</w:t>
            </w:r>
          </w:p>
        </w:tc>
      </w:tr>
      <w:tr w:rsidR="000C4D89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C4D89" w:rsidRDefault="000C4D89" w:rsidP="000C4D89">
            <w:pPr>
              <w:jc w:val="center"/>
            </w:pPr>
            <w:r>
              <w:t>4</w:t>
            </w:r>
          </w:p>
        </w:tc>
        <w:tc>
          <w:tcPr>
            <w:tcW w:w="1935" w:type="dxa"/>
            <w:vAlign w:val="center"/>
          </w:tcPr>
          <w:p w:rsidR="000C4D89" w:rsidRDefault="000C4D89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RA3</w:t>
            </w:r>
          </w:p>
        </w:tc>
        <w:tc>
          <w:tcPr>
            <w:tcW w:w="1485" w:type="dxa"/>
            <w:vAlign w:val="center"/>
          </w:tcPr>
          <w:p w:rsidR="000C4D89" w:rsidRDefault="000C4D89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MCLR</w:t>
            </w:r>
          </w:p>
        </w:tc>
        <w:tc>
          <w:tcPr>
            <w:tcW w:w="2520" w:type="dxa"/>
          </w:tcPr>
          <w:p w:rsidR="000C4D89" w:rsidRDefault="000C4D89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0C4D89" w:rsidRDefault="000C4D89" w:rsidP="000C4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5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RC5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BLE.TX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 UART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6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RC4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BLE.RX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 UART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7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RC3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LCD.D7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Data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8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RC6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LCD.E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Enable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9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RC7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LCD.RS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Register Select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10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RB7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VIVA.4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Interface</w:t>
            </w:r>
          </w:p>
        </w:tc>
        <w:tc>
          <w:tcPr>
            <w:tcW w:w="2700" w:type="dxa"/>
          </w:tcPr>
          <w:p w:rsidR="00567432" w:rsidRDefault="00C91E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UART.TX; I2C.SCL; SPI.SCK</w:t>
            </w: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11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RB6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LCD.PWR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LCD Power</w:t>
            </w:r>
          </w:p>
        </w:tc>
        <w:tc>
          <w:tcPr>
            <w:tcW w:w="2700" w:type="dxa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= LCD “on”</w:t>
            </w: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12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RB5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VIVA.3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Interface</w:t>
            </w:r>
          </w:p>
        </w:tc>
        <w:tc>
          <w:tcPr>
            <w:tcW w:w="2700" w:type="dxa"/>
          </w:tcPr>
          <w:p w:rsidR="00567432" w:rsidRDefault="00C91E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UART.RX; I2C.SDA; SPI.MOSI</w:t>
            </w: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13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RB4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BLE.SK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 System Key</w:t>
            </w:r>
          </w:p>
        </w:tc>
        <w:tc>
          <w:tcPr>
            <w:tcW w:w="2700" w:type="dxa"/>
          </w:tcPr>
          <w:p w:rsidR="00567432" w:rsidRDefault="005D589E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PIC to key HM10</w:t>
            </w: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14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RC2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LCD.D6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Data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15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RC1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LCD.D5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Data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16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RC0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LCD.D4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Data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17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RA2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LCD.RW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Read/Write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18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RA1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 (ICSPC)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2700" w:type="dxa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Pulls Down</w:t>
            </w: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19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RA0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 (ICSPD)</w:t>
            </w:r>
          </w:p>
        </w:tc>
        <w:tc>
          <w:tcPr>
            <w:tcW w:w="2520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2700" w:type="dxa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Pulls Down</w:t>
            </w:r>
          </w:p>
        </w:tc>
      </w:tr>
      <w:tr w:rsidR="00567432" w:rsidTr="00C9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67432" w:rsidRDefault="00567432" w:rsidP="00CC1A32">
            <w:pPr>
              <w:jc w:val="center"/>
            </w:pPr>
            <w:r>
              <w:t>20</w:t>
            </w:r>
          </w:p>
        </w:tc>
        <w:tc>
          <w:tcPr>
            <w:tcW w:w="1935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VSS</w:t>
            </w:r>
          </w:p>
        </w:tc>
        <w:tc>
          <w:tcPr>
            <w:tcW w:w="1485" w:type="dxa"/>
            <w:vAlign w:val="center"/>
          </w:tcPr>
          <w:p w:rsidR="00567432" w:rsidRDefault="000C4D89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2520" w:type="dxa"/>
            <w:vAlign w:val="center"/>
          </w:tcPr>
          <w:p w:rsidR="00567432" w:rsidRDefault="00F84AF3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2700" w:type="dxa"/>
          </w:tcPr>
          <w:p w:rsidR="00567432" w:rsidRDefault="00567432" w:rsidP="00CC1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1E5E" w:rsidRDefault="00B77B37" w:rsidP="00271E5E">
      <w:pPr>
        <w:pStyle w:val="Heading2"/>
      </w:pPr>
      <w:bookmarkStart w:id="8" w:name="_Toc495944780"/>
      <w:r>
        <w:t>VIVA Serial Header</w:t>
      </w:r>
      <w:bookmarkEnd w:id="8"/>
    </w:p>
    <w:tbl>
      <w:tblPr>
        <w:tblStyle w:val="GridTable1Light-Accent5"/>
        <w:tblW w:w="9355" w:type="dxa"/>
        <w:tblLook w:val="04A0" w:firstRow="1" w:lastRow="0" w:firstColumn="1" w:lastColumn="0" w:noHBand="0" w:noVBand="1"/>
      </w:tblPr>
      <w:tblGrid>
        <w:gridCol w:w="715"/>
        <w:gridCol w:w="1710"/>
        <w:gridCol w:w="1710"/>
        <w:gridCol w:w="5220"/>
      </w:tblGrid>
      <w:tr w:rsidR="00B21DA5" w:rsidTr="00B77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21DA5" w:rsidRDefault="00B21DA5" w:rsidP="002523E8">
            <w:pPr>
              <w:jc w:val="center"/>
            </w:pPr>
            <w:r>
              <w:t>Pin #</w:t>
            </w:r>
          </w:p>
        </w:tc>
        <w:tc>
          <w:tcPr>
            <w:tcW w:w="1710" w:type="dxa"/>
            <w:vAlign w:val="center"/>
          </w:tcPr>
          <w:p w:rsidR="00B21DA5" w:rsidRDefault="00B21DA5" w:rsidP="00252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Name</w:t>
            </w:r>
          </w:p>
        </w:tc>
        <w:tc>
          <w:tcPr>
            <w:tcW w:w="1710" w:type="dxa"/>
            <w:vAlign w:val="center"/>
          </w:tcPr>
          <w:p w:rsidR="00B21DA5" w:rsidRDefault="00B21DA5" w:rsidP="00252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PIC1</w:t>
            </w:r>
            <w:r w:rsidR="00B77B37">
              <w:t>6</w:t>
            </w:r>
            <w:r>
              <w:t xml:space="preserve"> Pin Name</w:t>
            </w:r>
          </w:p>
        </w:tc>
        <w:tc>
          <w:tcPr>
            <w:tcW w:w="5220" w:type="dxa"/>
          </w:tcPr>
          <w:p w:rsidR="00B21DA5" w:rsidRDefault="00B21DA5" w:rsidP="002523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B21DA5" w:rsidTr="00B7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21DA5" w:rsidRDefault="00B21DA5" w:rsidP="002523E8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:rsidR="00B21DA5" w:rsidRDefault="00B21DA5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710" w:type="dxa"/>
            <w:vAlign w:val="center"/>
          </w:tcPr>
          <w:p w:rsidR="00B21DA5" w:rsidRDefault="00B21DA5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220" w:type="dxa"/>
          </w:tcPr>
          <w:p w:rsidR="00B21DA5" w:rsidRDefault="00B21DA5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DA5" w:rsidTr="00B7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21DA5" w:rsidRDefault="00B21DA5" w:rsidP="002523E8">
            <w:pPr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:rsidR="00B21DA5" w:rsidRDefault="00B21DA5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VDD</w:t>
            </w:r>
          </w:p>
        </w:tc>
        <w:tc>
          <w:tcPr>
            <w:tcW w:w="1710" w:type="dxa"/>
            <w:vAlign w:val="center"/>
          </w:tcPr>
          <w:p w:rsidR="00B21DA5" w:rsidRDefault="00B21DA5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220" w:type="dxa"/>
          </w:tcPr>
          <w:p w:rsidR="00B21DA5" w:rsidRDefault="0066316D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to power the Bluescreen.  (3.3V ONLY!)</w:t>
            </w:r>
          </w:p>
        </w:tc>
      </w:tr>
      <w:tr w:rsidR="00B21DA5" w:rsidTr="00B7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21DA5" w:rsidRDefault="00B21DA5" w:rsidP="002523E8">
            <w:pPr>
              <w:jc w:val="center"/>
            </w:pPr>
            <w:r>
              <w:t>3</w:t>
            </w:r>
          </w:p>
        </w:tc>
        <w:tc>
          <w:tcPr>
            <w:tcW w:w="1710" w:type="dxa"/>
            <w:vAlign w:val="center"/>
          </w:tcPr>
          <w:p w:rsid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VIVA.3</w:t>
            </w:r>
          </w:p>
        </w:tc>
        <w:tc>
          <w:tcPr>
            <w:tcW w:w="1710" w:type="dxa"/>
            <w:vAlign w:val="center"/>
          </w:tcPr>
          <w:p w:rsid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RB5</w:t>
            </w:r>
          </w:p>
        </w:tc>
        <w:tc>
          <w:tcPr>
            <w:tcW w:w="5220" w:type="dxa"/>
          </w:tcPr>
          <w:p w:rsid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UART.RX; I2C.SDA; SPI.MOSI</w:t>
            </w:r>
          </w:p>
        </w:tc>
      </w:tr>
      <w:tr w:rsidR="00B21DA5" w:rsidTr="00B7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21DA5" w:rsidRDefault="00B21DA5" w:rsidP="002523E8">
            <w:pPr>
              <w:jc w:val="center"/>
            </w:pPr>
            <w:r>
              <w:t>4</w:t>
            </w:r>
          </w:p>
        </w:tc>
        <w:tc>
          <w:tcPr>
            <w:tcW w:w="1710" w:type="dxa"/>
            <w:vAlign w:val="center"/>
          </w:tcPr>
          <w:p w:rsidR="00B21DA5" w:rsidRP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VIVA.4</w:t>
            </w:r>
          </w:p>
        </w:tc>
        <w:tc>
          <w:tcPr>
            <w:tcW w:w="1710" w:type="dxa"/>
            <w:vAlign w:val="center"/>
          </w:tcPr>
          <w:p w:rsidR="00B21DA5" w:rsidRP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RB7</w:t>
            </w:r>
          </w:p>
        </w:tc>
        <w:tc>
          <w:tcPr>
            <w:tcW w:w="5220" w:type="dxa"/>
          </w:tcPr>
          <w:p w:rsid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UART.TX; I2C.SCL; SPI.SCK</w:t>
            </w:r>
          </w:p>
        </w:tc>
      </w:tr>
      <w:tr w:rsidR="00B77B37" w:rsidTr="00B7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77B37" w:rsidRDefault="00B77B37" w:rsidP="002523E8">
            <w:pPr>
              <w:jc w:val="center"/>
            </w:pPr>
            <w:r>
              <w:t>5</w:t>
            </w:r>
          </w:p>
        </w:tc>
        <w:tc>
          <w:tcPr>
            <w:tcW w:w="1710" w:type="dxa"/>
            <w:vAlign w:val="center"/>
          </w:tcPr>
          <w:p w:rsidR="00B77B37" w:rsidRP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VIVA.5</w:t>
            </w:r>
          </w:p>
        </w:tc>
        <w:tc>
          <w:tcPr>
            <w:tcW w:w="1710" w:type="dxa"/>
            <w:vAlign w:val="center"/>
          </w:tcPr>
          <w:p w:rsidR="00B77B37" w:rsidRP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RA5</w:t>
            </w:r>
          </w:p>
        </w:tc>
        <w:tc>
          <w:tcPr>
            <w:tcW w:w="5220" w:type="dxa"/>
          </w:tcPr>
          <w:p w:rsidR="00B77B37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SPI.MISO</w:t>
            </w:r>
          </w:p>
        </w:tc>
      </w:tr>
      <w:tr w:rsidR="00B77B37" w:rsidTr="00B77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77B37" w:rsidRDefault="00B77B37" w:rsidP="002523E8">
            <w:pPr>
              <w:jc w:val="center"/>
            </w:pPr>
            <w:r>
              <w:t>6</w:t>
            </w:r>
          </w:p>
        </w:tc>
        <w:tc>
          <w:tcPr>
            <w:tcW w:w="1710" w:type="dxa"/>
            <w:vAlign w:val="center"/>
          </w:tcPr>
          <w:p w:rsidR="00B77B37" w:rsidRP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VIVA.6</w:t>
            </w:r>
          </w:p>
        </w:tc>
        <w:tc>
          <w:tcPr>
            <w:tcW w:w="1710" w:type="dxa"/>
            <w:vAlign w:val="center"/>
          </w:tcPr>
          <w:p w:rsidR="00B77B37" w:rsidRPr="00B21DA5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RA4</w:t>
            </w:r>
          </w:p>
        </w:tc>
        <w:tc>
          <w:tcPr>
            <w:tcW w:w="5220" w:type="dxa"/>
          </w:tcPr>
          <w:p w:rsidR="00B77B37" w:rsidRDefault="00B77B37" w:rsidP="0025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SPI.CS</w:t>
            </w:r>
          </w:p>
        </w:tc>
      </w:tr>
    </w:tbl>
    <w:p w:rsidR="001D2508" w:rsidRDefault="001D2508" w:rsidP="001D25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71E5E" w:rsidRDefault="0043448A" w:rsidP="0043448A">
      <w:pPr>
        <w:pStyle w:val="Heading2"/>
      </w:pPr>
      <w:bookmarkStart w:id="9" w:name="_Toc495944781"/>
      <w:r>
        <w:lastRenderedPageBreak/>
        <w:t>HM-10</w:t>
      </w:r>
      <w:bookmarkEnd w:id="9"/>
    </w:p>
    <w:p w:rsidR="00390112" w:rsidRDefault="00390112" w:rsidP="00390112">
      <w:pPr>
        <w:keepNext/>
      </w:pPr>
      <w:r>
        <w:rPr>
          <w:noProof/>
        </w:rPr>
        <w:drawing>
          <wp:inline distT="0" distB="0" distL="0" distR="0">
            <wp:extent cx="1505573" cy="1737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C2541 to HM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73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12" w:rsidRPr="00390112" w:rsidRDefault="00390112" w:rsidP="00390112">
      <w:pPr>
        <w:pStyle w:val="Caption"/>
      </w:pPr>
      <w:r>
        <w:t xml:space="preserve">Figure </w:t>
      </w:r>
      <w:fldSimple w:instr=" SEQ Figure \* ARABIC ">
        <w:r w:rsidR="00F357E6">
          <w:rPr>
            <w:noProof/>
          </w:rPr>
          <w:t>2</w:t>
        </w:r>
      </w:fldSimple>
      <w:r>
        <w:t xml:space="preserve"> - </w:t>
      </w:r>
      <w:r w:rsidR="00020B36">
        <w:t xml:space="preserve">Pinout </w:t>
      </w:r>
      <w:r w:rsidR="007D78FC">
        <w:t xml:space="preserve">Diagram </w:t>
      </w:r>
      <w:r w:rsidR="00020B36">
        <w:t>(s</w:t>
      </w:r>
      <w:r>
        <w:t xml:space="preserve">ource: </w:t>
      </w:r>
      <w:r w:rsidRPr="00AC42BD">
        <w:t>github.com/</w:t>
      </w:r>
      <w:proofErr w:type="spellStart"/>
      <w:r w:rsidRPr="00AC42BD">
        <w:t>nickswalker</w:t>
      </w:r>
      <w:proofErr w:type="spellEnd"/>
      <w:r w:rsidRPr="00AC42BD">
        <w:t>/</w:t>
      </w:r>
      <w:proofErr w:type="spellStart"/>
      <w:r w:rsidRPr="00AC42BD">
        <w:t>ble</w:t>
      </w:r>
      <w:proofErr w:type="spellEnd"/>
      <w:r w:rsidRPr="00AC42BD">
        <w:t>-dev-kit/wiki/HM-10-Pinout</w:t>
      </w:r>
      <w:r w:rsidR="00020B36">
        <w:t>)</w:t>
      </w:r>
    </w:p>
    <w:tbl>
      <w:tblPr>
        <w:tblStyle w:val="GridTable1Light-Accent5"/>
        <w:tblW w:w="9355" w:type="dxa"/>
        <w:tblLook w:val="04A0" w:firstRow="1" w:lastRow="0" w:firstColumn="1" w:lastColumn="0" w:noHBand="0" w:noVBand="1"/>
      </w:tblPr>
      <w:tblGrid>
        <w:gridCol w:w="913"/>
        <w:gridCol w:w="1588"/>
        <w:gridCol w:w="1588"/>
        <w:gridCol w:w="1588"/>
        <w:gridCol w:w="3678"/>
      </w:tblGrid>
      <w:tr w:rsidR="006A7F2C" w:rsidTr="006A7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DD6118">
            <w:pPr>
              <w:jc w:val="center"/>
            </w:pPr>
            <w:r>
              <w:t>HM-10 Pin #</w:t>
            </w:r>
          </w:p>
        </w:tc>
        <w:tc>
          <w:tcPr>
            <w:tcW w:w="1588" w:type="dxa"/>
            <w:vAlign w:val="center"/>
          </w:tcPr>
          <w:p w:rsidR="006A7F2C" w:rsidRDefault="006A7F2C" w:rsidP="00D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HM-10</w:t>
            </w:r>
          </w:p>
          <w:p w:rsidR="006A7F2C" w:rsidRDefault="006A7F2C" w:rsidP="00D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Name</w:t>
            </w:r>
          </w:p>
        </w:tc>
        <w:tc>
          <w:tcPr>
            <w:tcW w:w="1588" w:type="dxa"/>
          </w:tcPr>
          <w:p w:rsidR="006A7F2C" w:rsidRDefault="006A7F2C" w:rsidP="00D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CC2541</w:t>
            </w:r>
          </w:p>
          <w:p w:rsidR="006A7F2C" w:rsidRDefault="006A7F2C" w:rsidP="00D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Name</w:t>
            </w:r>
          </w:p>
        </w:tc>
        <w:tc>
          <w:tcPr>
            <w:tcW w:w="1588" w:type="dxa"/>
            <w:vAlign w:val="center"/>
          </w:tcPr>
          <w:p w:rsidR="006A7F2C" w:rsidRDefault="006A7F2C" w:rsidP="00D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PIC16</w:t>
            </w:r>
          </w:p>
          <w:p w:rsidR="006A7F2C" w:rsidRDefault="006A7F2C" w:rsidP="00D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Name</w:t>
            </w:r>
          </w:p>
        </w:tc>
        <w:tc>
          <w:tcPr>
            <w:tcW w:w="3678" w:type="dxa"/>
            <w:vAlign w:val="center"/>
          </w:tcPr>
          <w:p w:rsidR="006A7F2C" w:rsidRDefault="006A7F2C" w:rsidP="00DD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P1.6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RC5</w:t>
            </w:r>
          </w:p>
        </w:tc>
        <w:tc>
          <w:tcPr>
            <w:tcW w:w="3678" w:type="dxa"/>
            <w:vAlign w:val="center"/>
          </w:tcPr>
          <w:p w:rsidR="006A7F2C" w:rsidRDefault="00191CA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CC-Debugger (P</w:t>
            </w:r>
            <w:r>
              <w:t>8</w:t>
            </w:r>
            <w:r>
              <w:t xml:space="preserve">, </w:t>
            </w:r>
            <w:r>
              <w:t>SPI.MOSI</w:t>
            </w:r>
            <w:r>
              <w:t>)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RX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P1.7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RC4</w:t>
            </w:r>
          </w:p>
        </w:tc>
        <w:tc>
          <w:tcPr>
            <w:tcW w:w="3678" w:type="dxa"/>
            <w:vAlign w:val="center"/>
          </w:tcPr>
          <w:p w:rsidR="006A7F2C" w:rsidRDefault="00191CA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CC-Debugger (P</w:t>
            </w:r>
            <w:r>
              <w:t>10</w:t>
            </w:r>
            <w:r>
              <w:t xml:space="preserve">, </w:t>
            </w:r>
            <w:r>
              <w:t>SPI.MISO</w:t>
            </w:r>
            <w:r>
              <w:t>)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3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CTS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P1.4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191CA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CC-Debugger (P</w:t>
            </w:r>
            <w:r>
              <w:t>5</w:t>
            </w:r>
            <w:r>
              <w:t xml:space="preserve">, </w:t>
            </w:r>
            <w:r>
              <w:t>SPI.CS</w:t>
            </w:r>
            <w:r>
              <w:t>)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4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RTS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P1.5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191CA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CC-Debugger (P</w:t>
            </w:r>
            <w:r>
              <w:t>6</w:t>
            </w:r>
            <w:r>
              <w:t xml:space="preserve">, </w:t>
            </w:r>
            <w:r>
              <w:t>SPI.SCK</w:t>
            </w:r>
            <w:r>
              <w:t>)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5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6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7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P2.2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191CA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CC-Debugger (P</w:t>
            </w:r>
            <w:r>
              <w:t>3</w:t>
            </w:r>
            <w:r>
              <w:t xml:space="preserve">, </w:t>
            </w:r>
            <w:r>
              <w:t>D-CLK</w:t>
            </w:r>
            <w:r>
              <w:t>)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8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P2.1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191CA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CC-Debugger (P</w:t>
            </w:r>
            <w:r>
              <w:t>4</w:t>
            </w:r>
            <w:r>
              <w:t xml:space="preserve">, </w:t>
            </w:r>
            <w:r>
              <w:t>D-DAT</w:t>
            </w:r>
            <w:r>
              <w:t>)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9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P2.0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10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11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191CA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CC-Debugger (P7, RESET)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12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3v3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13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14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15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SDA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16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17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18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19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20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SCL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21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22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23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PIO0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P1_3</w:t>
            </w:r>
          </w:p>
        </w:tc>
        <w:tc>
          <w:tcPr>
            <w:tcW w:w="1588" w:type="dxa"/>
            <w:vAlign w:val="center"/>
          </w:tcPr>
          <w:p w:rsidR="006A7F2C" w:rsidRDefault="00F357E6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RB4</w:t>
            </w: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HM10 System Key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24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PIO1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P1_2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HM10 System LED</w:t>
            </w:r>
            <w:r w:rsidR="00F66A56">
              <w:t xml:space="preserve"> / PIC Digital Output</w:t>
            </w: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25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PIO2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P1_1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26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PIO3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P1_0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27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PIO4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P0_7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28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PIO5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P0_6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29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PIO6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P0_5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30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PIO7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P0_4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31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PIO8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P0_3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32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PIO9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P0_2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33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PIO10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P0_1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F2C" w:rsidTr="006A7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vAlign w:val="center"/>
          </w:tcPr>
          <w:p w:rsidR="006A7F2C" w:rsidRDefault="006A7F2C" w:rsidP="001A71A7">
            <w:pPr>
              <w:jc w:val="center"/>
            </w:pPr>
            <w:r>
              <w:t>34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PIO11</w:t>
            </w:r>
          </w:p>
        </w:tc>
        <w:tc>
          <w:tcPr>
            <w:tcW w:w="1588" w:type="dxa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P0_0</w:t>
            </w:r>
          </w:p>
        </w:tc>
        <w:tc>
          <w:tcPr>
            <w:tcW w:w="158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8" w:type="dxa"/>
            <w:vAlign w:val="center"/>
          </w:tcPr>
          <w:p w:rsidR="006A7F2C" w:rsidRDefault="006A7F2C" w:rsidP="001A71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775D" w:rsidRDefault="00361D8C" w:rsidP="0057716D">
      <w:pPr>
        <w:pStyle w:val="Heading1"/>
      </w:pPr>
      <w:bookmarkStart w:id="10" w:name="_Toc495944782"/>
      <w:r>
        <w:lastRenderedPageBreak/>
        <w:t>Schematic (page 1)</w:t>
      </w:r>
      <w:bookmarkEnd w:id="10"/>
    </w:p>
    <w:p w:rsidR="00DB7642" w:rsidRDefault="00361D8C" w:rsidP="00361D8C">
      <w:r>
        <w:rPr>
          <w:noProof/>
        </w:rPr>
        <w:drawing>
          <wp:inline distT="0" distB="0" distL="0" distR="0">
            <wp:extent cx="7762196" cy="5916503"/>
            <wp:effectExtent l="825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 - pag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62196" cy="59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6D" w:rsidRDefault="0099686D" w:rsidP="0099686D">
      <w:pPr>
        <w:pStyle w:val="Heading1"/>
      </w:pPr>
      <w:bookmarkStart w:id="11" w:name="_Toc495944783"/>
      <w:r>
        <w:lastRenderedPageBreak/>
        <w:t>Schematic (page 2</w:t>
      </w:r>
      <w:r>
        <w:t>)</w:t>
      </w:r>
      <w:bookmarkEnd w:id="11"/>
    </w:p>
    <w:p w:rsidR="0099686D" w:rsidRDefault="0099686D" w:rsidP="0099686D">
      <w:r>
        <w:rPr>
          <w:noProof/>
        </w:rPr>
        <w:drawing>
          <wp:inline distT="0" distB="0" distL="0" distR="0" wp14:anchorId="0B897A8D" wp14:editId="342F2593">
            <wp:extent cx="7757764" cy="5916503"/>
            <wp:effectExtent l="6032" t="0" r="2223" b="2222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 - pag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57764" cy="59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6D" w:rsidRPr="0057716D" w:rsidRDefault="00573200" w:rsidP="00573200">
      <w:pPr>
        <w:pStyle w:val="Heading1"/>
      </w:pPr>
      <w:bookmarkStart w:id="12" w:name="_Toc495944784"/>
      <w:r>
        <w:lastRenderedPageBreak/>
        <w:t>Notes</w:t>
      </w:r>
      <w:bookmarkEnd w:id="12"/>
    </w:p>
    <w:sectPr w:rsidR="0057716D" w:rsidRPr="0057716D" w:rsidSect="002523E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CF5" w:rsidRDefault="00FB5CF5" w:rsidP="002E17B7">
      <w:pPr>
        <w:spacing w:after="0" w:line="240" w:lineRule="auto"/>
      </w:pPr>
      <w:r>
        <w:separator/>
      </w:r>
    </w:p>
  </w:endnote>
  <w:endnote w:type="continuationSeparator" w:id="0">
    <w:p w:rsidR="00FB5CF5" w:rsidRDefault="00FB5CF5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3E" w:rsidRPr="001D49F0" w:rsidRDefault="0081613E" w:rsidP="00AC0D09">
    <w:pPr>
      <w:pStyle w:val="Footer"/>
      <w:pBdr>
        <w:top w:val="single" w:sz="12" w:space="1" w:color="4472C4" w:themeColor="accent1"/>
      </w:pBdr>
      <w:rPr>
        <w:sz w:val="16"/>
        <w:szCs w:val="16"/>
      </w:rPr>
    </w:pP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81470B"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81470B">
      <w:rPr>
        <w:noProof/>
        <w:sz w:val="16"/>
        <w:szCs w:val="16"/>
      </w:rPr>
      <w:t>7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ab/>
      <w:t xml:space="preserve">Copyright ©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DATE  \@ "yyyy"  \* MERGEFORMAT </w:instrText>
    </w:r>
    <w:r w:rsidRPr="001D49F0">
      <w:rPr>
        <w:sz w:val="16"/>
        <w:szCs w:val="16"/>
      </w:rPr>
      <w:fldChar w:fldCharType="separate"/>
    </w:r>
    <w:r w:rsidR="000E5FC8">
      <w:rPr>
        <w:noProof/>
        <w:sz w:val="16"/>
        <w:szCs w:val="16"/>
      </w:rPr>
      <w:t>2017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>,  Exergy Labs</w:t>
    </w:r>
    <w:r w:rsidRPr="001D49F0">
      <w:rPr>
        <w:sz w:val="16"/>
        <w:szCs w:val="16"/>
      </w:rPr>
      <w:tab/>
      <w:t>www.exergylabs.com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CF5" w:rsidRDefault="00FB5CF5" w:rsidP="002E17B7">
      <w:pPr>
        <w:spacing w:after="0" w:line="240" w:lineRule="auto"/>
      </w:pPr>
      <w:r>
        <w:separator/>
      </w:r>
    </w:p>
  </w:footnote>
  <w:footnote w:type="continuationSeparator" w:id="0">
    <w:p w:rsidR="00FB5CF5" w:rsidRDefault="00FB5CF5" w:rsidP="002E17B7">
      <w:pPr>
        <w:spacing w:after="0" w:line="240" w:lineRule="auto"/>
      </w:pPr>
      <w:r>
        <w:continuationSeparator/>
      </w:r>
    </w:p>
  </w:footnote>
  <w:footnote w:id="1">
    <w:p w:rsidR="0065072A" w:rsidRDefault="0065072A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Pr="0065072A">
        <w:rPr>
          <w:color w:val="FF0000"/>
        </w:rPr>
        <w:t>Need to add link!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2"/>
      <w:gridCol w:w="4378"/>
    </w:tblGrid>
    <w:tr w:rsidR="0081613E" w:rsidTr="00D54C21">
      <w:trPr>
        <w:trHeight w:val="576"/>
      </w:trPr>
      <w:tc>
        <w:tcPr>
          <w:tcW w:w="4982" w:type="dxa"/>
          <w:vAlign w:val="center"/>
        </w:tcPr>
        <w:p w:rsidR="0081613E" w:rsidRDefault="0081613E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0F9C180B" wp14:editId="725326E6">
                <wp:extent cx="1836546" cy="320040"/>
                <wp:effectExtent l="0" t="0" r="0" b="381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546" cy="32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8" w:type="dxa"/>
          <w:vAlign w:val="center"/>
        </w:tcPr>
        <w:p w:rsidR="0081613E" w:rsidRPr="00D54C21" w:rsidRDefault="001548A8" w:rsidP="00D54C21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Bluescreen LCD Board</w:t>
          </w:r>
          <w:r w:rsidR="00333831">
            <w:rPr>
              <w:noProof/>
              <w:sz w:val="22"/>
            </w:rPr>
            <w:t>s</w:t>
          </w:r>
        </w:p>
      </w:tc>
    </w:tr>
  </w:tbl>
  <w:p w:rsidR="0081613E" w:rsidRPr="002523E8" w:rsidRDefault="0081613E" w:rsidP="002523E8">
    <w:pPr>
      <w:pStyle w:val="Footer"/>
      <w:jc w:val="right"/>
      <w:rPr>
        <w:sz w:val="16"/>
        <w:szCs w:val="16"/>
      </w:rPr>
    </w:pPr>
    <w:r w:rsidRPr="002523E8">
      <w:rPr>
        <w:sz w:val="16"/>
        <w:szCs w:val="16"/>
      </w:rPr>
      <w:t xml:space="preserve">Revised: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0E5FC8">
      <w:rPr>
        <w:noProof/>
        <w:sz w:val="16"/>
        <w:szCs w:val="16"/>
      </w:rPr>
      <w:t>16 October 2017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0A613B"/>
    <w:multiLevelType w:val="hybridMultilevel"/>
    <w:tmpl w:val="D856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4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03"/>
    <w:rsid w:val="000006D3"/>
    <w:rsid w:val="000042FA"/>
    <w:rsid w:val="00004BD7"/>
    <w:rsid w:val="00004EAC"/>
    <w:rsid w:val="00011513"/>
    <w:rsid w:val="00013802"/>
    <w:rsid w:val="00017562"/>
    <w:rsid w:val="00020B36"/>
    <w:rsid w:val="00021276"/>
    <w:rsid w:val="00022556"/>
    <w:rsid w:val="000333C8"/>
    <w:rsid w:val="00034A68"/>
    <w:rsid w:val="00042FF2"/>
    <w:rsid w:val="00044975"/>
    <w:rsid w:val="00056CC3"/>
    <w:rsid w:val="000619A2"/>
    <w:rsid w:val="00064BD5"/>
    <w:rsid w:val="00064DCB"/>
    <w:rsid w:val="000674D7"/>
    <w:rsid w:val="00072D86"/>
    <w:rsid w:val="00072FAB"/>
    <w:rsid w:val="00076C57"/>
    <w:rsid w:val="00086246"/>
    <w:rsid w:val="000871DA"/>
    <w:rsid w:val="00096023"/>
    <w:rsid w:val="00097A63"/>
    <w:rsid w:val="000B133B"/>
    <w:rsid w:val="000B4F17"/>
    <w:rsid w:val="000B58B6"/>
    <w:rsid w:val="000B7041"/>
    <w:rsid w:val="000B7505"/>
    <w:rsid w:val="000C0D96"/>
    <w:rsid w:val="000C4D89"/>
    <w:rsid w:val="000D21D9"/>
    <w:rsid w:val="000E5FC8"/>
    <w:rsid w:val="000E7A27"/>
    <w:rsid w:val="000F0DD6"/>
    <w:rsid w:val="001014D6"/>
    <w:rsid w:val="001038B1"/>
    <w:rsid w:val="00105C7D"/>
    <w:rsid w:val="00121A4F"/>
    <w:rsid w:val="00132EC1"/>
    <w:rsid w:val="00140AE1"/>
    <w:rsid w:val="00145E2F"/>
    <w:rsid w:val="0015311B"/>
    <w:rsid w:val="001548A8"/>
    <w:rsid w:val="00155A5F"/>
    <w:rsid w:val="00156C45"/>
    <w:rsid w:val="001576D7"/>
    <w:rsid w:val="0018049E"/>
    <w:rsid w:val="001919D7"/>
    <w:rsid w:val="00191CA6"/>
    <w:rsid w:val="00194255"/>
    <w:rsid w:val="001A2B14"/>
    <w:rsid w:val="001A71A7"/>
    <w:rsid w:val="001B796C"/>
    <w:rsid w:val="001C33CC"/>
    <w:rsid w:val="001C39F8"/>
    <w:rsid w:val="001C3A23"/>
    <w:rsid w:val="001D0E9D"/>
    <w:rsid w:val="001D2508"/>
    <w:rsid w:val="001D49F0"/>
    <w:rsid w:val="001E1AD9"/>
    <w:rsid w:val="001F102A"/>
    <w:rsid w:val="001F2292"/>
    <w:rsid w:val="001F2BAB"/>
    <w:rsid w:val="001F4191"/>
    <w:rsid w:val="001F4B25"/>
    <w:rsid w:val="001F7065"/>
    <w:rsid w:val="00202A02"/>
    <w:rsid w:val="0021051A"/>
    <w:rsid w:val="00211C4F"/>
    <w:rsid w:val="00214CE3"/>
    <w:rsid w:val="00217C30"/>
    <w:rsid w:val="002215DF"/>
    <w:rsid w:val="002239B0"/>
    <w:rsid w:val="00225FAF"/>
    <w:rsid w:val="00231B8E"/>
    <w:rsid w:val="002449D8"/>
    <w:rsid w:val="00247299"/>
    <w:rsid w:val="002523E8"/>
    <w:rsid w:val="002568A3"/>
    <w:rsid w:val="0027109A"/>
    <w:rsid w:val="00271E5E"/>
    <w:rsid w:val="002905AE"/>
    <w:rsid w:val="00296111"/>
    <w:rsid w:val="002A562C"/>
    <w:rsid w:val="002B09D6"/>
    <w:rsid w:val="002B2683"/>
    <w:rsid w:val="002B33B5"/>
    <w:rsid w:val="002B4DB5"/>
    <w:rsid w:val="002C346E"/>
    <w:rsid w:val="002C3E85"/>
    <w:rsid w:val="002C490E"/>
    <w:rsid w:val="002C7850"/>
    <w:rsid w:val="002D24C0"/>
    <w:rsid w:val="002E023E"/>
    <w:rsid w:val="002E17B7"/>
    <w:rsid w:val="002E33C3"/>
    <w:rsid w:val="002E6B89"/>
    <w:rsid w:val="002F533E"/>
    <w:rsid w:val="002F61FD"/>
    <w:rsid w:val="002F6852"/>
    <w:rsid w:val="002F6DC7"/>
    <w:rsid w:val="00301F17"/>
    <w:rsid w:val="0030449B"/>
    <w:rsid w:val="0030605C"/>
    <w:rsid w:val="00326D8B"/>
    <w:rsid w:val="00327C12"/>
    <w:rsid w:val="00330173"/>
    <w:rsid w:val="0033227C"/>
    <w:rsid w:val="00333831"/>
    <w:rsid w:val="003350F8"/>
    <w:rsid w:val="00335661"/>
    <w:rsid w:val="003374E5"/>
    <w:rsid w:val="00350762"/>
    <w:rsid w:val="00351A61"/>
    <w:rsid w:val="0035742F"/>
    <w:rsid w:val="00357E86"/>
    <w:rsid w:val="00357F5D"/>
    <w:rsid w:val="00361D8C"/>
    <w:rsid w:val="0037072D"/>
    <w:rsid w:val="003709E3"/>
    <w:rsid w:val="0038030A"/>
    <w:rsid w:val="003816BC"/>
    <w:rsid w:val="00384388"/>
    <w:rsid w:val="00385CB6"/>
    <w:rsid w:val="00390112"/>
    <w:rsid w:val="003A2E99"/>
    <w:rsid w:val="003A31B8"/>
    <w:rsid w:val="003B5CB7"/>
    <w:rsid w:val="003D0F57"/>
    <w:rsid w:val="003D23A7"/>
    <w:rsid w:val="003D6D98"/>
    <w:rsid w:val="003E06FE"/>
    <w:rsid w:val="003E598C"/>
    <w:rsid w:val="003F0DCC"/>
    <w:rsid w:val="003F3726"/>
    <w:rsid w:val="00401B03"/>
    <w:rsid w:val="00402B46"/>
    <w:rsid w:val="00407E18"/>
    <w:rsid w:val="00411280"/>
    <w:rsid w:val="00421B63"/>
    <w:rsid w:val="00432680"/>
    <w:rsid w:val="00433BA2"/>
    <w:rsid w:val="004340B0"/>
    <w:rsid w:val="0043448A"/>
    <w:rsid w:val="00434D05"/>
    <w:rsid w:val="00443EAF"/>
    <w:rsid w:val="004447E6"/>
    <w:rsid w:val="004448B2"/>
    <w:rsid w:val="00446BE1"/>
    <w:rsid w:val="00447674"/>
    <w:rsid w:val="00447AEC"/>
    <w:rsid w:val="004601B0"/>
    <w:rsid w:val="00461F39"/>
    <w:rsid w:val="00467D86"/>
    <w:rsid w:val="004738A7"/>
    <w:rsid w:val="00476F04"/>
    <w:rsid w:val="0048470B"/>
    <w:rsid w:val="00485C36"/>
    <w:rsid w:val="00490042"/>
    <w:rsid w:val="004A0D37"/>
    <w:rsid w:val="004A568E"/>
    <w:rsid w:val="004B0696"/>
    <w:rsid w:val="004B5EF7"/>
    <w:rsid w:val="004C0D8D"/>
    <w:rsid w:val="004C25BD"/>
    <w:rsid w:val="004D4097"/>
    <w:rsid w:val="004D6DB9"/>
    <w:rsid w:val="004D775E"/>
    <w:rsid w:val="004D7CED"/>
    <w:rsid w:val="004E16E7"/>
    <w:rsid w:val="004E19EF"/>
    <w:rsid w:val="004E2A2A"/>
    <w:rsid w:val="004E6EBB"/>
    <w:rsid w:val="004E7447"/>
    <w:rsid w:val="004F003E"/>
    <w:rsid w:val="004F66AF"/>
    <w:rsid w:val="00504873"/>
    <w:rsid w:val="005123B9"/>
    <w:rsid w:val="00512917"/>
    <w:rsid w:val="00520936"/>
    <w:rsid w:val="005223A0"/>
    <w:rsid w:val="00524878"/>
    <w:rsid w:val="0054366D"/>
    <w:rsid w:val="00545686"/>
    <w:rsid w:val="00546623"/>
    <w:rsid w:val="005522B5"/>
    <w:rsid w:val="00554896"/>
    <w:rsid w:val="0056102A"/>
    <w:rsid w:val="005660C0"/>
    <w:rsid w:val="00567432"/>
    <w:rsid w:val="00567C99"/>
    <w:rsid w:val="00570CAD"/>
    <w:rsid w:val="00573200"/>
    <w:rsid w:val="005760C3"/>
    <w:rsid w:val="0057716D"/>
    <w:rsid w:val="00585957"/>
    <w:rsid w:val="005875F3"/>
    <w:rsid w:val="00595F66"/>
    <w:rsid w:val="005A01FF"/>
    <w:rsid w:val="005B6158"/>
    <w:rsid w:val="005D5009"/>
    <w:rsid w:val="005D589E"/>
    <w:rsid w:val="005D6048"/>
    <w:rsid w:val="005D6AE6"/>
    <w:rsid w:val="005D72C2"/>
    <w:rsid w:val="005D7D86"/>
    <w:rsid w:val="005E0578"/>
    <w:rsid w:val="005E2416"/>
    <w:rsid w:val="005E76E1"/>
    <w:rsid w:val="005F3420"/>
    <w:rsid w:val="005F4B5C"/>
    <w:rsid w:val="006020CD"/>
    <w:rsid w:val="00607282"/>
    <w:rsid w:val="00607BA4"/>
    <w:rsid w:val="0061060F"/>
    <w:rsid w:val="00611A14"/>
    <w:rsid w:val="0062341C"/>
    <w:rsid w:val="00623913"/>
    <w:rsid w:val="0062659D"/>
    <w:rsid w:val="006345A3"/>
    <w:rsid w:val="00636F24"/>
    <w:rsid w:val="00637E2B"/>
    <w:rsid w:val="006447D7"/>
    <w:rsid w:val="00646F5C"/>
    <w:rsid w:val="0065072A"/>
    <w:rsid w:val="00653CAA"/>
    <w:rsid w:val="006553CE"/>
    <w:rsid w:val="0066316D"/>
    <w:rsid w:val="0066328D"/>
    <w:rsid w:val="00671D5C"/>
    <w:rsid w:val="0067287C"/>
    <w:rsid w:val="00681080"/>
    <w:rsid w:val="00682EF2"/>
    <w:rsid w:val="006849E5"/>
    <w:rsid w:val="006929B2"/>
    <w:rsid w:val="006947C8"/>
    <w:rsid w:val="0069662B"/>
    <w:rsid w:val="00696AAD"/>
    <w:rsid w:val="006A38B9"/>
    <w:rsid w:val="006A724F"/>
    <w:rsid w:val="006A7F2C"/>
    <w:rsid w:val="006B16A9"/>
    <w:rsid w:val="006B3EBD"/>
    <w:rsid w:val="006B63DC"/>
    <w:rsid w:val="006C4526"/>
    <w:rsid w:val="006D4227"/>
    <w:rsid w:val="006E0D2C"/>
    <w:rsid w:val="006F1135"/>
    <w:rsid w:val="006F309C"/>
    <w:rsid w:val="006F3B5F"/>
    <w:rsid w:val="00702D3D"/>
    <w:rsid w:val="00710043"/>
    <w:rsid w:val="007156FE"/>
    <w:rsid w:val="00727BFA"/>
    <w:rsid w:val="00731D60"/>
    <w:rsid w:val="0073642B"/>
    <w:rsid w:val="00737AF3"/>
    <w:rsid w:val="00741565"/>
    <w:rsid w:val="0074395D"/>
    <w:rsid w:val="00744158"/>
    <w:rsid w:val="0075053C"/>
    <w:rsid w:val="00752FA2"/>
    <w:rsid w:val="00755683"/>
    <w:rsid w:val="007623C4"/>
    <w:rsid w:val="00764E1D"/>
    <w:rsid w:val="00774B87"/>
    <w:rsid w:val="00776B02"/>
    <w:rsid w:val="0077730F"/>
    <w:rsid w:val="00777385"/>
    <w:rsid w:val="00786013"/>
    <w:rsid w:val="0078664D"/>
    <w:rsid w:val="0079394E"/>
    <w:rsid w:val="007A17F5"/>
    <w:rsid w:val="007B2A5D"/>
    <w:rsid w:val="007B67EC"/>
    <w:rsid w:val="007C47A1"/>
    <w:rsid w:val="007D0F67"/>
    <w:rsid w:val="007D78FC"/>
    <w:rsid w:val="007E4C2E"/>
    <w:rsid w:val="00804AC3"/>
    <w:rsid w:val="00811FBE"/>
    <w:rsid w:val="0081470B"/>
    <w:rsid w:val="0081613E"/>
    <w:rsid w:val="00816C49"/>
    <w:rsid w:val="008242AC"/>
    <w:rsid w:val="00837DAD"/>
    <w:rsid w:val="00842E74"/>
    <w:rsid w:val="00847D91"/>
    <w:rsid w:val="00852EB7"/>
    <w:rsid w:val="0086484A"/>
    <w:rsid w:val="00867120"/>
    <w:rsid w:val="008724FE"/>
    <w:rsid w:val="008758E3"/>
    <w:rsid w:val="0088132B"/>
    <w:rsid w:val="008905BB"/>
    <w:rsid w:val="00891FDC"/>
    <w:rsid w:val="00895DD5"/>
    <w:rsid w:val="008965EF"/>
    <w:rsid w:val="00897DB0"/>
    <w:rsid w:val="008A7499"/>
    <w:rsid w:val="008B2A48"/>
    <w:rsid w:val="008B617B"/>
    <w:rsid w:val="008C4A02"/>
    <w:rsid w:val="008C5359"/>
    <w:rsid w:val="008C74BA"/>
    <w:rsid w:val="008D0099"/>
    <w:rsid w:val="008D0DC5"/>
    <w:rsid w:val="008D4B56"/>
    <w:rsid w:val="008D7F28"/>
    <w:rsid w:val="008E0F52"/>
    <w:rsid w:val="008E2FB3"/>
    <w:rsid w:val="00901FF4"/>
    <w:rsid w:val="009042F2"/>
    <w:rsid w:val="00910A4C"/>
    <w:rsid w:val="00911BDE"/>
    <w:rsid w:val="00924F04"/>
    <w:rsid w:val="00925709"/>
    <w:rsid w:val="009272C0"/>
    <w:rsid w:val="00927A05"/>
    <w:rsid w:val="0093389A"/>
    <w:rsid w:val="00933CDA"/>
    <w:rsid w:val="00936AB7"/>
    <w:rsid w:val="0094284B"/>
    <w:rsid w:val="00944661"/>
    <w:rsid w:val="00946A47"/>
    <w:rsid w:val="00947D23"/>
    <w:rsid w:val="009515E1"/>
    <w:rsid w:val="009561A8"/>
    <w:rsid w:val="009633E8"/>
    <w:rsid w:val="00977B8A"/>
    <w:rsid w:val="00981703"/>
    <w:rsid w:val="00982314"/>
    <w:rsid w:val="00991D3A"/>
    <w:rsid w:val="0099686D"/>
    <w:rsid w:val="009B3B2E"/>
    <w:rsid w:val="009B41A0"/>
    <w:rsid w:val="009C3C2D"/>
    <w:rsid w:val="009C7D78"/>
    <w:rsid w:val="009D2B99"/>
    <w:rsid w:val="009D6D5E"/>
    <w:rsid w:val="009D734C"/>
    <w:rsid w:val="009E3261"/>
    <w:rsid w:val="009E5CC7"/>
    <w:rsid w:val="009F2028"/>
    <w:rsid w:val="009F641D"/>
    <w:rsid w:val="00A05655"/>
    <w:rsid w:val="00A05837"/>
    <w:rsid w:val="00A12136"/>
    <w:rsid w:val="00A16B2B"/>
    <w:rsid w:val="00A4613B"/>
    <w:rsid w:val="00A53865"/>
    <w:rsid w:val="00A548C2"/>
    <w:rsid w:val="00A607F6"/>
    <w:rsid w:val="00A65067"/>
    <w:rsid w:val="00A70F9A"/>
    <w:rsid w:val="00A76ADA"/>
    <w:rsid w:val="00A85429"/>
    <w:rsid w:val="00A85B05"/>
    <w:rsid w:val="00A92EBC"/>
    <w:rsid w:val="00A96878"/>
    <w:rsid w:val="00AA341A"/>
    <w:rsid w:val="00AA3898"/>
    <w:rsid w:val="00AA4876"/>
    <w:rsid w:val="00AC0D09"/>
    <w:rsid w:val="00AC5DBD"/>
    <w:rsid w:val="00AC6061"/>
    <w:rsid w:val="00AD6AB9"/>
    <w:rsid w:val="00AE52B0"/>
    <w:rsid w:val="00B0725A"/>
    <w:rsid w:val="00B11B8D"/>
    <w:rsid w:val="00B13B3B"/>
    <w:rsid w:val="00B1594F"/>
    <w:rsid w:val="00B169DE"/>
    <w:rsid w:val="00B21DA5"/>
    <w:rsid w:val="00B30D4C"/>
    <w:rsid w:val="00B32AA5"/>
    <w:rsid w:val="00B34A25"/>
    <w:rsid w:val="00B6688F"/>
    <w:rsid w:val="00B71F83"/>
    <w:rsid w:val="00B7516E"/>
    <w:rsid w:val="00B7539F"/>
    <w:rsid w:val="00B77B37"/>
    <w:rsid w:val="00B92402"/>
    <w:rsid w:val="00B9521E"/>
    <w:rsid w:val="00BA1450"/>
    <w:rsid w:val="00BA35B3"/>
    <w:rsid w:val="00BA440C"/>
    <w:rsid w:val="00BA6EEC"/>
    <w:rsid w:val="00BB44EB"/>
    <w:rsid w:val="00BC0882"/>
    <w:rsid w:val="00BC7280"/>
    <w:rsid w:val="00BD04F8"/>
    <w:rsid w:val="00BD274C"/>
    <w:rsid w:val="00BD7C17"/>
    <w:rsid w:val="00BE4587"/>
    <w:rsid w:val="00BE49BD"/>
    <w:rsid w:val="00BF0EC7"/>
    <w:rsid w:val="00C06A06"/>
    <w:rsid w:val="00C1656F"/>
    <w:rsid w:val="00C24598"/>
    <w:rsid w:val="00C268C2"/>
    <w:rsid w:val="00C31198"/>
    <w:rsid w:val="00C35E94"/>
    <w:rsid w:val="00C377A4"/>
    <w:rsid w:val="00C378CA"/>
    <w:rsid w:val="00C448F1"/>
    <w:rsid w:val="00C46513"/>
    <w:rsid w:val="00C51616"/>
    <w:rsid w:val="00C521F2"/>
    <w:rsid w:val="00C5296D"/>
    <w:rsid w:val="00C57708"/>
    <w:rsid w:val="00C61A20"/>
    <w:rsid w:val="00C62A05"/>
    <w:rsid w:val="00C62BF8"/>
    <w:rsid w:val="00C6453F"/>
    <w:rsid w:val="00C741F6"/>
    <w:rsid w:val="00C760E0"/>
    <w:rsid w:val="00C77B75"/>
    <w:rsid w:val="00C8157C"/>
    <w:rsid w:val="00C81665"/>
    <w:rsid w:val="00C82546"/>
    <w:rsid w:val="00C82AAE"/>
    <w:rsid w:val="00C90C7A"/>
    <w:rsid w:val="00C91E32"/>
    <w:rsid w:val="00C93995"/>
    <w:rsid w:val="00C96C2B"/>
    <w:rsid w:val="00CC1A32"/>
    <w:rsid w:val="00CD3071"/>
    <w:rsid w:val="00CD5755"/>
    <w:rsid w:val="00CE01F6"/>
    <w:rsid w:val="00D04FC5"/>
    <w:rsid w:val="00D11D20"/>
    <w:rsid w:val="00D177D5"/>
    <w:rsid w:val="00D31927"/>
    <w:rsid w:val="00D321BD"/>
    <w:rsid w:val="00D36411"/>
    <w:rsid w:val="00D436D5"/>
    <w:rsid w:val="00D472D7"/>
    <w:rsid w:val="00D477C3"/>
    <w:rsid w:val="00D51999"/>
    <w:rsid w:val="00D53DEA"/>
    <w:rsid w:val="00D54C21"/>
    <w:rsid w:val="00D63D63"/>
    <w:rsid w:val="00D662E5"/>
    <w:rsid w:val="00D67541"/>
    <w:rsid w:val="00D73B4F"/>
    <w:rsid w:val="00D752D6"/>
    <w:rsid w:val="00D95D94"/>
    <w:rsid w:val="00DA3F26"/>
    <w:rsid w:val="00DB23A9"/>
    <w:rsid w:val="00DB5801"/>
    <w:rsid w:val="00DB7642"/>
    <w:rsid w:val="00DB7B8A"/>
    <w:rsid w:val="00DB7D2F"/>
    <w:rsid w:val="00DC29C9"/>
    <w:rsid w:val="00DC413E"/>
    <w:rsid w:val="00DC5500"/>
    <w:rsid w:val="00DC6430"/>
    <w:rsid w:val="00DC68E4"/>
    <w:rsid w:val="00DD6118"/>
    <w:rsid w:val="00DD7010"/>
    <w:rsid w:val="00DE197E"/>
    <w:rsid w:val="00DE5B11"/>
    <w:rsid w:val="00DE6C4D"/>
    <w:rsid w:val="00DF1066"/>
    <w:rsid w:val="00DF32C3"/>
    <w:rsid w:val="00E105CF"/>
    <w:rsid w:val="00E20195"/>
    <w:rsid w:val="00E31D0C"/>
    <w:rsid w:val="00E3775D"/>
    <w:rsid w:val="00E448DA"/>
    <w:rsid w:val="00E51DC2"/>
    <w:rsid w:val="00E54CC1"/>
    <w:rsid w:val="00E5775A"/>
    <w:rsid w:val="00E60F57"/>
    <w:rsid w:val="00E63019"/>
    <w:rsid w:val="00E66454"/>
    <w:rsid w:val="00E72F32"/>
    <w:rsid w:val="00E834B0"/>
    <w:rsid w:val="00E904BC"/>
    <w:rsid w:val="00E9116B"/>
    <w:rsid w:val="00E92A4B"/>
    <w:rsid w:val="00E96D70"/>
    <w:rsid w:val="00EA1563"/>
    <w:rsid w:val="00EA1763"/>
    <w:rsid w:val="00EA4130"/>
    <w:rsid w:val="00EA5A34"/>
    <w:rsid w:val="00EA6099"/>
    <w:rsid w:val="00EA648C"/>
    <w:rsid w:val="00EB0EBB"/>
    <w:rsid w:val="00ED12F0"/>
    <w:rsid w:val="00ED2B86"/>
    <w:rsid w:val="00ED3859"/>
    <w:rsid w:val="00EE0F17"/>
    <w:rsid w:val="00EE254B"/>
    <w:rsid w:val="00EF180D"/>
    <w:rsid w:val="00F05C4B"/>
    <w:rsid w:val="00F06EFE"/>
    <w:rsid w:val="00F17750"/>
    <w:rsid w:val="00F2352B"/>
    <w:rsid w:val="00F3359A"/>
    <w:rsid w:val="00F351A4"/>
    <w:rsid w:val="00F357E6"/>
    <w:rsid w:val="00F35A70"/>
    <w:rsid w:val="00F37D0A"/>
    <w:rsid w:val="00F44246"/>
    <w:rsid w:val="00F52C42"/>
    <w:rsid w:val="00F53D0F"/>
    <w:rsid w:val="00F559B4"/>
    <w:rsid w:val="00F62E44"/>
    <w:rsid w:val="00F633B5"/>
    <w:rsid w:val="00F66A56"/>
    <w:rsid w:val="00F66A63"/>
    <w:rsid w:val="00F724AC"/>
    <w:rsid w:val="00F73574"/>
    <w:rsid w:val="00F753EA"/>
    <w:rsid w:val="00F84AF3"/>
    <w:rsid w:val="00F86F54"/>
    <w:rsid w:val="00FA1498"/>
    <w:rsid w:val="00FA5106"/>
    <w:rsid w:val="00FB5CF5"/>
    <w:rsid w:val="00FB646D"/>
    <w:rsid w:val="00FC33FC"/>
    <w:rsid w:val="00FC56D7"/>
    <w:rsid w:val="00FC6906"/>
    <w:rsid w:val="00FC7E46"/>
    <w:rsid w:val="00FE1C4D"/>
    <w:rsid w:val="00FE6E36"/>
    <w:rsid w:val="00FE77C3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C2280"/>
  <w15:chartTrackingRefBased/>
  <w15:docId w15:val="{34394632-271B-4F08-9D17-9B279AED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EC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72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7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7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9F809-D062-407B-A0D6-32C3CA61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117</cp:revision>
  <cp:lastPrinted>2017-10-12T05:43:00Z</cp:lastPrinted>
  <dcterms:created xsi:type="dcterms:W3CDTF">2017-10-01T18:48:00Z</dcterms:created>
  <dcterms:modified xsi:type="dcterms:W3CDTF">2017-10-17T00:17:00Z</dcterms:modified>
</cp:coreProperties>
</file>