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E6A1" w14:textId="352EAFAC" w:rsidR="00B45362" w:rsidRDefault="00B45362" w:rsidP="00F43315">
      <w:pPr>
        <w:jc w:val="center"/>
        <w:rPr>
          <w:b/>
          <w:bCs/>
        </w:rPr>
      </w:pPr>
      <w:r w:rsidRPr="00B45362">
        <w:rPr>
          <w:b/>
          <w:bCs/>
        </w:rPr>
        <w:t xml:space="preserve">The Minimum Wage </w:t>
      </w:r>
      <w:r w:rsidR="00254AE1">
        <w:rPr>
          <w:b/>
          <w:bCs/>
        </w:rPr>
        <w:t>and</w:t>
      </w:r>
      <w:r w:rsidRPr="00B45362">
        <w:rPr>
          <w:b/>
          <w:bCs/>
        </w:rPr>
        <w:t xml:space="preserve"> Children’s Mental Health</w:t>
      </w:r>
    </w:p>
    <w:p w14:paraId="16299626" w14:textId="0FA684D7"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0ECF8D01" w14:textId="1A028CE9" w:rsidR="00B266FE" w:rsidRDefault="000F09EE">
      <w:pPr>
        <w:pStyle w:val="TOC1"/>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60018453" w:history="1">
        <w:r w:rsidR="00B266FE" w:rsidRPr="004F6E64">
          <w:rPr>
            <w:rStyle w:val="Hyperlink"/>
            <w:noProof/>
          </w:rPr>
          <w:t>Section A1. State Participation in the YRBSS</w:t>
        </w:r>
        <w:r w:rsidR="00B266FE">
          <w:rPr>
            <w:noProof/>
            <w:webHidden/>
          </w:rPr>
          <w:tab/>
        </w:r>
        <w:r w:rsidR="00B266FE">
          <w:rPr>
            <w:noProof/>
            <w:webHidden/>
          </w:rPr>
          <w:fldChar w:fldCharType="begin"/>
        </w:r>
        <w:r w:rsidR="00B266FE">
          <w:rPr>
            <w:noProof/>
            <w:webHidden/>
          </w:rPr>
          <w:instrText xml:space="preserve"> PAGEREF _Toc160018453 \h </w:instrText>
        </w:r>
        <w:r w:rsidR="00B266FE">
          <w:rPr>
            <w:noProof/>
            <w:webHidden/>
          </w:rPr>
        </w:r>
        <w:r w:rsidR="00B266FE">
          <w:rPr>
            <w:noProof/>
            <w:webHidden/>
          </w:rPr>
          <w:fldChar w:fldCharType="separate"/>
        </w:r>
        <w:r w:rsidR="00B266FE">
          <w:rPr>
            <w:noProof/>
            <w:webHidden/>
          </w:rPr>
          <w:t>3</w:t>
        </w:r>
        <w:r w:rsidR="00B266FE">
          <w:rPr>
            <w:noProof/>
            <w:webHidden/>
          </w:rPr>
          <w:fldChar w:fldCharType="end"/>
        </w:r>
      </w:hyperlink>
    </w:p>
    <w:p w14:paraId="4B6121E6" w14:textId="3BE7D95D"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4" w:history="1">
        <w:r w:rsidRPr="004F6E64">
          <w:rPr>
            <w:rStyle w:val="Hyperlink"/>
            <w:noProof/>
          </w:rPr>
          <w:t>Section A2. Coding of Exposure and Outcome Measures</w:t>
        </w:r>
        <w:r>
          <w:rPr>
            <w:noProof/>
            <w:webHidden/>
          </w:rPr>
          <w:tab/>
        </w:r>
        <w:r>
          <w:rPr>
            <w:noProof/>
            <w:webHidden/>
          </w:rPr>
          <w:fldChar w:fldCharType="begin"/>
        </w:r>
        <w:r>
          <w:rPr>
            <w:noProof/>
            <w:webHidden/>
          </w:rPr>
          <w:instrText xml:space="preserve"> PAGEREF _Toc160018454 \h </w:instrText>
        </w:r>
        <w:r>
          <w:rPr>
            <w:noProof/>
            <w:webHidden/>
          </w:rPr>
        </w:r>
        <w:r>
          <w:rPr>
            <w:noProof/>
            <w:webHidden/>
          </w:rPr>
          <w:fldChar w:fldCharType="separate"/>
        </w:r>
        <w:r>
          <w:rPr>
            <w:noProof/>
            <w:webHidden/>
          </w:rPr>
          <w:t>5</w:t>
        </w:r>
        <w:r>
          <w:rPr>
            <w:noProof/>
            <w:webHidden/>
          </w:rPr>
          <w:fldChar w:fldCharType="end"/>
        </w:r>
      </w:hyperlink>
    </w:p>
    <w:p w14:paraId="685E59C8" w14:textId="1DA9AE19"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5" w:history="1">
        <w:r w:rsidRPr="004F6E64">
          <w:rPr>
            <w:rStyle w:val="Hyperlink"/>
            <w:noProof/>
          </w:rPr>
          <w:t>Section A3. Other State Policy Controls</w:t>
        </w:r>
        <w:r>
          <w:rPr>
            <w:noProof/>
            <w:webHidden/>
          </w:rPr>
          <w:tab/>
        </w:r>
        <w:r>
          <w:rPr>
            <w:noProof/>
            <w:webHidden/>
          </w:rPr>
          <w:fldChar w:fldCharType="begin"/>
        </w:r>
        <w:r>
          <w:rPr>
            <w:noProof/>
            <w:webHidden/>
          </w:rPr>
          <w:instrText xml:space="preserve"> PAGEREF _Toc160018455 \h </w:instrText>
        </w:r>
        <w:r>
          <w:rPr>
            <w:noProof/>
            <w:webHidden/>
          </w:rPr>
        </w:r>
        <w:r>
          <w:rPr>
            <w:noProof/>
            <w:webHidden/>
          </w:rPr>
          <w:fldChar w:fldCharType="separate"/>
        </w:r>
        <w:r>
          <w:rPr>
            <w:noProof/>
            <w:webHidden/>
          </w:rPr>
          <w:t>15</w:t>
        </w:r>
        <w:r>
          <w:rPr>
            <w:noProof/>
            <w:webHidden/>
          </w:rPr>
          <w:fldChar w:fldCharType="end"/>
        </w:r>
      </w:hyperlink>
    </w:p>
    <w:p w14:paraId="06A736B6" w14:textId="077CC72C"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6" w:history="1">
        <w:r w:rsidRPr="004F6E64">
          <w:rPr>
            <w:rStyle w:val="Hyperlink"/>
            <w:noProof/>
          </w:rPr>
          <w:t>Section A4. Inequities in Mental Health by Household Income</w:t>
        </w:r>
        <w:r>
          <w:rPr>
            <w:noProof/>
            <w:webHidden/>
          </w:rPr>
          <w:tab/>
        </w:r>
        <w:r>
          <w:rPr>
            <w:noProof/>
            <w:webHidden/>
          </w:rPr>
          <w:fldChar w:fldCharType="begin"/>
        </w:r>
        <w:r>
          <w:rPr>
            <w:noProof/>
            <w:webHidden/>
          </w:rPr>
          <w:instrText xml:space="preserve"> PAGEREF _Toc160018456 \h </w:instrText>
        </w:r>
        <w:r>
          <w:rPr>
            <w:noProof/>
            <w:webHidden/>
          </w:rPr>
        </w:r>
        <w:r>
          <w:rPr>
            <w:noProof/>
            <w:webHidden/>
          </w:rPr>
          <w:fldChar w:fldCharType="separate"/>
        </w:r>
        <w:r>
          <w:rPr>
            <w:noProof/>
            <w:webHidden/>
          </w:rPr>
          <w:t>16</w:t>
        </w:r>
        <w:r>
          <w:rPr>
            <w:noProof/>
            <w:webHidden/>
          </w:rPr>
          <w:fldChar w:fldCharType="end"/>
        </w:r>
      </w:hyperlink>
    </w:p>
    <w:p w14:paraId="57EA8A8E" w14:textId="07D01B7B"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7" w:history="1">
        <w:r w:rsidRPr="004F6E64">
          <w:rPr>
            <w:rStyle w:val="Hyperlink"/>
            <w:noProof/>
          </w:rPr>
          <w:t>Section A5. Two-Way Fixed Effects (TWFE) Specifications</w:t>
        </w:r>
        <w:r>
          <w:rPr>
            <w:noProof/>
            <w:webHidden/>
          </w:rPr>
          <w:tab/>
        </w:r>
        <w:r>
          <w:rPr>
            <w:noProof/>
            <w:webHidden/>
          </w:rPr>
          <w:fldChar w:fldCharType="begin"/>
        </w:r>
        <w:r>
          <w:rPr>
            <w:noProof/>
            <w:webHidden/>
          </w:rPr>
          <w:instrText xml:space="preserve"> PAGEREF _Toc160018457 \h </w:instrText>
        </w:r>
        <w:r>
          <w:rPr>
            <w:noProof/>
            <w:webHidden/>
          </w:rPr>
        </w:r>
        <w:r>
          <w:rPr>
            <w:noProof/>
            <w:webHidden/>
          </w:rPr>
          <w:fldChar w:fldCharType="separate"/>
        </w:r>
        <w:r>
          <w:rPr>
            <w:noProof/>
            <w:webHidden/>
          </w:rPr>
          <w:t>18</w:t>
        </w:r>
        <w:r>
          <w:rPr>
            <w:noProof/>
            <w:webHidden/>
          </w:rPr>
          <w:fldChar w:fldCharType="end"/>
        </w:r>
      </w:hyperlink>
    </w:p>
    <w:p w14:paraId="5BD24A64" w14:textId="507E93C9"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8" w:history="1">
        <w:r w:rsidRPr="004F6E64">
          <w:rPr>
            <w:rStyle w:val="Hyperlink"/>
            <w:noProof/>
          </w:rPr>
          <w:t>Section A6. TWFE Corrections for Multiple Comparisons</w:t>
        </w:r>
        <w:r>
          <w:rPr>
            <w:noProof/>
            <w:webHidden/>
          </w:rPr>
          <w:tab/>
        </w:r>
        <w:r>
          <w:rPr>
            <w:noProof/>
            <w:webHidden/>
          </w:rPr>
          <w:fldChar w:fldCharType="begin"/>
        </w:r>
        <w:r>
          <w:rPr>
            <w:noProof/>
            <w:webHidden/>
          </w:rPr>
          <w:instrText xml:space="preserve"> PAGEREF _Toc160018458 \h </w:instrText>
        </w:r>
        <w:r>
          <w:rPr>
            <w:noProof/>
            <w:webHidden/>
          </w:rPr>
        </w:r>
        <w:r>
          <w:rPr>
            <w:noProof/>
            <w:webHidden/>
          </w:rPr>
          <w:fldChar w:fldCharType="separate"/>
        </w:r>
        <w:r>
          <w:rPr>
            <w:noProof/>
            <w:webHidden/>
          </w:rPr>
          <w:t>20</w:t>
        </w:r>
        <w:r>
          <w:rPr>
            <w:noProof/>
            <w:webHidden/>
          </w:rPr>
          <w:fldChar w:fldCharType="end"/>
        </w:r>
      </w:hyperlink>
    </w:p>
    <w:p w14:paraId="2D7CD23E" w14:textId="556C539E"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9" w:history="1">
        <w:r w:rsidRPr="004F6E64">
          <w:rPr>
            <w:rStyle w:val="Hyperlink"/>
            <w:noProof/>
          </w:rPr>
          <w:t>Section A7. TWFE Sub-Population Analyses</w:t>
        </w:r>
        <w:r>
          <w:rPr>
            <w:noProof/>
            <w:webHidden/>
          </w:rPr>
          <w:tab/>
        </w:r>
        <w:r>
          <w:rPr>
            <w:noProof/>
            <w:webHidden/>
          </w:rPr>
          <w:fldChar w:fldCharType="begin"/>
        </w:r>
        <w:r>
          <w:rPr>
            <w:noProof/>
            <w:webHidden/>
          </w:rPr>
          <w:instrText xml:space="preserve"> PAGEREF _Toc160018459 \h </w:instrText>
        </w:r>
        <w:r>
          <w:rPr>
            <w:noProof/>
            <w:webHidden/>
          </w:rPr>
        </w:r>
        <w:r>
          <w:rPr>
            <w:noProof/>
            <w:webHidden/>
          </w:rPr>
          <w:fldChar w:fldCharType="separate"/>
        </w:r>
        <w:r>
          <w:rPr>
            <w:noProof/>
            <w:webHidden/>
          </w:rPr>
          <w:t>26</w:t>
        </w:r>
        <w:r>
          <w:rPr>
            <w:noProof/>
            <w:webHidden/>
          </w:rPr>
          <w:fldChar w:fldCharType="end"/>
        </w:r>
      </w:hyperlink>
    </w:p>
    <w:p w14:paraId="289A6E4A" w14:textId="7394124C"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0" w:history="1">
        <w:r w:rsidRPr="004F6E64">
          <w:rPr>
            <w:rStyle w:val="Hyperlink"/>
            <w:noProof/>
          </w:rPr>
          <w:t>Section A8. TWFE Robustness Analyses</w:t>
        </w:r>
        <w:r>
          <w:rPr>
            <w:noProof/>
            <w:webHidden/>
          </w:rPr>
          <w:tab/>
        </w:r>
        <w:r>
          <w:rPr>
            <w:noProof/>
            <w:webHidden/>
          </w:rPr>
          <w:fldChar w:fldCharType="begin"/>
        </w:r>
        <w:r>
          <w:rPr>
            <w:noProof/>
            <w:webHidden/>
          </w:rPr>
          <w:instrText xml:space="preserve"> PAGEREF _Toc160018460 \h </w:instrText>
        </w:r>
        <w:r>
          <w:rPr>
            <w:noProof/>
            <w:webHidden/>
          </w:rPr>
        </w:r>
        <w:r>
          <w:rPr>
            <w:noProof/>
            <w:webHidden/>
          </w:rPr>
          <w:fldChar w:fldCharType="separate"/>
        </w:r>
        <w:r>
          <w:rPr>
            <w:noProof/>
            <w:webHidden/>
          </w:rPr>
          <w:t>30</w:t>
        </w:r>
        <w:r>
          <w:rPr>
            <w:noProof/>
            <w:webHidden/>
          </w:rPr>
          <w:fldChar w:fldCharType="end"/>
        </w:r>
      </w:hyperlink>
    </w:p>
    <w:p w14:paraId="4785D796" w14:textId="57F6E08A"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1" w:history="1">
        <w:r w:rsidRPr="004F6E64">
          <w:rPr>
            <w:rStyle w:val="Hyperlink"/>
            <w:noProof/>
          </w:rPr>
          <w:t>Section A9. Difference-in-Differences Specifications</w:t>
        </w:r>
        <w:r>
          <w:rPr>
            <w:noProof/>
            <w:webHidden/>
          </w:rPr>
          <w:tab/>
        </w:r>
        <w:r>
          <w:rPr>
            <w:noProof/>
            <w:webHidden/>
          </w:rPr>
          <w:fldChar w:fldCharType="begin"/>
        </w:r>
        <w:r>
          <w:rPr>
            <w:noProof/>
            <w:webHidden/>
          </w:rPr>
          <w:instrText xml:space="preserve"> PAGEREF _Toc160018461 \h </w:instrText>
        </w:r>
        <w:r>
          <w:rPr>
            <w:noProof/>
            <w:webHidden/>
          </w:rPr>
        </w:r>
        <w:r>
          <w:rPr>
            <w:noProof/>
            <w:webHidden/>
          </w:rPr>
          <w:fldChar w:fldCharType="separate"/>
        </w:r>
        <w:r>
          <w:rPr>
            <w:noProof/>
            <w:webHidden/>
          </w:rPr>
          <w:t>40</w:t>
        </w:r>
        <w:r>
          <w:rPr>
            <w:noProof/>
            <w:webHidden/>
          </w:rPr>
          <w:fldChar w:fldCharType="end"/>
        </w:r>
      </w:hyperlink>
    </w:p>
    <w:p w14:paraId="74AC7300" w14:textId="60E7616A"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2" w:history="1">
        <w:r w:rsidRPr="004F6E64">
          <w:rPr>
            <w:rStyle w:val="Hyperlink"/>
            <w:noProof/>
          </w:rPr>
          <w:t>Section A10. Event Studies with Strictly Balanced Panel</w:t>
        </w:r>
        <w:r>
          <w:rPr>
            <w:noProof/>
            <w:webHidden/>
          </w:rPr>
          <w:tab/>
        </w:r>
        <w:r>
          <w:rPr>
            <w:noProof/>
            <w:webHidden/>
          </w:rPr>
          <w:fldChar w:fldCharType="begin"/>
        </w:r>
        <w:r>
          <w:rPr>
            <w:noProof/>
            <w:webHidden/>
          </w:rPr>
          <w:instrText xml:space="preserve"> PAGEREF _Toc160018462 \h </w:instrText>
        </w:r>
        <w:r>
          <w:rPr>
            <w:noProof/>
            <w:webHidden/>
          </w:rPr>
        </w:r>
        <w:r>
          <w:rPr>
            <w:noProof/>
            <w:webHidden/>
          </w:rPr>
          <w:fldChar w:fldCharType="separate"/>
        </w:r>
        <w:r>
          <w:rPr>
            <w:noProof/>
            <w:webHidden/>
          </w:rPr>
          <w:t>47</w:t>
        </w:r>
        <w:r>
          <w:rPr>
            <w:noProof/>
            <w:webHidden/>
          </w:rPr>
          <w:fldChar w:fldCharType="end"/>
        </w:r>
      </w:hyperlink>
    </w:p>
    <w:p w14:paraId="16C4BB37" w14:textId="307E74E1"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3" w:history="1">
        <w:r w:rsidRPr="004F6E64">
          <w:rPr>
            <w:rStyle w:val="Hyperlink"/>
            <w:noProof/>
          </w:rPr>
          <w:t>Section A11. References</w:t>
        </w:r>
        <w:r>
          <w:rPr>
            <w:noProof/>
            <w:webHidden/>
          </w:rPr>
          <w:tab/>
        </w:r>
        <w:r>
          <w:rPr>
            <w:noProof/>
            <w:webHidden/>
          </w:rPr>
          <w:fldChar w:fldCharType="begin"/>
        </w:r>
        <w:r>
          <w:rPr>
            <w:noProof/>
            <w:webHidden/>
          </w:rPr>
          <w:instrText xml:space="preserve"> PAGEREF _Toc160018463 \h </w:instrText>
        </w:r>
        <w:r>
          <w:rPr>
            <w:noProof/>
            <w:webHidden/>
          </w:rPr>
        </w:r>
        <w:r>
          <w:rPr>
            <w:noProof/>
            <w:webHidden/>
          </w:rPr>
          <w:fldChar w:fldCharType="separate"/>
        </w:r>
        <w:r>
          <w:rPr>
            <w:noProof/>
            <w:webHidden/>
          </w:rPr>
          <w:t>49</w:t>
        </w:r>
        <w:r>
          <w:rPr>
            <w:noProof/>
            <w:webHidden/>
          </w:rPr>
          <w:fldChar w:fldCharType="end"/>
        </w:r>
      </w:hyperlink>
    </w:p>
    <w:p w14:paraId="304D3E38" w14:textId="144EFC55" w:rsidR="00DC0ED7" w:rsidRDefault="000F09EE" w:rsidP="00DC0ED7">
      <w:r>
        <w:fldChar w:fldCharType="end"/>
      </w:r>
    </w:p>
    <w:p w14:paraId="2B302C4A" w14:textId="77777777" w:rsidR="00DC0ED7" w:rsidRDefault="00DC0ED7">
      <w:pPr>
        <w:spacing w:line="240" w:lineRule="auto"/>
        <w:jc w:val="left"/>
      </w:pPr>
      <w:r>
        <w:br w:type="page"/>
      </w:r>
    </w:p>
    <w:p w14:paraId="74FF8306" w14:textId="736B05CD" w:rsidR="00DC0ED7" w:rsidRPr="00DC0ED7" w:rsidRDefault="00DC0ED7" w:rsidP="00DC0ED7">
      <w:pPr>
        <w:rPr>
          <w:b/>
          <w:bCs/>
        </w:rPr>
      </w:pPr>
      <w:r w:rsidRPr="00DC0ED7">
        <w:rPr>
          <w:b/>
          <w:bCs/>
        </w:rPr>
        <w:lastRenderedPageBreak/>
        <w:t xml:space="preserve">List of Appendix </w:t>
      </w:r>
      <w:r w:rsidR="00791493">
        <w:rPr>
          <w:b/>
          <w:bCs/>
        </w:rPr>
        <w:t>Tables</w:t>
      </w:r>
    </w:p>
    <w:p w14:paraId="135BB2F3" w14:textId="71C8AA1F" w:rsidR="00B266FE"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60018464" w:history="1">
        <w:r w:rsidR="00B266FE" w:rsidRPr="00E16C46">
          <w:rPr>
            <w:rStyle w:val="Hyperlink"/>
            <w:noProof/>
          </w:rPr>
          <w:t>Table A1. Unweighted number of respondents to the YRBSS by state and year.</w:t>
        </w:r>
        <w:r w:rsidR="00B266FE">
          <w:rPr>
            <w:noProof/>
            <w:webHidden/>
          </w:rPr>
          <w:tab/>
        </w:r>
        <w:r w:rsidR="00B266FE">
          <w:rPr>
            <w:noProof/>
            <w:webHidden/>
          </w:rPr>
          <w:fldChar w:fldCharType="begin"/>
        </w:r>
        <w:r w:rsidR="00B266FE">
          <w:rPr>
            <w:noProof/>
            <w:webHidden/>
          </w:rPr>
          <w:instrText xml:space="preserve"> PAGEREF _Toc160018464 \h </w:instrText>
        </w:r>
        <w:r w:rsidR="00B266FE">
          <w:rPr>
            <w:noProof/>
            <w:webHidden/>
          </w:rPr>
        </w:r>
        <w:r w:rsidR="00B266FE">
          <w:rPr>
            <w:noProof/>
            <w:webHidden/>
          </w:rPr>
          <w:fldChar w:fldCharType="separate"/>
        </w:r>
        <w:r w:rsidR="00B266FE">
          <w:rPr>
            <w:noProof/>
            <w:webHidden/>
          </w:rPr>
          <w:t>3</w:t>
        </w:r>
        <w:r w:rsidR="00B266FE">
          <w:rPr>
            <w:noProof/>
            <w:webHidden/>
          </w:rPr>
          <w:fldChar w:fldCharType="end"/>
        </w:r>
      </w:hyperlink>
    </w:p>
    <w:p w14:paraId="3FECDB62" w14:textId="3BDC843C"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5" w:history="1">
        <w:r w:rsidRPr="00E16C46">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_Toc160018465 \h </w:instrText>
        </w:r>
        <w:r>
          <w:rPr>
            <w:noProof/>
            <w:webHidden/>
          </w:rPr>
        </w:r>
        <w:r>
          <w:rPr>
            <w:noProof/>
            <w:webHidden/>
          </w:rPr>
          <w:fldChar w:fldCharType="separate"/>
        </w:r>
        <w:r>
          <w:rPr>
            <w:noProof/>
            <w:webHidden/>
          </w:rPr>
          <w:t>6</w:t>
        </w:r>
        <w:r>
          <w:rPr>
            <w:noProof/>
            <w:webHidden/>
          </w:rPr>
          <w:fldChar w:fldCharType="end"/>
        </w:r>
      </w:hyperlink>
    </w:p>
    <w:p w14:paraId="7CA926E6" w14:textId="578F7A20"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6" w:history="1">
        <w:r w:rsidRPr="00E16C46">
          <w:rPr>
            <w:rStyle w:val="Hyperlink"/>
            <w:noProof/>
          </w:rPr>
          <w:t>Table A3. Covariates included in TWFE models.</w:t>
        </w:r>
        <w:r>
          <w:rPr>
            <w:noProof/>
            <w:webHidden/>
          </w:rPr>
          <w:tab/>
        </w:r>
        <w:r>
          <w:rPr>
            <w:noProof/>
            <w:webHidden/>
          </w:rPr>
          <w:fldChar w:fldCharType="begin"/>
        </w:r>
        <w:r>
          <w:rPr>
            <w:noProof/>
            <w:webHidden/>
          </w:rPr>
          <w:instrText xml:space="preserve"> PAGEREF _Toc160018466 \h </w:instrText>
        </w:r>
        <w:r>
          <w:rPr>
            <w:noProof/>
            <w:webHidden/>
          </w:rPr>
        </w:r>
        <w:r>
          <w:rPr>
            <w:noProof/>
            <w:webHidden/>
          </w:rPr>
          <w:fldChar w:fldCharType="separate"/>
        </w:r>
        <w:r>
          <w:rPr>
            <w:noProof/>
            <w:webHidden/>
          </w:rPr>
          <w:t>19</w:t>
        </w:r>
        <w:r>
          <w:rPr>
            <w:noProof/>
            <w:webHidden/>
          </w:rPr>
          <w:fldChar w:fldCharType="end"/>
        </w:r>
      </w:hyperlink>
    </w:p>
    <w:p w14:paraId="00463FC4" w14:textId="128AD98F"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7" w:history="1">
        <w:r w:rsidRPr="00E16C46">
          <w:rPr>
            <w:rStyle w:val="Hyperlink"/>
            <w:noProof/>
          </w:rPr>
          <w:t>Table A4. Values for the main TWFE models for the NSCH.</w:t>
        </w:r>
        <w:r>
          <w:rPr>
            <w:noProof/>
            <w:webHidden/>
          </w:rPr>
          <w:tab/>
        </w:r>
        <w:r>
          <w:rPr>
            <w:noProof/>
            <w:webHidden/>
          </w:rPr>
          <w:fldChar w:fldCharType="begin"/>
        </w:r>
        <w:r>
          <w:rPr>
            <w:noProof/>
            <w:webHidden/>
          </w:rPr>
          <w:instrText xml:space="preserve"> PAGEREF _Toc160018467 \h </w:instrText>
        </w:r>
        <w:r>
          <w:rPr>
            <w:noProof/>
            <w:webHidden/>
          </w:rPr>
        </w:r>
        <w:r>
          <w:rPr>
            <w:noProof/>
            <w:webHidden/>
          </w:rPr>
          <w:fldChar w:fldCharType="separate"/>
        </w:r>
        <w:r>
          <w:rPr>
            <w:noProof/>
            <w:webHidden/>
          </w:rPr>
          <w:t>23</w:t>
        </w:r>
        <w:r>
          <w:rPr>
            <w:noProof/>
            <w:webHidden/>
          </w:rPr>
          <w:fldChar w:fldCharType="end"/>
        </w:r>
      </w:hyperlink>
    </w:p>
    <w:p w14:paraId="2208FF92" w14:textId="7F0DE6BC"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8" w:history="1">
        <w:r w:rsidRPr="00E16C46">
          <w:rPr>
            <w:rStyle w:val="Hyperlink"/>
            <w:noProof/>
          </w:rPr>
          <w:t>Table A5. Values for the main TWFE models for the YRBSS.</w:t>
        </w:r>
        <w:r>
          <w:rPr>
            <w:noProof/>
            <w:webHidden/>
          </w:rPr>
          <w:tab/>
        </w:r>
        <w:r>
          <w:rPr>
            <w:noProof/>
            <w:webHidden/>
          </w:rPr>
          <w:fldChar w:fldCharType="begin"/>
        </w:r>
        <w:r>
          <w:rPr>
            <w:noProof/>
            <w:webHidden/>
          </w:rPr>
          <w:instrText xml:space="preserve"> PAGEREF _Toc160018468 \h </w:instrText>
        </w:r>
        <w:r>
          <w:rPr>
            <w:noProof/>
            <w:webHidden/>
          </w:rPr>
        </w:r>
        <w:r>
          <w:rPr>
            <w:noProof/>
            <w:webHidden/>
          </w:rPr>
          <w:fldChar w:fldCharType="separate"/>
        </w:r>
        <w:r>
          <w:rPr>
            <w:noProof/>
            <w:webHidden/>
          </w:rPr>
          <w:t>25</w:t>
        </w:r>
        <w:r>
          <w:rPr>
            <w:noProof/>
            <w:webHidden/>
          </w:rPr>
          <w:fldChar w:fldCharType="end"/>
        </w:r>
      </w:hyperlink>
    </w:p>
    <w:p w14:paraId="4E4154D0" w14:textId="6A39B441"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9" w:history="1">
        <w:r w:rsidRPr="00E16C46">
          <w:rPr>
            <w:rStyle w:val="Hyperlink"/>
            <w:noProof/>
          </w:rPr>
          <w:t>Table A6. List of sub-population analyses for TWFE models.</w:t>
        </w:r>
        <w:r>
          <w:rPr>
            <w:noProof/>
            <w:webHidden/>
          </w:rPr>
          <w:tab/>
        </w:r>
        <w:r>
          <w:rPr>
            <w:noProof/>
            <w:webHidden/>
          </w:rPr>
          <w:fldChar w:fldCharType="begin"/>
        </w:r>
        <w:r>
          <w:rPr>
            <w:noProof/>
            <w:webHidden/>
          </w:rPr>
          <w:instrText xml:space="preserve"> PAGEREF _Toc160018469 \h </w:instrText>
        </w:r>
        <w:r>
          <w:rPr>
            <w:noProof/>
            <w:webHidden/>
          </w:rPr>
        </w:r>
        <w:r>
          <w:rPr>
            <w:noProof/>
            <w:webHidden/>
          </w:rPr>
          <w:fldChar w:fldCharType="separate"/>
        </w:r>
        <w:r>
          <w:rPr>
            <w:noProof/>
            <w:webHidden/>
          </w:rPr>
          <w:t>27</w:t>
        </w:r>
        <w:r>
          <w:rPr>
            <w:noProof/>
            <w:webHidden/>
          </w:rPr>
          <w:fldChar w:fldCharType="end"/>
        </w:r>
      </w:hyperlink>
    </w:p>
    <w:p w14:paraId="3B5F9072" w14:textId="488A0C4D"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0" w:history="1">
        <w:r w:rsidRPr="00E16C46">
          <w:rPr>
            <w:rStyle w:val="Hyperlink"/>
            <w:noProof/>
          </w:rPr>
          <w:t>Table A7.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_Toc160018470 \h </w:instrText>
        </w:r>
        <w:r>
          <w:rPr>
            <w:noProof/>
            <w:webHidden/>
          </w:rPr>
        </w:r>
        <w:r>
          <w:rPr>
            <w:noProof/>
            <w:webHidden/>
          </w:rPr>
          <w:fldChar w:fldCharType="separate"/>
        </w:r>
        <w:r>
          <w:rPr>
            <w:noProof/>
            <w:webHidden/>
          </w:rPr>
          <w:t>44</w:t>
        </w:r>
        <w:r>
          <w:rPr>
            <w:noProof/>
            <w:webHidden/>
          </w:rPr>
          <w:fldChar w:fldCharType="end"/>
        </w:r>
      </w:hyperlink>
    </w:p>
    <w:p w14:paraId="12E12634" w14:textId="5C3539EF" w:rsidR="00B266FE" w:rsidRDefault="00DC0ED7" w:rsidP="00A75EB1">
      <w:r>
        <w:fldChar w:fldCharType="end"/>
      </w:r>
    </w:p>
    <w:p w14:paraId="678FF4B3" w14:textId="5B088B49" w:rsidR="00B266FE" w:rsidRPr="00B266FE" w:rsidRDefault="00B266FE" w:rsidP="00A75EB1">
      <w:pPr>
        <w:rPr>
          <w:b/>
          <w:bCs/>
        </w:rPr>
      </w:pPr>
      <w:r w:rsidRPr="00B266FE">
        <w:rPr>
          <w:b/>
          <w:bCs/>
        </w:rPr>
        <w:t>List of Appendix Figures</w:t>
      </w:r>
    </w:p>
    <w:p w14:paraId="591332F9" w14:textId="2131F4DA"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60018471" w:history="1">
        <w:r w:rsidRPr="0080242C">
          <w:rPr>
            <w:rStyle w:val="Hyperlink"/>
            <w:noProof/>
          </w:rPr>
          <w:t>Figure A1. Effective minimum wages for each state from 2001 to 2000.</w:t>
        </w:r>
        <w:r>
          <w:rPr>
            <w:noProof/>
            <w:webHidden/>
          </w:rPr>
          <w:tab/>
        </w:r>
        <w:r>
          <w:rPr>
            <w:noProof/>
            <w:webHidden/>
          </w:rPr>
          <w:fldChar w:fldCharType="begin"/>
        </w:r>
        <w:r>
          <w:rPr>
            <w:noProof/>
            <w:webHidden/>
          </w:rPr>
          <w:instrText xml:space="preserve"> PAGEREF _Toc160018471 \h </w:instrText>
        </w:r>
        <w:r>
          <w:rPr>
            <w:noProof/>
            <w:webHidden/>
          </w:rPr>
        </w:r>
        <w:r>
          <w:rPr>
            <w:noProof/>
            <w:webHidden/>
          </w:rPr>
          <w:fldChar w:fldCharType="separate"/>
        </w:r>
        <w:r>
          <w:rPr>
            <w:noProof/>
            <w:webHidden/>
          </w:rPr>
          <w:t>5</w:t>
        </w:r>
        <w:r>
          <w:rPr>
            <w:noProof/>
            <w:webHidden/>
          </w:rPr>
          <w:fldChar w:fldCharType="end"/>
        </w:r>
      </w:hyperlink>
    </w:p>
    <w:p w14:paraId="509751D3" w14:textId="718BF347"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2" w:history="1">
        <w:r w:rsidRPr="0080242C">
          <w:rPr>
            <w:rStyle w:val="Hyperlink"/>
            <w:noProof/>
          </w:rPr>
          <w:t>Figure A2. Adjusted mental health inequities by household income.</w:t>
        </w:r>
        <w:r>
          <w:rPr>
            <w:noProof/>
            <w:webHidden/>
          </w:rPr>
          <w:tab/>
        </w:r>
        <w:r>
          <w:rPr>
            <w:noProof/>
            <w:webHidden/>
          </w:rPr>
          <w:fldChar w:fldCharType="begin"/>
        </w:r>
        <w:r>
          <w:rPr>
            <w:noProof/>
            <w:webHidden/>
          </w:rPr>
          <w:instrText xml:space="preserve"> PAGEREF _Toc160018472 \h </w:instrText>
        </w:r>
        <w:r>
          <w:rPr>
            <w:noProof/>
            <w:webHidden/>
          </w:rPr>
        </w:r>
        <w:r>
          <w:rPr>
            <w:noProof/>
            <w:webHidden/>
          </w:rPr>
          <w:fldChar w:fldCharType="separate"/>
        </w:r>
        <w:r>
          <w:rPr>
            <w:noProof/>
            <w:webHidden/>
          </w:rPr>
          <w:t>17</w:t>
        </w:r>
        <w:r>
          <w:rPr>
            <w:noProof/>
            <w:webHidden/>
          </w:rPr>
          <w:fldChar w:fldCharType="end"/>
        </w:r>
      </w:hyperlink>
    </w:p>
    <w:p w14:paraId="582ADD8C" w14:textId="40BB6B7E"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3" w:history="1">
        <w:r w:rsidRPr="0080242C">
          <w:rPr>
            <w:rStyle w:val="Hyperlink"/>
            <w:noProof/>
          </w:rPr>
          <w:t>Figure A3. Main TWFE models with Bonferroni corrections for the NSCH.</w:t>
        </w:r>
        <w:r>
          <w:rPr>
            <w:noProof/>
            <w:webHidden/>
          </w:rPr>
          <w:tab/>
        </w:r>
        <w:r>
          <w:rPr>
            <w:noProof/>
            <w:webHidden/>
          </w:rPr>
          <w:fldChar w:fldCharType="begin"/>
        </w:r>
        <w:r>
          <w:rPr>
            <w:noProof/>
            <w:webHidden/>
          </w:rPr>
          <w:instrText xml:space="preserve"> PAGEREF _Toc160018473 \h </w:instrText>
        </w:r>
        <w:r>
          <w:rPr>
            <w:noProof/>
            <w:webHidden/>
          </w:rPr>
        </w:r>
        <w:r>
          <w:rPr>
            <w:noProof/>
            <w:webHidden/>
          </w:rPr>
          <w:fldChar w:fldCharType="separate"/>
        </w:r>
        <w:r>
          <w:rPr>
            <w:noProof/>
            <w:webHidden/>
          </w:rPr>
          <w:t>21</w:t>
        </w:r>
        <w:r>
          <w:rPr>
            <w:noProof/>
            <w:webHidden/>
          </w:rPr>
          <w:fldChar w:fldCharType="end"/>
        </w:r>
      </w:hyperlink>
    </w:p>
    <w:p w14:paraId="7F823226" w14:textId="104C567E"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4" w:history="1">
        <w:r w:rsidRPr="0080242C">
          <w:rPr>
            <w:rStyle w:val="Hyperlink"/>
            <w:noProof/>
          </w:rPr>
          <w:t>Figure A4. Main TWFE models with Bonferroni corrections for the YRBSS.</w:t>
        </w:r>
        <w:r>
          <w:rPr>
            <w:noProof/>
            <w:webHidden/>
          </w:rPr>
          <w:tab/>
        </w:r>
        <w:r>
          <w:rPr>
            <w:noProof/>
            <w:webHidden/>
          </w:rPr>
          <w:fldChar w:fldCharType="begin"/>
        </w:r>
        <w:r>
          <w:rPr>
            <w:noProof/>
            <w:webHidden/>
          </w:rPr>
          <w:instrText xml:space="preserve"> PAGEREF _Toc160018474 \h </w:instrText>
        </w:r>
        <w:r>
          <w:rPr>
            <w:noProof/>
            <w:webHidden/>
          </w:rPr>
        </w:r>
        <w:r>
          <w:rPr>
            <w:noProof/>
            <w:webHidden/>
          </w:rPr>
          <w:fldChar w:fldCharType="separate"/>
        </w:r>
        <w:r>
          <w:rPr>
            <w:noProof/>
            <w:webHidden/>
          </w:rPr>
          <w:t>22</w:t>
        </w:r>
        <w:r>
          <w:rPr>
            <w:noProof/>
            <w:webHidden/>
          </w:rPr>
          <w:fldChar w:fldCharType="end"/>
        </w:r>
      </w:hyperlink>
    </w:p>
    <w:p w14:paraId="40CAEA65" w14:textId="0BDCF5CB"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5" w:history="1">
        <w:r w:rsidRPr="0080242C">
          <w:rPr>
            <w:rStyle w:val="Hyperlink"/>
            <w:noProof/>
          </w:rPr>
          <w:t>Figure A5. TWFE models for sub-populations in the NSCH.</w:t>
        </w:r>
        <w:r>
          <w:rPr>
            <w:noProof/>
            <w:webHidden/>
          </w:rPr>
          <w:tab/>
        </w:r>
        <w:r>
          <w:rPr>
            <w:noProof/>
            <w:webHidden/>
          </w:rPr>
          <w:fldChar w:fldCharType="begin"/>
        </w:r>
        <w:r>
          <w:rPr>
            <w:noProof/>
            <w:webHidden/>
          </w:rPr>
          <w:instrText xml:space="preserve"> PAGEREF _Toc160018475 \h </w:instrText>
        </w:r>
        <w:r>
          <w:rPr>
            <w:noProof/>
            <w:webHidden/>
          </w:rPr>
        </w:r>
        <w:r>
          <w:rPr>
            <w:noProof/>
            <w:webHidden/>
          </w:rPr>
          <w:fldChar w:fldCharType="separate"/>
        </w:r>
        <w:r>
          <w:rPr>
            <w:noProof/>
            <w:webHidden/>
          </w:rPr>
          <w:t>28</w:t>
        </w:r>
        <w:r>
          <w:rPr>
            <w:noProof/>
            <w:webHidden/>
          </w:rPr>
          <w:fldChar w:fldCharType="end"/>
        </w:r>
      </w:hyperlink>
    </w:p>
    <w:p w14:paraId="438EF1A5" w14:textId="4E19DBF3"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6" w:history="1">
        <w:r w:rsidRPr="0080242C">
          <w:rPr>
            <w:rStyle w:val="Hyperlink"/>
            <w:noProof/>
          </w:rPr>
          <w:t>Figure A6. TWFE models for a sub-population in the YRBSS.</w:t>
        </w:r>
        <w:r>
          <w:rPr>
            <w:noProof/>
            <w:webHidden/>
          </w:rPr>
          <w:tab/>
        </w:r>
        <w:r>
          <w:rPr>
            <w:noProof/>
            <w:webHidden/>
          </w:rPr>
          <w:fldChar w:fldCharType="begin"/>
        </w:r>
        <w:r>
          <w:rPr>
            <w:noProof/>
            <w:webHidden/>
          </w:rPr>
          <w:instrText xml:space="preserve"> PAGEREF _Toc160018476 \h </w:instrText>
        </w:r>
        <w:r>
          <w:rPr>
            <w:noProof/>
            <w:webHidden/>
          </w:rPr>
        </w:r>
        <w:r>
          <w:rPr>
            <w:noProof/>
            <w:webHidden/>
          </w:rPr>
          <w:fldChar w:fldCharType="separate"/>
        </w:r>
        <w:r>
          <w:rPr>
            <w:noProof/>
            <w:webHidden/>
          </w:rPr>
          <w:t>29</w:t>
        </w:r>
        <w:r>
          <w:rPr>
            <w:noProof/>
            <w:webHidden/>
          </w:rPr>
          <w:fldChar w:fldCharType="end"/>
        </w:r>
      </w:hyperlink>
    </w:p>
    <w:p w14:paraId="5DD90F52" w14:textId="5B0F6AF2"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7" w:history="1">
        <w:r w:rsidRPr="0080242C">
          <w:rPr>
            <w:rStyle w:val="Hyperlink"/>
            <w:noProof/>
          </w:rPr>
          <w:t>Figure A7. TWFE models with alternative specifications for the NSCH.</w:t>
        </w:r>
        <w:r>
          <w:rPr>
            <w:noProof/>
            <w:webHidden/>
          </w:rPr>
          <w:tab/>
        </w:r>
        <w:r>
          <w:rPr>
            <w:noProof/>
            <w:webHidden/>
          </w:rPr>
          <w:fldChar w:fldCharType="begin"/>
        </w:r>
        <w:r>
          <w:rPr>
            <w:noProof/>
            <w:webHidden/>
          </w:rPr>
          <w:instrText xml:space="preserve"> PAGEREF _Toc160018477 \h </w:instrText>
        </w:r>
        <w:r>
          <w:rPr>
            <w:noProof/>
            <w:webHidden/>
          </w:rPr>
        </w:r>
        <w:r>
          <w:rPr>
            <w:noProof/>
            <w:webHidden/>
          </w:rPr>
          <w:fldChar w:fldCharType="separate"/>
        </w:r>
        <w:r>
          <w:rPr>
            <w:noProof/>
            <w:webHidden/>
          </w:rPr>
          <w:t>32</w:t>
        </w:r>
        <w:r>
          <w:rPr>
            <w:noProof/>
            <w:webHidden/>
          </w:rPr>
          <w:fldChar w:fldCharType="end"/>
        </w:r>
      </w:hyperlink>
    </w:p>
    <w:p w14:paraId="6B2DA875" w14:textId="243926F2"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8" w:history="1">
        <w:r w:rsidRPr="0080242C">
          <w:rPr>
            <w:rStyle w:val="Hyperlink"/>
            <w:noProof/>
          </w:rPr>
          <w:t>Figure A8. TWFE models with alternative specifications for the YRBSS.</w:t>
        </w:r>
        <w:r>
          <w:rPr>
            <w:noProof/>
            <w:webHidden/>
          </w:rPr>
          <w:tab/>
        </w:r>
        <w:r>
          <w:rPr>
            <w:noProof/>
            <w:webHidden/>
          </w:rPr>
          <w:fldChar w:fldCharType="begin"/>
        </w:r>
        <w:r>
          <w:rPr>
            <w:noProof/>
            <w:webHidden/>
          </w:rPr>
          <w:instrText xml:space="preserve"> PAGEREF _Toc160018478 \h </w:instrText>
        </w:r>
        <w:r>
          <w:rPr>
            <w:noProof/>
            <w:webHidden/>
          </w:rPr>
        </w:r>
        <w:r>
          <w:rPr>
            <w:noProof/>
            <w:webHidden/>
          </w:rPr>
          <w:fldChar w:fldCharType="separate"/>
        </w:r>
        <w:r>
          <w:rPr>
            <w:noProof/>
            <w:webHidden/>
          </w:rPr>
          <w:t>33</w:t>
        </w:r>
        <w:r>
          <w:rPr>
            <w:noProof/>
            <w:webHidden/>
          </w:rPr>
          <w:fldChar w:fldCharType="end"/>
        </w:r>
      </w:hyperlink>
    </w:p>
    <w:p w14:paraId="51A49161" w14:textId="7676A800"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9" w:history="1">
        <w:r w:rsidRPr="0080242C">
          <w:rPr>
            <w:rStyle w:val="Hyperlink"/>
            <w:noProof/>
          </w:rPr>
          <w:t>Figure A9. TWFE models using logistic regression for the NSCH.</w:t>
        </w:r>
        <w:r>
          <w:rPr>
            <w:noProof/>
            <w:webHidden/>
          </w:rPr>
          <w:tab/>
        </w:r>
        <w:r>
          <w:rPr>
            <w:noProof/>
            <w:webHidden/>
          </w:rPr>
          <w:fldChar w:fldCharType="begin"/>
        </w:r>
        <w:r>
          <w:rPr>
            <w:noProof/>
            <w:webHidden/>
          </w:rPr>
          <w:instrText xml:space="preserve"> PAGEREF _Toc160018479 \h </w:instrText>
        </w:r>
        <w:r>
          <w:rPr>
            <w:noProof/>
            <w:webHidden/>
          </w:rPr>
        </w:r>
        <w:r>
          <w:rPr>
            <w:noProof/>
            <w:webHidden/>
          </w:rPr>
          <w:fldChar w:fldCharType="separate"/>
        </w:r>
        <w:r>
          <w:rPr>
            <w:noProof/>
            <w:webHidden/>
          </w:rPr>
          <w:t>34</w:t>
        </w:r>
        <w:r>
          <w:rPr>
            <w:noProof/>
            <w:webHidden/>
          </w:rPr>
          <w:fldChar w:fldCharType="end"/>
        </w:r>
      </w:hyperlink>
    </w:p>
    <w:p w14:paraId="316A2043" w14:textId="1DC0D691"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0" w:history="1">
        <w:r w:rsidRPr="0080242C">
          <w:rPr>
            <w:rStyle w:val="Hyperlink"/>
            <w:noProof/>
          </w:rPr>
          <w:t>Figure A10. TWFE models using logistic regression for the YRBSS.</w:t>
        </w:r>
        <w:r>
          <w:rPr>
            <w:noProof/>
            <w:webHidden/>
          </w:rPr>
          <w:tab/>
        </w:r>
        <w:r>
          <w:rPr>
            <w:noProof/>
            <w:webHidden/>
          </w:rPr>
          <w:fldChar w:fldCharType="begin"/>
        </w:r>
        <w:r>
          <w:rPr>
            <w:noProof/>
            <w:webHidden/>
          </w:rPr>
          <w:instrText xml:space="preserve"> PAGEREF _Toc160018480 \h </w:instrText>
        </w:r>
        <w:r>
          <w:rPr>
            <w:noProof/>
            <w:webHidden/>
          </w:rPr>
        </w:r>
        <w:r>
          <w:rPr>
            <w:noProof/>
            <w:webHidden/>
          </w:rPr>
          <w:fldChar w:fldCharType="separate"/>
        </w:r>
        <w:r>
          <w:rPr>
            <w:noProof/>
            <w:webHidden/>
          </w:rPr>
          <w:t>35</w:t>
        </w:r>
        <w:r>
          <w:rPr>
            <w:noProof/>
            <w:webHidden/>
          </w:rPr>
          <w:fldChar w:fldCharType="end"/>
        </w:r>
      </w:hyperlink>
    </w:p>
    <w:p w14:paraId="4F648501" w14:textId="47E8667A"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1" w:history="1">
        <w:r w:rsidRPr="0080242C">
          <w:rPr>
            <w:rStyle w:val="Hyperlink"/>
            <w:noProof/>
          </w:rPr>
          <w:t>Figure A11. TWFE models using lifetime minimum wages for the NSCH.</w:t>
        </w:r>
        <w:r>
          <w:rPr>
            <w:noProof/>
            <w:webHidden/>
          </w:rPr>
          <w:tab/>
        </w:r>
        <w:r>
          <w:rPr>
            <w:noProof/>
            <w:webHidden/>
          </w:rPr>
          <w:fldChar w:fldCharType="begin"/>
        </w:r>
        <w:r>
          <w:rPr>
            <w:noProof/>
            <w:webHidden/>
          </w:rPr>
          <w:instrText xml:space="preserve"> PAGEREF _Toc160018481 \h </w:instrText>
        </w:r>
        <w:r>
          <w:rPr>
            <w:noProof/>
            <w:webHidden/>
          </w:rPr>
        </w:r>
        <w:r>
          <w:rPr>
            <w:noProof/>
            <w:webHidden/>
          </w:rPr>
          <w:fldChar w:fldCharType="separate"/>
        </w:r>
        <w:r>
          <w:rPr>
            <w:noProof/>
            <w:webHidden/>
          </w:rPr>
          <w:t>36</w:t>
        </w:r>
        <w:r>
          <w:rPr>
            <w:noProof/>
            <w:webHidden/>
          </w:rPr>
          <w:fldChar w:fldCharType="end"/>
        </w:r>
      </w:hyperlink>
    </w:p>
    <w:p w14:paraId="5E4F48F5" w14:textId="3ED18AC2"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2" w:history="1">
        <w:r w:rsidRPr="0080242C">
          <w:rPr>
            <w:rStyle w:val="Hyperlink"/>
            <w:noProof/>
          </w:rPr>
          <w:t>Figure A12. TWFE models using lifetime minimum wages for the YRBSS.</w:t>
        </w:r>
        <w:r>
          <w:rPr>
            <w:noProof/>
            <w:webHidden/>
          </w:rPr>
          <w:tab/>
        </w:r>
        <w:r>
          <w:rPr>
            <w:noProof/>
            <w:webHidden/>
          </w:rPr>
          <w:fldChar w:fldCharType="begin"/>
        </w:r>
        <w:r>
          <w:rPr>
            <w:noProof/>
            <w:webHidden/>
          </w:rPr>
          <w:instrText xml:space="preserve"> PAGEREF _Toc160018482 \h </w:instrText>
        </w:r>
        <w:r>
          <w:rPr>
            <w:noProof/>
            <w:webHidden/>
          </w:rPr>
        </w:r>
        <w:r>
          <w:rPr>
            <w:noProof/>
            <w:webHidden/>
          </w:rPr>
          <w:fldChar w:fldCharType="separate"/>
        </w:r>
        <w:r>
          <w:rPr>
            <w:noProof/>
            <w:webHidden/>
          </w:rPr>
          <w:t>37</w:t>
        </w:r>
        <w:r>
          <w:rPr>
            <w:noProof/>
            <w:webHidden/>
          </w:rPr>
          <w:fldChar w:fldCharType="end"/>
        </w:r>
      </w:hyperlink>
    </w:p>
    <w:p w14:paraId="22AED7CA" w14:textId="65A13DDD"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3" w:history="1">
        <w:r w:rsidRPr="0080242C">
          <w:rPr>
            <w:rStyle w:val="Hyperlink"/>
            <w:noProof/>
          </w:rPr>
          <w:t>Figure A13. TWFE models using nested clusters for the NSCH.</w:t>
        </w:r>
        <w:r>
          <w:rPr>
            <w:noProof/>
            <w:webHidden/>
          </w:rPr>
          <w:tab/>
        </w:r>
        <w:r>
          <w:rPr>
            <w:noProof/>
            <w:webHidden/>
          </w:rPr>
          <w:fldChar w:fldCharType="begin"/>
        </w:r>
        <w:r>
          <w:rPr>
            <w:noProof/>
            <w:webHidden/>
          </w:rPr>
          <w:instrText xml:space="preserve"> PAGEREF _Toc160018483 \h </w:instrText>
        </w:r>
        <w:r>
          <w:rPr>
            <w:noProof/>
            <w:webHidden/>
          </w:rPr>
        </w:r>
        <w:r>
          <w:rPr>
            <w:noProof/>
            <w:webHidden/>
          </w:rPr>
          <w:fldChar w:fldCharType="separate"/>
        </w:r>
        <w:r>
          <w:rPr>
            <w:noProof/>
            <w:webHidden/>
          </w:rPr>
          <w:t>38</w:t>
        </w:r>
        <w:r>
          <w:rPr>
            <w:noProof/>
            <w:webHidden/>
          </w:rPr>
          <w:fldChar w:fldCharType="end"/>
        </w:r>
      </w:hyperlink>
    </w:p>
    <w:p w14:paraId="289932BB" w14:textId="668A51E7"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4" w:history="1">
        <w:r w:rsidRPr="0080242C">
          <w:rPr>
            <w:rStyle w:val="Hyperlink"/>
            <w:noProof/>
          </w:rPr>
          <w:t>Figure A14. TWFE models using nested clusters for the YRBSS.</w:t>
        </w:r>
        <w:r>
          <w:rPr>
            <w:noProof/>
            <w:webHidden/>
          </w:rPr>
          <w:tab/>
        </w:r>
        <w:r>
          <w:rPr>
            <w:noProof/>
            <w:webHidden/>
          </w:rPr>
          <w:fldChar w:fldCharType="begin"/>
        </w:r>
        <w:r>
          <w:rPr>
            <w:noProof/>
            <w:webHidden/>
          </w:rPr>
          <w:instrText xml:space="preserve"> PAGEREF _Toc160018484 \h </w:instrText>
        </w:r>
        <w:r>
          <w:rPr>
            <w:noProof/>
            <w:webHidden/>
          </w:rPr>
        </w:r>
        <w:r>
          <w:rPr>
            <w:noProof/>
            <w:webHidden/>
          </w:rPr>
          <w:fldChar w:fldCharType="separate"/>
        </w:r>
        <w:r>
          <w:rPr>
            <w:noProof/>
            <w:webHidden/>
          </w:rPr>
          <w:t>39</w:t>
        </w:r>
        <w:r>
          <w:rPr>
            <w:noProof/>
            <w:webHidden/>
          </w:rPr>
          <w:fldChar w:fldCharType="end"/>
        </w:r>
      </w:hyperlink>
    </w:p>
    <w:p w14:paraId="183BFB50" w14:textId="022FBCB3"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5" w:history="1">
        <w:r w:rsidRPr="0080242C">
          <w:rPr>
            <w:rStyle w:val="Hyperlink"/>
            <w:noProof/>
          </w:rPr>
          <w:t>Figure A15. Treatment and control states for difference-in-differences models.</w:t>
        </w:r>
        <w:r>
          <w:rPr>
            <w:noProof/>
            <w:webHidden/>
          </w:rPr>
          <w:tab/>
        </w:r>
        <w:r>
          <w:rPr>
            <w:noProof/>
            <w:webHidden/>
          </w:rPr>
          <w:fldChar w:fldCharType="begin"/>
        </w:r>
        <w:r>
          <w:rPr>
            <w:noProof/>
            <w:webHidden/>
          </w:rPr>
          <w:instrText xml:space="preserve"> PAGEREF _Toc160018485 \h </w:instrText>
        </w:r>
        <w:r>
          <w:rPr>
            <w:noProof/>
            <w:webHidden/>
          </w:rPr>
        </w:r>
        <w:r>
          <w:rPr>
            <w:noProof/>
            <w:webHidden/>
          </w:rPr>
          <w:fldChar w:fldCharType="separate"/>
        </w:r>
        <w:r>
          <w:rPr>
            <w:noProof/>
            <w:webHidden/>
          </w:rPr>
          <w:t>42</w:t>
        </w:r>
        <w:r>
          <w:rPr>
            <w:noProof/>
            <w:webHidden/>
          </w:rPr>
          <w:fldChar w:fldCharType="end"/>
        </w:r>
      </w:hyperlink>
    </w:p>
    <w:p w14:paraId="5024FB90" w14:textId="2102AA9C"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6" w:history="1">
        <w:r w:rsidRPr="0080242C">
          <w:rPr>
            <w:rStyle w:val="Hyperlink"/>
            <w:noProof/>
          </w:rPr>
          <w:t>Figure A16. Weighted mean of minimum wage in treatment states.</w:t>
        </w:r>
        <w:r>
          <w:rPr>
            <w:noProof/>
            <w:webHidden/>
          </w:rPr>
          <w:tab/>
        </w:r>
        <w:r>
          <w:rPr>
            <w:noProof/>
            <w:webHidden/>
          </w:rPr>
          <w:fldChar w:fldCharType="begin"/>
        </w:r>
        <w:r>
          <w:rPr>
            <w:noProof/>
            <w:webHidden/>
          </w:rPr>
          <w:instrText xml:space="preserve"> PAGEREF _Toc160018486 \h </w:instrText>
        </w:r>
        <w:r>
          <w:rPr>
            <w:noProof/>
            <w:webHidden/>
          </w:rPr>
        </w:r>
        <w:r>
          <w:rPr>
            <w:noProof/>
            <w:webHidden/>
          </w:rPr>
          <w:fldChar w:fldCharType="separate"/>
        </w:r>
        <w:r>
          <w:rPr>
            <w:noProof/>
            <w:webHidden/>
          </w:rPr>
          <w:t>43</w:t>
        </w:r>
        <w:r>
          <w:rPr>
            <w:noProof/>
            <w:webHidden/>
          </w:rPr>
          <w:fldChar w:fldCharType="end"/>
        </w:r>
      </w:hyperlink>
    </w:p>
    <w:p w14:paraId="35D39270" w14:textId="548628AD"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7" w:history="1">
        <w:r w:rsidRPr="0080242C">
          <w:rPr>
            <w:rStyle w:val="Hyperlink"/>
            <w:noProof/>
          </w:rPr>
          <w:t>Figure A17. Main event studies using the YRBSS from 2011–2019.</w:t>
        </w:r>
        <w:r>
          <w:rPr>
            <w:noProof/>
            <w:webHidden/>
          </w:rPr>
          <w:tab/>
        </w:r>
        <w:r>
          <w:rPr>
            <w:noProof/>
            <w:webHidden/>
          </w:rPr>
          <w:fldChar w:fldCharType="begin"/>
        </w:r>
        <w:r>
          <w:rPr>
            <w:noProof/>
            <w:webHidden/>
          </w:rPr>
          <w:instrText xml:space="preserve"> PAGEREF _Toc160018487 \h </w:instrText>
        </w:r>
        <w:r>
          <w:rPr>
            <w:noProof/>
            <w:webHidden/>
          </w:rPr>
        </w:r>
        <w:r>
          <w:rPr>
            <w:noProof/>
            <w:webHidden/>
          </w:rPr>
          <w:fldChar w:fldCharType="separate"/>
        </w:r>
        <w:r>
          <w:rPr>
            <w:noProof/>
            <w:webHidden/>
          </w:rPr>
          <w:t>45</w:t>
        </w:r>
        <w:r>
          <w:rPr>
            <w:noProof/>
            <w:webHidden/>
          </w:rPr>
          <w:fldChar w:fldCharType="end"/>
        </w:r>
      </w:hyperlink>
    </w:p>
    <w:p w14:paraId="10A5A556" w14:textId="5577B14B"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8" w:history="1">
        <w:r w:rsidRPr="0080242C">
          <w:rPr>
            <w:rStyle w:val="Hyperlink"/>
            <w:noProof/>
          </w:rPr>
          <w:t>Figure A18. Event studies using nested clusters for the YRBSS.</w:t>
        </w:r>
        <w:r>
          <w:rPr>
            <w:noProof/>
            <w:webHidden/>
          </w:rPr>
          <w:tab/>
        </w:r>
        <w:r>
          <w:rPr>
            <w:noProof/>
            <w:webHidden/>
          </w:rPr>
          <w:fldChar w:fldCharType="begin"/>
        </w:r>
        <w:r>
          <w:rPr>
            <w:noProof/>
            <w:webHidden/>
          </w:rPr>
          <w:instrText xml:space="preserve"> PAGEREF _Toc160018488 \h </w:instrText>
        </w:r>
        <w:r>
          <w:rPr>
            <w:noProof/>
            <w:webHidden/>
          </w:rPr>
        </w:r>
        <w:r>
          <w:rPr>
            <w:noProof/>
            <w:webHidden/>
          </w:rPr>
          <w:fldChar w:fldCharType="separate"/>
        </w:r>
        <w:r>
          <w:rPr>
            <w:noProof/>
            <w:webHidden/>
          </w:rPr>
          <w:t>46</w:t>
        </w:r>
        <w:r>
          <w:rPr>
            <w:noProof/>
            <w:webHidden/>
          </w:rPr>
          <w:fldChar w:fldCharType="end"/>
        </w:r>
      </w:hyperlink>
    </w:p>
    <w:p w14:paraId="3DC49521" w14:textId="20A0286D"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9" w:history="1">
        <w:r w:rsidRPr="0080242C">
          <w:rPr>
            <w:rStyle w:val="Hyperlink"/>
            <w:noProof/>
          </w:rPr>
          <w:t>Figure A19. Event studies using a strictly balanced panel for the YRBSS.</w:t>
        </w:r>
        <w:r>
          <w:rPr>
            <w:noProof/>
            <w:webHidden/>
          </w:rPr>
          <w:tab/>
        </w:r>
        <w:r>
          <w:rPr>
            <w:noProof/>
            <w:webHidden/>
          </w:rPr>
          <w:fldChar w:fldCharType="begin"/>
        </w:r>
        <w:r>
          <w:rPr>
            <w:noProof/>
            <w:webHidden/>
          </w:rPr>
          <w:instrText xml:space="preserve"> PAGEREF _Toc160018489 \h </w:instrText>
        </w:r>
        <w:r>
          <w:rPr>
            <w:noProof/>
            <w:webHidden/>
          </w:rPr>
        </w:r>
        <w:r>
          <w:rPr>
            <w:noProof/>
            <w:webHidden/>
          </w:rPr>
          <w:fldChar w:fldCharType="separate"/>
        </w:r>
        <w:r>
          <w:rPr>
            <w:noProof/>
            <w:webHidden/>
          </w:rPr>
          <w:t>48</w:t>
        </w:r>
        <w:r>
          <w:rPr>
            <w:noProof/>
            <w:webHidden/>
          </w:rPr>
          <w:fldChar w:fldCharType="end"/>
        </w:r>
      </w:hyperlink>
    </w:p>
    <w:p w14:paraId="28F1D8DC" w14:textId="3999F85E" w:rsidR="00A75EB1" w:rsidRPr="00A75EB1" w:rsidRDefault="00B266FE" w:rsidP="00A75EB1">
      <w:r>
        <w:fldChar w:fldCharType="end"/>
      </w:r>
      <w:r w:rsidR="00A75EB1">
        <w:br w:type="page"/>
      </w:r>
    </w:p>
    <w:p w14:paraId="58BBD1EC" w14:textId="6409D096" w:rsidR="00A75EB1" w:rsidRDefault="00A75EB1" w:rsidP="00557064">
      <w:pPr>
        <w:pStyle w:val="Heading1"/>
      </w:pPr>
      <w:bookmarkStart w:id="0" w:name="_Toc160018453"/>
      <w:r>
        <w:lastRenderedPageBreak/>
        <w:t>State Participation in the YRBSS</w:t>
      </w:r>
      <w:bookmarkEnd w:id="0"/>
    </w:p>
    <w:p w14:paraId="69B154C2" w14:textId="2D092A7B" w:rsidR="00A75EB1" w:rsidRDefault="00A75EB1" w:rsidP="00B266FE">
      <w:r>
        <w:tab/>
        <w:t xml:space="preserve">Not all states participate in the YRBSS in all years. The following </w:t>
      </w:r>
      <w:r w:rsidR="004941F8">
        <w:t>table</w:t>
      </w:r>
      <w:r>
        <w:t xml:space="preserve"> presents the unweighted number of adolescents who were included in our analyses for each state-year:</w:t>
      </w:r>
    </w:p>
    <w:p w14:paraId="24B429E1" w14:textId="77777777" w:rsidR="00B266FE" w:rsidRDefault="00B266FE" w:rsidP="00B266FE"/>
    <w:p w14:paraId="530D8EBC" w14:textId="07E56842" w:rsidR="00A75EB1" w:rsidRDefault="00B266FE" w:rsidP="00A75EB1">
      <w:pPr>
        <w:pStyle w:val="Caption"/>
        <w:keepNext/>
      </w:pPr>
      <w:bookmarkStart w:id="1" w:name="_Toc160018464"/>
      <w:r>
        <w:t>Table</w:t>
      </w:r>
      <w:r w:rsidR="00A75EB1">
        <w:t xml:space="preserve"> A</w:t>
      </w:r>
      <w:r w:rsidR="002932F9">
        <w:fldChar w:fldCharType="begin"/>
      </w:r>
      <w:r w:rsidR="002932F9">
        <w:instrText xml:space="preserve"> SEQ Table \* ARABIC </w:instrText>
      </w:r>
      <w:r w:rsidR="002932F9">
        <w:fldChar w:fldCharType="separate"/>
      </w:r>
      <w:r>
        <w:rPr>
          <w:noProof/>
        </w:rPr>
        <w:t>1</w:t>
      </w:r>
      <w:r w:rsidR="002932F9">
        <w:rPr>
          <w:noProof/>
        </w:rPr>
        <w:fldChar w:fldCharType="end"/>
      </w:r>
      <w:r w:rsidR="00A75EB1">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274CDB">
          <w:headerReference w:type="default" r:id="rId8"/>
          <w:footerReference w:type="even" r:id="rId9"/>
          <w:footerReference w:type="default" r:id="rId10"/>
          <w:pgSz w:w="12240" w:h="15840"/>
          <w:pgMar w:top="1440" w:right="1440" w:bottom="1440" w:left="1440" w:header="720" w:footer="720" w:gutter="0"/>
          <w:pgNumType w:start="1"/>
          <w:cols w:space="720"/>
          <w:titlePg/>
          <w:docGrid w:linePitch="360"/>
        </w:sectPr>
      </w:pPr>
      <w:r>
        <w:br w:type="page"/>
      </w:r>
    </w:p>
    <w:p w14:paraId="7E6DE1A3" w14:textId="7EC0200E" w:rsidR="007D3910" w:rsidRDefault="00A75EB1" w:rsidP="00557064">
      <w:pPr>
        <w:pStyle w:val="Heading1"/>
      </w:pPr>
      <w:bookmarkStart w:id="2" w:name="_Toc138174856"/>
      <w:bookmarkStart w:id="3" w:name="_Toc160018454"/>
      <w:r>
        <w:lastRenderedPageBreak/>
        <w:t xml:space="preserve">Coding of </w:t>
      </w:r>
      <w:r w:rsidR="002932F9">
        <w:t xml:space="preserve">Exposure and </w:t>
      </w:r>
      <w:r w:rsidR="007E73F7" w:rsidRPr="000F09EE">
        <w:t xml:space="preserve">Outcome </w:t>
      </w:r>
      <w:bookmarkEnd w:id="2"/>
      <w:r w:rsidR="002932F9">
        <w:t>Measures</w:t>
      </w:r>
      <w:bookmarkEnd w:id="3"/>
    </w:p>
    <w:p w14:paraId="164A8E5E" w14:textId="77777777" w:rsidR="002932F9" w:rsidRDefault="002932F9" w:rsidP="002932F9"/>
    <w:p w14:paraId="0BCD5331" w14:textId="77777777" w:rsidR="002932F9" w:rsidRDefault="002932F9" w:rsidP="002932F9">
      <w:pPr>
        <w:keepNext/>
        <w:jc w:val="center"/>
      </w:pPr>
      <w:r>
        <w:rPr>
          <w:noProof/>
        </w:rPr>
        <w:drawing>
          <wp:inline distT="0" distB="0" distL="0" distR="0" wp14:anchorId="5DAAD0FD" wp14:editId="5D5C285D">
            <wp:extent cx="6400800" cy="4572000"/>
            <wp:effectExtent l="0" t="0" r="0" b="0"/>
            <wp:docPr id="102007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7307" name="Picture 1020077307"/>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p>
    <w:p w14:paraId="7A298E68" w14:textId="51090DE6" w:rsidR="002932F9" w:rsidRDefault="00B266FE" w:rsidP="002932F9">
      <w:pPr>
        <w:pStyle w:val="Caption"/>
        <w:jc w:val="left"/>
      </w:pPr>
      <w:bookmarkStart w:id="4" w:name="_Toc160018471"/>
      <w:r>
        <w:t>Figure</w:t>
      </w:r>
      <w:r w:rsidR="002932F9">
        <w:t xml:space="preserve"> A</w:t>
      </w:r>
      <w:r>
        <w:fldChar w:fldCharType="begin"/>
      </w:r>
      <w:r>
        <w:instrText xml:space="preserve"> SEQ Figure \* ARABIC </w:instrText>
      </w:r>
      <w:r>
        <w:fldChar w:fldCharType="separate"/>
      </w:r>
      <w:r>
        <w:rPr>
          <w:noProof/>
        </w:rPr>
        <w:t>1</w:t>
      </w:r>
      <w:r>
        <w:fldChar w:fldCharType="end"/>
      </w:r>
      <w:r w:rsidR="002932F9">
        <w:t>. Effective minimum wages for each state from 2001 to 2000.</w:t>
      </w:r>
      <w:bookmarkEnd w:id="4"/>
    </w:p>
    <w:p w14:paraId="242FBF0E" w14:textId="6DC53672" w:rsidR="002932F9" w:rsidRPr="002932F9" w:rsidRDefault="002932F9" w:rsidP="002932F9">
      <w:r w:rsidRPr="002932F9">
        <w:rPr>
          <w:b/>
          <w:bCs/>
        </w:rPr>
        <w:t>Notes:</w:t>
      </w:r>
      <w:r w:rsidRPr="002932F9">
        <w:t xml:space="preserve"> </w:t>
      </w:r>
      <w:r>
        <w:t>W</w:t>
      </w:r>
      <w:r w:rsidRPr="002932F9">
        <w:t>e use the higher of a state’s minimum wage or the federal minimum wage, not adjusted for inflation</w:t>
      </w:r>
      <w:r>
        <w:t>, based on data from the Bureau of Labor Statistics</w:t>
      </w:r>
      <w:r w:rsidRPr="002932F9">
        <w:t xml:space="preserve">. The range is $5.15 to $14. </w:t>
      </w:r>
      <w:r>
        <w:t>T</w:t>
      </w:r>
      <w:r w:rsidRPr="002932F9">
        <w:t>he federal minimum wage increased from $5.15 to $7.25 from 2008–2010.</w:t>
      </w:r>
    </w:p>
    <w:p w14:paraId="1AED67C9" w14:textId="75F78ACD" w:rsidR="00BD7A22" w:rsidRDefault="00BD7A22" w:rsidP="00677F68">
      <w:pPr>
        <w:ind w:firstLine="720"/>
      </w:pPr>
      <w:r>
        <w:lastRenderedPageBreak/>
        <w:t>Below, we provide t</w:t>
      </w:r>
      <w:r w:rsidR="007E73F7">
        <w:t xml:space="preserve">he question wording </w:t>
      </w:r>
      <w:r>
        <w:t xml:space="preserve">(per the NSCH and YRBSS documentation) </w:t>
      </w:r>
      <w:r w:rsidR="007E73F7">
        <w:t xml:space="preserve">and coding of all outcomes. </w:t>
      </w:r>
      <w:r w:rsidR="00B060DD">
        <w:t>R</w:t>
      </w:r>
      <w:r w:rsidR="00B060DD" w:rsidRPr="00E57AD4">
        <w:t xml:space="preserve">espondents </w:t>
      </w:r>
      <w:r w:rsidR="00B060DD">
        <w:t>can only fall into one category per outcome</w:t>
      </w:r>
      <w:r w:rsidR="00B060DD">
        <w:t>. T</w:t>
      </w:r>
      <w:r w:rsidR="00A01810">
        <w:t>he c</w:t>
      </w:r>
      <w:r w:rsidR="007E73F7" w:rsidRPr="00E57AD4">
        <w:t>od</w:t>
      </w:r>
      <w:r w:rsidR="00B060DD">
        <w:t>ing</w:t>
      </w:r>
      <w:r w:rsidR="007E73F7" w:rsidRPr="00E57AD4">
        <w:t xml:space="preserve"> evaluate</w:t>
      </w:r>
      <w:r w:rsidR="00A47DE9">
        <w:t>s</w:t>
      </w:r>
      <w:r w:rsidR="007E73F7" w:rsidRPr="00E57AD4">
        <w:t xml:space="preserve"> the first </w:t>
      </w:r>
      <w:r w:rsidR="00B060DD">
        <w:t>option</w:t>
      </w:r>
      <w:r w:rsidR="007E73F7" w:rsidRPr="00E57AD4">
        <w:t xml:space="preserve"> for a match; if and only if a match </w:t>
      </w:r>
      <w:r w:rsidR="00A47DE9">
        <w:t>is</w:t>
      </w:r>
      <w:r w:rsidR="007E73F7" w:rsidRPr="00E57AD4">
        <w:t xml:space="preserve"> not made on the first </w:t>
      </w:r>
      <w:r w:rsidR="00B060DD">
        <w:t>option</w:t>
      </w:r>
      <w:r w:rsidR="007E73F7" w:rsidRPr="00E57AD4">
        <w:t xml:space="preserve"> </w:t>
      </w:r>
      <w:r w:rsidR="00A47DE9">
        <w:t>does</w:t>
      </w:r>
      <w:r w:rsidR="007E73F7" w:rsidRPr="00E57AD4">
        <w:t xml:space="preserve"> it proceed to the </w:t>
      </w:r>
      <w:r w:rsidR="00A01810">
        <w:t>next</w:t>
      </w:r>
      <w:r w:rsidR="00B060DD">
        <w:t>.</w:t>
      </w:r>
      <w:r>
        <w:t xml:space="preserve"> Any respondents missing a given outcome were dropped pairwise from </w:t>
      </w:r>
      <w:r w:rsidR="00B060DD">
        <w:t xml:space="preserve">those </w:t>
      </w:r>
      <w:r>
        <w:t>analyses.</w:t>
      </w:r>
    </w:p>
    <w:p w14:paraId="02EC66C2" w14:textId="77777777" w:rsidR="007725E9" w:rsidRPr="007E73F7" w:rsidRDefault="007725E9" w:rsidP="00677F68"/>
    <w:p w14:paraId="349E5DEB" w14:textId="0968F728" w:rsidR="0064664B" w:rsidRDefault="00B266FE" w:rsidP="00677F68">
      <w:pPr>
        <w:pStyle w:val="Caption"/>
      </w:pPr>
      <w:bookmarkStart w:id="5" w:name="_Toc160018465"/>
      <w:r>
        <w:t>Table</w:t>
      </w:r>
      <w:r w:rsidR="000B7400">
        <w:t xml:space="preserve"> </w:t>
      </w:r>
      <w:r w:rsidR="0064664B">
        <w:t>A</w:t>
      </w:r>
      <w:r w:rsidR="002932F9">
        <w:fldChar w:fldCharType="begin"/>
      </w:r>
      <w:r w:rsidR="002932F9">
        <w:instrText xml:space="preserve"> SEQ Table \* ARABIC </w:instrText>
      </w:r>
      <w:r w:rsidR="002932F9">
        <w:fldChar w:fldCharType="separate"/>
      </w:r>
      <w:r>
        <w:rPr>
          <w:noProof/>
        </w:rPr>
        <w:t>2</w:t>
      </w:r>
      <w:r w:rsidR="002932F9">
        <w:rPr>
          <w:noProof/>
        </w:rPr>
        <w:fldChar w:fldCharType="end"/>
      </w:r>
      <w:r w:rsidR="0064664B">
        <w:t>. Question wording and coding of all mental health outcomes.</w:t>
      </w:r>
      <w:bookmarkEnd w:id="5"/>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2726F885" w:rsidR="007E73F7" w:rsidRPr="00E57AD4" w:rsidRDefault="007E73F7" w:rsidP="00677F68">
            <w:r w:rsidRPr="00E57AD4">
              <w:t xml:space="preserve">That is, a child who currently has depression is coded as “1”; any child who otherwise </w:t>
            </w:r>
            <w:r w:rsidR="00B060DD">
              <w:t>had data for the depression</w:t>
            </w:r>
            <w:r w:rsidRPr="00E57AD4">
              <w:t xml:space="preserve"> questions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DB3AA2A" w:rsidR="007E73F7" w:rsidRPr="00677F68" w:rsidRDefault="00B0490A" w:rsidP="00677F68">
            <w:pPr>
              <w:rPr>
                <w:b/>
                <w:bCs/>
              </w:rPr>
            </w:pPr>
            <w:r>
              <w:rPr>
                <w:b/>
                <w:bCs/>
              </w:rPr>
              <w:t>E</w:t>
            </w:r>
            <w:r w:rsidR="007E73F7" w:rsidRPr="00677F68">
              <w:rPr>
                <w:b/>
                <w:bCs/>
              </w:rPr>
              <w:t>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162E28FA" w14:textId="3CCFCEB2" w:rsidR="00714D08" w:rsidRDefault="00714D08" w:rsidP="0071671D">
            <w:r>
              <w:t xml:space="preserve">    </w:t>
            </w:r>
            <w:r w:rsidRPr="00083242">
              <w:t>H. 12 or more times</w:t>
            </w:r>
          </w:p>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274CDB">
          <w:headerReference w:type="default" r:id="rId12"/>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6" w:name="_Toc138174857"/>
      <w:bookmarkStart w:id="7" w:name="_Toc160018455"/>
      <w:r w:rsidRPr="00E57AD4">
        <w:lastRenderedPageBreak/>
        <w:t>Other State Policy Controls</w:t>
      </w:r>
      <w:bookmarkEnd w:id="6"/>
      <w:bookmarkEnd w:id="7"/>
    </w:p>
    <w:p w14:paraId="2AD6A59E" w14:textId="22013AC1" w:rsidR="00BC2818" w:rsidRPr="00E57AD4" w:rsidRDefault="00BC2818" w:rsidP="00677F68">
      <w:r w:rsidRPr="00E57AD4">
        <w:tab/>
        <w:t>We control</w:t>
      </w:r>
      <w:r w:rsidR="00B060DD">
        <w:t>led</w:t>
      </w:r>
      <w:r w:rsidRPr="00E57AD4">
        <w:t xml:space="preserve">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48700F2B" w:rsidR="00BC2818" w:rsidRPr="00E57AD4" w:rsidRDefault="00BC2818" w:rsidP="00832A8E">
      <w:pPr>
        <w:ind w:firstLine="720"/>
      </w:pPr>
      <w:r w:rsidRPr="00E57AD4">
        <w:t>The Medicaid income eligibility limits were sourced from the Kaiser Family Foundation (</w:t>
      </w:r>
      <w:hyperlink r:id="rId13"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65874869"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4"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w:t>
      </w:r>
      <w:r w:rsidR="00BA2166">
        <w:t xml:space="preserve">1 </w:t>
      </w:r>
      <w:r w:rsidR="00317CAD" w:rsidRPr="00E57AD4">
        <w:t xml:space="preserve">and all other states as </w:t>
      </w:r>
      <w:r w:rsidR="00BA2166">
        <w:t>0.</w:t>
      </w:r>
      <w:r w:rsidR="00317CAD" w:rsidRPr="00E57AD4">
        <w:t xml:space="preserve">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5F246078"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5"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w:t>
      </w:r>
      <w:r w:rsidR="00BA2166">
        <w:t>called “</w:t>
      </w:r>
      <w:r w:rsidR="00F14241" w:rsidRPr="00E57AD4">
        <w:t>Table L5</w:t>
      </w:r>
      <w:r w:rsidR="00BA2166">
        <w:t>”</w:t>
      </w:r>
      <w:r w:rsidR="00F14241" w:rsidRPr="00E57AD4">
        <w:t xml:space="preserve">).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8" w:name="_Toc138174858"/>
      <w:r w:rsidR="00514C4F">
        <w:br w:type="page"/>
      </w:r>
    </w:p>
    <w:p w14:paraId="67B615CB" w14:textId="74B02575" w:rsidR="00286067" w:rsidRDefault="00286067" w:rsidP="00286067">
      <w:pPr>
        <w:pStyle w:val="Heading1"/>
      </w:pPr>
      <w:bookmarkStart w:id="9" w:name="_Toc160018456"/>
      <w:r>
        <w:lastRenderedPageBreak/>
        <w:t>Inequities in Mental Health by Household Income</w:t>
      </w:r>
      <w:bookmarkEnd w:id="9"/>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(i.e.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w:t>
      </w:r>
      <w:proofErr w:type="spellStart"/>
      <w:r>
        <w:rPr>
          <w:rFonts w:cs="Times New Roman"/>
        </w:rPr>
        <w:t>lfe</w:t>
      </w:r>
      <w:proofErr w:type="spellEnd"/>
      <w:r>
        <w:rPr>
          <w:rFonts w:cs="Times New Roman"/>
        </w:rPr>
        <w:t>” package (v. 2.8) in R.</w:t>
      </w:r>
    </w:p>
    <w:p w14:paraId="46B8072C" w14:textId="4B8E7813" w:rsidR="00A12EC2" w:rsidRDefault="00A12EC2" w:rsidP="00A12EC2">
      <w:r>
        <w:tab/>
        <w:t xml:space="preserve">The cross-sectional economic inequities are depicted in </w:t>
      </w:r>
      <w:r w:rsidR="00B266FE">
        <w:rPr>
          <w:b/>
          <w:bCs/>
        </w:rPr>
        <w:t>Figure</w:t>
      </w:r>
      <w:r w:rsidRPr="00A12EC2">
        <w:rPr>
          <w:b/>
          <w:bCs/>
        </w:rPr>
        <w:t xml:space="preserve"> A</w:t>
      </w:r>
      <w:r w:rsidR="00B266FE">
        <w:rPr>
          <w:b/>
          <w:bCs/>
        </w:rPr>
        <w:t>2</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0E847166" w:rsidR="00A12EC2" w:rsidRDefault="004C18E9" w:rsidP="00A12EC2">
      <w:pPr>
        <w:pStyle w:val="Caption"/>
        <w:jc w:val="center"/>
      </w:pPr>
      <w:r>
        <w:rPr>
          <w:noProof/>
        </w:rPr>
        <w:drawing>
          <wp:inline distT="0" distB="0" distL="0" distR="0" wp14:anchorId="09FF1E97" wp14:editId="48DEABEE">
            <wp:extent cx="5029200" cy="6858000"/>
            <wp:effectExtent l="0" t="0" r="0" b="0"/>
            <wp:docPr id="781589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9201" name="Picture 781589201"/>
                    <pic:cNvPicPr/>
                  </pic:nvPicPr>
                  <pic:blipFill>
                    <a:blip r:embed="rId16">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61A7AA2B" w:rsidR="00286067" w:rsidRDefault="00B266FE" w:rsidP="00286067">
      <w:pPr>
        <w:pStyle w:val="Caption"/>
      </w:pPr>
      <w:bookmarkStart w:id="10" w:name="_Toc160018472"/>
      <w:r>
        <w:t>Figure A</w:t>
      </w:r>
      <w:r>
        <w:fldChar w:fldCharType="begin"/>
      </w:r>
      <w:r>
        <w:instrText xml:space="preserve"> SEQ Figure \* ARABIC </w:instrText>
      </w:r>
      <w:r>
        <w:fldChar w:fldCharType="separate"/>
      </w:r>
      <w:r>
        <w:rPr>
          <w:noProof/>
        </w:rPr>
        <w:t>2</w:t>
      </w:r>
      <w:r>
        <w:fldChar w:fldCharType="end"/>
      </w:r>
      <w:r w:rsidR="00286067">
        <w:t xml:space="preserve">. </w:t>
      </w:r>
      <w:r w:rsidR="00A12EC2">
        <w:t>Adjusted mental health inequities by household income</w:t>
      </w:r>
      <w:r w:rsidR="00D431CD">
        <w:t>.</w:t>
      </w:r>
      <w:bookmarkEnd w:id="10"/>
    </w:p>
    <w:p w14:paraId="694B961E" w14:textId="4F5F2B27"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B266FE">
        <w:rPr>
          <w:b/>
          <w:bCs/>
        </w:rPr>
        <w:t>Table</w:t>
      </w:r>
      <w:r w:rsidR="00A75EB1">
        <w:rPr>
          <w:b/>
          <w:bCs/>
        </w:rPr>
        <w:t xml:space="preserve"> A</w:t>
      </w:r>
      <w:r w:rsidR="00B266FE">
        <w:rPr>
          <w:b/>
          <w:bCs/>
        </w:rPr>
        <w:t>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1" w:name="_Toc160018457"/>
      <w:r w:rsidRPr="00E57AD4">
        <w:lastRenderedPageBreak/>
        <w:t>Two-Way Fixed Effects</w:t>
      </w:r>
      <w:r w:rsidR="004575C9" w:rsidRPr="00E57AD4">
        <w:t xml:space="preserve"> </w:t>
      </w:r>
      <w:r w:rsidR="0078319C">
        <w:t xml:space="preserve">(TWFE) </w:t>
      </w:r>
      <w:r w:rsidR="004575C9" w:rsidRPr="00E57AD4">
        <w:t>Specifications</w:t>
      </w:r>
      <w:bookmarkEnd w:id="8"/>
      <w:bookmarkEnd w:id="11"/>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F27C488" w14:textId="2418357F" w:rsidR="00AB32F8" w:rsidRDefault="004575C9" w:rsidP="00F4173E">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B266FE">
        <w:rPr>
          <w:b/>
          <w:bCs/>
        </w:rPr>
        <w:t>Table A3</w:t>
      </w:r>
      <w:r w:rsidR="00BD7A22">
        <w:t xml:space="preserve">. </w:t>
      </w:r>
      <w:r w:rsidR="00A90068">
        <w:t xml:space="preserve">Note that the </w:t>
      </w:r>
      <w:r w:rsidR="00F30DD9">
        <w:t>YRBSS has fewer available covariates than the NSCH</w:t>
      </w:r>
      <w:r w:rsidR="00BD7A22">
        <w:t>.</w:t>
      </w:r>
      <w:r w:rsidR="0012492A">
        <w:t xml:space="preserve"> These covariates were informed by several </w:t>
      </w:r>
      <w:r w:rsidR="00AB32F8">
        <w:t>previous studies on the minimum wage and health</w:t>
      </w:r>
      <w:r w:rsidR="003A3066">
        <w:t xml:space="preserve"> (e.g.</w:t>
      </w:r>
      <w:r w:rsidR="00AB32F8">
        <w:fldChar w:fldCharType="begin"/>
      </w:r>
      <w:r w:rsidR="00AB32F8">
        <w:instrText xml:space="preserve"> ADDIN ZOTERO_ITEM CSL_CITATION {"citationID":"UO7MKASo","properties":{"unsorted":true,"formattedCitation":"\\super 1\\uc0\\u8211{}4\\nosupersub{}","plainCitation":"1–4","noteIndex":0},"citationItems":[{"id":3716,"uris":["http://zotero.org/users/5446295/items/QMABWD2V"],"itemData":{"id":3716,"type":"article-journal","abstract":"This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1–4</w:t>
      </w:r>
      <w:r w:rsidR="00AB32F8">
        <w:fldChar w:fldCharType="end"/>
      </w:r>
      <w:r w:rsidR="003A3066">
        <w:t>),</w:t>
      </w:r>
      <w:r w:rsidR="00AB32F8">
        <w:t xml:space="preserve"> as well as </w:t>
      </w:r>
      <w:r w:rsidR="00C50AD3">
        <w:t>existing</w:t>
      </w:r>
      <w:r w:rsidR="003A3066">
        <w:t xml:space="preserve"> </w:t>
      </w:r>
      <w:r w:rsidR="00AB32F8">
        <w:t>evidence on inequities in mental health by demographic</w:t>
      </w:r>
      <w:r w:rsidR="003A3066">
        <w:t>s</w:t>
      </w:r>
      <w:r w:rsidR="00AB32F8">
        <w:t xml:space="preserve"> and socioeconomic </w:t>
      </w:r>
      <w:r w:rsidR="003A3066">
        <w:t>status</w:t>
      </w:r>
      <w:r w:rsidR="00AB32F8">
        <w:t>.</w:t>
      </w:r>
      <w:r w:rsidR="00AB32F8">
        <w:fldChar w:fldCharType="begin"/>
      </w:r>
      <w:r w:rsidR="00AB32F8">
        <w:instrText xml:space="preserve"> ADDIN ZOTERO_ITEM CSL_CITATION {"citationID":"ZFLea7kR","properties":{"formattedCitation":"\\super 5\\nosupersub{}","plainCitation":"5","noteIndex":0},"citationItems":[{"id":6262,"uris":["http://zotero.org/users/5446295/items/4TC2S8DG"],"itemData":{"id":6262,"type":"article-journal","abstract":"Almost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00AB32F8">
        <w:fldChar w:fldCharType="separate"/>
      </w:r>
      <w:r w:rsidR="00AB32F8" w:rsidRPr="00AB32F8">
        <w:rPr>
          <w:rFonts w:cs="Times New Roman"/>
          <w:vertAlign w:val="superscript"/>
        </w:rPr>
        <w:t>5</w:t>
      </w:r>
      <w:r w:rsidR="00AB32F8">
        <w:fldChar w:fldCharType="end"/>
      </w:r>
      <w:r w:rsidR="00AB32F8">
        <w:t xml:space="preserve"> The state policy controls</w:t>
      </w:r>
      <w:r w:rsidR="003A3066">
        <w:t>,</w:t>
      </w:r>
      <w:r w:rsidR="00AB32F8">
        <w:t xml:space="preserve"> in </w:t>
      </w:r>
      <w:r w:rsidR="003A3066">
        <w:t>particular,</w:t>
      </w:r>
      <w:r w:rsidR="00AB32F8">
        <w:t xml:space="preserve"> were drawn from two papers by </w:t>
      </w:r>
      <w:proofErr w:type="spellStart"/>
      <w:r w:rsidR="00AB32F8">
        <w:t>Wehby</w:t>
      </w:r>
      <w:proofErr w:type="spellEnd"/>
      <w:r w:rsidR="00AB32F8">
        <w:t xml:space="preserve"> and colleagues.</w:t>
      </w:r>
      <w:r w:rsidR="00AB32F8">
        <w:fldChar w:fldCharType="begin"/>
      </w:r>
      <w:r w:rsidR="00AB32F8">
        <w:instrText xml:space="preserve"> ADDIN ZOTERO_ITEM CSL_CITATION {"citationID":"EkXUqUP9","properties":{"formattedCitation":"\\super 3,4\\nosupersub{}","plainCitation":"3,4","noteIndex":0},"citationItems":[{"id":3713,"uris":["http://zotero.org/users/5446295/items/KYKDFMF8"],"itemData":{"id":3713,"type":"article-journal","abstract":"The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3,4</w:t>
      </w:r>
      <w:r w:rsidR="00AB32F8">
        <w:fldChar w:fldCharType="end"/>
      </w:r>
      <w:r w:rsidR="00514C4F">
        <w:t xml:space="preserve"> </w:t>
      </w:r>
      <w:r w:rsidR="00AB32F8">
        <w:t>Importantly, we exclude</w:t>
      </w:r>
      <w:r w:rsidR="00C50AD3">
        <w:t>d</w:t>
      </w:r>
      <w:r w:rsidR="00AB32F8">
        <w:t xml:space="preserve"> any individual- or policy-level controls that might be on the causal pathway from </w:t>
      </w:r>
      <w:r w:rsidR="003A3066">
        <w:t xml:space="preserve">rising </w:t>
      </w:r>
      <w:r w:rsidR="00AB32F8">
        <w:t xml:space="preserve">wages to mental health, including household income, unemployment rates, poverty rates, and the like. Including these potential mediators </w:t>
      </w:r>
      <w:r w:rsidR="003A3066">
        <w:t xml:space="preserve">as covariates </w:t>
      </w:r>
      <w:r w:rsidR="00AB32F8">
        <w:t>might bias our estimates.</w:t>
      </w:r>
      <w:r w:rsidR="003A3066">
        <w:fldChar w:fldCharType="begin"/>
      </w:r>
      <w:r w:rsidR="003A3066">
        <w:instrText xml:space="preserve"> ADDIN ZOTERO_ITEM CSL_CITATION {"citationID":"QySAUo4u","properties":{"formattedCitation":"\\super 6\\nosupersub{}","plainCitation":"6","noteIndex":0},"citationItems":[{"id":6511,"uris":["http://zotero.org/users/5446295/items/89GG8AHG"],"itemData":{"id":6511,"type":"article-journal","abstract":"Researchers seeking to establish causal relationships frequently control for variables on the purported causal pathway, checking whether the original treatment effect then disappears. Unfortunately, this common approach may lead to biased estimates. In this article, we show that the bias can be avoided by focusing on a quantity of interest called the controlled direct effect. Under certain conditions, the controlled direct effect enables researchers to rule out competing explanations—an important objective for political scientists. To estimate the controlled direct effect without bias, we describe an easy-to-implement estimation strategy from the biostatistics literature. We extend this approach by deriving a consistent variance estimator and demonstrating how to conduct a sensitivity analysis. Two examples—one on ethnic fractionalization’s effect on civil war and one on the impact of historical plough use on contemporary female political participation—illustrate the framework and methodology.","container-title":"American Political Science Review","DOI":"10.1017/S0003055416000216","ISSN":"0003-0554, 1537-5943","issue":"3","language":"en","note":"publisher: Cambridge University Press","page":"512-529","source":"Cambridge University Press","title":"Explaining Causal Findings Without Bias: Detecting and Assessing Direct Effects","title-short":"Explaining Causal Findings Without Bias","volume":"110","author":[{"family":"Acharya","given":"Avidit"},{"family":"Blackwell","given":"Matthew"},{"family":"Sen","given":"Maya"}],"issued":{"date-parts":[["2016",8]]},"citation-key":"acharyaExplainingCausalFindings2016"}}],"schema":"https://github.com/citation-style-language/schema/raw/master/csl-citation.json"} </w:instrText>
      </w:r>
      <w:r w:rsidR="003A3066">
        <w:fldChar w:fldCharType="separate"/>
      </w:r>
      <w:r w:rsidR="003A3066" w:rsidRPr="003A3066">
        <w:rPr>
          <w:rFonts w:cs="Times New Roman"/>
          <w:vertAlign w:val="superscript"/>
        </w:rPr>
        <w:t>6</w:t>
      </w:r>
      <w:r w:rsidR="003A3066">
        <w:fldChar w:fldCharType="end"/>
      </w:r>
      <w:r w:rsidR="003A3066">
        <w:t xml:space="preserve"> Indeed, </w:t>
      </w:r>
      <w:r w:rsidR="00C50AD3">
        <w:t xml:space="preserve">we evaluated </w:t>
      </w:r>
      <w:r w:rsidR="003A3066">
        <w:t xml:space="preserve">one such measure (employment) </w:t>
      </w:r>
      <w:r w:rsidR="00C50AD3">
        <w:t>as</w:t>
      </w:r>
      <w:r w:rsidR="003A3066">
        <w:t xml:space="preserve"> an outcome in our analyses.</w:t>
      </w:r>
    </w:p>
    <w:p w14:paraId="79468E29" w14:textId="36E30511" w:rsidR="00F4173E" w:rsidRDefault="00514C4F" w:rsidP="00AB32F8">
      <w:pPr>
        <w:ind w:firstLine="720"/>
        <w:rPr>
          <w:rFonts w:cs="Times New Roman"/>
        </w:rPr>
      </w:pPr>
      <w:r>
        <w:t>All models use</w:t>
      </w:r>
      <w:r w:rsidR="00C50AD3">
        <w:t>d</w:t>
      </w:r>
      <w:r>
        <w:t xml:space="preserve"> the NSCH or YRBSS survey weights and cluster</w:t>
      </w:r>
      <w:r w:rsidR="00C50AD3">
        <w:t>ed</w:t>
      </w:r>
      <w:r>
        <w:t xml:space="preserve"> </w:t>
      </w:r>
      <w:r w:rsidR="00A12EC2">
        <w:t>SEs</w:t>
      </w:r>
      <w:r>
        <w:t xml:space="preserve"> at the state level</w:t>
      </w:r>
      <w:r w:rsidR="00AB32F8">
        <w:t>, and</w:t>
      </w:r>
      <w:r>
        <w:t xml:space="preserve"> </w:t>
      </w:r>
      <w:r w:rsidR="00AB32F8">
        <w:rPr>
          <w:rFonts w:cs="Times New Roman"/>
        </w:rPr>
        <w:t>w</w:t>
      </w:r>
      <w:r>
        <w:rPr>
          <w:rFonts w:cs="Times New Roman"/>
        </w:rPr>
        <w:t>e use</w:t>
      </w:r>
      <w:r w:rsidR="00C50AD3">
        <w:rPr>
          <w:rFonts w:cs="Times New Roman"/>
        </w:rPr>
        <w:t>d</w:t>
      </w:r>
      <w:r>
        <w:rPr>
          <w:rFonts w:cs="Times New Roman"/>
        </w:rPr>
        <w:t xml:space="preserve"> the “</w:t>
      </w:r>
      <w:proofErr w:type="spellStart"/>
      <w:r>
        <w:rPr>
          <w:rFonts w:cs="Times New Roman"/>
        </w:rPr>
        <w:t>lfe</w:t>
      </w:r>
      <w:proofErr w:type="spellEnd"/>
      <w:r>
        <w:rPr>
          <w:rFonts w:cs="Times New Roman"/>
        </w:rPr>
        <w:t>” package (v. 2.8) in R to estimate models</w:t>
      </w:r>
      <w:r w:rsidR="006F3D36">
        <w:rPr>
          <w:rFonts w:cs="Times New Roman"/>
        </w:rPr>
        <w:t xml:space="preserve"> by OLS</w:t>
      </w:r>
      <w:r w:rsidR="006C5549">
        <w:rPr>
          <w:rFonts w:cs="Times New Roman"/>
        </w:rPr>
        <w:t>, except as noted</w:t>
      </w:r>
      <w:r>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Default="00A01810" w:rsidP="00677F68"/>
    <w:p w14:paraId="3059ECA9" w14:textId="77777777" w:rsidR="005C6A0B" w:rsidRPr="00E57AD4" w:rsidRDefault="005C6A0B" w:rsidP="00677F68"/>
    <w:p w14:paraId="01C4E9EC" w14:textId="2C69E7A5" w:rsidR="00734E02" w:rsidRDefault="00B266FE" w:rsidP="00677F68">
      <w:pPr>
        <w:pStyle w:val="Caption"/>
      </w:pPr>
      <w:bookmarkStart w:id="12" w:name="_Toc160018466"/>
      <w:r>
        <w:t>Table</w:t>
      </w:r>
      <w:r w:rsidR="000B7400">
        <w:t xml:space="preserve"> </w:t>
      </w:r>
      <w:r w:rsidR="00734E02">
        <w:t>A</w:t>
      </w:r>
      <w:r w:rsidR="002932F9">
        <w:fldChar w:fldCharType="begin"/>
      </w:r>
      <w:r w:rsidR="002932F9">
        <w:instrText xml:space="preserve"> SEQ Table \* ARABIC </w:instrText>
      </w:r>
      <w:r w:rsidR="002932F9">
        <w:fldChar w:fldCharType="separate"/>
      </w:r>
      <w:r>
        <w:rPr>
          <w:noProof/>
        </w:rPr>
        <w:t>3</w:t>
      </w:r>
      <w:r w:rsidR="002932F9">
        <w:rPr>
          <w:noProof/>
        </w:rPr>
        <w:fldChar w:fldCharType="end"/>
      </w:r>
      <w:r w:rsidR="00734E02">
        <w:t>. Covariates included in TWFE models.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639AE8FC" w:rsidR="00F30CAC" w:rsidRPr="00677F68" w:rsidRDefault="00F30CAC" w:rsidP="00677F68">
            <w:pPr>
              <w:rPr>
                <w:sz w:val="20"/>
                <w:szCs w:val="20"/>
              </w:rPr>
            </w:pPr>
            <w:r w:rsidRPr="00677F68">
              <w:rPr>
                <w:sz w:val="20"/>
                <w:szCs w:val="20"/>
              </w:rPr>
              <w:t>Adolescent’s grade</w:t>
            </w:r>
            <w:r w:rsidR="00925E0F">
              <w:rPr>
                <w:sz w:val="20"/>
                <w:szCs w:val="20"/>
              </w:rPr>
              <w:t xml:space="preserve"> in high school</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 xml:space="preserve">State EITC </w:t>
            </w:r>
            <w:proofErr w:type="gramStart"/>
            <w:r w:rsidRPr="00677F68">
              <w:rPr>
                <w:sz w:val="20"/>
                <w:szCs w:val="20"/>
              </w:rPr>
              <w:t>refundability</w:t>
            </w:r>
            <w:proofErr w:type="gramEnd"/>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 xml:space="preserve">State EITC </w:t>
            </w:r>
            <w:proofErr w:type="gramStart"/>
            <w:r w:rsidRPr="00677F68">
              <w:rPr>
                <w:sz w:val="20"/>
                <w:szCs w:val="20"/>
              </w:rPr>
              <w:t>refundability</w:t>
            </w:r>
            <w:proofErr w:type="gramEnd"/>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71E5CFFC" w:rsidR="00235A13" w:rsidRDefault="00235A13" w:rsidP="00677F68">
      <w:r>
        <w:t xml:space="preserve">*Treated as continuous variables. All other variables </w:t>
      </w:r>
      <w:r w:rsidR="00C50AD3">
        <w:t>were</w:t>
      </w:r>
      <w:r>
        <w:t xml:space="preserve"> treated as categorical.</w:t>
      </w:r>
    </w:p>
    <w:p w14:paraId="59734651" w14:textId="57FE8691"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00C50AD3" w:rsidRPr="00E57AD4">
        <w:t xml:space="preserve">in 2001 </w:t>
      </w:r>
      <w:r w:rsidRPr="00E57AD4">
        <w:t>is different than in 2019.</w:t>
      </w:r>
      <w:r w:rsidR="00514C4F">
        <w:br w:type="page"/>
      </w:r>
    </w:p>
    <w:p w14:paraId="433E0AF3" w14:textId="3DA61E69" w:rsidR="00C01A44" w:rsidRDefault="00C01A44" w:rsidP="00677F68">
      <w:pPr>
        <w:pStyle w:val="Heading1"/>
      </w:pPr>
      <w:bookmarkStart w:id="13" w:name="_Toc160018458"/>
      <w:r>
        <w:lastRenderedPageBreak/>
        <w:t xml:space="preserve">TWFE </w:t>
      </w:r>
      <w:r w:rsidR="00304F71">
        <w:t>Correction</w:t>
      </w:r>
      <w:r w:rsidR="0025531F">
        <w:t>s</w:t>
      </w:r>
      <w:r w:rsidR="00304F71">
        <w:t xml:space="preserve"> for </w:t>
      </w:r>
      <w:r>
        <w:t>Multiple Comparisons</w:t>
      </w:r>
      <w:bookmarkEnd w:id="13"/>
    </w:p>
    <w:p w14:paraId="6C77884D" w14:textId="4616875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w:t>
      </w:r>
      <w:r w:rsidR="007326C2">
        <w:t>d</w:t>
      </w:r>
      <w:r w:rsidR="00B12747">
        <w:t xml:space="preserve"> 15 outcomes, many sub-populations, and several alternate specifications, the risk of a false positive in our study </w:t>
      </w:r>
      <w:r w:rsidR="007326C2">
        <w:t>wa</w:t>
      </w:r>
      <w:r w:rsidR="00B12747">
        <w:t>s considerably greater than 5%.</w:t>
      </w:r>
    </w:p>
    <w:p w14:paraId="3CFD0B76" w14:textId="57C01249" w:rsidR="001446B7" w:rsidRDefault="00B12747" w:rsidP="004027B2">
      <w:pPr>
        <w:ind w:firstLine="720"/>
      </w:pPr>
      <w:r>
        <w:t>To reduce this risk, we implement</w:t>
      </w:r>
      <w:r w:rsidR="007326C2">
        <w:t>ed</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3A3066">
        <w:instrText xml:space="preserve"> ADDIN ZOTERO_ITEM CSL_CITATION {"citationID":"G6redQTw","properties":{"formattedCitation":"\\super 7\\nosupersub{}","plainCitation":"7","noteIndex":0},"citationItems":[{"id":6473,"uris":["http://zotero.org/users/5446295/items/MXWKEU4S"],"itemData":{"id":6473,"type":"article-journal","abstract":"Statistical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3A3066">
        <w:rPr>
          <w:rFonts w:ascii="Cambria Math" w:hAnsi="Cambria Math" w:cs="Cambria Math"/>
        </w:rPr>
        <w:instrText>∼</w:instrText>
      </w:r>
      <w:r w:rsidR="003A3066">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3A3066" w:rsidRPr="003A3066">
        <w:rPr>
          <w:rFonts w:cs="Times New Roman"/>
          <w:vertAlign w:val="superscript"/>
        </w:rPr>
        <w:t>7</w:t>
      </w:r>
      <w:r w:rsidR="00C01A44">
        <w:fldChar w:fldCharType="end"/>
      </w:r>
      <w:r w:rsidR="00C01A44">
        <w:t xml:space="preserve"> but it allows us to rule out the largest possible associations between the minimum wage and each mental health outcome. We use</w:t>
      </w:r>
      <w:r w:rsidR="007326C2">
        <w:t>d</w:t>
      </w:r>
      <w:r w:rsidR="00C01A44">
        <w:t xml:space="preserv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w:t>
      </w:r>
      <w:r w:rsidR="007326C2">
        <w:t>d</w:t>
      </w:r>
      <w:r w:rsidR="00A30B37">
        <w:t xml:space="preserve"> 6 outcomes, so we use</w:t>
      </w:r>
      <w:r w:rsidR="007326C2">
        <w:t>d</w:t>
      </w:r>
      <w:r w:rsidR="00A30B37">
        <w:t xml:space="preserve"> an alpha of 0.05/6 = 0.0083, or a 99.2% CI and a corresponding critical value of 2.64.)</w:t>
      </w:r>
    </w:p>
    <w:p w14:paraId="0486AFA0" w14:textId="029D24BB" w:rsidR="00F4173E" w:rsidRDefault="00C01A44" w:rsidP="00F4173E">
      <w:pPr>
        <w:ind w:firstLine="720"/>
      </w:pPr>
      <w:r>
        <w:t>The</w:t>
      </w:r>
      <w:r w:rsidR="00B42E0E">
        <w:t xml:space="preserve"> uncorrected and</w:t>
      </w:r>
      <w:r w:rsidR="001446B7">
        <w:t xml:space="preserve"> Bonferroni-corrected</w:t>
      </w:r>
      <w:r>
        <w:t xml:space="preserve"> CIs </w:t>
      </w:r>
      <w:r w:rsidR="001446B7">
        <w:t xml:space="preserve">for the main models </w:t>
      </w:r>
      <w:r>
        <w:t xml:space="preserve">are </w:t>
      </w:r>
      <w:r w:rsidR="0065764F">
        <w:t>provided</w:t>
      </w:r>
      <w:r>
        <w:t xml:space="preserve"> in </w:t>
      </w:r>
      <w:r w:rsidR="00B266FE">
        <w:rPr>
          <w:b/>
          <w:bCs/>
        </w:rPr>
        <w:t>Figures</w:t>
      </w:r>
      <w:r w:rsidRPr="00667AFB">
        <w:rPr>
          <w:b/>
          <w:bCs/>
        </w:rPr>
        <w:t xml:space="preserve"> A</w:t>
      </w:r>
      <w:r w:rsidR="00B266FE">
        <w:rPr>
          <w:b/>
          <w:bCs/>
        </w:rPr>
        <w:t>3</w:t>
      </w:r>
      <w:r w:rsidR="0065764F">
        <w:t>–</w:t>
      </w:r>
      <w:r w:rsidRPr="00667AFB">
        <w:rPr>
          <w:b/>
          <w:bCs/>
        </w:rPr>
        <w:t>A</w:t>
      </w:r>
      <w:r w:rsidR="00B266FE">
        <w:rPr>
          <w:b/>
          <w:bCs/>
        </w:rPr>
        <w:t>4</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outcomes</w:t>
      </w:r>
      <w:r>
        <w:t xml:space="preserve">. </w:t>
      </w:r>
      <w:r w:rsidR="00EC5D8C">
        <w:t xml:space="preserve">For all other analyses in the appendix, we </w:t>
      </w:r>
      <w:r w:rsidR="007326C2">
        <w:t xml:space="preserve">have </w:t>
      </w:r>
      <w:r w:rsidR="00F4173E">
        <w:t>provide</w:t>
      </w:r>
      <w:r w:rsidR="007326C2">
        <w:t>d</w:t>
      </w:r>
      <w:r w:rsidR="00EC5D8C">
        <w:t xml:space="preserve"> both the uncorrected and corrected CIs.</w:t>
      </w:r>
      <w:r w:rsidR="00F4173E">
        <w:br w:type="page"/>
      </w:r>
    </w:p>
    <w:p w14:paraId="6B7BCA51" w14:textId="77E4C785" w:rsidR="00C01A44" w:rsidRDefault="00C01A44" w:rsidP="00677F68"/>
    <w:p w14:paraId="0EAC892A" w14:textId="77777777" w:rsidR="005C6A0B" w:rsidRDefault="005C6A0B" w:rsidP="00677F68"/>
    <w:p w14:paraId="78E3683A" w14:textId="77777777" w:rsidR="00F4173E" w:rsidRDefault="00F4173E" w:rsidP="00677F68"/>
    <w:p w14:paraId="103A281D" w14:textId="77777777" w:rsidR="00F4173E" w:rsidRDefault="00F4173E" w:rsidP="00677F68"/>
    <w:p w14:paraId="25357B3C" w14:textId="5001BCF4" w:rsidR="00EC5D8C" w:rsidRDefault="004C18E9" w:rsidP="00951B1B">
      <w:pPr>
        <w:jc w:val="center"/>
      </w:pPr>
      <w:r>
        <w:rPr>
          <w:noProof/>
        </w:rPr>
        <w:drawing>
          <wp:inline distT="0" distB="0" distL="0" distR="0" wp14:anchorId="6DBAC025" wp14:editId="7466FE6A">
            <wp:extent cx="4572000" cy="3657600"/>
            <wp:effectExtent l="0" t="0" r="0" b="0"/>
            <wp:docPr id="17110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24463" name="Picture 1711024463"/>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279CF716" w:rsidR="00C01A44" w:rsidRDefault="00B266FE" w:rsidP="00677F68">
      <w:pPr>
        <w:pStyle w:val="Caption"/>
      </w:pPr>
      <w:bookmarkStart w:id="14" w:name="_Toc140753205"/>
      <w:bookmarkStart w:id="15" w:name="_Toc160018473"/>
      <w:r>
        <w:t>Figure A</w:t>
      </w:r>
      <w:r>
        <w:fldChar w:fldCharType="begin"/>
      </w:r>
      <w:r>
        <w:instrText xml:space="preserve"> SEQ Figure \* ARABIC </w:instrText>
      </w:r>
      <w:r>
        <w:fldChar w:fldCharType="separate"/>
      </w:r>
      <w:r>
        <w:rPr>
          <w:noProof/>
        </w:rPr>
        <w:t>3</w:t>
      </w:r>
      <w:r>
        <w:fldChar w:fldCharType="end"/>
      </w:r>
      <w:r w:rsidR="00EC5D8C">
        <w:t>. Main TWFE models with Bonferroni corrections</w:t>
      </w:r>
      <w:r w:rsidR="00587EBD" w:rsidRPr="00587EBD">
        <w:t xml:space="preserve"> </w:t>
      </w:r>
      <w:r w:rsidR="00587EBD">
        <w:t>for the NSCH</w:t>
      </w:r>
      <w:r w:rsidR="00EC5D8C">
        <w:t>.</w:t>
      </w:r>
      <w:bookmarkEnd w:id="14"/>
      <w:bookmarkEnd w:id="15"/>
    </w:p>
    <w:p w14:paraId="788788B5" w14:textId="17F80011"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w:t>
      </w:r>
      <w:r w:rsidR="00F21407">
        <w:t>d</w:t>
      </w:r>
      <w:r w:rsidR="004D5767">
        <w:t xml:space="preserve"> state and year fixed effects</w:t>
      </w:r>
      <w:r w:rsidR="00A30B37">
        <w:t xml:space="preserve">; </w:t>
      </w:r>
      <w:r w:rsidR="004D5767">
        <w:t>fully adjusted models add</w:t>
      </w:r>
      <w:r w:rsidR="00F21407">
        <w:t>ed</w:t>
      </w:r>
      <w:r w:rsidR="004D5767">
        <w:t xml:space="preserve"> individual- and state-level covariates per </w:t>
      </w:r>
      <w:r w:rsidR="00B266FE">
        <w:rPr>
          <w:b/>
          <w:bCs/>
        </w:rPr>
        <w:t>Table A3</w:t>
      </w:r>
      <w:r w:rsidR="004D5767">
        <w:t xml:space="preserve">. </w:t>
      </w:r>
      <w:r w:rsidR="00A30B37">
        <w:t>SEs</w:t>
      </w:r>
      <w:r>
        <w:t xml:space="preserve"> </w:t>
      </w:r>
      <w:r w:rsidR="00F21407">
        <w:t>were</w:t>
      </w:r>
      <w:r w:rsidR="00CD1472">
        <w:t xml:space="preserve"> clustered</w:t>
      </w:r>
      <w:r>
        <w:t xml:space="preserve"> </w:t>
      </w:r>
      <w:r w:rsidR="00CD1472">
        <w:t>at the state level</w:t>
      </w:r>
      <w:r>
        <w:t>.</w:t>
      </w:r>
      <w:r w:rsidR="00A30B37">
        <w:t xml:space="preserve"> </w:t>
      </w:r>
      <w:r w:rsidR="0068198A">
        <w:t xml:space="preserve">N = 114,163 to 141,094. </w:t>
      </w:r>
      <w:r w:rsidR="0068198A">
        <w:rPr>
          <w:rFonts w:cs="Times New Roman"/>
        </w:rPr>
        <w:t xml:space="preserve">The full regression results (i.e. numeric values for all terms) are provided in </w:t>
      </w:r>
      <w:r w:rsidR="00B266FE">
        <w:rPr>
          <w:rFonts w:cs="Times New Roman"/>
          <w:b/>
          <w:bCs/>
        </w:rPr>
        <w:t>Table</w:t>
      </w:r>
      <w:r w:rsidR="00065F36" w:rsidRPr="00065F36">
        <w:rPr>
          <w:rFonts w:cs="Times New Roman"/>
          <w:b/>
          <w:bCs/>
        </w:rPr>
        <w:t xml:space="preserve"> A</w:t>
      </w:r>
      <w:r w:rsidR="00B266FE">
        <w:rPr>
          <w:rFonts w:cs="Times New Roman"/>
          <w:b/>
          <w:bCs/>
        </w:rPr>
        <w:t>4</w:t>
      </w:r>
      <w:r w:rsidR="00A30B37">
        <w:rPr>
          <w:rFonts w:cs="Times New Roman"/>
        </w:rPr>
        <w:t>.</w:t>
      </w:r>
      <w:r w:rsidR="00F4173E">
        <w:rPr>
          <w:rFonts w:cs="Times New Roman"/>
        </w:rPr>
        <w:br w:type="page"/>
      </w:r>
    </w:p>
    <w:p w14:paraId="7F0C93AE" w14:textId="77777777" w:rsidR="00EC5D8C" w:rsidRDefault="00EC5D8C" w:rsidP="00677F68"/>
    <w:p w14:paraId="28522086" w14:textId="77777777" w:rsidR="005C6A0B" w:rsidRDefault="005C6A0B" w:rsidP="00677F68"/>
    <w:p w14:paraId="71280575" w14:textId="77777777" w:rsidR="00F4173E" w:rsidRDefault="00F4173E" w:rsidP="00677F68"/>
    <w:p w14:paraId="570FF873" w14:textId="77777777" w:rsidR="00EE53F4" w:rsidRPr="00EC5D8C" w:rsidRDefault="00EE53F4" w:rsidP="00677F68"/>
    <w:p w14:paraId="4E974064" w14:textId="0AF620E4" w:rsidR="00EC5D8C" w:rsidRDefault="004C18E9" w:rsidP="00AD1B2D">
      <w:pPr>
        <w:jc w:val="center"/>
      </w:pPr>
      <w:r>
        <w:rPr>
          <w:noProof/>
        </w:rPr>
        <w:drawing>
          <wp:inline distT="0" distB="0" distL="0" distR="0" wp14:anchorId="1F588A98" wp14:editId="2EDD2430">
            <wp:extent cx="4572000" cy="3657600"/>
            <wp:effectExtent l="0" t="0" r="0" b="0"/>
            <wp:docPr id="196248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4752" name="Picture 1962484752"/>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1249F1CF" w:rsidR="00C01A44" w:rsidRDefault="00B266FE" w:rsidP="00677F68">
      <w:pPr>
        <w:pStyle w:val="Caption"/>
        <w:rPr>
          <w:rFonts w:eastAsia="Times New Roman" w:cs="Times New Roman"/>
        </w:rPr>
      </w:pPr>
      <w:bookmarkStart w:id="16" w:name="_Toc140753206"/>
      <w:bookmarkStart w:id="17" w:name="_Toc160018474"/>
      <w:r>
        <w:t>Figure A</w:t>
      </w:r>
      <w:r>
        <w:fldChar w:fldCharType="begin"/>
      </w:r>
      <w:r>
        <w:instrText xml:space="preserve"> SEQ Figure \* ARABIC </w:instrText>
      </w:r>
      <w:r>
        <w:fldChar w:fldCharType="separate"/>
      </w:r>
      <w:r>
        <w:rPr>
          <w:noProof/>
        </w:rPr>
        <w:t>4</w:t>
      </w:r>
      <w:r>
        <w:fldChar w:fldCharType="end"/>
      </w:r>
      <w:r>
        <w:t>.</w:t>
      </w:r>
      <w:r w:rsidR="00EC5D8C" w:rsidRPr="00EC5D8C">
        <w:t xml:space="preserve"> </w:t>
      </w:r>
      <w:r w:rsidR="00EC5D8C">
        <w:t>Main TWFE models with Bonferroni corrections</w:t>
      </w:r>
      <w:r w:rsidR="00587EBD" w:rsidRPr="00587EBD">
        <w:t xml:space="preserve"> </w:t>
      </w:r>
      <w:r w:rsidR="00587EBD">
        <w:t>for the YRBSS</w:t>
      </w:r>
      <w:r w:rsidR="00EC5D8C">
        <w:t>.</w:t>
      </w:r>
      <w:bookmarkEnd w:id="16"/>
      <w:bookmarkEnd w:id="17"/>
    </w:p>
    <w:p w14:paraId="63977BED" w14:textId="38CAEDE2"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w:t>
      </w:r>
      <w:r w:rsidR="00F21407">
        <w:t>d</w:t>
      </w:r>
      <w:r w:rsidR="004D5767">
        <w:t xml:space="preserve"> state and age-by-year fixed effects</w:t>
      </w:r>
      <w:r w:rsidR="00CD1472">
        <w:t>, while</w:t>
      </w:r>
      <w:r w:rsidR="004D5767">
        <w:t xml:space="preserve"> fully adjusted models add</w:t>
      </w:r>
      <w:r w:rsidR="00F21407">
        <w:t>ed</w:t>
      </w:r>
      <w:r>
        <w:t xml:space="preserve"> individual- and state-level covariates per </w:t>
      </w:r>
      <w:r w:rsidR="00B266FE">
        <w:rPr>
          <w:b/>
          <w:bCs/>
        </w:rPr>
        <w:t>Table</w:t>
      </w:r>
      <w:r w:rsidR="00A75EB1">
        <w:rPr>
          <w:b/>
          <w:bCs/>
        </w:rPr>
        <w:t xml:space="preserve"> A</w:t>
      </w:r>
      <w:r w:rsidR="00B266FE">
        <w:rPr>
          <w:b/>
          <w:bCs/>
        </w:rPr>
        <w:t>3</w:t>
      </w:r>
      <w:r>
        <w:t xml:space="preserve">. </w:t>
      </w:r>
      <w:r w:rsidR="00A30B37">
        <w:t>SEs</w:t>
      </w:r>
      <w:r w:rsidR="00CD1472">
        <w:t xml:space="preserve"> </w:t>
      </w:r>
      <w:r w:rsidR="00F21407">
        <w:t>were</w:t>
      </w:r>
      <w:r w:rsidR="00CD1472">
        <w:t xml:space="preserve"> clustered at the state level</w:t>
      </w:r>
      <w:r>
        <w:t>.</w:t>
      </w:r>
      <w:r w:rsidR="00A30B37">
        <w:t xml:space="preserve"> </w:t>
      </w:r>
      <w:r w:rsidR="0068198A">
        <w:rPr>
          <w:rFonts w:cs="Times New Roman"/>
        </w:rPr>
        <w:t xml:space="preserve">N = </w:t>
      </w:r>
      <w:r w:rsidR="0068198A" w:rsidRPr="0060367C">
        <w:rPr>
          <w:rFonts w:cs="Times New Roman"/>
        </w:rPr>
        <w:t>922</w:t>
      </w:r>
      <w:r w:rsidR="0068198A">
        <w:rPr>
          <w:rFonts w:cs="Times New Roman"/>
        </w:rPr>
        <w:t>,</w:t>
      </w:r>
      <w:r w:rsidR="0068198A" w:rsidRPr="0060367C">
        <w:rPr>
          <w:rFonts w:cs="Times New Roman"/>
        </w:rPr>
        <w:t>636</w:t>
      </w:r>
      <w:r w:rsidR="0068198A">
        <w:rPr>
          <w:rFonts w:cs="Times New Roman"/>
        </w:rPr>
        <w:t xml:space="preserve"> to </w:t>
      </w:r>
      <w:r w:rsidR="0068198A" w:rsidRPr="0060367C">
        <w:rPr>
          <w:rFonts w:cs="Times New Roman"/>
        </w:rPr>
        <w:t>1</w:t>
      </w:r>
      <w:r w:rsidR="0068198A">
        <w:rPr>
          <w:rFonts w:cs="Times New Roman"/>
        </w:rPr>
        <w:t>,</w:t>
      </w:r>
      <w:r w:rsidR="0068198A" w:rsidRPr="0060367C">
        <w:rPr>
          <w:rFonts w:cs="Times New Roman"/>
        </w:rPr>
        <w:t>218</w:t>
      </w:r>
      <w:r w:rsidR="0068198A">
        <w:rPr>
          <w:rFonts w:cs="Times New Roman"/>
        </w:rPr>
        <w:t>,</w:t>
      </w:r>
      <w:r w:rsidR="0068198A" w:rsidRPr="0060367C">
        <w:rPr>
          <w:rFonts w:cs="Times New Roman"/>
        </w:rPr>
        <w:t>309</w:t>
      </w:r>
      <w:r w:rsidR="0068198A">
        <w:rPr>
          <w:rFonts w:cs="Times New Roman"/>
        </w:rPr>
        <w:t>. The full regression results (i.e. numeric values for all terms) are provided</w:t>
      </w:r>
      <w:r w:rsidR="00065F36">
        <w:rPr>
          <w:rFonts w:cs="Times New Roman"/>
        </w:rPr>
        <w:t xml:space="preserve"> in </w:t>
      </w:r>
      <w:r w:rsidR="00B266FE">
        <w:rPr>
          <w:rFonts w:cs="Times New Roman"/>
          <w:b/>
          <w:bCs/>
        </w:rPr>
        <w:t>Table</w:t>
      </w:r>
      <w:r w:rsidR="00065F36" w:rsidRPr="00065F36">
        <w:rPr>
          <w:rFonts w:cs="Times New Roman"/>
          <w:b/>
          <w:bCs/>
        </w:rPr>
        <w:t xml:space="preserve"> A</w:t>
      </w:r>
      <w:r w:rsidR="00B266FE">
        <w:rPr>
          <w:rFonts w:cs="Times New Roman"/>
          <w:b/>
          <w:bCs/>
        </w:rPr>
        <w:t>5</w:t>
      </w:r>
      <w:r w:rsidR="00A30B37">
        <w:rPr>
          <w:rFonts w:cs="Times New Roman"/>
        </w:rPr>
        <w:t>.</w:t>
      </w:r>
    </w:p>
    <w:p w14:paraId="51BDBC12" w14:textId="77777777" w:rsidR="00422981" w:rsidRDefault="00784C1A">
      <w:pPr>
        <w:spacing w:line="240" w:lineRule="auto"/>
        <w:jc w:val="left"/>
        <w:rPr>
          <w:rFonts w:cs="Times New Roman"/>
        </w:rPr>
        <w:sectPr w:rsidR="00422981" w:rsidSect="00274CDB">
          <w:headerReference w:type="default" r:id="rId19"/>
          <w:pgSz w:w="12240" w:h="15840"/>
          <w:pgMar w:top="1440" w:right="1440" w:bottom="1440" w:left="1440" w:header="720" w:footer="720" w:gutter="0"/>
          <w:cols w:space="720"/>
          <w:docGrid w:linePitch="360"/>
        </w:sectPr>
      </w:pPr>
      <w:r>
        <w:rPr>
          <w:rFonts w:cs="Times New Roman"/>
        </w:rPr>
        <w:br w:type="page"/>
      </w:r>
    </w:p>
    <w:p w14:paraId="7A7340B7" w14:textId="266F4F69" w:rsidR="00E133FF" w:rsidRDefault="00B266FE" w:rsidP="00E133FF">
      <w:pPr>
        <w:pStyle w:val="Caption"/>
        <w:keepNext/>
      </w:pPr>
      <w:bookmarkStart w:id="18" w:name="_Toc160018467"/>
      <w:r>
        <w:lastRenderedPageBreak/>
        <w:t>Table</w:t>
      </w:r>
      <w:r w:rsidR="00E133FF">
        <w:t xml:space="preserve"> A</w:t>
      </w:r>
      <w:r w:rsidR="00E133FF">
        <w:fldChar w:fldCharType="begin"/>
      </w:r>
      <w:r w:rsidR="00E133FF">
        <w:instrText xml:space="preserve"> SEQ Table \* ARABIC </w:instrText>
      </w:r>
      <w:r w:rsidR="00E133FF">
        <w:fldChar w:fldCharType="separate"/>
      </w:r>
      <w:r>
        <w:rPr>
          <w:noProof/>
        </w:rPr>
        <w:t>4</w:t>
      </w:r>
      <w:r w:rsidR="00E133FF">
        <w:rPr>
          <w:noProof/>
        </w:rPr>
        <w:fldChar w:fldCharType="end"/>
      </w:r>
      <w:r w:rsidR="00E133FF">
        <w:t>. Values for the main TWFE models for the NSCH.</w:t>
      </w:r>
      <w:bookmarkEnd w:id="18"/>
    </w:p>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0" w:type="dxa"/>
          <w:right w:w="0" w:type="dxa"/>
        </w:tblCellMar>
        <w:tblLook w:val="04A0" w:firstRow="1" w:lastRow="0" w:firstColumn="1" w:lastColumn="0" w:noHBand="0" w:noVBand="1"/>
      </w:tblPr>
      <w:tblGrid>
        <w:gridCol w:w="2786"/>
        <w:gridCol w:w="646"/>
        <w:gridCol w:w="648"/>
        <w:gridCol w:w="645"/>
        <w:gridCol w:w="648"/>
        <w:gridCol w:w="645"/>
        <w:gridCol w:w="645"/>
        <w:gridCol w:w="645"/>
        <w:gridCol w:w="645"/>
        <w:gridCol w:w="645"/>
        <w:gridCol w:w="645"/>
        <w:gridCol w:w="645"/>
        <w:gridCol w:w="645"/>
        <w:gridCol w:w="645"/>
        <w:gridCol w:w="645"/>
        <w:gridCol w:w="645"/>
        <w:gridCol w:w="645"/>
        <w:gridCol w:w="645"/>
        <w:gridCol w:w="642"/>
      </w:tblGrid>
      <w:tr w:rsidR="0041031B" w:rsidRPr="00422981" w14:paraId="65A3EA48" w14:textId="77777777" w:rsidTr="00E97B35">
        <w:trPr>
          <w:trHeight w:val="165"/>
          <w:tblHeader/>
        </w:trPr>
        <w:tc>
          <w:tcPr>
            <w:tcW w:w="967" w:type="pct"/>
            <w:tcBorders>
              <w:top w:val="nil"/>
              <w:left w:val="nil"/>
              <w:bottom w:val="nil"/>
              <w:right w:val="single" w:sz="4" w:space="0" w:color="auto"/>
            </w:tcBorders>
            <w:shd w:val="clear" w:color="auto" w:fill="D9D9D9" w:themeFill="background1" w:themeFillShade="D9"/>
            <w:tcMar>
              <w:top w:w="0" w:type="dxa"/>
              <w:left w:w="0" w:type="dxa"/>
              <w:bottom w:w="0" w:type="dxa"/>
              <w:right w:w="0" w:type="dxa"/>
            </w:tcMar>
            <w:vAlign w:val="center"/>
          </w:tcPr>
          <w:p w14:paraId="35AA4739" w14:textId="77777777" w:rsidR="00272A7E" w:rsidRPr="00E133FF" w:rsidRDefault="00272A7E" w:rsidP="0041031B">
            <w:pPr>
              <w:spacing w:line="240" w:lineRule="auto"/>
              <w:jc w:val="left"/>
              <w:rPr>
                <w:rFonts w:ascii="Arial" w:eastAsia="Times New Roman" w:hAnsi="Arial" w:cs="Arial"/>
                <w:b/>
                <w:bCs/>
                <w:color w:val="000000"/>
                <w:sz w:val="13"/>
                <w:szCs w:val="13"/>
              </w:rPr>
            </w:pPr>
          </w:p>
        </w:tc>
        <w:tc>
          <w:tcPr>
            <w:tcW w:w="449"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707D03CC" w14:textId="134A1CE4"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Depression</w:t>
            </w:r>
          </w:p>
        </w:tc>
        <w:tc>
          <w:tcPr>
            <w:tcW w:w="449"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94832A5" w14:textId="7D1BBED5"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Anxiety</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E4B29B4" w14:textId="17A98AF6"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ADD/ADHD</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CB4DD4C" w14:textId="64819633"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Behavioral prob.</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327AA08D" w14:textId="6F9D546D"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Digestive issues</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A05DE06" w14:textId="0F7AD047"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Any unmet care</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C673E02" w14:textId="27BC54DA"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Unmet mental care</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5C5731D8" w14:textId="551116A9"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7+ sch. absences</w:t>
            </w:r>
          </w:p>
        </w:tc>
        <w:tc>
          <w:tcPr>
            <w:tcW w:w="448" w:type="pct"/>
            <w:gridSpan w:val="2"/>
            <w:tcBorders>
              <w:top w:val="nil"/>
              <w:left w:val="single" w:sz="4" w:space="0" w:color="auto"/>
              <w:bottom w:val="nil"/>
              <w:right w:val="nil"/>
            </w:tcBorders>
            <w:shd w:val="clear" w:color="auto" w:fill="D9D9D9" w:themeFill="background1" w:themeFillShade="D9"/>
            <w:tcMar>
              <w:top w:w="0" w:type="dxa"/>
              <w:left w:w="0" w:type="dxa"/>
              <w:bottom w:w="0" w:type="dxa"/>
              <w:right w:w="0" w:type="dxa"/>
            </w:tcMar>
          </w:tcPr>
          <w:p w14:paraId="212D65B7" w14:textId="3D7F9B18"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Employment</w:t>
            </w:r>
          </w:p>
        </w:tc>
      </w:tr>
      <w:tr w:rsidR="0041031B" w:rsidRPr="00422981" w14:paraId="648C23DE" w14:textId="77777777" w:rsidTr="0041031B">
        <w:trPr>
          <w:trHeight w:val="165"/>
          <w:tblHeader/>
        </w:trPr>
        <w:tc>
          <w:tcPr>
            <w:tcW w:w="967" w:type="pct"/>
            <w:tcBorders>
              <w:top w:val="nil"/>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hideMark/>
          </w:tcPr>
          <w:p w14:paraId="14D301A0" w14:textId="230BD147"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DF2256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D92995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0C10A6A6" w14:textId="4BADF462"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75D5E932" w14:textId="6B8530CF"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A601A87" w14:textId="6FAE73E6"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3E66E28" w14:textId="12A144C1"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A1CC873" w14:textId="4FD75FE0"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3D42CE67" w14:textId="14860452"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46F50B2D" w14:textId="74607F80"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1BA9B4F" w14:textId="350836CE"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EE4F6FF" w14:textId="172B467E"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0E4718D" w14:textId="723C187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6E4EAB0" w14:textId="0682FB54"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70C522E" w14:textId="69F06941"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3EB98C72" w14:textId="4702D51B"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6F4DD42B" w14:textId="52B6354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17D15EE6" w14:textId="33263DFB"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nil"/>
            </w:tcBorders>
            <w:shd w:val="clear" w:color="auto" w:fill="D9D9D9" w:themeFill="background1" w:themeFillShade="D9"/>
            <w:tcMar>
              <w:top w:w="0" w:type="dxa"/>
              <w:left w:w="0" w:type="dxa"/>
              <w:bottom w:w="0" w:type="dxa"/>
              <w:right w:w="0" w:type="dxa"/>
            </w:tcMar>
            <w:hideMark/>
          </w:tcPr>
          <w:p w14:paraId="563258F9" w14:textId="5D249C9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r>
      <w:tr w:rsidR="0041031B" w:rsidRPr="00422981" w14:paraId="7E590200" w14:textId="77777777" w:rsidTr="0041031B">
        <w:trPr>
          <w:trHeight w:val="180"/>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F48EC90" w14:textId="4EDB6FDB"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 increase in min</w:t>
            </w:r>
            <w:r w:rsidR="009A7E6A">
              <w:rPr>
                <w:rFonts w:ascii="Arial" w:eastAsia="Times New Roman" w:hAnsi="Arial" w:cs="Arial"/>
                <w:b/>
                <w:bCs/>
                <w:color w:val="000000"/>
                <w:sz w:val="13"/>
                <w:szCs w:val="13"/>
              </w:rPr>
              <w:t>imum</w:t>
            </w:r>
            <w:r w:rsidRPr="00422981">
              <w:rPr>
                <w:rFonts w:ascii="Arial" w:eastAsia="Times New Roman" w:hAnsi="Arial" w:cs="Arial"/>
                <w:b/>
                <w:bCs/>
                <w:color w:val="000000"/>
                <w:sz w:val="13"/>
                <w:szCs w:val="13"/>
              </w:rPr>
              <w:t xml:space="preserve"> wage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BA8464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19BDB7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3404D3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0.0041</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DFD62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28855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8F4FC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F3D5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05D7A1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2126F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0.0013</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BE163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0B6A27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983D7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1E182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5678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496C3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6CA29E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B5DF7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bottom w:val="nil"/>
              <w:right w:val="nil"/>
            </w:tcBorders>
            <w:tcMar>
              <w:top w:w="0" w:type="dxa"/>
              <w:left w:w="0" w:type="dxa"/>
              <w:bottom w:w="0" w:type="dxa"/>
              <w:right w:w="0" w:type="dxa"/>
            </w:tcMar>
            <w:vAlign w:val="center"/>
            <w:hideMark/>
          </w:tcPr>
          <w:p w14:paraId="204B286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r>
      <w:tr w:rsidR="0041031B" w:rsidRPr="00422981" w14:paraId="4D20EF02"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7AEC85D" w14:textId="671E6613"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4749761F" w14:textId="3F96B73A"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68455109" w14:textId="5F711301"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642B4F0" w14:textId="78B8983A"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08243FE5" w14:textId="218309E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B3EC76" w14:textId="4CD841CB"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0.0018</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1E835485" w14:textId="634041E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4E2A4A" w14:textId="5A8F2F3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64B926A8" w14:textId="7D9681C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0CE9B4" w14:textId="50D45852"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406E5CBB" w14:textId="15CA3764"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E85091" w14:textId="01439F1D"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3F67B453" w14:textId="02C9800B"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7DB257" w14:textId="0530CDD6"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0.0005</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592F7371" w14:textId="2DEE483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0.0007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6CACF7" w14:textId="3BB988FC"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40343D52" w14:textId="55E9183F"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215878" w14:textId="37CD9F2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bottom w:val="nil"/>
              <w:right w:val="nil"/>
            </w:tcBorders>
            <w:tcMar>
              <w:top w:w="0" w:type="dxa"/>
              <w:left w:w="0" w:type="dxa"/>
              <w:bottom w:w="0" w:type="dxa"/>
              <w:right w:w="0" w:type="dxa"/>
            </w:tcMar>
            <w:vAlign w:val="center"/>
            <w:hideMark/>
          </w:tcPr>
          <w:p w14:paraId="2D4BB9BA" w14:textId="67E76E60"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r>
      <w:tr w:rsidR="0041031B" w:rsidRPr="00422981" w14:paraId="54E6DE04"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037E02C9" w14:textId="4600B9DF"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43D917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016D47"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C9EC5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P=0.112</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B7DDF7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F2A1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P=0.080</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5338A7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P=0.335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5545AB7"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P=0.691</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28E3A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P=0.810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BB1D72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P=0.623</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97E57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E49AD3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B87D5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P=0.689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21EEB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D0BDA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0076B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P=0.232</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AE5F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9DE88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P=0.964</w:t>
            </w:r>
          </w:p>
        </w:tc>
        <w:tc>
          <w:tcPr>
            <w:tcW w:w="224" w:type="pct"/>
            <w:tcBorders>
              <w:top w:val="nil"/>
              <w:bottom w:val="single" w:sz="4" w:space="0" w:color="auto"/>
              <w:right w:val="nil"/>
            </w:tcBorders>
            <w:tcMar>
              <w:top w:w="0" w:type="dxa"/>
              <w:left w:w="0" w:type="dxa"/>
              <w:bottom w:w="0" w:type="dxa"/>
              <w:right w:w="0" w:type="dxa"/>
            </w:tcMar>
            <w:vAlign w:val="center"/>
            <w:hideMark/>
          </w:tcPr>
          <w:p w14:paraId="7FED7D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P=0.824</w:t>
            </w:r>
          </w:p>
        </w:tc>
      </w:tr>
      <w:tr w:rsidR="0041031B" w:rsidRPr="00422981" w14:paraId="72C46C23"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7E016B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4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D5685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80FB77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FEAB2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F9876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CB90B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7ACB3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D1D81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E5ABF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77E58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AC4C4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0F7CF8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E2738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376959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55F8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1B0DE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0F038E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AC37FF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910C0E1"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1FC6566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4756E8D" w14:textId="47B5B4D0"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81F108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ACA0E3E" w14:textId="03C6324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913C6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C66FF8" w14:textId="228D237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C234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525CC3" w14:textId="5207779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BD97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0692013" w14:textId="0E1DF76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C0063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EE581C" w14:textId="4204BC6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B733E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4E8646" w14:textId="18673B6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D81FA1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E64AD01" w14:textId="2338E00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4DFF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64C6F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3D654EE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2902AC9"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38502A88"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6EEAC14" w14:textId="20E679E3"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4C473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55F66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DAC8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43079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088037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FA395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756B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A566B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1626BB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7CA771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48592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B90B07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CE9EC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ADC7C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AD6F46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6A6FE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553C7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A068CB1"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4B4CE30"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67C8123"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5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17324D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58E8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2E7F01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F37B1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C663D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6F22A2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3488A6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F1DED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FEC70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256D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EA403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1ADD88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5820B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EAC6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9D19A1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910911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B9BC09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137CCB4"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2DE321B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756D523" w14:textId="7065076B"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93B87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C6D656" w14:textId="21E99BA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19592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57D80E3" w14:textId="5B17EE0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AC650E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1A1F27" w14:textId="4D3D097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2A23B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A7EEFB" w14:textId="1443D82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A87D71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85296BF" w14:textId="42C8C56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6DE2A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99BC14F" w14:textId="3F6E50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53BB7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4C37F9" w14:textId="460988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C209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4A8E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4C46E26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5669A4C6"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5574941C"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D911E87" w14:textId="6EDA8E74"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4D11F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EB6DA0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P=0.564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D6A88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0B9A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333C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B05A9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8F3B3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DEFB2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55E9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5D96D9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4CF3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032963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B93DB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081030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05EC95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5ECA4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81C33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72A8672"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406F76A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462E80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6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16D8B4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83DD3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7CA149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85CD7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E28F0F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B0917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0.0367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CA41E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54E039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EBBFA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B24F5D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F7F01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C2FBB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3FBFB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AAFC0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93F1B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ABAF8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7A7A0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EA95003"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0DB155F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F26DBED" w14:textId="3D0E754E"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0CFD9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EA4595" w14:textId="6A71C1C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7C1E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2BD18FC" w14:textId="0EC2B0D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74764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EA7004" w14:textId="2B97BD8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5D8045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2B9B55" w14:textId="3FE68A1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F2CCE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AC2052" w14:textId="1FD60D8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60D8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5FC513" w14:textId="06B4B98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4186AC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C549DB" w14:textId="764329B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6AF302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D7EB1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B639D4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795ECFC"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C3BF41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73AC295" w14:textId="6EB6FB96"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47CBA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5BE93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0E6A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A1A63F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179ABC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C0FD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B938F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CC042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C7EF2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2ECB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P=0.528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931167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B38354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61321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CBB73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413D9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E44D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738A9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49827CF"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16937E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30FB933"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7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409EC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17726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58C07C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1204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64A35F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8052BC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6C81F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C2244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0.0441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CF6082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A312D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C1679B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47BFB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919FD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AE2A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9A785A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BE9B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6BDC5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DF1D4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r>
      <w:tr w:rsidR="0041031B" w:rsidRPr="00422981" w14:paraId="7B43C99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C9274C7" w14:textId="53BE43E6"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996EAA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DB50C3E" w14:textId="2CABB45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A37ED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C46C40B" w14:textId="4320FEF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DBB91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58215C" w14:textId="5AE1BC1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4B24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36F3FA" w14:textId="1985CD1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3A968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9ADED83" w14:textId="2CC0F5D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07D6D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6DA7504" w14:textId="6367EF8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5C7CC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CF4B7FA" w14:textId="1A6F3C2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42D92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914CDD" w14:textId="06D0361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3E8D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DD1234C" w14:textId="5B8BA89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r>
      <w:tr w:rsidR="0041031B" w:rsidRPr="00422981" w14:paraId="78890C66"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2997B6C" w14:textId="453FA15A"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20C8D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5C665A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37A22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C55434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02FE1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D9B5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01D79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BB9330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E80F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B1390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P=0.283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E59A2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58D25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P=0.245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8A48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0ED1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07F21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840983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11CD25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9BE672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P=0.023</w:t>
            </w:r>
          </w:p>
        </w:tc>
      </w:tr>
      <w:tr w:rsidR="0041031B" w:rsidRPr="00422981" w14:paraId="4CCC3F0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CADAA34"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8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675E2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95345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4061D2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999E2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0.0572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54824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61798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0.0776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4D6EE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FA44E8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64D33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008378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471FC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9A875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47904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7745B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BB623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5B3A9C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8604C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872F27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0.0310</w:t>
            </w:r>
          </w:p>
        </w:tc>
      </w:tr>
      <w:tr w:rsidR="0041031B" w:rsidRPr="00422981" w14:paraId="7849127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299F4A9" w14:textId="335E3324"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74BD56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347B53A" w14:textId="301DB90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004B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4A7CDE" w14:textId="2B9C721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A535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F3FCB8" w14:textId="136D527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32EE7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F434D6" w14:textId="43C8F4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99BC02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273372" w14:textId="760C46B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5ED54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CB27BE" w14:textId="601B4D8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C06C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08B738" w14:textId="7BA23C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E69BD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AA0978" w14:textId="111DFD2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3A1EE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FC15E3D" w14:textId="221F2C8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r>
      <w:tr w:rsidR="0041031B" w:rsidRPr="00422981" w14:paraId="257686C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65643F0" w14:textId="3FDCB4D5"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79067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BF9A02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81D65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0920F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42C7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BFE7B4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CCABF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2ECD8C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345F64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06F34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P=0.285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AF44F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DF528E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2EB46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7CAC9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97783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2EA9E6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CBD4D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FB247B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7C3DCB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F1E7DC1"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9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FCB24A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4B4A0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63E36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18DA9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1868E5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0FCEB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37A08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BB4C8F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8E319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10B4A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0872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47D941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A74E0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6895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2E6DE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3C140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D874A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A011D0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0.0469</w:t>
            </w:r>
          </w:p>
        </w:tc>
      </w:tr>
      <w:tr w:rsidR="0041031B" w:rsidRPr="00422981" w14:paraId="42B5BED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FF6B797" w14:textId="7B43136B"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6EDD94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B61059" w14:textId="59EDA34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9E1B1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15B60" w14:textId="70E66C2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59B69E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3AE908" w14:textId="14372BD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0ACC7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253EFE4" w14:textId="6410336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26C9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18C4B8" w14:textId="2A19635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3F9B5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38146D" w14:textId="1FCB436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2748B0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06D8A0" w14:textId="5537D25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B12B5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D9ACA9" w14:textId="3241B2A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C19E5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3E56738" w14:textId="3644777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0.0079</w:t>
            </w:r>
            <w:r>
              <w:rPr>
                <w:rFonts w:ascii="Helvetica Neue" w:eastAsia="Times New Roman" w:hAnsi="Helvetica Neue" w:cs="Times New Roman"/>
                <w:color w:val="000000"/>
                <w:sz w:val="13"/>
                <w:szCs w:val="13"/>
              </w:rPr>
              <w:t>)</w:t>
            </w:r>
          </w:p>
        </w:tc>
      </w:tr>
      <w:tr w:rsidR="0041031B" w:rsidRPr="00422981" w14:paraId="46ACE813"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166FC5F" w14:textId="574CF53E"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ECA02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EC9CC1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EA878C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02E816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327F43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ED1802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62D66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B3DF4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8A423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C1C4A5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5CFB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2ADAC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D18425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B4C31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FAE17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C4015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E7522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EC5006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3B9323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2500262"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10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784F8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8EE2E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A385F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C585C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4DFBFA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6C870F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A3758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E15B5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791C0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C34033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6C3F4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C5638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88759B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89224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61B5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A8304E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603C9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A01D79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0.0739</w:t>
            </w:r>
          </w:p>
        </w:tc>
      </w:tr>
      <w:tr w:rsidR="0041031B" w:rsidRPr="00422981" w14:paraId="58E3043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2C8712D" w14:textId="4FE5A244"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EAA954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12E8F86" w14:textId="030DF67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44FE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F34A5E" w14:textId="3649816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78D44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75C492" w14:textId="2F8CD60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603082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5BB3D4" w14:textId="70135A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20E9D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C44253" w14:textId="59E0B2E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5315EB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0C6AC7" w14:textId="436D4BC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69204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07D7F2" w14:textId="599EAF6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F459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89C9F" w14:textId="2F30E09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20D6D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481E9911" w14:textId="7DF50FB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r>
      <w:tr w:rsidR="0041031B" w:rsidRPr="00422981" w14:paraId="0C0A66F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8262A38" w14:textId="378EE09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2E779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ADCB9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69535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1AF6D3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1FD1EB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68FF62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E2D4F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810EB5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201EE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74E384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D26DD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CB92D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CDF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62343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1E48C6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EA82F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AAEFE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670AF8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4C46E26"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61E0AC6"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11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990020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A9C36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FBABEA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31044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57D078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897B98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B5ACC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7B28A1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768F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33C8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A60D4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584F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F7AB3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6F9D7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F7D0B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B0DEB9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0131A2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7DEADF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0.1088</w:t>
            </w:r>
          </w:p>
        </w:tc>
      </w:tr>
      <w:tr w:rsidR="0041031B" w:rsidRPr="00422981" w14:paraId="14E18B3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EC29DBE" w14:textId="35F94391"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B2A581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283456C" w14:textId="4FF42DA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0B27D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40504C6" w14:textId="146C257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9528A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463B5C" w14:textId="2082FB7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5FE9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F7C6D24" w14:textId="69E363C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73DA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969F63" w14:textId="0C5898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36D77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992123C" w14:textId="63ACCC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D23F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DF7699" w14:textId="5F556D4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ED5C2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933FCD" w14:textId="3B297C5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103881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F89CF45" w14:textId="0B436E3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0.0098</w:t>
            </w:r>
            <w:r>
              <w:rPr>
                <w:rFonts w:ascii="Helvetica Neue" w:eastAsia="Times New Roman" w:hAnsi="Helvetica Neue" w:cs="Times New Roman"/>
                <w:color w:val="000000"/>
                <w:sz w:val="13"/>
                <w:szCs w:val="13"/>
              </w:rPr>
              <w:t>)</w:t>
            </w:r>
          </w:p>
        </w:tc>
      </w:tr>
      <w:tr w:rsidR="0041031B" w:rsidRPr="00422981" w14:paraId="40FC21AA"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BA7A90F" w14:textId="36A1F2A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A0D6EA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059E9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462E3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CB08A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185AF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67981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41A8B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F16EB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30837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C2F169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581CE0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FCA6CD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BE3CD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31AC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0A31AC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48631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0E7F2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7303F6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36AB8ED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3A43DCB"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12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EE34FB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75F77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A2B3D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DA40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F228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1870D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0.1135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AD23F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64AC33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2F8C5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28A9E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70A956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C134B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B3B534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DF6DA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23AFC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E1BFD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DFA44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AED8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0.1807</w:t>
            </w:r>
          </w:p>
        </w:tc>
      </w:tr>
      <w:tr w:rsidR="0041031B" w:rsidRPr="00422981" w14:paraId="0F86EE0A"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E934AF5" w14:textId="73EB69D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23AF81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F7C1A5" w14:textId="342209D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1CCA79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3452A3C" w14:textId="151DB8D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72215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766690" w14:textId="02B5025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1499F9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7C58AC" w14:textId="641039E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6278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5C05046" w14:textId="181AA93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D4491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40427DC" w14:textId="31DFBD3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E79E11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BDE63C" w14:textId="510B912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43657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C0E896" w14:textId="16CC6EB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AA7AFB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E0DB935" w14:textId="46E5762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0.0121</w:t>
            </w:r>
            <w:r>
              <w:rPr>
                <w:rFonts w:ascii="Helvetica Neue" w:eastAsia="Times New Roman" w:hAnsi="Helvetica Neue" w:cs="Times New Roman"/>
                <w:color w:val="000000"/>
                <w:sz w:val="13"/>
                <w:szCs w:val="13"/>
              </w:rPr>
              <w:t>)</w:t>
            </w:r>
          </w:p>
        </w:tc>
      </w:tr>
      <w:tr w:rsidR="0041031B" w:rsidRPr="00422981" w14:paraId="6ACDAB36"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66A98F" w14:textId="29495313"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B83A81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D37B3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2A4A7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768EA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C4B0F4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951D1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8A95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9A64B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17125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27FE4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P=0.734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52E61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E52340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A306C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347BB1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E2119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C8ACD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P=0.616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9B5A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3E4C7B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11DF19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F2E359E"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13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CBEA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BE0E37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82A43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E2D25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3ABE67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B61A9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925AEE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B47EC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71945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543F2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0746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19679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A7769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7CCF2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22E3C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9892B6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51D2C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410BC8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0.2272</w:t>
            </w:r>
          </w:p>
        </w:tc>
      </w:tr>
      <w:tr w:rsidR="0041031B" w:rsidRPr="00422981" w14:paraId="65F382B5"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4C9360C" w14:textId="10A1E0D8"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62B334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25A876D" w14:textId="2947D52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0A44A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F79AC6" w14:textId="3E0C202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FF960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E83B1B" w14:textId="5911A36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30692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3FD28A" w14:textId="50989ED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7CE74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C06A67" w14:textId="670AC20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DBEB75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BD70C" w14:textId="3C98A46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C5D6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BCD6DF4" w14:textId="398167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00056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DD13FE" w14:textId="0CD635E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54D89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0068A47" w14:textId="3543FAE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0.0157</w:t>
            </w:r>
            <w:r>
              <w:rPr>
                <w:rFonts w:ascii="Helvetica Neue" w:eastAsia="Times New Roman" w:hAnsi="Helvetica Neue" w:cs="Times New Roman"/>
                <w:color w:val="000000"/>
                <w:sz w:val="13"/>
                <w:szCs w:val="13"/>
              </w:rPr>
              <w:t>)</w:t>
            </w:r>
          </w:p>
        </w:tc>
      </w:tr>
      <w:tr w:rsidR="0041031B" w:rsidRPr="00422981" w14:paraId="475ECF2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9EA4D71" w14:textId="2D3B76E4"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CA9D34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A1AFB7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2F138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0CD41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431837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A8C876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C325B5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E7275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8DD35D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67F91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CAA0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A5E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3577C0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E3D45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8FB66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75578B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504E28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772BA3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37AFE9A"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B3D2E8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14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52FEA4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3CA1A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31366E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A5F8BD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840AA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A9A4D5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0.1097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95C8D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945B50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F4CE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175EE9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4F0B4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771206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9F5C9D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4C370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E9160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FE499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59A07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26DA5B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0.2820</w:t>
            </w:r>
          </w:p>
        </w:tc>
      </w:tr>
      <w:tr w:rsidR="0041031B" w:rsidRPr="00422981" w14:paraId="3E949634"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086185C" w14:textId="5C293905"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361670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ABA36B4" w14:textId="298337F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D19C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8696BB1" w14:textId="3E289AE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5524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566871" w14:textId="4B9880C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F1619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3A7E1C" w14:textId="6AFC3AD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04A2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FE9801B" w14:textId="2DB18A7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BE47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4F9E1F" w14:textId="50B1D1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471CD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CD431A2" w14:textId="1AA79B8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80D9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207405" w14:textId="162B670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0FC1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87E411C" w14:textId="5F256B0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0.0195</w:t>
            </w:r>
            <w:r>
              <w:rPr>
                <w:rFonts w:ascii="Helvetica Neue" w:eastAsia="Times New Roman" w:hAnsi="Helvetica Neue" w:cs="Times New Roman"/>
                <w:color w:val="000000"/>
                <w:sz w:val="13"/>
                <w:szCs w:val="13"/>
              </w:rPr>
              <w:t>)</w:t>
            </w:r>
          </w:p>
        </w:tc>
      </w:tr>
      <w:tr w:rsidR="0041031B" w:rsidRPr="00422981" w14:paraId="3B7243C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5532A38" w14:textId="347D506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87A4A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8C53DC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DF558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E1074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E092D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6E4BD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25FB1F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C3A780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A1B08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31120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8E8D4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2CE05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B8C81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FE2207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10324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A11A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7B69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C8AFF5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075A0966"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99E4830"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15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4423B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1A175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FF315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1589D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254BFE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53353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2C9A0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1ECB3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67362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9463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6B866D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B4DBF6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B5FF2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0A88D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3125E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8801C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0B94C7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FB6EAC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0.3858</w:t>
            </w:r>
          </w:p>
        </w:tc>
      </w:tr>
      <w:tr w:rsidR="0041031B" w:rsidRPr="00422981" w14:paraId="0B3BDA49"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4274DF8" w14:textId="4ED3178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12E6FA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291281" w14:textId="46D7D6C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CB7C4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10A2DFB" w14:textId="6DCC77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92E26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403882A" w14:textId="48F5EA7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68BA6C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68ABD65" w14:textId="1111749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90A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FCFAA2" w14:textId="269AC5B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281EA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2D9635" w14:textId="6150445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E8546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FAFBDE" w14:textId="19C8329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A9D1E4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9F978E" w14:textId="7F21259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8615E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C03074D" w14:textId="2B4535A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0.0190</w:t>
            </w:r>
            <w:r>
              <w:rPr>
                <w:rFonts w:ascii="Helvetica Neue" w:eastAsia="Times New Roman" w:hAnsi="Helvetica Neue" w:cs="Times New Roman"/>
                <w:color w:val="000000"/>
                <w:sz w:val="13"/>
                <w:szCs w:val="13"/>
              </w:rPr>
              <w:t>)</w:t>
            </w:r>
          </w:p>
        </w:tc>
      </w:tr>
      <w:tr w:rsidR="0041031B" w:rsidRPr="00422981" w14:paraId="4D38949B"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231D6AC" w14:textId="133B7D2D"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0548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EAD8E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331736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B252F4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93901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0C496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669D0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7D6D5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D8AD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57FFE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P=0.886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5886F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3F4E3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4A921B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7F8C7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3BF43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E15A78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FC9621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BC55AC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4F19123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EA9D202"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16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3EA461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8F65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3C73B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30139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0.1179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6D499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DAD4B3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0.1011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C2B9EF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7EAB6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683167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01B0F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EED67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2A73C5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C1F79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43778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4D479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ABF512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98357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247948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0.5115</w:t>
            </w:r>
          </w:p>
        </w:tc>
      </w:tr>
      <w:tr w:rsidR="0041031B" w:rsidRPr="00422981" w14:paraId="6AE04A2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FDDDE9F" w14:textId="0A255D8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4DB224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227E7B" w14:textId="52168AC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45B0E0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434DD42" w14:textId="5EA009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B18FCD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8A902CD" w14:textId="3D0205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DD308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9AFAB7" w14:textId="6ED0F94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A9112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A78DDCE" w14:textId="1AC3700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9E218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1BFB4FB" w14:textId="71712D4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8EDA2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52C867" w14:textId="4A91E6E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BDEFB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727049" w14:textId="527F23A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54A702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43BDFEAF" w14:textId="0226949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0.0264</w:t>
            </w:r>
            <w:r>
              <w:rPr>
                <w:rFonts w:ascii="Helvetica Neue" w:eastAsia="Times New Roman" w:hAnsi="Helvetica Neue" w:cs="Times New Roman"/>
                <w:color w:val="000000"/>
                <w:sz w:val="13"/>
                <w:szCs w:val="13"/>
              </w:rPr>
              <w:t>)</w:t>
            </w:r>
          </w:p>
        </w:tc>
      </w:tr>
      <w:tr w:rsidR="0041031B" w:rsidRPr="00422981" w14:paraId="6152315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988A390" w14:textId="5682CB7B"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F7A18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BFDA10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1828B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DFE3A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2C72D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93DF29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890D1A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C7564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4673A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1CFC9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B815C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CCDA78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89FB1F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7C249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95252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EBF10A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2EE95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5DA433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5F37E1A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93B703C"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17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4D65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C4BC4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1AE400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DC3E9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0.1331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5AEB9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B0D1FE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0.0902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18DBA2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2B773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881A1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5CEFC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671A2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623B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8BE4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BAB5A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2D88DD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8C5F20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E1F11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2EB12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0.6341</w:t>
            </w:r>
          </w:p>
        </w:tc>
      </w:tr>
      <w:tr w:rsidR="0041031B" w:rsidRPr="00422981" w14:paraId="59810643" w14:textId="77777777" w:rsidTr="0041031B">
        <w:trPr>
          <w:trHeight w:val="180"/>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DD84144" w14:textId="69DEC5FF" w:rsidR="00E133FF" w:rsidRPr="00422981" w:rsidRDefault="00E133FF" w:rsidP="0041031B">
            <w:pPr>
              <w:spacing w:line="240" w:lineRule="auto"/>
              <w:jc w:val="left"/>
              <w:rPr>
                <w:rFonts w:ascii="Arial" w:eastAsia="Times New Roman" w:hAnsi="Arial" w:cs="Arial"/>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C4CD51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98029D" w14:textId="374F3FE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4A915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A9DE5C" w14:textId="69908E9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0C43E9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3A33361" w14:textId="7A29123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F6CD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3851D" w14:textId="255FA03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EB69D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EB79F22" w14:textId="4043C5C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60BD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B55DC10" w14:textId="48F4A52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7E830F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1AB8E28" w14:textId="68FF99F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D797C3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9FCC41" w14:textId="2C4538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56BDE3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639911E" w14:textId="316DDCA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0.0184</w:t>
            </w:r>
            <w:r>
              <w:rPr>
                <w:rFonts w:ascii="Helvetica Neue" w:eastAsia="Times New Roman" w:hAnsi="Helvetica Neue" w:cs="Times New Roman"/>
                <w:color w:val="000000"/>
                <w:sz w:val="13"/>
                <w:szCs w:val="13"/>
              </w:rPr>
              <w:t>)</w:t>
            </w:r>
          </w:p>
        </w:tc>
      </w:tr>
      <w:tr w:rsidR="0041031B" w:rsidRPr="00422981" w14:paraId="0EC0B4E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5DA146D" w14:textId="0AA28032" w:rsidR="00E133FF" w:rsidRPr="00422981" w:rsidRDefault="00E133FF" w:rsidP="0041031B">
            <w:pPr>
              <w:spacing w:line="240" w:lineRule="auto"/>
              <w:jc w:val="left"/>
              <w:rPr>
                <w:rFonts w:ascii="Arial" w:eastAsia="Times New Roman" w:hAnsi="Arial" w:cs="Arial"/>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A4E7C8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0B31B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7EEC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846E55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D868C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338B35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4620E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67F14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A07B6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7AAD7E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029058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C581E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164D4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A0299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6741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52EED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DA1AAD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E24A4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55996CB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1E9F1E5"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Female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193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CA4BC5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6DA07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4D9F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F804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CA5B8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2674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25EBAF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37B72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792A3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54F61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71AB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7BD905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57EEB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E6CCAE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B0C82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FB378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68E8BE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-0.0190</w:t>
            </w:r>
          </w:p>
        </w:tc>
      </w:tr>
      <w:tr w:rsidR="0041031B" w:rsidRPr="00422981" w14:paraId="38F89E23"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9ED7070" w14:textId="2E1A22FC" w:rsidR="00E133FF" w:rsidRPr="00422981" w:rsidRDefault="00E133FF" w:rsidP="0041031B">
            <w:pPr>
              <w:spacing w:line="240" w:lineRule="auto"/>
              <w:jc w:val="left"/>
              <w:rPr>
                <w:rFonts w:ascii="Arial" w:eastAsia="Times New Roman" w:hAnsi="Arial" w:cs="Arial"/>
                <w:i/>
                <w:iCs/>
                <w:sz w:val="13"/>
                <w:szCs w:val="13"/>
              </w:rPr>
            </w:pPr>
            <w:r w:rsidRPr="00E133FF">
              <w:rPr>
                <w:rFonts w:ascii="Arial" w:eastAsia="Times New Roman" w:hAnsi="Arial" w:cs="Arial"/>
                <w:b/>
                <w:bCs/>
                <w:sz w:val="13"/>
                <w:szCs w:val="13"/>
              </w:rPr>
              <w:t xml:space="preserve">   </w:t>
            </w:r>
            <w:r w:rsidRPr="00E133FF">
              <w:rPr>
                <w:rFonts w:ascii="Arial" w:eastAsia="Times New Roman" w:hAnsi="Arial" w:cs="Arial"/>
                <w:i/>
                <w:iCs/>
                <w:sz w:val="13"/>
                <w:szCs w:val="13"/>
              </w:rPr>
              <w:t>Reference: Male</w:t>
            </w:r>
          </w:p>
        </w:tc>
        <w:tc>
          <w:tcPr>
            <w:tcW w:w="224" w:type="pct"/>
            <w:tcBorders>
              <w:top w:val="nil"/>
              <w:left w:val="single" w:sz="4" w:space="0" w:color="auto"/>
              <w:bottom w:val="nil"/>
            </w:tcBorders>
            <w:tcMar>
              <w:top w:w="0" w:type="dxa"/>
              <w:left w:w="0" w:type="dxa"/>
              <w:bottom w:w="0" w:type="dxa"/>
              <w:right w:w="0" w:type="dxa"/>
            </w:tcMar>
            <w:vAlign w:val="center"/>
            <w:hideMark/>
          </w:tcPr>
          <w:p w14:paraId="24FF7A7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09F1C8" w14:textId="2876CA6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08D7B9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CB4C76" w14:textId="3104B9F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841275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68EA0E7" w14:textId="0B686F4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8BF7A2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4BE523B" w14:textId="4D7E7BE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658B7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A3E22A" w14:textId="2283E05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285D5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92BF96" w14:textId="6EF1DF0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BCC883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91FAE6" w14:textId="7BC8F64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5312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CF528B8" w14:textId="2F53FE8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2802F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E07B6B1" w14:textId="6DAE665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0.0049</w:t>
            </w:r>
            <w:r>
              <w:rPr>
                <w:rFonts w:ascii="Helvetica Neue" w:eastAsia="Times New Roman" w:hAnsi="Helvetica Neue" w:cs="Times New Roman"/>
                <w:color w:val="000000"/>
                <w:sz w:val="13"/>
                <w:szCs w:val="13"/>
              </w:rPr>
              <w:t>)</w:t>
            </w:r>
          </w:p>
        </w:tc>
      </w:tr>
      <w:tr w:rsidR="0041031B" w:rsidRPr="00422981" w14:paraId="6515AA2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4D765AE" w14:textId="2E518C67"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648A3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166CA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53A10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856741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B1A18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8E90D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571E9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3D26D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0842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DF8F0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C7F528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B8E652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P=0.861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CB6E0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48A26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8A91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6F7C87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D19C9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67081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180B827E"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B2D3645"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Black, non-Hispanic/Latino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87ACF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03468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B5E89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5A79A4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D677F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C47D2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02B6F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30C04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44D01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4F48B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A69FF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05321F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49ED4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205E4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CDF7D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AA3E2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51F8E5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6A3E16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-0.0677</w:t>
            </w:r>
          </w:p>
        </w:tc>
      </w:tr>
      <w:tr w:rsidR="0041031B" w:rsidRPr="00422981" w14:paraId="2ACB9C22"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C99CD3B" w14:textId="0E5A7608" w:rsidR="00E133FF" w:rsidRPr="00422981" w:rsidRDefault="00E133FF" w:rsidP="0041031B">
            <w:pPr>
              <w:spacing w:line="240" w:lineRule="auto"/>
              <w:jc w:val="left"/>
              <w:rPr>
                <w:rFonts w:ascii="Arial" w:eastAsia="Times New Roman" w:hAnsi="Arial" w:cs="Arial"/>
                <w:i/>
                <w:i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0362FF6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7ED5B14" w14:textId="2E51D2F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7CBD2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1528AFD" w14:textId="7833832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AAC4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4C0154" w14:textId="7C6A12F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DBB0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1D9EDF" w14:textId="3850AA4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64C9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A14954" w14:textId="79D9566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B86E2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0B695CF" w14:textId="6CCF54C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9DCB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982BD5" w14:textId="6B432E5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7D676C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986A05" w14:textId="56DF25B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72809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6050CDF" w14:textId="293DEE5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0.0069</w:t>
            </w:r>
            <w:r>
              <w:rPr>
                <w:rFonts w:ascii="Helvetica Neue" w:eastAsia="Times New Roman" w:hAnsi="Helvetica Neue" w:cs="Times New Roman"/>
                <w:color w:val="000000"/>
                <w:sz w:val="13"/>
                <w:szCs w:val="13"/>
              </w:rPr>
              <w:t>)</w:t>
            </w:r>
          </w:p>
        </w:tc>
      </w:tr>
      <w:tr w:rsidR="0041031B" w:rsidRPr="00422981" w14:paraId="2CB32C2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0318503" w14:textId="2C31B6B0"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C8BA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B7F31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F5566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017F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8D93C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6C17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AC0504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ED3FD2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A44AF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ADBBDB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0AF2B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E0E6EC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BDDF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38001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P=0.151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6786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A98618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E2A0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B39350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3425A43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0B17DE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Hispanic/Latino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37E76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B618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DC0F7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4A116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8BBA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8EC34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E668F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54997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490B27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1A70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630A4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8D171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BA84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6D71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9A2D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DBBC0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C95F5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5B5DA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-0.0468</w:t>
            </w:r>
          </w:p>
        </w:tc>
      </w:tr>
      <w:tr w:rsidR="0041031B" w:rsidRPr="00422981" w14:paraId="328B8F6D"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319C12D" w14:textId="33260C4B"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2E14A41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E86198" w14:textId="66F1DB5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5F4F0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BAD74F" w14:textId="2EC3AEF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E2BAC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7235BC7" w14:textId="3876F0E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8496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9C979D" w14:textId="5272A87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71617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DB5D133" w14:textId="5EAA5E3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2774B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B616A7" w14:textId="46068A9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8FF4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493CDA7" w14:textId="7C73B52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455B7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D25E8A" w14:textId="57A0A81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1818F1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25BB06A" w14:textId="3B65EF6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r>
      <w:tr w:rsidR="0041031B" w:rsidRPr="00422981" w14:paraId="2CCEA5C0"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F0A15ED" w14:textId="774CACBE"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F7E9F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D7331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7CF15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E88FD8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7271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720B6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2BC29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D4C45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7E15C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154B2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F1004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A5110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8AA34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A729B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F9526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DA7D2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P=0.466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00FF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05DE2B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891683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EB97D7D"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lastRenderedPageBreak/>
              <w:t>American Indian or Alaska Native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0FD1E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F3FB7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038E0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6B7A8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A496A4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7F3E0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57C2FC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426BF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735C2A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79FA5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6854B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9CDFB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73FD0A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33F6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293AE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6A5886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E850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5F30EF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-0.0662</w:t>
            </w:r>
          </w:p>
        </w:tc>
      </w:tr>
      <w:tr w:rsidR="0041031B" w:rsidRPr="00422981" w14:paraId="00C00884"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D576A41" w14:textId="2A48351A"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4D9437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A305461" w14:textId="6D8C5F6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21FC6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1DDF715" w14:textId="2B7BE98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5CA26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CFA8C8" w14:textId="499B8D7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8AC63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E20EDB" w14:textId="613A46B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60C53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7AD121" w14:textId="6520A2F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AB5CC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6EB879" w14:textId="6A317F6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A7D0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04EFD3" w14:textId="78BE486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7152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72668C" w14:textId="490403A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D4E6B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1A4F7B8" w14:textId="29EB646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0.0383</w:t>
            </w:r>
            <w:r>
              <w:rPr>
                <w:rFonts w:ascii="Helvetica Neue" w:eastAsia="Times New Roman" w:hAnsi="Helvetica Neue" w:cs="Times New Roman"/>
                <w:color w:val="000000"/>
                <w:sz w:val="13"/>
                <w:szCs w:val="13"/>
              </w:rPr>
              <w:t>)</w:t>
            </w:r>
          </w:p>
        </w:tc>
      </w:tr>
      <w:tr w:rsidR="0041031B" w:rsidRPr="00422981" w14:paraId="6AB7BC5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2136C0B" w14:textId="3B6282C8"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24D5C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2971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P=0.226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EE5F04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63FC63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7A3C72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1D071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P=0.980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A55C2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FCD7F3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P=0.559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953CA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D4512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DE8B8A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FFC1E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BF2E8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681EC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715A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AB6938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947002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3DCDA8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P=0.090</w:t>
            </w:r>
          </w:p>
        </w:tc>
      </w:tr>
      <w:tr w:rsidR="0041031B" w:rsidRPr="00422981" w14:paraId="5D8E069C" w14:textId="77777777" w:rsidTr="0041031B">
        <w:trPr>
          <w:trHeight w:val="180"/>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5C12CE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Asian, Native Hawaiian, or Pacific Islander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EE43E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3DE7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D7920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092E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A20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022C5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6B980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B485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71B55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45EB5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637A9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C6306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F616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D8C48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F9372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C5BC8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DDFCA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8317CD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-0.0938</w:t>
            </w:r>
          </w:p>
        </w:tc>
      </w:tr>
      <w:tr w:rsidR="0041031B" w:rsidRPr="00422981" w14:paraId="7354A59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CA080B7" w14:textId="04F7E453"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2476B1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83ED69" w14:textId="4C1C3F5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837CFA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2612E9" w14:textId="7BBC5C3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FB0350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5EE68B1" w14:textId="61AA6FC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633156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C91F15" w14:textId="554068B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BA3C7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9AED19C" w14:textId="29E2851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AC3DD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CD37B9" w14:textId="2295D0A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FDF8D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E36B596" w14:textId="33295B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3E0F99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8D49F67" w14:textId="1C2C51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FF4021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F00233C" w14:textId="54AB62C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r>
      <w:tr w:rsidR="0041031B" w:rsidRPr="00422981" w14:paraId="62B8F511"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1606D64" w14:textId="2EF5413F"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51545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1D849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747FC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56D6D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7D2FB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09BE34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6C1C2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80BE7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179AD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9C327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493C4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9A2DF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E2ED3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B4556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3DA0F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F542A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FAA78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CF8E0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6F20B80"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C9E87E8"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Other or mixed race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D0BD5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AFCF9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5ECC78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7B0C1D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3094FE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74B92A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4712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6ADCF4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F5FE6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2DC25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86107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31DB2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B042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7E7933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A084B5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406EE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1EB634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E4C0F4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-0.0283</w:t>
            </w:r>
          </w:p>
        </w:tc>
      </w:tr>
      <w:tr w:rsidR="0041031B" w:rsidRPr="00422981" w14:paraId="298560E8"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EB01400" w14:textId="7DA1B58C"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73FC306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DA72C8" w14:textId="4D325D8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722A8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D5C4D8" w14:textId="32FC87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ED89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FCD716A" w14:textId="1693A84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784E2D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FE811B" w14:textId="0A98DFD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ABDB7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0EA152" w14:textId="0B5DFB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4F98C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5A43FBD" w14:textId="61169CA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92E19C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89F4175" w14:textId="672627D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9EE36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A8674E1" w14:textId="0F120BC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3EB7C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81C1CB0" w14:textId="13CF989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r>
      <w:tr w:rsidR="0041031B" w:rsidRPr="00422981" w14:paraId="313B26C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CE37D5E" w14:textId="2F438252"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E4D7E3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F0534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B8C82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E4555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0A9DEA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CF07B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6855B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AD43F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F1455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0FF87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BCBDA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C4C59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DD6A2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43F3A4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AABD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4175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4ABF3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196620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r>
      <w:tr w:rsidR="0041031B" w:rsidRPr="00422981" w14:paraId="68C56869"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54B1C0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Two parents, not married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7EDE7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72904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BADAFA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138EAD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9725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49523C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8A20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60014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27923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200FE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0E1FC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E5E47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07B8F6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F38AC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2EFA7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14BC13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FF2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A4A204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r>
      <w:tr w:rsidR="0041031B" w:rsidRPr="00422981" w14:paraId="4592F9F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8436074" w14:textId="0A1B2C6C" w:rsidR="00E133FF" w:rsidRPr="00422981" w:rsidRDefault="00C93763" w:rsidP="0041031B">
            <w:pPr>
              <w:spacing w:line="240" w:lineRule="auto"/>
              <w:jc w:val="left"/>
              <w:rPr>
                <w:rFonts w:ascii="Arial" w:eastAsia="Times New Roman" w:hAnsi="Arial" w:cs="Arial"/>
                <w:i/>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4BD839F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340A33" w14:textId="0EA9397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7828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A69A81" w14:textId="6D3883F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281F76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EFD9253" w14:textId="0C9932C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0E3347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75FDF64" w14:textId="773327C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09E15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A166A32" w14:textId="6D529E5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F4E4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FA176A" w14:textId="5E48AFE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6104E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0662D1" w14:textId="4E9D5DD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709D5A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F562676" w14:textId="0BF322B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70E38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79DA36B" w14:textId="51B17B4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r>
      <w:tr w:rsidR="0041031B" w:rsidRPr="00422981" w14:paraId="60ACECA9"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28B63A0" w14:textId="61CD6026"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879B92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C0162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1FD1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C19A2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44298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2FA0BF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DA8E5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7D48F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652E0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A3BDE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0B813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D554B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31EB7E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3170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C1841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98834D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95F2E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38CEEA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P=0.672</w:t>
            </w:r>
          </w:p>
        </w:tc>
      </w:tr>
      <w:tr w:rsidR="0041031B" w:rsidRPr="00422981" w14:paraId="3B4A8E22"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50007BA"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Single parent</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D355FD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AA52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2B2C4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4F43D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EB507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07B0E0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BD69EE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9AD4C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E13CA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E1415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9388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D773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825CD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303DC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3BFED4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FF077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6CE93C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E075B6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-0.0316</w:t>
            </w:r>
          </w:p>
        </w:tc>
      </w:tr>
      <w:tr w:rsidR="0041031B" w:rsidRPr="00422981" w14:paraId="5018C36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63B70AA" w14:textId="4A239DF8"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215DFA1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D4FC6AE" w14:textId="0B62855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885CCE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0120BD6" w14:textId="2B1D432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5CF5B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4C7488" w14:textId="2F45F7B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1F5EA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A7EC698" w14:textId="2A7E3F4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C9589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FBDCE35" w14:textId="64BAA81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F9CAF2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F94F28" w14:textId="4A28B09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5E640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3307114" w14:textId="48662CC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6EF4D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FB4B201" w14:textId="5B4A393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1DA38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6178A14" w14:textId="3B2FFE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r>
      <w:tr w:rsidR="0041031B" w:rsidRPr="00422981" w14:paraId="4DA93FBE"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10E4C91" w14:textId="409DD15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C9C4F4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9B747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DD019A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74F16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5D35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AC789F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045C2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64F86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DF2A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65F9E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A31D6E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0E6C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552479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09154E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73153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40267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3FF4E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FA2A53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55A78B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0FF332A"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Another family structure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95AB5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F61C7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7AF69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69BDC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0.1824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A2161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3757C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0.1257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2FA09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730DA9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0.2148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83F62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A0415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F88E0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6DD5C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AED2F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E1076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E4FB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8DEF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39DF1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31461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-0.0348</w:t>
            </w:r>
          </w:p>
        </w:tc>
      </w:tr>
      <w:tr w:rsidR="0041031B" w:rsidRPr="00422981" w14:paraId="6ED3201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AD592DE" w14:textId="200B8872"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4E7023B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F161D5C" w14:textId="409CA6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71270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F2A110" w14:textId="2DC410A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0.0379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19D02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15282B8" w14:textId="09A2DA9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56D82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36D795" w14:textId="12288F0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0.0533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F94B7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DCFFF80" w14:textId="7189D71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8995F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C4BBF22" w14:textId="14D0B41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F06C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7C2263" w14:textId="3FE7E68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F3FD77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394C6A" w14:textId="0AB6C4C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35762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2032C9C" w14:textId="6EB3E6C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0.0253</w:t>
            </w:r>
            <w:r>
              <w:rPr>
                <w:rFonts w:ascii="Helvetica Neue" w:eastAsia="Times New Roman" w:hAnsi="Helvetica Neue" w:cs="Times New Roman"/>
                <w:color w:val="000000"/>
                <w:sz w:val="13"/>
                <w:szCs w:val="13"/>
              </w:rPr>
              <w:t>)</w:t>
            </w:r>
          </w:p>
        </w:tc>
      </w:tr>
      <w:tr w:rsidR="0041031B" w:rsidRPr="00422981" w14:paraId="62BA065D"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48397EE" w14:textId="5EFC07A6"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68637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BDD76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FD63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6D3CB7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3134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8AD5E0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DFDEF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D6957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31D06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14B9C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P=0.484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2857F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C399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F4712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4A612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22E10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42DB2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P=0.139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DEF96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412DD2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P=0.175</w:t>
            </w:r>
          </w:p>
        </w:tc>
      </w:tr>
      <w:tr w:rsidR="0041031B" w:rsidRPr="00422981" w14:paraId="4C95E66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59313A6"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High school (including vocational)</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6596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248CC9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DE3D8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EC7C5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86A73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6D2D0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095E8A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0B88A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F85CE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62122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5FC66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4B1B8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6C209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2A7E0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315E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A0D034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42B91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AC3977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0.0071</w:t>
            </w:r>
          </w:p>
        </w:tc>
      </w:tr>
      <w:tr w:rsidR="0041031B" w:rsidRPr="00422981" w14:paraId="44298B8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DB5C0A9" w14:textId="60DCDA1C"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30ACDD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2C5C31B" w14:textId="08272A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DAE78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3F03414" w14:textId="67EEB28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AB28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27038B8" w14:textId="7406AB2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3CA37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58E40B" w14:textId="4698AB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312B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970CF37" w14:textId="220A9B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CA501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76E62E9" w14:textId="76EF147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0D54A1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188AFE6" w14:textId="043CB06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D0C5F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47BCDF" w14:textId="02460DF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A258D1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DA31356" w14:textId="7C07C35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r>
      <w:tr w:rsidR="0041031B" w:rsidRPr="00422981" w14:paraId="070C1510"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08D9B5B9" w14:textId="6F3E9BC6"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1D36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B6158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E63C5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4A88F2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P=0.425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87EBA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678F5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DF33F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E8EF0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E257C7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F23995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BDC75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29430D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2172D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40067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45B57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4F57B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E50CA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8224DB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P=0.566</w:t>
            </w:r>
          </w:p>
        </w:tc>
      </w:tr>
      <w:tr w:rsidR="0041031B" w:rsidRPr="00422981" w14:paraId="1EAD616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590C766"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Some college or associate degree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3E83E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57D5E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B6626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E9CE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6A6D0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8966BB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B02D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ADA83F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0486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4A0F1F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D6F813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9BC4DA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7FBEE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6F8FDA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9291F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9A3C3F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A29F0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BBB620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0.0266</w:t>
            </w:r>
          </w:p>
        </w:tc>
      </w:tr>
      <w:tr w:rsidR="0041031B" w:rsidRPr="00422981" w14:paraId="60B0D98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C7E1CE8" w14:textId="1A4BD0A9"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0D27D9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CF1E6C" w14:textId="6CA9E41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0CEED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859FC5" w14:textId="108D7F2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4F41A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966B85" w14:textId="5882185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EA7D4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A0CC55" w14:textId="4D08DE5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CBCE3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B2FF0D" w14:textId="4ECC84F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CEF853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D6739C" w14:textId="30ACF79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1DFF5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D97403" w14:textId="7753F77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B4474E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458548" w14:textId="1B68CAD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216D9F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1B3FAFF" w14:textId="4938DAA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0.0125</w:t>
            </w:r>
            <w:r>
              <w:rPr>
                <w:rFonts w:ascii="Helvetica Neue" w:eastAsia="Times New Roman" w:hAnsi="Helvetica Neue" w:cs="Times New Roman"/>
                <w:color w:val="000000"/>
                <w:sz w:val="13"/>
                <w:szCs w:val="13"/>
              </w:rPr>
              <w:t>)</w:t>
            </w:r>
          </w:p>
        </w:tc>
      </w:tr>
      <w:tr w:rsidR="0041031B" w:rsidRPr="00422981" w14:paraId="1B8546A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B972361" w14:textId="026C733A"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03537A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A5B0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5DED3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61D1B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B7FE1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19B048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P=0.382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08AE6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F1710E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2EFB72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51E8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E5ACD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7F8B2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0923D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DB1BBE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83BA3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8A684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D039E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D4A03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P=0.039</w:t>
            </w:r>
          </w:p>
        </w:tc>
      </w:tr>
      <w:tr w:rsidR="0041031B" w:rsidRPr="00422981" w14:paraId="2F7BFB3A"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2F37CDB"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College degree or higher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09CC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00D0D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59BCC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ACCA6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3DCD72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A3622C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9E0BD4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CB15C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31049B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E8CF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5C93F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A668C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0EEE5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DA5B1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BE5793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D690AF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1D6EF4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DA6B50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0.0551</w:t>
            </w:r>
          </w:p>
        </w:tc>
      </w:tr>
      <w:tr w:rsidR="0041031B" w:rsidRPr="00422981" w14:paraId="7AEBFFEA"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261BBB5" w14:textId="480D6222"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3A6AEE3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3417731" w14:textId="126456B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866A0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9E05C7" w14:textId="42D44E5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55073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6D6393" w14:textId="22BDDD0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191F4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760234F" w14:textId="6847FC4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37763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BF5175" w14:textId="18F4EB2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A4CC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517909" w14:textId="5B39407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9D40A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C76180" w14:textId="484E5C0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1F442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2B8F06B" w14:textId="42E6897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BEBFC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74987D0" w14:textId="715ED5D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0.0120</w:t>
            </w:r>
            <w:r>
              <w:rPr>
                <w:rFonts w:ascii="Helvetica Neue" w:eastAsia="Times New Roman" w:hAnsi="Helvetica Neue" w:cs="Times New Roman"/>
                <w:color w:val="000000"/>
                <w:sz w:val="13"/>
                <w:szCs w:val="13"/>
              </w:rPr>
              <w:t>)</w:t>
            </w:r>
          </w:p>
        </w:tc>
      </w:tr>
      <w:tr w:rsidR="0041031B" w:rsidRPr="00422981" w14:paraId="362C16BD"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AC5AD8B" w14:textId="630BD43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C9F78F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EFD8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P=0.949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5AE26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ABE95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B23DF0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31399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P=0.296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7B01F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08203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9C918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B71E6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15ADE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BE67F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BA6525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6B243A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DB1CC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EC3C2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CCD58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5284D5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E38A1B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54712E78"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Second-generation household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5109B5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2357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BE3AAD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81E17C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58227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33F6E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94F6D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CE124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AA04A5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4FF06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C747C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B18C63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7976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BE98B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F5708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2EAF94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69296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C651DE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0.0636</w:t>
            </w:r>
          </w:p>
        </w:tc>
      </w:tr>
      <w:tr w:rsidR="0041031B" w:rsidRPr="00422981" w14:paraId="5ED2666E"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DA20823" w14:textId="022EEFA4"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First-generation household</w:t>
            </w:r>
          </w:p>
        </w:tc>
        <w:tc>
          <w:tcPr>
            <w:tcW w:w="224" w:type="pct"/>
            <w:tcBorders>
              <w:top w:val="nil"/>
              <w:left w:val="single" w:sz="4" w:space="0" w:color="auto"/>
              <w:bottom w:val="nil"/>
            </w:tcBorders>
            <w:tcMar>
              <w:top w:w="0" w:type="dxa"/>
              <w:left w:w="0" w:type="dxa"/>
              <w:bottom w:w="0" w:type="dxa"/>
              <w:right w:w="0" w:type="dxa"/>
            </w:tcMar>
            <w:vAlign w:val="center"/>
            <w:hideMark/>
          </w:tcPr>
          <w:p w14:paraId="1C1EE1F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7D04E05" w14:textId="7B1A23D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D4E0E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A15BA4" w14:textId="3F9D2DC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45A61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011EB7" w14:textId="3F1A475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0416F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F1DC53" w14:textId="2E315A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89E00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82DF6A" w14:textId="1A0851E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C1B77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A8B895" w14:textId="132E930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CBE104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2847AEC" w14:textId="0D0E41F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6C698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18556C" w14:textId="1622553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9920F3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35F6C80" w14:textId="0ADD695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r>
      <w:tr w:rsidR="0041031B" w:rsidRPr="00422981" w14:paraId="17BD57AD"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8B0746F" w14:textId="26D1F00C"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6FA46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04158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BBE3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81807F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F6EB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A2F98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4C952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02C77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8AB195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6F7004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P=0.650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CD2AB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06D28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C6864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19ABA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DB146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2AAEBD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258B8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56611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1CCD6E7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55D93374"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Third-generation household or higher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97DE6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3BF98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E056E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173CCB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0.0539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8163A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8D9732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922BB4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477DA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513B6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044E73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67C50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FEB4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F68F2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2667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54B69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0ED36E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07F1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BF90F5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0.1210</w:t>
            </w:r>
          </w:p>
        </w:tc>
      </w:tr>
      <w:tr w:rsidR="0041031B" w:rsidRPr="00422981" w14:paraId="493CDEE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013B58F" w14:textId="6FB31AB8"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First-generation household</w:t>
            </w:r>
          </w:p>
        </w:tc>
        <w:tc>
          <w:tcPr>
            <w:tcW w:w="224" w:type="pct"/>
            <w:tcBorders>
              <w:top w:val="nil"/>
              <w:left w:val="single" w:sz="4" w:space="0" w:color="auto"/>
              <w:bottom w:val="nil"/>
            </w:tcBorders>
            <w:tcMar>
              <w:top w:w="0" w:type="dxa"/>
              <w:left w:w="0" w:type="dxa"/>
              <w:bottom w:w="0" w:type="dxa"/>
              <w:right w:w="0" w:type="dxa"/>
            </w:tcMar>
            <w:vAlign w:val="center"/>
            <w:hideMark/>
          </w:tcPr>
          <w:p w14:paraId="5F28D8C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D1071F4" w14:textId="1758F96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AF0719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416593" w14:textId="634DEF2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E27E1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0BE8FD" w14:textId="0A6BA9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F5E0F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C44045" w14:textId="2DC1CD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9E2570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329292" w14:textId="59EC958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2DC6C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D2E9A2D" w14:textId="73E3C70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FDD95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C8B110" w14:textId="27D9349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3D99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E3AFDF7" w14:textId="3563992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82DD61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17AA5F1" w14:textId="28CEDD2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0.0112</w:t>
            </w:r>
            <w:r>
              <w:rPr>
                <w:rFonts w:ascii="Helvetica Neue" w:eastAsia="Times New Roman" w:hAnsi="Helvetica Neue" w:cs="Times New Roman"/>
                <w:color w:val="000000"/>
                <w:sz w:val="13"/>
                <w:szCs w:val="13"/>
              </w:rPr>
              <w:t>)</w:t>
            </w:r>
          </w:p>
        </w:tc>
      </w:tr>
      <w:tr w:rsidR="0041031B" w:rsidRPr="00422981" w14:paraId="32806B89"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F3F066D" w14:textId="23F0C12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E64F4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7C1BC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1436C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A8386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A88F02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2720A7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C08729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B1FD76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9763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DC2EB9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D4CA6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65EDC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6061C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950C9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51157F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67BD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7D40E0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D2AEA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01C5BC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3AA4568" w14:textId="5FE01E8F"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Medicare income eligibility limit, age 6-18</w:t>
            </w:r>
            <w:r w:rsidR="0041031B">
              <w:rPr>
                <w:rFonts w:ascii="Arial" w:eastAsia="Times New Roman" w:hAnsi="Arial" w:cs="Arial"/>
                <w:b/>
                <w:bCs/>
                <w:color w:val="000000"/>
                <w:sz w:val="13"/>
                <w:szCs w:val="13"/>
              </w:rPr>
              <w:t>*</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6356A1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A32EC5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A26BA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07A9A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050F7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2E215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-0.0332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C2D9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16799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43B64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B497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0254EA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46991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6B9A9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01746A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FEB92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110AD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2DAC5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DD5048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0.0079</w:t>
            </w:r>
          </w:p>
        </w:tc>
      </w:tr>
      <w:tr w:rsidR="00E97B35" w:rsidRPr="00422981" w14:paraId="146759C3" w14:textId="77777777" w:rsidTr="00DD6470">
        <w:trPr>
          <w:trHeight w:val="165"/>
        </w:trPr>
        <w:tc>
          <w:tcPr>
            <w:tcW w:w="967" w:type="pct"/>
            <w:tcBorders>
              <w:top w:val="nil"/>
              <w:left w:val="nil"/>
              <w:bottom w:val="nil"/>
              <w:right w:val="single" w:sz="4" w:space="0" w:color="auto"/>
            </w:tcBorders>
            <w:tcMar>
              <w:top w:w="0" w:type="dxa"/>
              <w:left w:w="0" w:type="dxa"/>
              <w:bottom w:w="0" w:type="dxa"/>
              <w:right w:w="0" w:type="dxa"/>
            </w:tcMar>
            <w:hideMark/>
          </w:tcPr>
          <w:p w14:paraId="0AFACBE0" w14:textId="690878A1"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224" w:type="pct"/>
            <w:tcBorders>
              <w:top w:val="nil"/>
              <w:left w:val="single" w:sz="4" w:space="0" w:color="auto"/>
              <w:bottom w:val="nil"/>
            </w:tcBorders>
            <w:tcMar>
              <w:top w:w="0" w:type="dxa"/>
              <w:left w:w="0" w:type="dxa"/>
              <w:bottom w:w="0" w:type="dxa"/>
              <w:right w:w="0" w:type="dxa"/>
            </w:tcMar>
            <w:vAlign w:val="center"/>
            <w:hideMark/>
          </w:tcPr>
          <w:p w14:paraId="526C02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A31675" w14:textId="77E8013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A13F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035ACD" w14:textId="5AF2D96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3BF564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5E63C5" w14:textId="4C353B7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626655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09ABB7" w14:textId="4A58DBD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00D7CC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07883FB" w14:textId="7C18706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A6C1C0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07C55AA" w14:textId="1D5E6D9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EF57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4EEC7A3" w14:textId="7935D60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76D7D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7B17EF" w14:textId="1D8A824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3520D9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5DE0CEB8" w14:textId="064585C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0.0140</w:t>
            </w:r>
            <w:r>
              <w:rPr>
                <w:rFonts w:ascii="Helvetica Neue" w:eastAsia="Times New Roman" w:hAnsi="Helvetica Neue" w:cs="Times New Roman"/>
                <w:color w:val="000000"/>
                <w:sz w:val="13"/>
                <w:szCs w:val="13"/>
              </w:rPr>
              <w:t>)</w:t>
            </w:r>
          </w:p>
        </w:tc>
      </w:tr>
      <w:tr w:rsidR="00E97B35" w:rsidRPr="00422981" w14:paraId="1794EE2B"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BEB5D6A" w14:textId="0E7CEE5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6B81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57BF7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59463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E7B43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F8EAE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58B32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DDB61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9F387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4527B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1130B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8757F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24582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P=0.233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AC7EE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8DDCA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57DA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73964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P=0.336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597E7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25525B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P=0.576</w:t>
            </w:r>
          </w:p>
        </w:tc>
      </w:tr>
      <w:tr w:rsidR="00E97B35" w:rsidRPr="00422981" w14:paraId="4DD1CED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781B7CC" w14:textId="03DC6517"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has EITC</w:t>
            </w:r>
            <w:r>
              <w:rPr>
                <w:rFonts w:ascii="Arial" w:eastAsia="Times New Roman" w:hAnsi="Arial" w:cs="Arial"/>
                <w:b/>
                <w:bCs/>
                <w:color w:val="000000"/>
                <w:sz w:val="13"/>
                <w:szCs w:val="13"/>
              </w:rPr>
              <w:t xml:space="preserve"> (yes/no)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74E5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8AACE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C18C52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5161A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1D46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2A351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44C26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E3934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9525A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FD1D62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124E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9678DC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B71F4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37B6B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6A69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61CC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FEF340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6AAB44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0.0184</w:t>
            </w:r>
          </w:p>
        </w:tc>
      </w:tr>
      <w:tr w:rsidR="00E97B35" w:rsidRPr="00422981" w14:paraId="3FD0385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4F89FCB" w14:textId="69CF926F"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5116DD2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DFF2C" w14:textId="444673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0A3201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D11E101" w14:textId="7607681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F1990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87EF88" w14:textId="0DE7DB2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5FCF1A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3CFD0E7" w14:textId="49F15E9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8DEA6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65A1D9" w14:textId="7B718D0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EFEB90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D0E22E7" w14:textId="11458E1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5DE96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7D1285A" w14:textId="4242850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060D8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414E81" w14:textId="4F4C76D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96D84A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985DF32" w14:textId="4ACC7E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0.0197</w:t>
            </w:r>
            <w:r>
              <w:rPr>
                <w:rFonts w:ascii="Helvetica Neue" w:eastAsia="Times New Roman" w:hAnsi="Helvetica Neue" w:cs="Times New Roman"/>
                <w:color w:val="000000"/>
                <w:sz w:val="13"/>
                <w:szCs w:val="13"/>
              </w:rPr>
              <w:t>)</w:t>
            </w:r>
          </w:p>
        </w:tc>
      </w:tr>
      <w:tr w:rsidR="00E97B35" w:rsidRPr="00422981" w14:paraId="21C585EE"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20D22EA" w14:textId="5B31939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013A4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25BCB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9C67D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ECFEF4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1A33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A43341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323BA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278C0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934976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A12B9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127CF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5147F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4334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D4EC89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P=0.411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2731B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FF8A5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6A8B1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466AB4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P=0.355</w:t>
            </w:r>
          </w:p>
        </w:tc>
      </w:tr>
      <w:tr w:rsidR="00E97B35" w:rsidRPr="00422981" w14:paraId="4ACD0939"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1AFCBB6" w14:textId="796123CF"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EITC as percent of federal</w:t>
            </w:r>
            <w:r>
              <w:rPr>
                <w:rFonts w:ascii="Arial" w:eastAsia="Times New Roman" w:hAnsi="Arial" w:cs="Arial"/>
                <w:b/>
                <w:bCs/>
                <w:color w:val="000000"/>
                <w:sz w:val="13"/>
                <w:szCs w:val="13"/>
              </w:rPr>
              <w:t xml:space="preserve"> (%)</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26CD3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9AED5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8F742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767BE5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1FD855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F138D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1F637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374BE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68CDC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ABA08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3AA60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000107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D8583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07E63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16C06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BDF86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0.1098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9493B8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97E3BE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0.0170</w:t>
            </w:r>
          </w:p>
        </w:tc>
      </w:tr>
      <w:tr w:rsidR="00E97B35" w:rsidRPr="00422981" w14:paraId="79B2438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6E7B6A9" w14:textId="22C8CA24"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2573AE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77B6AAA" w14:textId="3F3AE18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B7BED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8204792" w14:textId="660DC35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966786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2571B1" w14:textId="0CEC136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687533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0903C80" w14:textId="5195A46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6DB3F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9E1725" w14:textId="697769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0.0408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EADAE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DBCDEB" w14:textId="64D4E24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977849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92674FC" w14:textId="1105242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62E98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A67F65" w14:textId="1EAF5CA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0.0436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720FD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CD7B11B" w14:textId="3FE21A7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0.0526</w:t>
            </w:r>
            <w:r>
              <w:rPr>
                <w:rFonts w:ascii="Helvetica Neue" w:eastAsia="Times New Roman" w:hAnsi="Helvetica Neue" w:cs="Times New Roman"/>
                <w:color w:val="000000"/>
                <w:sz w:val="13"/>
                <w:szCs w:val="13"/>
              </w:rPr>
              <w:t>)</w:t>
            </w:r>
          </w:p>
        </w:tc>
      </w:tr>
      <w:tr w:rsidR="00E97B35" w:rsidRPr="00422981" w14:paraId="5BA1DAB3"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D49EE1" w14:textId="0BFF9E1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DFF0A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B21465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69426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7DED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7C949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D5CCDA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C49677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71403B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5DEA30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921E5F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80101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F5462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P=0.993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900D5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45BD8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P=0.777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8DC54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D5E46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A6F77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37070B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P=0.748</w:t>
            </w:r>
          </w:p>
        </w:tc>
      </w:tr>
      <w:tr w:rsidR="00E97B35" w:rsidRPr="00422981" w14:paraId="48A8F24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B4FEF46" w14:textId="1A4F4C8F"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EITC is refundable</w:t>
            </w:r>
            <w:r>
              <w:rPr>
                <w:rFonts w:ascii="Arial" w:eastAsia="Times New Roman" w:hAnsi="Arial" w:cs="Arial"/>
                <w:b/>
                <w:bCs/>
                <w:color w:val="000000"/>
                <w:sz w:val="13"/>
                <w:szCs w:val="13"/>
              </w:rPr>
              <w:t xml:space="preserve"> (yes/no)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49B3FF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F3055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1F824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D61B8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EA5E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2A2D9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24FC7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BF7051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8A968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5BE613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3A5159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3AE13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DE786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BF0D6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72AC9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F5329B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4733E2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424F3C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-0.0205</w:t>
            </w:r>
          </w:p>
        </w:tc>
      </w:tr>
      <w:tr w:rsidR="00E97B35" w:rsidRPr="00422981" w14:paraId="124A465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4649273" w14:textId="685FEDF5"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152FFC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2B1909" w14:textId="63E9381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86C3A7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0C0361" w14:textId="61CEC98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6EA8EC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F737F52" w14:textId="25797F9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E8344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32A1FD9" w14:textId="146996B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214871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EA311" w14:textId="7FB1039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12B8B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45D645" w14:textId="5814325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39E3F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1EB5ED6" w14:textId="03F4B61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DA204F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BA66888" w14:textId="0C47700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A04DE3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7CE5973" w14:textId="1C78EB6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r>
      <w:tr w:rsidR="00E97B35" w:rsidRPr="00422981" w14:paraId="5799801A"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79BFAA" w14:textId="4338AC8A"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BAB5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DF1E8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A3BD1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69A329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49286E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44EBF9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18ABA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97D9DB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P=0.270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18B8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7158A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561F08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55554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P=0.455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9B5E77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27D126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36C06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680B70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2F9EEB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948C42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P=0.020</w:t>
            </w:r>
          </w:p>
        </w:tc>
      </w:tr>
      <w:tr w:rsidR="00E97B35" w:rsidRPr="00422981" w14:paraId="5BB141BB"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6D45C48" w14:textId="2D2EE6D8"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Maximum TANF benefit for family of 3</w:t>
            </w:r>
            <w:r>
              <w:rPr>
                <w:rFonts w:ascii="Arial" w:eastAsia="Times New Roman" w:hAnsi="Arial" w:cs="Arial"/>
                <w:b/>
                <w:bCs/>
                <w:color w:val="000000"/>
                <w:sz w:val="13"/>
                <w:szCs w:val="13"/>
              </w:rPr>
              <w:t xml:space="preserve"> ($)</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BE5132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1C35E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4BBE7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D7EC2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8C2C3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8A6C0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5F9EE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60445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2A5C1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51C288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44B05F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31203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AE848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1EE3A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0FF80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ABCCA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D7433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73B5ED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r>
      <w:tr w:rsidR="00E97B35" w:rsidRPr="00422981" w14:paraId="78AE4E95" w14:textId="77777777" w:rsidTr="0041031B">
        <w:trPr>
          <w:trHeight w:val="180"/>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A33908E" w14:textId="7040107B"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673D677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B6E578" w14:textId="43BE9B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8E110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D2EEFC3" w14:textId="14E8472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B0DF9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87F405C" w14:textId="6E43943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D4D7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4564792" w14:textId="1EE8088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D04AED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B533D2" w14:textId="3D0C58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D91C97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CEAD3B1" w14:textId="62724DB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C7F1B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C90A6BD" w14:textId="206C179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4596F6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13E550" w14:textId="0EB34BB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51038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3024218" w14:textId="286443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r>
      <w:tr w:rsidR="00E97B35" w:rsidRPr="00422981" w14:paraId="12D2BBB9"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209AF5A" w14:textId="64C54388"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98E80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D0A810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704C8A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D918F4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P=0.740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33230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8D3F49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5B73B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D73F1B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0C4A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68D2ED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4BE22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2EB99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93D3F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3878D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180811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E5E11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P=0.258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2F845D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99C0E0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P=0.511</w:t>
            </w:r>
          </w:p>
        </w:tc>
      </w:tr>
      <w:tr w:rsidR="00E97B35" w:rsidRPr="00422981" w14:paraId="0770BDB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tcPr>
          <w:p w14:paraId="5502B833" w14:textId="2A09130F" w:rsidR="00E97B35" w:rsidRPr="00E133FF" w:rsidRDefault="00E97B35" w:rsidP="00E97B35">
            <w:pPr>
              <w:spacing w:line="240" w:lineRule="auto"/>
              <w:jc w:val="left"/>
              <w:rPr>
                <w:rFonts w:ascii="Arial" w:eastAsia="Times New Roman" w:hAnsi="Arial" w:cs="Arial"/>
                <w:b/>
                <w:bCs/>
                <w:color w:val="000000"/>
                <w:sz w:val="13"/>
                <w:szCs w:val="13"/>
              </w:rPr>
            </w:pPr>
            <w:r w:rsidRPr="00E133FF">
              <w:rPr>
                <w:rFonts w:ascii="Arial" w:eastAsia="Times New Roman" w:hAnsi="Arial" w:cs="Arial"/>
                <w:b/>
                <w:bCs/>
                <w:color w:val="000000"/>
                <w:sz w:val="13"/>
                <w:szCs w:val="13"/>
              </w:rPr>
              <w:t>State and year FEs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64615FCE" w14:textId="45C17FA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06A55587" w14:textId="448183A7"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FCEE0E8" w14:textId="5AAE4F0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0E96D4FD" w14:textId="6C1B74B2"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4B75A3EF" w14:textId="7458BBB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7B1EE03C" w14:textId="0B270ADE"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6A8D6AE2" w14:textId="73D8ABF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4E4A6181" w14:textId="5A49B08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168B5FF1" w14:textId="5805A1F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7BEC5E5D" w14:textId="6B23CE7B"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35ED105E" w14:textId="57B53CA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6299C648" w14:textId="5EE4587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405893B8" w14:textId="79219A0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2127D256" w14:textId="191DDF9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FBCF494" w14:textId="2A18A6B6"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5EFF823E" w14:textId="0EC066B1"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B34725F" w14:textId="06304E3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nil"/>
            </w:tcBorders>
            <w:tcMar>
              <w:top w:w="0" w:type="dxa"/>
              <w:left w:w="0" w:type="dxa"/>
              <w:bottom w:w="0" w:type="dxa"/>
              <w:right w:w="0" w:type="dxa"/>
            </w:tcMar>
            <w:vAlign w:val="center"/>
          </w:tcPr>
          <w:p w14:paraId="761464ED" w14:textId="0635A3D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r>
      <w:tr w:rsidR="00E97B35" w:rsidRPr="00422981" w14:paraId="16275291"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tcPr>
          <w:p w14:paraId="5ADD6360" w14:textId="2E4B2089" w:rsidR="00E97B35" w:rsidRPr="00E133FF" w:rsidRDefault="00E97B35" w:rsidP="00E97B35">
            <w:pPr>
              <w:spacing w:line="240" w:lineRule="auto"/>
              <w:jc w:val="left"/>
              <w:rPr>
                <w:rFonts w:ascii="Arial" w:eastAsia="Times New Roman" w:hAnsi="Arial" w:cs="Arial"/>
                <w:b/>
                <w:bCs/>
                <w:color w:val="000000"/>
                <w:sz w:val="13"/>
                <w:szCs w:val="13"/>
              </w:rPr>
            </w:pPr>
            <w:r w:rsidRPr="00E133FF">
              <w:rPr>
                <w:rFonts w:ascii="Arial" w:eastAsia="Times New Roman" w:hAnsi="Arial" w:cs="Arial"/>
                <w:b/>
                <w:bCs/>
                <w:color w:val="000000"/>
                <w:sz w:val="13"/>
                <w:szCs w:val="13"/>
              </w:rPr>
              <w:t>Cluster-robust SEs</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7A3A34C3" w14:textId="2258EBD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6070358" w14:textId="07677327"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76180D06" w14:textId="5440FA8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13B89904" w14:textId="5546C3A3"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2BD2EF6B" w14:textId="5B8FC4C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5637A1DA" w14:textId="677A14A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2F491B10" w14:textId="15459FA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29FF9C0" w14:textId="048E98D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6E3CF26B" w14:textId="6521315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332CF180" w14:textId="456F49A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5E399470" w14:textId="596A2E9D"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62007DD4" w14:textId="598B22C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47E8127F" w14:textId="49C26C7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D1A5BDE" w14:textId="42C8A75D"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6743234C" w14:textId="26C97E38"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15ADF7AC" w14:textId="1AFBDF3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4E034BE3" w14:textId="4BB03081"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nil"/>
            </w:tcBorders>
            <w:tcMar>
              <w:top w:w="0" w:type="dxa"/>
              <w:left w:w="0" w:type="dxa"/>
              <w:bottom w:w="0" w:type="dxa"/>
              <w:right w:w="0" w:type="dxa"/>
            </w:tcMar>
            <w:vAlign w:val="center"/>
          </w:tcPr>
          <w:p w14:paraId="6F832B76" w14:textId="41419CAE"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r>
      <w:tr w:rsidR="00E97B35" w:rsidRPr="00422981" w14:paraId="75A959F9" w14:textId="77777777" w:rsidTr="0041031B">
        <w:trPr>
          <w:trHeight w:val="165"/>
        </w:trPr>
        <w:tc>
          <w:tcPr>
            <w:tcW w:w="967" w:type="pct"/>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14:paraId="39785CE2" w14:textId="1EABF1A9"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Num</w:t>
            </w:r>
            <w:r w:rsidRPr="00E133FF">
              <w:rPr>
                <w:rFonts w:ascii="Arial" w:eastAsia="Times New Roman" w:hAnsi="Arial" w:cs="Arial"/>
                <w:b/>
                <w:bCs/>
                <w:color w:val="000000"/>
                <w:sz w:val="13"/>
                <w:szCs w:val="13"/>
              </w:rPr>
              <w:t>ber of children</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5990182D" w14:textId="1B69A59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049</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07FC5A88" w14:textId="3F03078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049</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7729C142" w14:textId="7245505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998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17E8077A" w14:textId="6827E235"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998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B738898" w14:textId="5D1E0BE8"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529</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5A4C0EAD" w14:textId="64BB986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529</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2DBEC6C" w14:textId="0BD2681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045</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3A09C274" w14:textId="21EFBE1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045</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2375A01A" w14:textId="055CC86F"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518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728BD59E" w14:textId="53820DC2"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518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798EF5DF" w14:textId="3F56B799"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7C7B665E" w14:textId="7CCE468A"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251315D1" w14:textId="107513C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6838BB87" w14:textId="76852FB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637F2A9E" w14:textId="6E8502B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928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2092E3EA" w14:textId="7FC6AC0D"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928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E3E4CCB" w14:textId="03C37320"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163</w:t>
            </w:r>
          </w:p>
        </w:tc>
        <w:tc>
          <w:tcPr>
            <w:tcW w:w="224" w:type="pct"/>
            <w:tcBorders>
              <w:top w:val="single" w:sz="4" w:space="0" w:color="auto"/>
              <w:bottom w:val="single" w:sz="4" w:space="0" w:color="auto"/>
              <w:right w:val="nil"/>
            </w:tcBorders>
            <w:tcMar>
              <w:top w:w="0" w:type="dxa"/>
              <w:left w:w="0" w:type="dxa"/>
              <w:bottom w:w="0" w:type="dxa"/>
              <w:right w:w="0" w:type="dxa"/>
            </w:tcMar>
            <w:vAlign w:val="center"/>
            <w:hideMark/>
          </w:tcPr>
          <w:p w14:paraId="7714D7D7" w14:textId="7C244499"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163</w:t>
            </w:r>
          </w:p>
        </w:tc>
      </w:tr>
      <w:tr w:rsidR="00E97B35" w:rsidRPr="00422981" w14:paraId="60D6D1D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6EEB588" w14:textId="54F02B87" w:rsidR="00E97B35" w:rsidRPr="00422981" w:rsidRDefault="00E97B35" w:rsidP="00E97B35">
            <w:pPr>
              <w:spacing w:line="240" w:lineRule="auto"/>
              <w:jc w:val="left"/>
              <w:rPr>
                <w:rFonts w:ascii="Arial" w:eastAsia="Times New Roman" w:hAnsi="Arial" w:cs="Arial"/>
                <w:b/>
                <w:bCs/>
                <w:sz w:val="13"/>
                <w:szCs w:val="13"/>
              </w:rPr>
            </w:pPr>
            <w:r w:rsidRPr="00E133FF">
              <w:rPr>
                <w:rFonts w:ascii="Arial" w:eastAsia="Times New Roman" w:hAnsi="Arial" w:cs="Arial"/>
                <w:b/>
                <w:bCs/>
                <w:color w:val="000000"/>
                <w:sz w:val="13"/>
                <w:szCs w:val="13"/>
              </w:rPr>
              <w:t>Adjusted R2</w:t>
            </w:r>
          </w:p>
        </w:tc>
        <w:tc>
          <w:tcPr>
            <w:tcW w:w="224" w:type="pct"/>
            <w:tcBorders>
              <w:top w:val="nil"/>
              <w:left w:val="single" w:sz="4" w:space="0" w:color="auto"/>
              <w:bottom w:val="nil"/>
            </w:tcBorders>
            <w:tcMar>
              <w:top w:w="0" w:type="dxa"/>
              <w:left w:w="0" w:type="dxa"/>
              <w:bottom w:w="0" w:type="dxa"/>
              <w:right w:w="0" w:type="dxa"/>
            </w:tcMar>
            <w:vAlign w:val="center"/>
            <w:hideMark/>
          </w:tcPr>
          <w:p w14:paraId="4EB7026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5DE383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0.034</w:t>
            </w:r>
          </w:p>
        </w:tc>
        <w:tc>
          <w:tcPr>
            <w:tcW w:w="224" w:type="pct"/>
            <w:tcBorders>
              <w:top w:val="nil"/>
              <w:left w:val="single" w:sz="4" w:space="0" w:color="auto"/>
              <w:bottom w:val="nil"/>
            </w:tcBorders>
            <w:tcMar>
              <w:top w:w="0" w:type="dxa"/>
              <w:left w:w="0" w:type="dxa"/>
              <w:bottom w:w="0" w:type="dxa"/>
              <w:right w:w="0" w:type="dxa"/>
            </w:tcMar>
            <w:vAlign w:val="center"/>
            <w:hideMark/>
          </w:tcPr>
          <w:p w14:paraId="7C4A085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w:t>
            </w:r>
          </w:p>
        </w:tc>
        <w:tc>
          <w:tcPr>
            <w:tcW w:w="224" w:type="pct"/>
            <w:tcBorders>
              <w:top w:val="nil"/>
              <w:bottom w:val="nil"/>
              <w:right w:val="single" w:sz="4" w:space="0" w:color="auto"/>
            </w:tcBorders>
            <w:tcMar>
              <w:top w:w="0" w:type="dxa"/>
              <w:left w:w="0" w:type="dxa"/>
              <w:bottom w:w="0" w:type="dxa"/>
              <w:right w:w="0" w:type="dxa"/>
            </w:tcMar>
            <w:vAlign w:val="center"/>
            <w:hideMark/>
          </w:tcPr>
          <w:p w14:paraId="3F30117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w:t>
            </w:r>
          </w:p>
        </w:tc>
        <w:tc>
          <w:tcPr>
            <w:tcW w:w="224" w:type="pct"/>
            <w:tcBorders>
              <w:top w:val="nil"/>
              <w:left w:val="single" w:sz="4" w:space="0" w:color="auto"/>
              <w:bottom w:val="nil"/>
            </w:tcBorders>
            <w:tcMar>
              <w:top w:w="0" w:type="dxa"/>
              <w:left w:w="0" w:type="dxa"/>
              <w:bottom w:w="0" w:type="dxa"/>
              <w:right w:w="0" w:type="dxa"/>
            </w:tcMar>
            <w:vAlign w:val="center"/>
            <w:hideMark/>
          </w:tcPr>
          <w:p w14:paraId="321A938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bottom w:val="nil"/>
              <w:right w:val="single" w:sz="4" w:space="0" w:color="auto"/>
            </w:tcBorders>
            <w:tcMar>
              <w:top w:w="0" w:type="dxa"/>
              <w:left w:w="0" w:type="dxa"/>
              <w:bottom w:w="0" w:type="dxa"/>
              <w:right w:w="0" w:type="dxa"/>
            </w:tcMar>
            <w:vAlign w:val="center"/>
            <w:hideMark/>
          </w:tcPr>
          <w:p w14:paraId="409AED6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0.049</w:t>
            </w:r>
          </w:p>
        </w:tc>
        <w:tc>
          <w:tcPr>
            <w:tcW w:w="224" w:type="pct"/>
            <w:tcBorders>
              <w:top w:val="nil"/>
              <w:left w:val="single" w:sz="4" w:space="0" w:color="auto"/>
              <w:bottom w:val="nil"/>
            </w:tcBorders>
            <w:tcMar>
              <w:top w:w="0" w:type="dxa"/>
              <w:left w:w="0" w:type="dxa"/>
              <w:bottom w:w="0" w:type="dxa"/>
              <w:right w:w="0" w:type="dxa"/>
            </w:tcMar>
            <w:vAlign w:val="center"/>
            <w:hideMark/>
          </w:tcPr>
          <w:p w14:paraId="12923AD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0EE853A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0.035</w:t>
            </w:r>
          </w:p>
        </w:tc>
        <w:tc>
          <w:tcPr>
            <w:tcW w:w="224" w:type="pct"/>
            <w:tcBorders>
              <w:top w:val="nil"/>
              <w:left w:val="single" w:sz="4" w:space="0" w:color="auto"/>
              <w:bottom w:val="nil"/>
            </w:tcBorders>
            <w:tcMar>
              <w:top w:w="0" w:type="dxa"/>
              <w:left w:w="0" w:type="dxa"/>
              <w:bottom w:w="0" w:type="dxa"/>
              <w:right w:w="0" w:type="dxa"/>
            </w:tcMar>
            <w:vAlign w:val="center"/>
            <w:hideMark/>
          </w:tcPr>
          <w:p w14:paraId="01DEDA3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w:t>
            </w:r>
          </w:p>
        </w:tc>
        <w:tc>
          <w:tcPr>
            <w:tcW w:w="224" w:type="pct"/>
            <w:tcBorders>
              <w:top w:val="nil"/>
              <w:bottom w:val="nil"/>
              <w:right w:val="single" w:sz="4" w:space="0" w:color="auto"/>
            </w:tcBorders>
            <w:tcMar>
              <w:top w:w="0" w:type="dxa"/>
              <w:left w:w="0" w:type="dxa"/>
              <w:bottom w:w="0" w:type="dxa"/>
              <w:right w:w="0" w:type="dxa"/>
            </w:tcMar>
            <w:vAlign w:val="center"/>
            <w:hideMark/>
          </w:tcPr>
          <w:p w14:paraId="5D65EC3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left w:val="single" w:sz="4" w:space="0" w:color="auto"/>
              <w:bottom w:val="nil"/>
            </w:tcBorders>
            <w:tcMar>
              <w:top w:w="0" w:type="dxa"/>
              <w:left w:w="0" w:type="dxa"/>
              <w:bottom w:w="0" w:type="dxa"/>
              <w:right w:w="0" w:type="dxa"/>
            </w:tcMar>
            <w:vAlign w:val="center"/>
            <w:hideMark/>
          </w:tcPr>
          <w:p w14:paraId="2A24907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w:t>
            </w:r>
          </w:p>
        </w:tc>
        <w:tc>
          <w:tcPr>
            <w:tcW w:w="224" w:type="pct"/>
            <w:tcBorders>
              <w:top w:val="nil"/>
              <w:bottom w:val="nil"/>
              <w:right w:val="single" w:sz="4" w:space="0" w:color="auto"/>
            </w:tcBorders>
            <w:tcMar>
              <w:top w:w="0" w:type="dxa"/>
              <w:left w:w="0" w:type="dxa"/>
              <w:bottom w:w="0" w:type="dxa"/>
              <w:right w:w="0" w:type="dxa"/>
            </w:tcMar>
            <w:vAlign w:val="center"/>
            <w:hideMark/>
          </w:tcPr>
          <w:p w14:paraId="57C8025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w:t>
            </w:r>
          </w:p>
        </w:tc>
        <w:tc>
          <w:tcPr>
            <w:tcW w:w="224" w:type="pct"/>
            <w:tcBorders>
              <w:top w:val="nil"/>
              <w:left w:val="single" w:sz="4" w:space="0" w:color="auto"/>
              <w:bottom w:val="nil"/>
            </w:tcBorders>
            <w:tcMar>
              <w:top w:w="0" w:type="dxa"/>
              <w:left w:w="0" w:type="dxa"/>
              <w:bottom w:w="0" w:type="dxa"/>
              <w:right w:w="0" w:type="dxa"/>
            </w:tcMar>
            <w:vAlign w:val="center"/>
            <w:hideMark/>
          </w:tcPr>
          <w:p w14:paraId="2F0DE7B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w:t>
            </w:r>
          </w:p>
        </w:tc>
        <w:tc>
          <w:tcPr>
            <w:tcW w:w="224" w:type="pct"/>
            <w:tcBorders>
              <w:top w:val="nil"/>
              <w:bottom w:val="nil"/>
              <w:right w:val="single" w:sz="4" w:space="0" w:color="auto"/>
            </w:tcBorders>
            <w:tcMar>
              <w:top w:w="0" w:type="dxa"/>
              <w:left w:w="0" w:type="dxa"/>
              <w:bottom w:w="0" w:type="dxa"/>
              <w:right w:w="0" w:type="dxa"/>
            </w:tcMar>
            <w:vAlign w:val="center"/>
            <w:hideMark/>
          </w:tcPr>
          <w:p w14:paraId="438049B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left w:val="single" w:sz="4" w:space="0" w:color="auto"/>
              <w:bottom w:val="nil"/>
            </w:tcBorders>
            <w:tcMar>
              <w:top w:w="0" w:type="dxa"/>
              <w:left w:w="0" w:type="dxa"/>
              <w:bottom w:w="0" w:type="dxa"/>
              <w:right w:w="0" w:type="dxa"/>
            </w:tcMar>
            <w:vAlign w:val="center"/>
            <w:hideMark/>
          </w:tcPr>
          <w:p w14:paraId="2B98448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0B89A31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w:t>
            </w:r>
          </w:p>
        </w:tc>
        <w:tc>
          <w:tcPr>
            <w:tcW w:w="224" w:type="pct"/>
            <w:tcBorders>
              <w:top w:val="nil"/>
              <w:left w:val="single" w:sz="4" w:space="0" w:color="auto"/>
              <w:bottom w:val="nil"/>
            </w:tcBorders>
            <w:tcMar>
              <w:top w:w="0" w:type="dxa"/>
              <w:left w:w="0" w:type="dxa"/>
              <w:bottom w:w="0" w:type="dxa"/>
              <w:right w:w="0" w:type="dxa"/>
            </w:tcMar>
            <w:vAlign w:val="center"/>
            <w:hideMark/>
          </w:tcPr>
          <w:p w14:paraId="3A4398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w:t>
            </w:r>
          </w:p>
        </w:tc>
        <w:tc>
          <w:tcPr>
            <w:tcW w:w="224" w:type="pct"/>
            <w:tcBorders>
              <w:top w:val="nil"/>
              <w:bottom w:val="nil"/>
              <w:right w:val="nil"/>
            </w:tcBorders>
            <w:tcMar>
              <w:top w:w="0" w:type="dxa"/>
              <w:left w:w="0" w:type="dxa"/>
              <w:bottom w:w="0" w:type="dxa"/>
              <w:right w:w="0" w:type="dxa"/>
            </w:tcMar>
            <w:vAlign w:val="center"/>
            <w:hideMark/>
          </w:tcPr>
          <w:p w14:paraId="4E4FA76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0.266</w:t>
            </w:r>
          </w:p>
        </w:tc>
      </w:tr>
    </w:tbl>
    <w:p w14:paraId="76E4D2C1" w14:textId="6A2DAE17" w:rsidR="0041031B" w:rsidRDefault="00A91533" w:rsidP="00B0490A">
      <w:r w:rsidRPr="00A91533">
        <w:rPr>
          <w:b/>
          <w:bCs/>
        </w:rPr>
        <w:t>Notes:</w:t>
      </w:r>
      <w:r>
        <w:t xml:space="preserve"> This table details the TWFE models presented in </w:t>
      </w:r>
      <w:r w:rsidR="007162CC">
        <w:rPr>
          <w:b/>
          <w:bCs/>
        </w:rPr>
        <w:t>Figures</w:t>
      </w:r>
      <w:r w:rsidRPr="00B0490A">
        <w:rPr>
          <w:b/>
          <w:bCs/>
        </w:rPr>
        <w:t xml:space="preserve"> </w:t>
      </w:r>
      <w:r w:rsidR="007162CC">
        <w:rPr>
          <w:b/>
          <w:bCs/>
        </w:rPr>
        <w:t>1</w:t>
      </w:r>
      <w:r w:rsidR="0041031B">
        <w:rPr>
          <w:b/>
          <w:bCs/>
        </w:rPr>
        <w:t xml:space="preserve"> </w:t>
      </w:r>
      <w:r w:rsidR="0041031B" w:rsidRPr="0041031B">
        <w:t xml:space="preserve">and </w:t>
      </w:r>
      <w:r w:rsidRPr="00B0490A">
        <w:rPr>
          <w:b/>
          <w:bCs/>
        </w:rPr>
        <w:t>A</w:t>
      </w:r>
      <w:r w:rsidR="007162CC">
        <w:rPr>
          <w:b/>
          <w:bCs/>
        </w:rPr>
        <w:t>3</w:t>
      </w:r>
      <w:r>
        <w:t>. Cluster-robust SEs are presented in parentheses with P-values below.</w:t>
      </w:r>
      <w:r w:rsidR="0041031B">
        <w:t xml:space="preserve"> *This term was collinear with Medicaid income eligibility limits for ages 1–5, so one of them has been omitted.</w:t>
      </w:r>
    </w:p>
    <w:p w14:paraId="6D75615F" w14:textId="3D59FAAE" w:rsidR="00FD2383" w:rsidRDefault="00B266FE" w:rsidP="00FD2383">
      <w:pPr>
        <w:pStyle w:val="Caption"/>
      </w:pPr>
      <w:bookmarkStart w:id="19" w:name="_Toc160018468"/>
      <w:r>
        <w:lastRenderedPageBreak/>
        <w:t>Table</w:t>
      </w:r>
      <w:r w:rsidR="00FD2383">
        <w:t xml:space="preserve"> A</w:t>
      </w:r>
      <w:r w:rsidR="00FD2383">
        <w:fldChar w:fldCharType="begin"/>
      </w:r>
      <w:r w:rsidR="00FD2383">
        <w:instrText xml:space="preserve"> SEQ Table \* ARABIC </w:instrText>
      </w:r>
      <w:r w:rsidR="00FD2383">
        <w:fldChar w:fldCharType="separate"/>
      </w:r>
      <w:r>
        <w:rPr>
          <w:noProof/>
        </w:rPr>
        <w:t>5</w:t>
      </w:r>
      <w:r w:rsidR="00FD2383">
        <w:rPr>
          <w:noProof/>
        </w:rPr>
        <w:fldChar w:fldCharType="end"/>
      </w:r>
      <w:r w:rsidR="00FD2383">
        <w:t>. Values for the main TWFE models for the YRBSS.</w:t>
      </w:r>
      <w:bookmarkEnd w:id="19"/>
    </w:p>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0" w:type="dxa"/>
          <w:right w:w="0" w:type="dxa"/>
        </w:tblCellMar>
        <w:tblLook w:val="04A0" w:firstRow="1" w:lastRow="0" w:firstColumn="1" w:lastColumn="0" w:noHBand="0" w:noVBand="1"/>
      </w:tblPr>
      <w:tblGrid>
        <w:gridCol w:w="3814"/>
        <w:gridCol w:w="882"/>
        <w:gridCol w:w="888"/>
        <w:gridCol w:w="881"/>
        <w:gridCol w:w="890"/>
        <w:gridCol w:w="881"/>
        <w:gridCol w:w="881"/>
        <w:gridCol w:w="881"/>
        <w:gridCol w:w="881"/>
        <w:gridCol w:w="881"/>
        <w:gridCol w:w="881"/>
        <w:gridCol w:w="881"/>
        <w:gridCol w:w="878"/>
      </w:tblGrid>
      <w:tr w:rsidR="00EF6632" w:rsidRPr="00EF6632" w14:paraId="1C450ABE" w14:textId="77777777" w:rsidTr="00E97B35">
        <w:trPr>
          <w:trHeight w:val="165"/>
          <w:tblHeader/>
        </w:trPr>
        <w:tc>
          <w:tcPr>
            <w:tcW w:w="1324" w:type="pct"/>
            <w:tcBorders>
              <w:top w:val="nil"/>
              <w:left w:val="nil"/>
              <w:bottom w:val="nil"/>
              <w:right w:val="single" w:sz="4" w:space="0" w:color="auto"/>
            </w:tcBorders>
            <w:shd w:val="clear" w:color="auto" w:fill="D9D9D9" w:themeFill="background1" w:themeFillShade="D9"/>
            <w:tcMar>
              <w:top w:w="0" w:type="dxa"/>
              <w:left w:w="0" w:type="dxa"/>
              <w:bottom w:w="0" w:type="dxa"/>
              <w:right w:w="0" w:type="dxa"/>
            </w:tcMar>
            <w:vAlign w:val="center"/>
          </w:tcPr>
          <w:p w14:paraId="74D87489" w14:textId="77777777" w:rsidR="00EF6632" w:rsidRPr="00EF6632" w:rsidRDefault="00EF6632" w:rsidP="00F12E49">
            <w:pPr>
              <w:spacing w:line="240" w:lineRule="auto"/>
              <w:jc w:val="left"/>
              <w:rPr>
                <w:rFonts w:ascii="Arial" w:eastAsia="Times New Roman" w:hAnsi="Arial" w:cs="Arial"/>
                <w:b/>
                <w:bCs/>
                <w:color w:val="000000"/>
                <w:sz w:val="13"/>
                <w:szCs w:val="13"/>
              </w:rPr>
            </w:pPr>
          </w:p>
        </w:tc>
        <w:tc>
          <w:tcPr>
            <w:tcW w:w="614"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EFBAA66" w14:textId="1B84B487"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Sad or hopeless</w:t>
            </w:r>
          </w:p>
        </w:tc>
        <w:tc>
          <w:tcPr>
            <w:tcW w:w="615"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7C4E400" w14:textId="5098559A"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Considered suicide</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76B786B" w14:textId="3C6BB208"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Attempted suicide</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60F75EFC" w14:textId="53C5D410"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Recent alcohol</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D03D9A5" w14:textId="0786758D"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Recent marijuana</w:t>
            </w:r>
          </w:p>
        </w:tc>
        <w:tc>
          <w:tcPr>
            <w:tcW w:w="612" w:type="pct"/>
            <w:gridSpan w:val="2"/>
            <w:tcBorders>
              <w:top w:val="nil"/>
              <w:left w:val="single" w:sz="4" w:space="0" w:color="auto"/>
              <w:bottom w:val="nil"/>
              <w:right w:val="nil"/>
            </w:tcBorders>
            <w:shd w:val="clear" w:color="auto" w:fill="D9D9D9" w:themeFill="background1" w:themeFillShade="D9"/>
            <w:tcMar>
              <w:top w:w="0" w:type="dxa"/>
              <w:left w:w="0" w:type="dxa"/>
              <w:bottom w:w="0" w:type="dxa"/>
              <w:right w:w="0" w:type="dxa"/>
            </w:tcMar>
          </w:tcPr>
          <w:p w14:paraId="67C1383A" w14:textId="203B6A17"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Physical fight</w:t>
            </w:r>
          </w:p>
        </w:tc>
      </w:tr>
      <w:tr w:rsidR="00EF6632" w:rsidRPr="00EF6632" w14:paraId="305F72BC" w14:textId="77777777" w:rsidTr="00E97B35">
        <w:trPr>
          <w:trHeight w:val="165"/>
          <w:tblHeader/>
        </w:trPr>
        <w:tc>
          <w:tcPr>
            <w:tcW w:w="1324" w:type="pct"/>
            <w:tcBorders>
              <w:top w:val="nil"/>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hideMark/>
          </w:tcPr>
          <w:p w14:paraId="1FB9E4AE" w14:textId="77777777" w:rsidR="00EF6632" w:rsidRPr="00422981" w:rsidRDefault="00EF6632" w:rsidP="00F12E49">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3986AFE4"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7"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7F169F02"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1DF001F"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8"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03146A6D"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41437DD0"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553E6077"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5507A625"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17DCF61"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2899254"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2BF9568"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AD3780C"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nil"/>
            </w:tcBorders>
            <w:shd w:val="clear" w:color="auto" w:fill="D9D9D9" w:themeFill="background1" w:themeFillShade="D9"/>
            <w:tcMar>
              <w:top w:w="0" w:type="dxa"/>
              <w:left w:w="0" w:type="dxa"/>
              <w:bottom w:w="0" w:type="dxa"/>
              <w:right w:w="0" w:type="dxa"/>
            </w:tcMar>
            <w:hideMark/>
          </w:tcPr>
          <w:p w14:paraId="0DB11FDB"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r>
      <w:tr w:rsidR="00EF6632" w:rsidRPr="00EF6632" w14:paraId="30909781" w14:textId="77777777" w:rsidTr="00E97B35">
        <w:trPr>
          <w:trHeight w:val="180"/>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8C15E60" w14:textId="77B940C1"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 increase in minimum wage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D4E7F0A" w14:textId="373A0F4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0.0054</w:t>
            </w: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76C6745" w14:textId="0663E80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4C2843B" w14:textId="3D1C125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0.0028</w:t>
            </w: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5578DD2" w14:textId="5B63713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AE88895" w14:textId="007AB6D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-0.0005</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5CC870F" w14:textId="5694B40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2661681" w14:textId="1735041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-0.0023</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17A145A" w14:textId="336ED4C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36B9118" w14:textId="07CC24E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-0.0011</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0AA32BE" w14:textId="0BA2ACD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696184" w14:textId="482DB46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0.0045</w:t>
            </w:r>
          </w:p>
        </w:tc>
        <w:tc>
          <w:tcPr>
            <w:tcW w:w="306" w:type="pct"/>
            <w:tcBorders>
              <w:top w:val="single" w:sz="4" w:space="0" w:color="auto"/>
              <w:bottom w:val="nil"/>
              <w:right w:val="nil"/>
            </w:tcBorders>
            <w:tcMar>
              <w:top w:w="0" w:type="dxa"/>
              <w:left w:w="0" w:type="dxa"/>
              <w:bottom w:w="0" w:type="dxa"/>
              <w:right w:w="0" w:type="dxa"/>
            </w:tcMar>
            <w:hideMark/>
          </w:tcPr>
          <w:p w14:paraId="41CECB29" w14:textId="04E742C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0.0046</w:t>
            </w:r>
          </w:p>
        </w:tc>
      </w:tr>
      <w:tr w:rsidR="00EF6632" w:rsidRPr="00EF6632" w14:paraId="756B86D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610F77F" w14:textId="5F1A9D35"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43F38F7D" w14:textId="3BB736C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0.0045</w:t>
            </w:r>
            <w:r>
              <w:rPr>
                <w:rFonts w:ascii="Helvetica Neue" w:hAnsi="Helvetica Neue"/>
                <w:color w:val="000000"/>
                <w:sz w:val="13"/>
                <w:szCs w:val="13"/>
              </w:rPr>
              <w:t>)</w:t>
            </w:r>
          </w:p>
        </w:tc>
        <w:tc>
          <w:tcPr>
            <w:tcW w:w="307" w:type="pct"/>
            <w:tcBorders>
              <w:top w:val="nil"/>
              <w:bottom w:val="nil"/>
              <w:right w:val="single" w:sz="4" w:space="0" w:color="auto"/>
            </w:tcBorders>
            <w:tcMar>
              <w:top w:w="0" w:type="dxa"/>
              <w:left w:w="0" w:type="dxa"/>
              <w:bottom w:w="0" w:type="dxa"/>
              <w:right w:w="0" w:type="dxa"/>
            </w:tcMar>
            <w:hideMark/>
          </w:tcPr>
          <w:p w14:paraId="71D48BC5" w14:textId="66C53FE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202EAD9" w14:textId="3A72EFB5"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0.0035</w:t>
            </w:r>
            <w:r>
              <w:rPr>
                <w:rFonts w:ascii="Helvetica Neue" w:hAnsi="Helvetica Neue"/>
                <w:color w:val="000000"/>
                <w:sz w:val="13"/>
                <w:szCs w:val="13"/>
              </w:rPr>
              <w:t>)</w:t>
            </w:r>
          </w:p>
        </w:tc>
        <w:tc>
          <w:tcPr>
            <w:tcW w:w="308" w:type="pct"/>
            <w:tcBorders>
              <w:top w:val="nil"/>
              <w:bottom w:val="nil"/>
              <w:right w:val="single" w:sz="4" w:space="0" w:color="auto"/>
            </w:tcBorders>
            <w:tcMar>
              <w:top w:w="0" w:type="dxa"/>
              <w:left w:w="0" w:type="dxa"/>
              <w:bottom w:w="0" w:type="dxa"/>
              <w:right w:w="0" w:type="dxa"/>
            </w:tcMar>
            <w:hideMark/>
          </w:tcPr>
          <w:p w14:paraId="44F8380F" w14:textId="776C739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18B7E42" w14:textId="68351CAB"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5F77562F" w14:textId="1EA804A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032295D" w14:textId="566B7679"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1F697D06" w14:textId="4C0937CD"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CEE176A" w14:textId="7EDFA02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0.0025</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45050344" w14:textId="5A245C4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C5B25A9" w14:textId="3B9DEB54"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0.0046</w:t>
            </w:r>
            <w:r>
              <w:rPr>
                <w:rFonts w:ascii="Helvetica Neue" w:hAnsi="Helvetica Neue"/>
                <w:color w:val="000000"/>
                <w:sz w:val="13"/>
                <w:szCs w:val="13"/>
              </w:rPr>
              <w:t>)</w:t>
            </w:r>
          </w:p>
        </w:tc>
        <w:tc>
          <w:tcPr>
            <w:tcW w:w="306" w:type="pct"/>
            <w:tcBorders>
              <w:top w:val="nil"/>
              <w:bottom w:val="nil"/>
              <w:right w:val="nil"/>
            </w:tcBorders>
            <w:tcMar>
              <w:top w:w="0" w:type="dxa"/>
              <w:left w:w="0" w:type="dxa"/>
              <w:bottom w:w="0" w:type="dxa"/>
              <w:right w:w="0" w:type="dxa"/>
            </w:tcMar>
            <w:hideMark/>
          </w:tcPr>
          <w:p w14:paraId="7FC0BC0D" w14:textId="753AFEC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0.0037</w:t>
            </w:r>
            <w:r>
              <w:rPr>
                <w:rFonts w:ascii="Helvetica Neue" w:hAnsi="Helvetica Neue"/>
                <w:color w:val="000000"/>
                <w:sz w:val="13"/>
                <w:szCs w:val="13"/>
              </w:rPr>
              <w:t>)</w:t>
            </w:r>
          </w:p>
        </w:tc>
      </w:tr>
      <w:tr w:rsidR="00EF6632" w:rsidRPr="00EF6632" w14:paraId="7C88DA4F"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92178A5" w14:textId="1B0DF49D"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41E19CC" w14:textId="5B6776B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P=0.239</w:t>
            </w: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1D0885E" w14:textId="18D32A1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P=0.385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80C4F25" w14:textId="6BD500F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P=0.426</w:t>
            </w: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B4525D7" w14:textId="635009B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P=0.619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C99C6B" w14:textId="12CC84E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P=0.749</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F82A3B1" w14:textId="5EB0656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P=0.835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1CE8994" w14:textId="0A11A89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P=0.356</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B80C929" w14:textId="7ECD54B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P=0.827</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6B1EDED" w14:textId="5D3B8A8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P=0.662</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3019A9A" w14:textId="0885724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P=0.733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F94E94C" w14:textId="243A0FA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P=0.333</w:t>
            </w:r>
          </w:p>
        </w:tc>
        <w:tc>
          <w:tcPr>
            <w:tcW w:w="306" w:type="pct"/>
            <w:tcBorders>
              <w:top w:val="nil"/>
              <w:bottom w:val="single" w:sz="4" w:space="0" w:color="auto"/>
              <w:right w:val="nil"/>
            </w:tcBorders>
            <w:tcMar>
              <w:top w:w="0" w:type="dxa"/>
              <w:left w:w="0" w:type="dxa"/>
              <w:bottom w:w="0" w:type="dxa"/>
              <w:right w:w="0" w:type="dxa"/>
            </w:tcMar>
            <w:hideMark/>
          </w:tcPr>
          <w:p w14:paraId="0EC70345" w14:textId="1C5A6AE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P=0.216</w:t>
            </w:r>
          </w:p>
        </w:tc>
      </w:tr>
      <w:tr w:rsidR="00EF6632" w:rsidRPr="00EF6632" w14:paraId="30B8D3DF"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92C0F1F" w14:textId="06E57DF2"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Female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4CED02"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42D29EA" w14:textId="5C21615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0.1606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3ADB4BA"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9FAF852" w14:textId="10B0F16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0.0854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1536D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4E56970" w14:textId="53753E6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0.0373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00AC24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7CC20C5" w14:textId="1018241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D11EC8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3ABAB0A" w14:textId="14220C1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-0.0298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BCDA11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3AA9859C" w14:textId="47348EE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-0.1385</w:t>
            </w:r>
          </w:p>
        </w:tc>
      </w:tr>
      <w:tr w:rsidR="00EF6632" w:rsidRPr="00EF6632" w14:paraId="748BDFB5"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DA4CF3B" w14:textId="10272D43" w:rsidR="00EF6632" w:rsidRPr="00422981" w:rsidRDefault="00E97B35" w:rsidP="00EF6632">
            <w:pPr>
              <w:spacing w:line="240" w:lineRule="auto"/>
              <w:jc w:val="left"/>
              <w:rPr>
                <w:rFonts w:ascii="Arial" w:eastAsia="Times New Roman" w:hAnsi="Arial" w:cs="Arial"/>
                <w:i/>
                <w:iCs/>
                <w:sz w:val="13"/>
                <w:szCs w:val="13"/>
              </w:rPr>
            </w:pPr>
            <w:r w:rsidRPr="00E97B35">
              <w:rPr>
                <w:rFonts w:ascii="Helvetica Neue" w:hAnsi="Helvetica Neue"/>
                <w:i/>
                <w:iCs/>
                <w:color w:val="000000"/>
                <w:sz w:val="13"/>
                <w:szCs w:val="13"/>
              </w:rPr>
              <w:t xml:space="preserve">   Reference: Male</w:t>
            </w:r>
          </w:p>
        </w:tc>
        <w:tc>
          <w:tcPr>
            <w:tcW w:w="306" w:type="pct"/>
            <w:tcBorders>
              <w:top w:val="nil"/>
              <w:left w:val="single" w:sz="4" w:space="0" w:color="auto"/>
              <w:bottom w:val="nil"/>
            </w:tcBorders>
            <w:tcMar>
              <w:top w:w="0" w:type="dxa"/>
              <w:left w:w="0" w:type="dxa"/>
              <w:bottom w:w="0" w:type="dxa"/>
              <w:right w:w="0" w:type="dxa"/>
            </w:tcMar>
            <w:hideMark/>
          </w:tcPr>
          <w:p w14:paraId="76AECD4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B05AACE" w14:textId="157FFE85"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376797B"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31F1297" w14:textId="33C17C73"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18F97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B26C5BC" w14:textId="6892DF8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0.0027</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97C9B0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C5464AA" w14:textId="2A0D7C2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CA690AB"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D08D1D3" w14:textId="10AB7FEB"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66867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6412B8B" w14:textId="0B9B9C7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0.0047</w:t>
            </w:r>
            <w:r>
              <w:rPr>
                <w:rFonts w:ascii="Helvetica Neue" w:hAnsi="Helvetica Neue"/>
                <w:color w:val="000000"/>
                <w:sz w:val="13"/>
                <w:szCs w:val="13"/>
              </w:rPr>
              <w:t>)</w:t>
            </w:r>
          </w:p>
        </w:tc>
      </w:tr>
      <w:tr w:rsidR="00EF6632" w:rsidRPr="00EF6632" w14:paraId="06D515A8"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5122461" w14:textId="4A000C7A"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140A805F"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71EB7BE6" w14:textId="0951DFE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1FD1A04"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5DC0836" w14:textId="1AC670E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533C3B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DE894AF" w14:textId="12ABCC9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E9CB671"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D100815" w14:textId="7479ADB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B12F15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0C22732" w14:textId="4103B86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3667BA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DA2DBB6" w14:textId="67FA60A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26EC5A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7AC85C7" w14:textId="4F0950D3"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Black, non-Hispanic/Latino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0950286"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F8EC9B7" w14:textId="350C3DB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DD2ED9"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75B0B9C" w14:textId="106264B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-0.0191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D90BC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3A6B727" w14:textId="7670F62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DCD1A6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07B9779" w14:textId="0B359E2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-0.1246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06EC8B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516BA19" w14:textId="5BCBE96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3EE0B9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7E3FE776" w14:textId="4B5B6DE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0.1010</w:t>
            </w:r>
          </w:p>
        </w:tc>
      </w:tr>
      <w:tr w:rsidR="00EF6632" w:rsidRPr="00EF6632" w14:paraId="0453EA2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EA08E3F" w14:textId="1941CB35" w:rsidR="00EF6632" w:rsidRPr="00422981" w:rsidRDefault="00E97B35" w:rsidP="00EF6632">
            <w:pPr>
              <w:spacing w:line="240" w:lineRule="auto"/>
              <w:jc w:val="left"/>
              <w:rPr>
                <w:rFonts w:ascii="Arial" w:eastAsia="Times New Roman" w:hAnsi="Arial" w:cs="Arial"/>
                <w:i/>
                <w:i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207E0226"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1D252E91" w14:textId="3CBDB490"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784472"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3EE6A61A" w14:textId="1CAB0042"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17F015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0646FC0" w14:textId="0FBABAE6"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201B93"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2CEB5EF" w14:textId="79101017"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0.0067</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F26825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364233E" w14:textId="378E9B10"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0.0104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3A8EC38"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627B135B" w14:textId="3EC9B5D7"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0.0062</w:t>
            </w:r>
            <w:r>
              <w:rPr>
                <w:rFonts w:ascii="Helvetica Neue" w:hAnsi="Helvetica Neue"/>
                <w:color w:val="000000"/>
                <w:sz w:val="13"/>
                <w:szCs w:val="13"/>
              </w:rPr>
              <w:t>)</w:t>
            </w:r>
          </w:p>
        </w:tc>
      </w:tr>
      <w:tr w:rsidR="00EF6632" w:rsidRPr="00EF6632" w14:paraId="707801F4"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24B33D6" w14:textId="0C1D6887"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1065C5"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21D05EB" w14:textId="2B7882A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P=0.368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E78C98F"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0AD94DD7" w14:textId="2488B45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8BF13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CB2C3F3" w14:textId="1F79D80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113EE6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4AD0CC7" w14:textId="5257A84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DD00CB3"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1842A22" w14:textId="523421E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P=0.084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65144F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6CFF082" w14:textId="1E3A367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1043FF33"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6EFD318" w14:textId="188FC210"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Hispanic/Latino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9821775"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ECAD83F" w14:textId="588B36B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0.0570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D69C5E"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42396D75" w14:textId="16E012F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028FAE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F2DF16B" w14:textId="4590D68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09361A0"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115031B" w14:textId="35D5C9B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-0.0204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E24DD54"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74BB40A" w14:textId="00258B1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E469E6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7638223B" w14:textId="61CEF7F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0.0595</w:t>
            </w:r>
          </w:p>
        </w:tc>
      </w:tr>
      <w:tr w:rsidR="00E97B35" w:rsidRPr="00EF6632" w14:paraId="6ABE3993"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BA20486" w14:textId="3AEB2D7C"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3194369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1DFFE5C7" w14:textId="6E58511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D1EB45E"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DFA7961" w14:textId="326C811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D0F423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D6B6EB3" w14:textId="6C85A67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D82B08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9BA18C8" w14:textId="303BA82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3559B4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632DEEA" w14:textId="0A030E0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9E950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6C89F43" w14:textId="069C2E4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0.0083</w:t>
            </w:r>
            <w:r>
              <w:rPr>
                <w:rFonts w:ascii="Helvetica Neue" w:hAnsi="Helvetica Neue"/>
                <w:color w:val="000000"/>
                <w:sz w:val="13"/>
                <w:szCs w:val="13"/>
              </w:rPr>
              <w:t>)</w:t>
            </w:r>
          </w:p>
        </w:tc>
      </w:tr>
      <w:tr w:rsidR="00EF6632" w:rsidRPr="00EF6632" w14:paraId="476C9175"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1EB3A142" w14:textId="6B3CD3CC"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3E272F"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772177C" w14:textId="6236DF3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FBA89E"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7780948E" w14:textId="4345FB1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P=0.064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ACFFFA7"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88F6B15" w14:textId="3BB497D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10BCE0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CECEF96" w14:textId="75E6263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8B03B1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BD8977B" w14:textId="4FA6DF0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P=0.062</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F38429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6C6087D4" w14:textId="43A2C8B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7926E8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B15024F" w14:textId="211DA50C"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American Indian or Alaska Native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0064B2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6C7D97FD" w14:textId="16A4596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0.0644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93CC50A"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B5FDB7D" w14:textId="4438988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0.0374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7740F7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A8340BF" w14:textId="2C5D1B5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0.0629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857AF6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6F128AF" w14:textId="5FBF3E8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CB29DB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B5A1F2B" w14:textId="5D2708B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0.0875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B6AA7B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35B0CAF5" w14:textId="6F55BD0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0.0977</w:t>
            </w:r>
          </w:p>
        </w:tc>
      </w:tr>
      <w:tr w:rsidR="00E97B35" w:rsidRPr="00EF6632" w14:paraId="10D163F7"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7A62082" w14:textId="3C9E2D57"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5B39E64E"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7451853" w14:textId="31C2C17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0C307C4"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250D94FD" w14:textId="371A8FE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5197C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DD8D52D" w14:textId="14FB831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276E87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6C174F3" w14:textId="6A01B3F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B065F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843BC53" w14:textId="7369B79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0.0178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99C739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20B9E4F" w14:textId="476E7E9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0.0137</w:t>
            </w:r>
            <w:r>
              <w:rPr>
                <w:rFonts w:ascii="Helvetica Neue" w:hAnsi="Helvetica Neue"/>
                <w:color w:val="000000"/>
                <w:sz w:val="13"/>
                <w:szCs w:val="13"/>
              </w:rPr>
              <w:t>)</w:t>
            </w:r>
          </w:p>
        </w:tc>
      </w:tr>
      <w:tr w:rsidR="00EF6632" w:rsidRPr="00EF6632" w14:paraId="0BF2D75B" w14:textId="77777777" w:rsidTr="00E97B35">
        <w:trPr>
          <w:trHeight w:val="180"/>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4BF4C37C" w14:textId="1B3E49B6"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07FC5433"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7636EE6F" w14:textId="1FEA383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4660439"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8BCC7C3" w14:textId="685AC3B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D486181"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CD1474A" w14:textId="41DC8F1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3A8A8E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864FA57" w14:textId="1932256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P=0.455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4E4B3A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4CCAB31" w14:textId="77D61CA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AD0400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723451F5" w14:textId="36A85CA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00C812F"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7E3C835D" w14:textId="5CCF5445"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Asian, Native Hawaiian, or Pacific Islander</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28887A9"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AC9486A" w14:textId="0268D8D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EC0B9D"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7886384F" w14:textId="276E380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02B2A5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03CDA1" w14:textId="31A2D42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3F46FA7"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36C5587" w14:textId="19C18A4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-0.1668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E19D92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0ADC24F" w14:textId="7FC84A6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-0.0860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504093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46E19B5B" w14:textId="068EE29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-0.0381</w:t>
            </w:r>
          </w:p>
        </w:tc>
      </w:tr>
      <w:tr w:rsidR="00E97B35" w:rsidRPr="00EF6632" w14:paraId="6D6FBF1A"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7AC49A7F" w14:textId="3E966ACB"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636803B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8630AE6" w14:textId="11D224C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AA5F2B7"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B5D5C87" w14:textId="709E17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7B37F3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C24F29F" w14:textId="5D3D835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07C7EB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3166B8D" w14:textId="338E6B1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E28F31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4027E4B" w14:textId="4A92AE7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EB3BAE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2016A1A4" w14:textId="2BE9BF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0.0048</w:t>
            </w:r>
            <w:r>
              <w:rPr>
                <w:rFonts w:ascii="Helvetica Neue" w:hAnsi="Helvetica Neue"/>
                <w:color w:val="000000"/>
                <w:sz w:val="13"/>
                <w:szCs w:val="13"/>
              </w:rPr>
              <w:t>)</w:t>
            </w:r>
          </w:p>
        </w:tc>
      </w:tr>
      <w:tr w:rsidR="00EF6632" w:rsidRPr="00EF6632" w14:paraId="3AE9B340"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73032A13" w14:textId="1F5BAD0E"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B720ED1"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1AF41C4" w14:textId="543C048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P=0.923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B7ACDDF"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3138E3C4" w14:textId="52F535F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P=0.396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E86A480"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61BB96" w14:textId="7DBFEF3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666315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9800496" w14:textId="5E5DAD9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F3CE5DB"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E4AC398" w14:textId="2B61F7C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53E918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C61FD3A" w14:textId="2350E90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7ECDEF7E"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28E619D" w14:textId="35353081"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Other or mixed race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B4382D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7FEBABD" w14:textId="1885E99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24E8F38"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AD937C7" w14:textId="06AD20E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A3D9E5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8F14427" w14:textId="4F283A3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0.0390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AD07B5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B19678A" w14:textId="387DEBB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-0.0271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8A60148"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8C1394" w14:textId="1479062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FD7E83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8F52CFA" w14:textId="0BE2CBC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0.0785</w:t>
            </w:r>
          </w:p>
        </w:tc>
      </w:tr>
      <w:tr w:rsidR="00E97B35" w:rsidRPr="00EF6632" w14:paraId="31E9175F"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D69A8B0" w14:textId="496B474F"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197941C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BDD40F7" w14:textId="1851747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2121D1F"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BF3FC7D" w14:textId="53E7F6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A2A13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B2DFE3C" w14:textId="397101D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E7F24D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EB4BB79" w14:textId="7C15524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688DE8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BCCFAFE" w14:textId="48D0549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1C5ACF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3789D055" w14:textId="6A8FF32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0.0108</w:t>
            </w:r>
            <w:r>
              <w:rPr>
                <w:rFonts w:ascii="Helvetica Neue" w:hAnsi="Helvetica Neue"/>
                <w:color w:val="000000"/>
                <w:sz w:val="13"/>
                <w:szCs w:val="13"/>
              </w:rPr>
              <w:t>)</w:t>
            </w:r>
          </w:p>
        </w:tc>
      </w:tr>
      <w:tr w:rsidR="00E97B35" w:rsidRPr="00EF6632" w14:paraId="68DE3F9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63278B1" w14:textId="339B8E0C"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94D0EB1"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C3987D3" w14:textId="73DAAA4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1C763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CF08157" w14:textId="4FC0078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19E9A2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C8CC92C" w14:textId="0E62F4B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00E724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541F636" w14:textId="61D5D72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8F643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04495A" w14:textId="623DAF9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57EE47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300EF90E" w14:textId="78E7D5E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72253F6A"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13ACB04" w14:textId="187EE241"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10th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78B2AA6"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0F0061B" w14:textId="517BD4B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-0.0162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2737E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298DA75" w14:textId="192913A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D019B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1AA59DF" w14:textId="45D72DC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-0.0231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46A20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C263C6" w14:textId="3A9581C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37A611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8ECB2F6" w14:textId="596C98D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B9A52F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A6DD880" w14:textId="7C820AA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-0.0610</w:t>
            </w:r>
          </w:p>
        </w:tc>
      </w:tr>
      <w:tr w:rsidR="00E97B35" w:rsidRPr="00EF6632" w14:paraId="301FF276"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9FEC783" w14:textId="698DE9B9"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5E38A5C2"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E3BF405" w14:textId="1829465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D0D36E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F007358" w14:textId="1FB6772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F55C39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83E7DA2" w14:textId="7E9565A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06685C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827A3B3" w14:textId="0363EF1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3BFD38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122E984" w14:textId="0F87503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365300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BEFD2BB" w14:textId="6A31A0C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0.0030</w:t>
            </w:r>
            <w:r>
              <w:rPr>
                <w:rFonts w:ascii="Helvetica Neue" w:hAnsi="Helvetica Neue"/>
                <w:color w:val="000000"/>
                <w:sz w:val="13"/>
                <w:szCs w:val="13"/>
              </w:rPr>
              <w:t>)</w:t>
            </w:r>
          </w:p>
        </w:tc>
      </w:tr>
      <w:tr w:rsidR="00E97B35" w:rsidRPr="00EF6632" w14:paraId="29795BB6"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4A55D6D" w14:textId="2DC27783"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6FE002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3958C50A" w14:textId="43C6A48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D8BE78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B3EDAAD" w14:textId="2BC821D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557D92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632200F" w14:textId="149F476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049B1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7BEB1AD" w14:textId="56488D7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9B2F81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1E54834" w14:textId="21AD04C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P=0.911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40FBA4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A6AD36C" w14:textId="5B22155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4FA8C34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FC020DF" w14:textId="45A4C4C7"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11th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8B9D6FC"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C7988CC" w14:textId="5D1E162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D81A857"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6223EE37" w14:textId="1CDDB93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776A14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D16E156" w14:textId="662CDB4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1CF7C5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FE1856B" w14:textId="28CC9AE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0.0472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9C8511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4DB6C2B" w14:textId="6D1F29D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0D189C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19FA788" w14:textId="0ED5F9E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-0.1172</w:t>
            </w:r>
          </w:p>
        </w:tc>
      </w:tr>
      <w:tr w:rsidR="00E97B35" w:rsidRPr="00EF6632" w14:paraId="1739F3C2"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8579C3C" w14:textId="3DBB64CC"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74117AC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DA0A525" w14:textId="63317D2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6EC6FC1"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67882DDB" w14:textId="69C61B1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E5416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AEB6FB1" w14:textId="4FED116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52894D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0E3F200" w14:textId="04DB286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3C7AC4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E2A4962" w14:textId="20CFA8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74E2A0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4CAEA735" w14:textId="53539C5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0.0050</w:t>
            </w:r>
            <w:r>
              <w:rPr>
                <w:rFonts w:ascii="Helvetica Neue" w:hAnsi="Helvetica Neue"/>
                <w:color w:val="000000"/>
                <w:sz w:val="13"/>
                <w:szCs w:val="13"/>
              </w:rPr>
              <w:t>)</w:t>
            </w:r>
          </w:p>
        </w:tc>
      </w:tr>
      <w:tr w:rsidR="00E97B35" w:rsidRPr="00EF6632" w14:paraId="528174A3"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5492262" w14:textId="5916BBFA"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01B8D95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B76292F" w14:textId="7D9AF02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F16B65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555EC070" w14:textId="6A177C8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F095A7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4DF34AF" w14:textId="7267134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1F4E7A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B68CA57" w14:textId="6B1E5B7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E27341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1051618" w14:textId="1CE3598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P=0.778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B2D46C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52FFF7C9" w14:textId="4F9CDB0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3F81562C"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B64746B" w14:textId="4326355D"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12th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7D3199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889A533" w14:textId="68EFF59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-0.0696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936C38"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09AB8041" w14:textId="345B06A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364044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F04AFEB" w14:textId="51782AA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-0.0739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1DDB6F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1C01D08" w14:textId="008DBD2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0.0946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226A1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F1D3D1C" w14:textId="4C52E1B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FBE252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CA3212E" w14:textId="5EEF2F0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-0.1578</w:t>
            </w:r>
          </w:p>
        </w:tc>
      </w:tr>
      <w:tr w:rsidR="00E97B35" w:rsidRPr="00EF6632" w14:paraId="6A29BF91"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5FD3AA5A" w14:textId="3CF46ECA"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563B2CC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7312E86" w14:textId="3D43B76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4D2A3E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FE75506" w14:textId="25C0F98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8B59B5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A149851" w14:textId="3D8CEDF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3243B4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0023908" w14:textId="6961036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052AA8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E647626" w14:textId="30870E9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F1574B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652C1D79" w14:textId="747CAA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0.0070</w:t>
            </w:r>
            <w:r>
              <w:rPr>
                <w:rFonts w:ascii="Helvetica Neue" w:hAnsi="Helvetica Neue"/>
                <w:color w:val="000000"/>
                <w:sz w:val="13"/>
                <w:szCs w:val="13"/>
              </w:rPr>
              <w:t>)</w:t>
            </w:r>
          </w:p>
        </w:tc>
      </w:tr>
      <w:tr w:rsidR="00E97B35" w:rsidRPr="00EF6632" w14:paraId="176A6432" w14:textId="77777777" w:rsidTr="00E97B35">
        <w:trPr>
          <w:trHeight w:val="180"/>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EA7152F" w14:textId="084B1C6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4AE4A169"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0112438" w14:textId="5B5F2C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A74179"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787A395" w14:textId="1107223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99B893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EC912C" w14:textId="085CDC6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48A1EA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1C79696" w14:textId="0C26337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0E8B3C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A450D50" w14:textId="3331D4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P=0.194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61CAF3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457AEC88" w14:textId="150038F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00073937"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67929F30" w14:textId="337F2F53"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Medicare income eligibility limit, age 1-5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EF1EA25"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1B09B5C" w14:textId="134AED5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44CD1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D7D0628" w14:textId="2D1A3DA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-0.0245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06210B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D27EA56" w14:textId="0E483CC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F55C56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881CF84" w14:textId="058EFCD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0.0259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702B40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DC219EF" w14:textId="38AEF8D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A69BD1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588F2D4" w14:textId="3B92901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0.0067</w:t>
            </w:r>
          </w:p>
        </w:tc>
      </w:tr>
      <w:tr w:rsidR="00E97B35" w:rsidRPr="00EF6632" w14:paraId="52CEC473"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02AB299" w14:textId="0470A8A5"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306" w:type="pct"/>
            <w:tcBorders>
              <w:top w:val="nil"/>
              <w:left w:val="single" w:sz="4" w:space="0" w:color="auto"/>
              <w:bottom w:val="nil"/>
            </w:tcBorders>
            <w:tcMar>
              <w:top w:w="0" w:type="dxa"/>
              <w:left w:w="0" w:type="dxa"/>
              <w:bottom w:w="0" w:type="dxa"/>
              <w:right w:w="0" w:type="dxa"/>
            </w:tcMar>
            <w:hideMark/>
          </w:tcPr>
          <w:p w14:paraId="71125339"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670FAFA9" w14:textId="09E3CD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0.0141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FD2CD45"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3519B8F8" w14:textId="5121CA8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D9C0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ACC600D" w14:textId="528B7CA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0.0111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D8DC5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2ED7645" w14:textId="4EDACA4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0.0215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DF28F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E33FF05" w14:textId="7802F6A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BCB5AD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336936BC" w14:textId="701B499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0.0112</w:t>
            </w:r>
            <w:r>
              <w:rPr>
                <w:rFonts w:ascii="Helvetica Neue" w:hAnsi="Helvetica Neue"/>
                <w:color w:val="000000"/>
                <w:sz w:val="13"/>
                <w:szCs w:val="13"/>
              </w:rPr>
              <w:t>)</w:t>
            </w:r>
          </w:p>
        </w:tc>
      </w:tr>
      <w:tr w:rsidR="00E97B35" w:rsidRPr="00EF6632" w14:paraId="4E8DC3C6"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615361E4" w14:textId="7BA744C8"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DF5A2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51930481" w14:textId="07142B6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P=0.554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0209D63"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E428E3E" w14:textId="4736E43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A57D1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61ECAB8" w14:textId="3DCA0E1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653D47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90A3749" w14:textId="1955268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7F7E0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B7A1CC9" w14:textId="7112717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P=0.144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6AEFBB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71FBC497" w14:textId="6023F77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P=0.551</w:t>
            </w:r>
          </w:p>
        </w:tc>
      </w:tr>
      <w:tr w:rsidR="00E97B35" w:rsidRPr="00EF6632" w14:paraId="17EC78B9"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588480D" w14:textId="613368B5"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Medicare income eligibility limit, age 6-18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8410066"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0B9358E" w14:textId="4B86F33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C483CA8"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7A4C0272" w14:textId="26C4BAD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0.0199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106D4B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E1B295B" w14:textId="7192964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0.0129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0E365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348715E" w14:textId="4B73AD7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-0.0252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D31E5F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E50CF49" w14:textId="18F1915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D2CFC1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1CFA64B" w14:textId="7A7341D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-0.0110</w:t>
            </w:r>
          </w:p>
        </w:tc>
      </w:tr>
      <w:tr w:rsidR="00E97B35" w:rsidRPr="00EF6632" w14:paraId="6C5CBE24"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5E01684" w14:textId="05DFF1AD"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306" w:type="pct"/>
            <w:tcBorders>
              <w:top w:val="nil"/>
              <w:left w:val="single" w:sz="4" w:space="0" w:color="auto"/>
              <w:bottom w:val="nil"/>
            </w:tcBorders>
            <w:tcMar>
              <w:top w:w="0" w:type="dxa"/>
              <w:left w:w="0" w:type="dxa"/>
              <w:bottom w:w="0" w:type="dxa"/>
              <w:right w:w="0" w:type="dxa"/>
            </w:tcMar>
            <w:hideMark/>
          </w:tcPr>
          <w:p w14:paraId="60CCA07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534DF42" w14:textId="0018E6F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8659B4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6D02C463" w14:textId="0FF35D7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E3502D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2BA320A" w14:textId="0ACBD36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C1E9E3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DA8BC75" w14:textId="7B0266E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0.0182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D52C6E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BA60D4B" w14:textId="11EDD03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C58F40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B976FA9" w14:textId="43F8C58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0.0105</w:t>
            </w:r>
            <w:r>
              <w:rPr>
                <w:rFonts w:ascii="Helvetica Neue" w:hAnsi="Helvetica Neue"/>
                <w:color w:val="000000"/>
                <w:sz w:val="13"/>
                <w:szCs w:val="13"/>
              </w:rPr>
              <w:t>)</w:t>
            </w:r>
          </w:p>
        </w:tc>
      </w:tr>
      <w:tr w:rsidR="00E97B35" w:rsidRPr="00EF6632" w14:paraId="20BA34D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CF7496A" w14:textId="71027D22"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C8355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1CB3D9B3" w14:textId="2618ABB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P=0.855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B3626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0ED2A9A4" w14:textId="4BB88D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2C2B01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1EA9FC6" w14:textId="53D560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004F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40872D2" w14:textId="35A1B4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P=0.173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329D60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705A2E9" w14:textId="7F6DB21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P=0.343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47BDF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014F1668" w14:textId="53A7B3C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P=0.298</w:t>
            </w:r>
          </w:p>
        </w:tc>
      </w:tr>
      <w:tr w:rsidR="00E97B35" w:rsidRPr="00EF6632" w14:paraId="25DF4F9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28A1BC9" w14:textId="32ACADE4"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has EITC</w:t>
            </w:r>
            <w:r>
              <w:rPr>
                <w:rFonts w:ascii="Helvetica Neue" w:hAnsi="Helvetica Neue"/>
                <w:b/>
                <w:bCs/>
                <w:color w:val="000000"/>
                <w:sz w:val="13"/>
                <w:szCs w:val="13"/>
              </w:rPr>
              <w:t xml:space="preserve"> (yes/no)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758B54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12F34AB" w14:textId="625EA31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B044FB9"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4F73509C" w14:textId="1B16A8D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5E859C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DC9BAE2" w14:textId="5ECB9EF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13266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CB5F185" w14:textId="2879234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FF77E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5A87545" w14:textId="405A719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0.0138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AA7BE6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5040ED5B" w14:textId="6AB2C1B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-0.0124</w:t>
            </w:r>
          </w:p>
        </w:tc>
      </w:tr>
      <w:tr w:rsidR="00E97B35" w:rsidRPr="00EF6632" w14:paraId="325126CE"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02FC5681" w14:textId="68266D9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258F4AC3"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0533E1A7" w14:textId="0BFE7C5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26480BC"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54AB878F" w14:textId="7C72A09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37C5BE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4DF9146" w14:textId="5EA886D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FD5262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F24E248" w14:textId="586B4AC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509CEC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44E9458" w14:textId="2BD07F4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59DA49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BC05701" w14:textId="12CC961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0.0122</w:t>
            </w:r>
            <w:r>
              <w:rPr>
                <w:rFonts w:ascii="Helvetica Neue" w:hAnsi="Helvetica Neue"/>
                <w:color w:val="000000"/>
                <w:sz w:val="13"/>
                <w:szCs w:val="13"/>
              </w:rPr>
              <w:t>)</w:t>
            </w:r>
          </w:p>
        </w:tc>
      </w:tr>
      <w:tr w:rsidR="00E97B35" w:rsidRPr="00EF6632" w14:paraId="75EBF31D"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6E4A6D46" w14:textId="2547C13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84EF85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89ACAD9" w14:textId="5A6579E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P=0.366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64B01C"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32C514BD" w14:textId="187F06C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P=0.404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B966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C910204" w14:textId="2805547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P=0.396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2074C7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D0D321F" w14:textId="2FCEBC2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P=0.125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E488E4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0870A6A" w14:textId="3C1B5EA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7A76F6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3D6AB098" w14:textId="1107DC0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P=0.312</w:t>
            </w:r>
          </w:p>
        </w:tc>
      </w:tr>
      <w:tr w:rsidR="00E97B35" w:rsidRPr="00EF6632" w14:paraId="50565B4D"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77DA9086" w14:textId="0F534132"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EITC as percent of federal</w:t>
            </w:r>
            <w:r>
              <w:rPr>
                <w:rFonts w:ascii="Helvetica Neue" w:hAnsi="Helvetica Neue"/>
                <w:b/>
                <w:bCs/>
                <w:color w:val="000000"/>
                <w:sz w:val="13"/>
                <w:szCs w:val="13"/>
              </w:rPr>
              <w:t xml:space="preserve"> (%)</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E7619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4597898A" w14:textId="1934BC1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184490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AF164FC" w14:textId="4EA5792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9BBE52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853A9B8" w14:textId="40CAD2F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0.0220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A2BE6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A70397B" w14:textId="1C5CA14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E5A14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0CC87E9" w14:textId="0FF05ED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-0.0407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186B1B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675D6D0F" w14:textId="70ECA4A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0.0513</w:t>
            </w:r>
          </w:p>
        </w:tc>
      </w:tr>
      <w:tr w:rsidR="00E97B35" w:rsidRPr="00EF6632" w14:paraId="62E598C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BF984B9" w14:textId="07F8CD4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4E656853"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3601E0F" w14:textId="130F2D2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96DDA2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655CBB3" w14:textId="1E5785E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474763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2E7A379" w14:textId="0B9F45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B77391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7D602EB" w14:textId="5A3882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0.0159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83ACA0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264AA5D" w14:textId="232B80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AE85A0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ED26068" w14:textId="3EE1120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0.0134</w:t>
            </w:r>
            <w:r>
              <w:rPr>
                <w:rFonts w:ascii="Helvetica Neue" w:hAnsi="Helvetica Neue"/>
                <w:color w:val="000000"/>
                <w:sz w:val="13"/>
                <w:szCs w:val="13"/>
              </w:rPr>
              <w:t>)</w:t>
            </w:r>
          </w:p>
        </w:tc>
      </w:tr>
      <w:tr w:rsidR="00E97B35" w:rsidRPr="00EF6632" w14:paraId="3D1A6017"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1D237F3C" w14:textId="6EE87D93"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D4F251"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0560FF3F" w14:textId="0D22AF0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2CC41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516A9226" w14:textId="7D44448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P=0.056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0758A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85CBF3D" w14:textId="05C6167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9214C2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D73FE16" w14:textId="13DFEEB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P=0.966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5E7847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DD25180" w14:textId="554999A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88D8E2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992D19F" w14:textId="0488B6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4C6F8DFB"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7E52C92" w14:textId="09F7DFB2"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EITC is refundable</w:t>
            </w:r>
            <w:r>
              <w:rPr>
                <w:rFonts w:ascii="Helvetica Neue" w:hAnsi="Helvetica Neue"/>
                <w:b/>
                <w:bCs/>
                <w:color w:val="000000"/>
                <w:sz w:val="13"/>
                <w:szCs w:val="13"/>
              </w:rPr>
              <w:t xml:space="preserve"> (yes/no)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DEBAB30"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5133B97" w14:textId="3E768C3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DE1B9B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679F761A" w14:textId="1B1C498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B82B99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1175A4F" w14:textId="71509C8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7F04A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874C2AB" w14:textId="59469CE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25D17C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865F839" w14:textId="0860012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AF06EC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4D5F054" w14:textId="1177AF3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0.0028</w:t>
            </w:r>
          </w:p>
        </w:tc>
      </w:tr>
      <w:tr w:rsidR="00E97B35" w:rsidRPr="00EF6632" w14:paraId="3973BF9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EA6A767" w14:textId="054D52A9"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0A7116BA"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F819E3C" w14:textId="4C71136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A0344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0F02180E" w14:textId="50E3099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E61948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08B9E70" w14:textId="2272A48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74A0CA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ED40D9B" w14:textId="5FA2721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81AA9D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1F31964" w14:textId="13FCB83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621DB3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BE35DD6" w14:textId="0682C87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0.0089</w:t>
            </w:r>
            <w:r>
              <w:rPr>
                <w:rFonts w:ascii="Helvetica Neue" w:hAnsi="Helvetica Neue"/>
                <w:color w:val="000000"/>
                <w:sz w:val="13"/>
                <w:szCs w:val="13"/>
              </w:rPr>
              <w:t>)</w:t>
            </w:r>
          </w:p>
        </w:tc>
      </w:tr>
      <w:tr w:rsidR="00E97B35" w:rsidRPr="00EF6632" w14:paraId="65894F71"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88A6F5B" w14:textId="0268CA35"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DECBE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3B422315" w14:textId="5FF46A8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P=0.994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348AA4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5B86058" w14:textId="1E7EFC6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P=0.483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54FCF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07A5AC3" w14:textId="6B7D8F2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P=0.708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0F8D76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56CB88D" w14:textId="1C75AC7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P=0.022</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6F0D8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0A16128" w14:textId="19A74EF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P=0.054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19013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6C5071F8" w14:textId="23A5C93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P=0.752</w:t>
            </w:r>
          </w:p>
        </w:tc>
      </w:tr>
      <w:tr w:rsidR="00E97B35" w:rsidRPr="00EF6632" w14:paraId="482A7C59"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FB9A061" w14:textId="6CD7CA59"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Maximum TANF benefit for family of 3</w:t>
            </w:r>
            <w:r>
              <w:rPr>
                <w:rFonts w:ascii="Helvetica Neue" w:hAnsi="Helvetica Neue"/>
                <w:b/>
                <w:bCs/>
                <w:color w:val="000000"/>
                <w:sz w:val="13"/>
                <w:szCs w:val="13"/>
              </w:rPr>
              <w:t xml:space="preserve"> ($)</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F4A8C8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9FD97A5" w14:textId="09A885C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0AF59C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214E48A" w14:textId="64BBFBB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6905E8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B86ECBB" w14:textId="2DA5E36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234A8A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937366F" w14:textId="3214FCB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6300E6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CA5433C" w14:textId="5DAC27B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B11290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4C5F5E96" w14:textId="3DE1150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r>
      <w:tr w:rsidR="00E97B35" w:rsidRPr="00EF6632" w14:paraId="486A647E" w14:textId="77777777" w:rsidTr="00E97B35">
        <w:trPr>
          <w:trHeight w:val="180"/>
        </w:trPr>
        <w:tc>
          <w:tcPr>
            <w:tcW w:w="1324" w:type="pct"/>
            <w:tcBorders>
              <w:top w:val="nil"/>
              <w:left w:val="nil"/>
              <w:bottom w:val="nil"/>
              <w:right w:val="single" w:sz="4" w:space="0" w:color="auto"/>
            </w:tcBorders>
            <w:tcMar>
              <w:top w:w="0" w:type="dxa"/>
              <w:left w:w="0" w:type="dxa"/>
              <w:bottom w:w="0" w:type="dxa"/>
              <w:right w:w="0" w:type="dxa"/>
            </w:tcMar>
            <w:hideMark/>
          </w:tcPr>
          <w:p w14:paraId="20F140E5" w14:textId="2D7AAFC5"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62534D82"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0D15689" w14:textId="7B3D651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9F1853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719122DD" w14:textId="5425E72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7F370D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13CF25A" w14:textId="41AD877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2A1F0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CF5B340" w14:textId="09D468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EA83D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7CFB7C0" w14:textId="32CC4A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C91D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C8C5ED6" w14:textId="5512054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r>
      <w:tr w:rsidR="00E97B35" w:rsidRPr="00EF6632" w14:paraId="389606B4"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49E1D53" w14:textId="56B5E0B9"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0D7D40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62EE6A22" w14:textId="4768012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F6A86C5"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4C12D66" w14:textId="44A5B04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P=0.070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F789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05E3A95" w14:textId="69259F9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P=0.759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9FA58F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434F3A5" w14:textId="3A263ED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P=0.220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E73E5F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F49490E" w14:textId="51FCA3E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P=0.649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9849D9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F9F6FDF" w14:textId="15EAF73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P=0.218</w:t>
            </w:r>
          </w:p>
        </w:tc>
      </w:tr>
      <w:tr w:rsidR="00E97B35" w:rsidRPr="00EF6632" w14:paraId="2207587B"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tcPr>
          <w:p w14:paraId="52C93BDE" w14:textId="28ED0656" w:rsidR="00E97B35" w:rsidRPr="00EF6632" w:rsidRDefault="00E97B35" w:rsidP="00E97B35">
            <w:pPr>
              <w:spacing w:line="240" w:lineRule="auto"/>
              <w:jc w:val="left"/>
              <w:rPr>
                <w:rFonts w:ascii="Helvetica Neue" w:hAnsi="Helvetica Neue"/>
                <w:b/>
                <w:bCs/>
                <w:color w:val="000000"/>
                <w:sz w:val="13"/>
                <w:szCs w:val="13"/>
              </w:rPr>
            </w:pPr>
            <w:r w:rsidRPr="00EF6632">
              <w:rPr>
                <w:rFonts w:ascii="Helvetica Neue" w:hAnsi="Helvetica Neue"/>
                <w:b/>
                <w:bCs/>
                <w:color w:val="000000"/>
                <w:sz w:val="13"/>
                <w:szCs w:val="13"/>
              </w:rPr>
              <w:t>State and age-by-year FEs</w:t>
            </w:r>
          </w:p>
        </w:tc>
        <w:tc>
          <w:tcPr>
            <w:tcW w:w="306" w:type="pct"/>
            <w:tcBorders>
              <w:top w:val="single" w:sz="4" w:space="0" w:color="auto"/>
              <w:left w:val="single" w:sz="4" w:space="0" w:color="auto"/>
              <w:bottom w:val="nil"/>
            </w:tcBorders>
            <w:tcMar>
              <w:top w:w="0" w:type="dxa"/>
              <w:left w:w="0" w:type="dxa"/>
              <w:bottom w:w="0" w:type="dxa"/>
              <w:right w:w="0" w:type="dxa"/>
            </w:tcMar>
          </w:tcPr>
          <w:p w14:paraId="0D0A89E5" w14:textId="62DDFB6C"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7" w:type="pct"/>
            <w:tcBorders>
              <w:top w:val="single" w:sz="4" w:space="0" w:color="auto"/>
              <w:bottom w:val="nil"/>
              <w:right w:val="single" w:sz="4" w:space="0" w:color="auto"/>
            </w:tcBorders>
            <w:tcMar>
              <w:top w:w="0" w:type="dxa"/>
              <w:left w:w="0" w:type="dxa"/>
              <w:bottom w:w="0" w:type="dxa"/>
              <w:right w:w="0" w:type="dxa"/>
            </w:tcMar>
          </w:tcPr>
          <w:p w14:paraId="6858CC4A" w14:textId="25287596"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31A21245" w14:textId="659F6EF5"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8" w:type="pct"/>
            <w:tcBorders>
              <w:top w:val="single" w:sz="4" w:space="0" w:color="auto"/>
              <w:bottom w:val="nil"/>
              <w:right w:val="single" w:sz="4" w:space="0" w:color="auto"/>
            </w:tcBorders>
            <w:tcMar>
              <w:top w:w="0" w:type="dxa"/>
              <w:left w:w="0" w:type="dxa"/>
              <w:bottom w:w="0" w:type="dxa"/>
              <w:right w:w="0" w:type="dxa"/>
            </w:tcMar>
          </w:tcPr>
          <w:p w14:paraId="31A39D4F" w14:textId="30709408"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6CD6BB09" w14:textId="69EBC761"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04D23239" w14:textId="154CB13A"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0EDD6231" w14:textId="3A37C182"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5E0CAF17" w14:textId="08075DFD"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27A5F586" w14:textId="1DAD6A82"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24C8EC4C" w14:textId="20DBCE8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4B1DF88D" w14:textId="2B8EC798"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nil"/>
            </w:tcBorders>
            <w:tcMar>
              <w:top w:w="0" w:type="dxa"/>
              <w:left w:w="0" w:type="dxa"/>
              <w:bottom w:w="0" w:type="dxa"/>
              <w:right w:w="0" w:type="dxa"/>
            </w:tcMar>
          </w:tcPr>
          <w:p w14:paraId="57D50400" w14:textId="1F8BCEB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r>
      <w:tr w:rsidR="00E97B35" w:rsidRPr="00EF6632" w14:paraId="023F210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tcPr>
          <w:p w14:paraId="0EDA306B" w14:textId="7658F9CF" w:rsidR="00E97B35" w:rsidRPr="00EF6632" w:rsidRDefault="00E97B35" w:rsidP="00E97B35">
            <w:pPr>
              <w:spacing w:line="240" w:lineRule="auto"/>
              <w:jc w:val="left"/>
              <w:rPr>
                <w:rFonts w:ascii="Helvetica Neue" w:hAnsi="Helvetica Neue"/>
                <w:b/>
                <w:bCs/>
                <w:color w:val="000000"/>
                <w:sz w:val="13"/>
                <w:szCs w:val="13"/>
              </w:rPr>
            </w:pPr>
            <w:r w:rsidRPr="00EF6632">
              <w:rPr>
                <w:rFonts w:ascii="Helvetica Neue" w:hAnsi="Helvetica Neue"/>
                <w:b/>
                <w:bCs/>
                <w:color w:val="000000"/>
                <w:sz w:val="13"/>
                <w:szCs w:val="13"/>
              </w:rPr>
              <w:t>Cluster-robust SEs</w:t>
            </w:r>
          </w:p>
        </w:tc>
        <w:tc>
          <w:tcPr>
            <w:tcW w:w="306" w:type="pct"/>
            <w:tcBorders>
              <w:top w:val="nil"/>
              <w:left w:val="single" w:sz="4" w:space="0" w:color="auto"/>
              <w:bottom w:val="single" w:sz="4" w:space="0" w:color="auto"/>
            </w:tcBorders>
            <w:tcMar>
              <w:top w:w="0" w:type="dxa"/>
              <w:left w:w="0" w:type="dxa"/>
              <w:bottom w:w="0" w:type="dxa"/>
              <w:right w:w="0" w:type="dxa"/>
            </w:tcMar>
          </w:tcPr>
          <w:p w14:paraId="63802228" w14:textId="090A719B"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7" w:type="pct"/>
            <w:tcBorders>
              <w:top w:val="nil"/>
              <w:bottom w:val="single" w:sz="4" w:space="0" w:color="auto"/>
              <w:right w:val="single" w:sz="4" w:space="0" w:color="auto"/>
            </w:tcBorders>
            <w:tcMar>
              <w:top w:w="0" w:type="dxa"/>
              <w:left w:w="0" w:type="dxa"/>
              <w:bottom w:w="0" w:type="dxa"/>
              <w:right w:w="0" w:type="dxa"/>
            </w:tcMar>
          </w:tcPr>
          <w:p w14:paraId="45AB3598" w14:textId="179EA72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5433D29F" w14:textId="668C734A"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8" w:type="pct"/>
            <w:tcBorders>
              <w:top w:val="nil"/>
              <w:bottom w:val="single" w:sz="4" w:space="0" w:color="auto"/>
              <w:right w:val="single" w:sz="4" w:space="0" w:color="auto"/>
            </w:tcBorders>
            <w:tcMar>
              <w:top w:w="0" w:type="dxa"/>
              <w:left w:w="0" w:type="dxa"/>
              <w:bottom w:w="0" w:type="dxa"/>
              <w:right w:w="0" w:type="dxa"/>
            </w:tcMar>
          </w:tcPr>
          <w:p w14:paraId="632405C3" w14:textId="352FD0C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77FDE82C" w14:textId="06681AB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62C0D41F" w14:textId="62D4899C"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1A969815" w14:textId="0EAFFDF1"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1E5529E9" w14:textId="10ADB8FB"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44357FAC" w14:textId="739E3206"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536FD3E2" w14:textId="16F1FCE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04205C3F" w14:textId="5C7FF2F9"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nil"/>
            </w:tcBorders>
            <w:tcMar>
              <w:top w:w="0" w:type="dxa"/>
              <w:left w:w="0" w:type="dxa"/>
              <w:bottom w:w="0" w:type="dxa"/>
              <w:right w:w="0" w:type="dxa"/>
            </w:tcMar>
          </w:tcPr>
          <w:p w14:paraId="687F99E0" w14:textId="3399181E"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r>
      <w:tr w:rsidR="00E97B35" w:rsidRPr="00EF6632" w14:paraId="3AC6907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tcPr>
          <w:p w14:paraId="6E8C09FE" w14:textId="03A88FCA" w:rsidR="00E97B35" w:rsidRPr="00EF6632" w:rsidRDefault="00E97B35" w:rsidP="00E97B35">
            <w:pPr>
              <w:spacing w:line="240" w:lineRule="auto"/>
              <w:jc w:val="left"/>
              <w:rPr>
                <w:rFonts w:ascii="Arial" w:eastAsia="Times New Roman" w:hAnsi="Arial" w:cs="Arial"/>
                <w:b/>
                <w:bCs/>
                <w:color w:val="000000"/>
                <w:sz w:val="13"/>
                <w:szCs w:val="13"/>
              </w:rPr>
            </w:pPr>
            <w:r w:rsidRPr="00EF6632">
              <w:rPr>
                <w:rFonts w:ascii="Helvetica Neue" w:hAnsi="Helvetica Neue"/>
                <w:b/>
                <w:bCs/>
                <w:color w:val="000000"/>
                <w:sz w:val="13"/>
                <w:szCs w:val="13"/>
              </w:rPr>
              <w:t>Number of adolescents</w:t>
            </w:r>
          </w:p>
        </w:tc>
        <w:tc>
          <w:tcPr>
            <w:tcW w:w="306" w:type="pct"/>
            <w:tcBorders>
              <w:top w:val="single" w:sz="4" w:space="0" w:color="auto"/>
              <w:left w:val="single" w:sz="4" w:space="0" w:color="auto"/>
              <w:bottom w:val="nil"/>
            </w:tcBorders>
            <w:tcMar>
              <w:top w:w="0" w:type="dxa"/>
              <w:left w:w="0" w:type="dxa"/>
              <w:bottom w:w="0" w:type="dxa"/>
              <w:right w:w="0" w:type="dxa"/>
            </w:tcMar>
          </w:tcPr>
          <w:p w14:paraId="0D6856FA" w14:textId="388FE793"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218</w:t>
            </w:r>
            <w:r>
              <w:rPr>
                <w:rFonts w:ascii="Helvetica Neue" w:hAnsi="Helvetica Neue"/>
                <w:color w:val="000000"/>
                <w:sz w:val="13"/>
                <w:szCs w:val="13"/>
              </w:rPr>
              <w:t>,</w:t>
            </w:r>
            <w:r w:rsidRPr="00EF6632">
              <w:rPr>
                <w:rFonts w:ascii="Helvetica Neue" w:hAnsi="Helvetica Neue"/>
                <w:color w:val="000000"/>
                <w:sz w:val="13"/>
                <w:szCs w:val="13"/>
              </w:rPr>
              <w:t>309</w:t>
            </w:r>
          </w:p>
        </w:tc>
        <w:tc>
          <w:tcPr>
            <w:tcW w:w="307" w:type="pct"/>
            <w:tcBorders>
              <w:top w:val="single" w:sz="4" w:space="0" w:color="auto"/>
              <w:bottom w:val="nil"/>
              <w:right w:val="single" w:sz="4" w:space="0" w:color="auto"/>
            </w:tcBorders>
            <w:tcMar>
              <w:top w:w="0" w:type="dxa"/>
              <w:left w:w="0" w:type="dxa"/>
              <w:bottom w:w="0" w:type="dxa"/>
              <w:right w:w="0" w:type="dxa"/>
            </w:tcMar>
          </w:tcPr>
          <w:p w14:paraId="76DD787A" w14:textId="210316FA"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218</w:t>
            </w:r>
            <w:r>
              <w:rPr>
                <w:rFonts w:ascii="Helvetica Neue" w:hAnsi="Helvetica Neue"/>
                <w:color w:val="000000"/>
                <w:sz w:val="13"/>
                <w:szCs w:val="13"/>
              </w:rPr>
              <w:t>,</w:t>
            </w:r>
            <w:r w:rsidRPr="00EF6632">
              <w:rPr>
                <w:rFonts w:ascii="Helvetica Neue" w:hAnsi="Helvetica Neue"/>
                <w:color w:val="000000"/>
                <w:sz w:val="13"/>
                <w:szCs w:val="13"/>
              </w:rPr>
              <w:t>309</w:t>
            </w:r>
          </w:p>
        </w:tc>
        <w:tc>
          <w:tcPr>
            <w:tcW w:w="306" w:type="pct"/>
            <w:tcBorders>
              <w:top w:val="single" w:sz="4" w:space="0" w:color="auto"/>
              <w:left w:val="single" w:sz="4" w:space="0" w:color="auto"/>
              <w:bottom w:val="nil"/>
            </w:tcBorders>
            <w:tcMar>
              <w:top w:w="0" w:type="dxa"/>
              <w:left w:w="0" w:type="dxa"/>
              <w:bottom w:w="0" w:type="dxa"/>
              <w:right w:w="0" w:type="dxa"/>
            </w:tcMar>
          </w:tcPr>
          <w:p w14:paraId="2963E159" w14:textId="0E68188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129</w:t>
            </w:r>
            <w:r>
              <w:rPr>
                <w:rFonts w:ascii="Helvetica Neue" w:hAnsi="Helvetica Neue"/>
                <w:color w:val="000000"/>
                <w:sz w:val="13"/>
                <w:szCs w:val="13"/>
              </w:rPr>
              <w:t>,</w:t>
            </w:r>
            <w:r w:rsidRPr="00EF6632">
              <w:rPr>
                <w:rFonts w:ascii="Helvetica Neue" w:hAnsi="Helvetica Neue"/>
                <w:color w:val="000000"/>
                <w:sz w:val="13"/>
                <w:szCs w:val="13"/>
              </w:rPr>
              <w:t>583</w:t>
            </w:r>
          </w:p>
        </w:tc>
        <w:tc>
          <w:tcPr>
            <w:tcW w:w="308" w:type="pct"/>
            <w:tcBorders>
              <w:top w:val="single" w:sz="4" w:space="0" w:color="auto"/>
              <w:bottom w:val="nil"/>
              <w:right w:val="single" w:sz="4" w:space="0" w:color="auto"/>
            </w:tcBorders>
            <w:tcMar>
              <w:top w:w="0" w:type="dxa"/>
              <w:left w:w="0" w:type="dxa"/>
              <w:bottom w:w="0" w:type="dxa"/>
              <w:right w:w="0" w:type="dxa"/>
            </w:tcMar>
          </w:tcPr>
          <w:p w14:paraId="77C8E513" w14:textId="15DF5EAC"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129</w:t>
            </w:r>
            <w:r>
              <w:rPr>
                <w:rFonts w:ascii="Helvetica Neue" w:hAnsi="Helvetica Neue"/>
                <w:color w:val="000000"/>
                <w:sz w:val="13"/>
                <w:szCs w:val="13"/>
              </w:rPr>
              <w:t>,</w:t>
            </w:r>
            <w:r w:rsidRPr="00EF6632">
              <w:rPr>
                <w:rFonts w:ascii="Helvetica Neue" w:hAnsi="Helvetica Neue"/>
                <w:color w:val="000000"/>
                <w:sz w:val="13"/>
                <w:szCs w:val="13"/>
              </w:rPr>
              <w:t>583</w:t>
            </w:r>
          </w:p>
        </w:tc>
        <w:tc>
          <w:tcPr>
            <w:tcW w:w="306" w:type="pct"/>
            <w:tcBorders>
              <w:top w:val="single" w:sz="4" w:space="0" w:color="auto"/>
              <w:left w:val="single" w:sz="4" w:space="0" w:color="auto"/>
              <w:bottom w:val="nil"/>
            </w:tcBorders>
            <w:tcMar>
              <w:top w:w="0" w:type="dxa"/>
              <w:left w:w="0" w:type="dxa"/>
              <w:bottom w:w="0" w:type="dxa"/>
              <w:right w:w="0" w:type="dxa"/>
            </w:tcMar>
          </w:tcPr>
          <w:p w14:paraId="7109109F" w14:textId="353FB58A"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922</w:t>
            </w:r>
            <w:r>
              <w:rPr>
                <w:rFonts w:ascii="Helvetica Neue" w:hAnsi="Helvetica Neue"/>
                <w:color w:val="000000"/>
                <w:sz w:val="13"/>
                <w:szCs w:val="13"/>
              </w:rPr>
              <w:t>,</w:t>
            </w:r>
            <w:r w:rsidRPr="00EF6632">
              <w:rPr>
                <w:rFonts w:ascii="Helvetica Neue" w:hAnsi="Helvetica Neue"/>
                <w:color w:val="000000"/>
                <w:sz w:val="13"/>
                <w:szCs w:val="13"/>
              </w:rPr>
              <w:t>636</w:t>
            </w:r>
          </w:p>
        </w:tc>
        <w:tc>
          <w:tcPr>
            <w:tcW w:w="306" w:type="pct"/>
            <w:tcBorders>
              <w:top w:val="single" w:sz="4" w:space="0" w:color="auto"/>
              <w:bottom w:val="nil"/>
              <w:right w:val="single" w:sz="4" w:space="0" w:color="auto"/>
            </w:tcBorders>
            <w:tcMar>
              <w:top w:w="0" w:type="dxa"/>
              <w:left w:w="0" w:type="dxa"/>
              <w:bottom w:w="0" w:type="dxa"/>
              <w:right w:w="0" w:type="dxa"/>
            </w:tcMar>
          </w:tcPr>
          <w:p w14:paraId="03CF9462" w14:textId="2AFFC5C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922</w:t>
            </w:r>
            <w:r>
              <w:rPr>
                <w:rFonts w:ascii="Helvetica Neue" w:hAnsi="Helvetica Neue"/>
                <w:color w:val="000000"/>
                <w:sz w:val="13"/>
                <w:szCs w:val="13"/>
              </w:rPr>
              <w:t>,</w:t>
            </w:r>
            <w:r w:rsidRPr="00EF6632">
              <w:rPr>
                <w:rFonts w:ascii="Helvetica Neue" w:hAnsi="Helvetica Neue"/>
                <w:color w:val="000000"/>
                <w:sz w:val="13"/>
                <w:szCs w:val="13"/>
              </w:rPr>
              <w:t>636</w:t>
            </w:r>
          </w:p>
        </w:tc>
        <w:tc>
          <w:tcPr>
            <w:tcW w:w="306" w:type="pct"/>
            <w:tcBorders>
              <w:top w:val="single" w:sz="4" w:space="0" w:color="auto"/>
              <w:left w:val="single" w:sz="4" w:space="0" w:color="auto"/>
              <w:bottom w:val="nil"/>
            </w:tcBorders>
            <w:tcMar>
              <w:top w:w="0" w:type="dxa"/>
              <w:left w:w="0" w:type="dxa"/>
              <w:bottom w:w="0" w:type="dxa"/>
              <w:right w:w="0" w:type="dxa"/>
            </w:tcMar>
          </w:tcPr>
          <w:p w14:paraId="4D7C2760" w14:textId="04FAF8C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149</w:t>
            </w:r>
            <w:r>
              <w:rPr>
                <w:rFonts w:ascii="Helvetica Neue" w:hAnsi="Helvetica Neue"/>
                <w:color w:val="000000"/>
                <w:sz w:val="13"/>
                <w:szCs w:val="13"/>
              </w:rPr>
              <w:t>,</w:t>
            </w:r>
            <w:r w:rsidRPr="00EF6632">
              <w:rPr>
                <w:rFonts w:ascii="Helvetica Neue" w:hAnsi="Helvetica Neue"/>
                <w:color w:val="000000"/>
                <w:sz w:val="13"/>
                <w:szCs w:val="13"/>
              </w:rPr>
              <w:t>833</w:t>
            </w:r>
          </w:p>
        </w:tc>
        <w:tc>
          <w:tcPr>
            <w:tcW w:w="306" w:type="pct"/>
            <w:tcBorders>
              <w:top w:val="single" w:sz="4" w:space="0" w:color="auto"/>
              <w:bottom w:val="nil"/>
              <w:right w:val="single" w:sz="4" w:space="0" w:color="auto"/>
            </w:tcBorders>
            <w:tcMar>
              <w:top w:w="0" w:type="dxa"/>
              <w:left w:w="0" w:type="dxa"/>
              <w:bottom w:w="0" w:type="dxa"/>
              <w:right w:w="0" w:type="dxa"/>
            </w:tcMar>
          </w:tcPr>
          <w:p w14:paraId="2EFF7B6C" w14:textId="2D27C071"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149</w:t>
            </w:r>
            <w:r>
              <w:rPr>
                <w:rFonts w:ascii="Helvetica Neue" w:hAnsi="Helvetica Neue"/>
                <w:color w:val="000000"/>
                <w:sz w:val="13"/>
                <w:szCs w:val="13"/>
              </w:rPr>
              <w:t>,</w:t>
            </w:r>
            <w:r w:rsidRPr="00EF6632">
              <w:rPr>
                <w:rFonts w:ascii="Helvetica Neue" w:hAnsi="Helvetica Neue"/>
                <w:color w:val="000000"/>
                <w:sz w:val="13"/>
                <w:szCs w:val="13"/>
              </w:rPr>
              <w:t>833</w:t>
            </w:r>
          </w:p>
        </w:tc>
        <w:tc>
          <w:tcPr>
            <w:tcW w:w="306" w:type="pct"/>
            <w:tcBorders>
              <w:top w:val="single" w:sz="4" w:space="0" w:color="auto"/>
              <w:left w:val="single" w:sz="4" w:space="0" w:color="auto"/>
              <w:bottom w:val="nil"/>
            </w:tcBorders>
            <w:tcMar>
              <w:top w:w="0" w:type="dxa"/>
              <w:left w:w="0" w:type="dxa"/>
              <w:bottom w:w="0" w:type="dxa"/>
              <w:right w:w="0" w:type="dxa"/>
            </w:tcMar>
          </w:tcPr>
          <w:p w14:paraId="1A2EA724" w14:textId="6A8188B5"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206</w:t>
            </w:r>
            <w:r>
              <w:rPr>
                <w:rFonts w:ascii="Helvetica Neue" w:hAnsi="Helvetica Neue"/>
                <w:color w:val="000000"/>
                <w:sz w:val="13"/>
                <w:szCs w:val="13"/>
              </w:rPr>
              <w:t>,</w:t>
            </w:r>
            <w:r w:rsidRPr="00EF6632">
              <w:rPr>
                <w:rFonts w:ascii="Helvetica Neue" w:hAnsi="Helvetica Neue"/>
                <w:color w:val="000000"/>
                <w:sz w:val="13"/>
                <w:szCs w:val="13"/>
              </w:rPr>
              <w:t>459</w:t>
            </w:r>
          </w:p>
        </w:tc>
        <w:tc>
          <w:tcPr>
            <w:tcW w:w="306" w:type="pct"/>
            <w:tcBorders>
              <w:top w:val="single" w:sz="4" w:space="0" w:color="auto"/>
              <w:bottom w:val="nil"/>
              <w:right w:val="single" w:sz="4" w:space="0" w:color="auto"/>
            </w:tcBorders>
            <w:tcMar>
              <w:top w:w="0" w:type="dxa"/>
              <w:left w:w="0" w:type="dxa"/>
              <w:bottom w:w="0" w:type="dxa"/>
              <w:right w:w="0" w:type="dxa"/>
            </w:tcMar>
          </w:tcPr>
          <w:p w14:paraId="0ACEDFCE" w14:textId="26DC4F48"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206</w:t>
            </w:r>
            <w:r>
              <w:rPr>
                <w:rFonts w:ascii="Helvetica Neue" w:hAnsi="Helvetica Neue"/>
                <w:color w:val="000000"/>
                <w:sz w:val="13"/>
                <w:szCs w:val="13"/>
              </w:rPr>
              <w:t>,</w:t>
            </w:r>
            <w:r w:rsidRPr="00EF6632">
              <w:rPr>
                <w:rFonts w:ascii="Helvetica Neue" w:hAnsi="Helvetica Neue"/>
                <w:color w:val="000000"/>
                <w:sz w:val="13"/>
                <w:szCs w:val="13"/>
              </w:rPr>
              <w:t>459</w:t>
            </w:r>
          </w:p>
        </w:tc>
        <w:tc>
          <w:tcPr>
            <w:tcW w:w="306" w:type="pct"/>
            <w:tcBorders>
              <w:top w:val="single" w:sz="4" w:space="0" w:color="auto"/>
              <w:left w:val="single" w:sz="4" w:space="0" w:color="auto"/>
              <w:bottom w:val="nil"/>
            </w:tcBorders>
            <w:tcMar>
              <w:top w:w="0" w:type="dxa"/>
              <w:left w:w="0" w:type="dxa"/>
              <w:bottom w:w="0" w:type="dxa"/>
              <w:right w:w="0" w:type="dxa"/>
            </w:tcMar>
          </w:tcPr>
          <w:p w14:paraId="3D6C9F81" w14:textId="6CDA3D84"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965</w:t>
            </w:r>
            <w:r>
              <w:rPr>
                <w:rFonts w:ascii="Helvetica Neue" w:hAnsi="Helvetica Neue"/>
                <w:color w:val="000000"/>
                <w:sz w:val="13"/>
                <w:szCs w:val="13"/>
              </w:rPr>
              <w:t>,</w:t>
            </w:r>
            <w:r w:rsidRPr="00EF6632">
              <w:rPr>
                <w:rFonts w:ascii="Helvetica Neue" w:hAnsi="Helvetica Neue"/>
                <w:color w:val="000000"/>
                <w:sz w:val="13"/>
                <w:szCs w:val="13"/>
              </w:rPr>
              <w:t>173</w:t>
            </w:r>
          </w:p>
        </w:tc>
        <w:tc>
          <w:tcPr>
            <w:tcW w:w="306" w:type="pct"/>
            <w:tcBorders>
              <w:top w:val="single" w:sz="4" w:space="0" w:color="auto"/>
              <w:bottom w:val="nil"/>
              <w:right w:val="nil"/>
            </w:tcBorders>
            <w:tcMar>
              <w:top w:w="0" w:type="dxa"/>
              <w:left w:w="0" w:type="dxa"/>
              <w:bottom w:w="0" w:type="dxa"/>
              <w:right w:w="0" w:type="dxa"/>
            </w:tcMar>
          </w:tcPr>
          <w:p w14:paraId="0B2FDE26" w14:textId="0B76F248"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965</w:t>
            </w:r>
            <w:r>
              <w:rPr>
                <w:rFonts w:ascii="Helvetica Neue" w:hAnsi="Helvetica Neue"/>
                <w:color w:val="000000"/>
                <w:sz w:val="13"/>
                <w:szCs w:val="13"/>
              </w:rPr>
              <w:t>,</w:t>
            </w:r>
            <w:r w:rsidRPr="00EF6632">
              <w:rPr>
                <w:rFonts w:ascii="Helvetica Neue" w:hAnsi="Helvetica Neue"/>
                <w:color w:val="000000"/>
                <w:sz w:val="13"/>
                <w:szCs w:val="13"/>
              </w:rPr>
              <w:t>173</w:t>
            </w:r>
          </w:p>
        </w:tc>
      </w:tr>
      <w:tr w:rsidR="00E97B35" w:rsidRPr="00EF6632" w14:paraId="7702EF7D"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292062F" w14:textId="51406161"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Adjusted R2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70405F3" w14:textId="1750EE9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w:t>
            </w: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0652E84" w14:textId="2C500CB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4B665E0" w14:textId="5F0A0CA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w:t>
            </w: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46F402F" w14:textId="353E642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AFDFDA8" w14:textId="5B9CE28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0.005</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CF8BA72" w14:textId="27A0A9B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D158BE4" w14:textId="493DFE7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0.051</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EA499EC" w14:textId="3AF7024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BB1C262" w14:textId="215F0C8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0.018</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D7B06A9" w14:textId="14FCF57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3BB7229" w14:textId="7742484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0.017</w:t>
            </w:r>
          </w:p>
        </w:tc>
        <w:tc>
          <w:tcPr>
            <w:tcW w:w="306" w:type="pct"/>
            <w:tcBorders>
              <w:top w:val="single" w:sz="4" w:space="0" w:color="auto"/>
              <w:bottom w:val="nil"/>
              <w:right w:val="nil"/>
            </w:tcBorders>
            <w:tcMar>
              <w:top w:w="0" w:type="dxa"/>
              <w:left w:w="0" w:type="dxa"/>
              <w:bottom w:w="0" w:type="dxa"/>
              <w:right w:w="0" w:type="dxa"/>
            </w:tcMar>
            <w:hideMark/>
          </w:tcPr>
          <w:p w14:paraId="791776F7" w14:textId="6297EF7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0.056</w:t>
            </w:r>
          </w:p>
        </w:tc>
      </w:tr>
    </w:tbl>
    <w:p w14:paraId="1DD7829B" w14:textId="308DBABC" w:rsidR="0041031B" w:rsidRDefault="00E97B35" w:rsidP="00E97B35">
      <w:r w:rsidRPr="00A91533">
        <w:rPr>
          <w:b/>
          <w:bCs/>
        </w:rPr>
        <w:t>Notes:</w:t>
      </w:r>
      <w:r>
        <w:t xml:space="preserve"> This table details the TWFE models presented in </w:t>
      </w:r>
      <w:r w:rsidR="007162CC">
        <w:rPr>
          <w:b/>
          <w:bCs/>
        </w:rPr>
        <w:t>Figure</w:t>
      </w:r>
      <w:r>
        <w:rPr>
          <w:b/>
          <w:bCs/>
        </w:rPr>
        <w:t>s</w:t>
      </w:r>
      <w:r w:rsidRPr="00B0490A">
        <w:rPr>
          <w:b/>
          <w:bCs/>
        </w:rPr>
        <w:t xml:space="preserve"> </w:t>
      </w:r>
      <w:r w:rsidR="007162CC">
        <w:rPr>
          <w:b/>
          <w:bCs/>
        </w:rPr>
        <w:t>2</w:t>
      </w:r>
      <w:r>
        <w:rPr>
          <w:b/>
          <w:bCs/>
        </w:rPr>
        <w:t xml:space="preserve"> </w:t>
      </w:r>
      <w:r w:rsidRPr="0041031B">
        <w:t xml:space="preserve">and </w:t>
      </w:r>
      <w:r w:rsidRPr="00B0490A">
        <w:rPr>
          <w:b/>
          <w:bCs/>
        </w:rPr>
        <w:t>A</w:t>
      </w:r>
      <w:r w:rsidR="007162CC">
        <w:rPr>
          <w:b/>
          <w:bCs/>
        </w:rPr>
        <w:t>4</w:t>
      </w:r>
      <w:r>
        <w:t>. Cluster-robust SEs are presented in parentheses with P-values below.</w:t>
      </w:r>
      <w:r w:rsidR="0041031B">
        <w:br w:type="page"/>
      </w:r>
    </w:p>
    <w:p w14:paraId="4B6D0B68" w14:textId="77777777" w:rsidR="00422981" w:rsidRDefault="00422981" w:rsidP="00B0490A">
      <w:pPr>
        <w:sectPr w:rsidR="00422981" w:rsidSect="00274CDB">
          <w:pgSz w:w="15840" w:h="12240" w:orient="landscape"/>
          <w:pgMar w:top="720" w:right="720" w:bottom="720" w:left="720" w:header="720" w:footer="720" w:gutter="0"/>
          <w:cols w:space="720"/>
          <w:docGrid w:linePitch="360"/>
        </w:sectPr>
      </w:pPr>
    </w:p>
    <w:p w14:paraId="08177001" w14:textId="3C8397DD" w:rsidR="0078319C" w:rsidRDefault="0078319C" w:rsidP="00677F68">
      <w:pPr>
        <w:pStyle w:val="Heading1"/>
      </w:pPr>
      <w:bookmarkStart w:id="20" w:name="_Toc160018459"/>
      <w:r>
        <w:lastRenderedPageBreak/>
        <w:t>TWFE</w:t>
      </w:r>
      <w:r w:rsidRPr="00E57AD4">
        <w:t xml:space="preserve"> </w:t>
      </w:r>
      <w:r>
        <w:t>Sub-Population Analyses</w:t>
      </w:r>
      <w:bookmarkEnd w:id="20"/>
    </w:p>
    <w:p w14:paraId="41AC3350" w14:textId="1EFD2DE3"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1B73AF">
        <w:t xml:space="preserve">. These sub-populations are listed in </w:t>
      </w:r>
      <w:r w:rsidR="007162CC">
        <w:rPr>
          <w:b/>
          <w:bCs/>
        </w:rPr>
        <w:t>Table</w:t>
      </w:r>
      <w:r w:rsidR="00F4173E" w:rsidRPr="00F4173E">
        <w:rPr>
          <w:b/>
          <w:bCs/>
        </w:rPr>
        <w:t xml:space="preserve"> A</w:t>
      </w:r>
      <w:r w:rsidR="007162CC">
        <w:rPr>
          <w:b/>
          <w:bCs/>
        </w:rPr>
        <w:t>6</w:t>
      </w:r>
      <w:r w:rsidR="001B73AF">
        <w:t xml:space="preserve">. We performed these analyses by </w:t>
      </w:r>
      <w:proofErr w:type="spellStart"/>
      <w:r w:rsidR="001B73AF">
        <w:t>subsetting</w:t>
      </w:r>
      <w:proofErr w:type="spellEnd"/>
      <w:r w:rsidR="001B73AF">
        <w:t xml:space="preserve"> the dataset to the indicated respondents and re-fitting the main models. </w:t>
      </w:r>
      <w:r w:rsidR="00A82AD5">
        <w:t>This approach is</w:t>
      </w:r>
      <w:r w:rsidR="001B73AF">
        <w:t xml:space="preserve"> identical to fully interacted TWFE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30F51C8A" w14:textId="77777777" w:rsidR="001B73AF" w:rsidRPr="001B73AF" w:rsidRDefault="001B73AF" w:rsidP="00677F68">
      <w:pPr>
        <w:rPr>
          <w:rFonts w:eastAsiaTheme="minorEastAsia"/>
        </w:rPr>
      </w:pPr>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oMath>
      </m:oMathPara>
    </w:p>
    <w:p w14:paraId="488F7EC5" w14:textId="6896CF92" w:rsidR="00250657" w:rsidRPr="00250657" w:rsidRDefault="00000000" w:rsidP="00677F68">
      <m:oMathPara>
        <m:oMath>
          <m:sSub>
            <m:sSubPr>
              <m:ctrlPr>
                <w:rPr>
                  <w:rFonts w:ascii="Cambria Math" w:hAnsi="Cambria Math"/>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74154D2" w:rsidR="00F629C1" w:rsidRDefault="00CB18B9" w:rsidP="00677F68">
      <w:r>
        <w:t>whereby the minimum wage variable, all covariates, and all FEs are</w:t>
      </w:r>
      <w:r w:rsidR="00BB2E21">
        <w:t xml:space="preserve"> also</w:t>
      </w:r>
      <w:r>
        <w:t xml:space="preserve"> interacted with a binary variable</w:t>
      </w:r>
      <w:r w:rsidR="00BD7A22">
        <w:t xml:space="preserve">, </w:t>
      </w:r>
      <w:proofErr w:type="spellStart"/>
      <w:r w:rsidR="00BD7A22">
        <w:rPr>
          <w:i/>
          <w:iCs/>
        </w:rPr>
        <w:t>group</w:t>
      </w:r>
      <w:r w:rsidR="00BD7A22" w:rsidRPr="00BD7A22">
        <w:rPr>
          <w:i/>
          <w:iCs/>
          <w:vertAlign w:val="subscript"/>
        </w:rPr>
        <w:t>ist</w:t>
      </w:r>
      <w:proofErr w:type="spellEnd"/>
      <w:r w:rsidR="00BD7A22">
        <w:t xml:space="preserve">, defined for each sub-population </w:t>
      </w:r>
      <w:r>
        <w:t>such that</w:t>
      </w:r>
      <w:r w:rsidR="00BD7A22">
        <w:t xml:space="preserve"> inclusion = 0 and non-inclusion = 1. For example, Black and Hispanic/Latino children </w:t>
      </w:r>
      <w:r w:rsidR="00A82AD5">
        <w:t>are</w:t>
      </w:r>
      <w:r w:rsidR="00BD7A22">
        <w:t xml:space="preserve"> coded as 0 and all other children who ha</w:t>
      </w:r>
      <w:r>
        <w:t>ve</w:t>
      </w:r>
      <w:r w:rsidR="00BD7A22">
        <w:t xml:space="preserve"> complete information on race/ethnicity </w:t>
      </w:r>
      <w:r w:rsidR="00A82AD5">
        <w:t>are</w:t>
      </w:r>
      <w:r w:rsidR="00BD7A22">
        <w:t xml:space="preserve"> coded as </w:t>
      </w:r>
      <w:r w:rsidR="0028689F">
        <w:t>1</w:t>
      </w:r>
      <w:r w:rsidR="00BD7A22">
        <w:t xml:space="preserve">. </w:t>
      </w:r>
      <w:r w:rsidR="00A82AD5">
        <w:t>In the fully interact model</w:t>
      </w:r>
      <w:r w:rsidR="00BD7A22">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BD7A22">
        <w:t xml:space="preserve"> provide</w:t>
      </w:r>
      <w:proofErr w:type="spellStart"/>
      <w:r>
        <w:t>s</w:t>
      </w:r>
      <w:proofErr w:type="spellEnd"/>
      <w:r w:rsidR="00BD7A22">
        <w:t xml:space="preserve"> the association for the sub-population of interest, i.e. Black and Hispanic/Latino children.</w:t>
      </w:r>
    </w:p>
    <w:p w14:paraId="5601C7E4" w14:textId="45F0DAC4" w:rsidR="00F4173E" w:rsidRDefault="00F629C1" w:rsidP="00677F68">
      <w:r>
        <w:tab/>
        <w:t xml:space="preserve">We </w:t>
      </w:r>
      <w:r w:rsidR="00F21407">
        <w:t>graph</w:t>
      </w:r>
      <w:r>
        <w:t xml:space="preserve"> these subgroup analyses </w:t>
      </w:r>
      <w:r w:rsidR="00A30B37">
        <w:t xml:space="preserve">in </w:t>
      </w:r>
      <w:r w:rsidR="007162CC">
        <w:rPr>
          <w:b/>
          <w:bCs/>
        </w:rPr>
        <w:t>Figures</w:t>
      </w:r>
      <w:r w:rsidR="00677F68">
        <w:rPr>
          <w:b/>
          <w:bCs/>
        </w:rPr>
        <w:t xml:space="preserve"> A</w:t>
      </w:r>
      <w:r w:rsidR="007162CC">
        <w:rPr>
          <w:b/>
          <w:bCs/>
        </w:rPr>
        <w:t>5</w:t>
      </w:r>
      <w:r w:rsidR="00677F68" w:rsidRPr="00677F68">
        <w:t xml:space="preserve"> and </w:t>
      </w:r>
      <w:r w:rsidR="00677F68">
        <w:rPr>
          <w:b/>
          <w:bCs/>
        </w:rPr>
        <w:t>A</w:t>
      </w:r>
      <w:r w:rsidR="007162CC">
        <w:rPr>
          <w:b/>
          <w:bCs/>
        </w:rPr>
        <w:t>6</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w:t>
      </w:r>
      <w:r w:rsidR="00F21407">
        <w:t>wa</w:t>
      </w:r>
      <w:r w:rsidR="00F246BB" w:rsidRPr="00185E70">
        <w:t xml:space="preserve">s negatively associated with rates of ADD/ADHD for </w:t>
      </w:r>
      <w:r w:rsidR="00CB18B9">
        <w:t>less educated households</w:t>
      </w:r>
      <w:r w:rsidR="00F246BB" w:rsidRPr="00185E70">
        <w:t xml:space="preserve"> in the NSCH but no other sub-populations; (2) do not show a consistent direction within sub-populations, e.g. for </w:t>
      </w:r>
      <w:r w:rsidR="00CB18B9">
        <w:t>less educated households</w:t>
      </w:r>
      <w:r w:rsidR="00F246BB" w:rsidRPr="00185E70">
        <w:t xml:space="preserve">, raising the minimum wage </w:t>
      </w:r>
      <w:r w:rsidR="00F21407">
        <w:t>wa</w:t>
      </w:r>
      <w:r w:rsidR="00F246BB" w:rsidRPr="00185E70">
        <w:t xml:space="preserve">s negatively associated with rates of ADD/ADHD yet </w:t>
      </w:r>
      <w:r w:rsidR="00CB18B9">
        <w:t>no improvements in any other outcomes</w:t>
      </w:r>
      <w:r w:rsidR="00F246BB" w:rsidRPr="00185E70">
        <w:t>; (3) do not use a</w:t>
      </w:r>
      <w:r w:rsidR="00A82AD5">
        <w:t>n unbiased</w:t>
      </w:r>
      <w:r w:rsidR="00F246BB" w:rsidRPr="00185E70">
        <w:t xml:space="preserve"> causal design; and (4) </w:t>
      </w:r>
      <w:r w:rsidR="00185E70" w:rsidRPr="00185E70">
        <w:t>are no longer</w:t>
      </w:r>
      <w:r w:rsidR="00185E70">
        <w:t xml:space="preserve"> significant under the 99.7% CIs</w:t>
      </w:r>
      <w:r w:rsidR="00F246BB">
        <w:t xml:space="preserve">. As a result, our interpretation of these </w:t>
      </w:r>
      <w:r w:rsidR="00CB18B9">
        <w:t>analyses</w:t>
      </w:r>
      <w:r w:rsidR="00F246BB">
        <w:t xml:space="preserve">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3BB80AFC" w14:textId="77777777" w:rsidR="005C6A0B" w:rsidRDefault="005C6A0B" w:rsidP="00F4173E"/>
    <w:p w14:paraId="105CB03E" w14:textId="77777777" w:rsidR="00F4173E" w:rsidRDefault="00F4173E" w:rsidP="00F4173E"/>
    <w:p w14:paraId="1906722B" w14:textId="62D938BB" w:rsidR="00F4173E" w:rsidRDefault="00B266FE" w:rsidP="00F4173E">
      <w:pPr>
        <w:pStyle w:val="Caption"/>
      </w:pPr>
      <w:bookmarkStart w:id="21" w:name="_Toc160018469"/>
      <w:r>
        <w:t>Table</w:t>
      </w:r>
      <w:r w:rsidR="00F4173E">
        <w:t xml:space="preserve"> A</w:t>
      </w:r>
      <w:r w:rsidR="002932F9">
        <w:fldChar w:fldCharType="begin"/>
      </w:r>
      <w:r w:rsidR="002932F9">
        <w:instrText xml:space="preserve"> SEQ Table \* ARABIC </w:instrText>
      </w:r>
      <w:r w:rsidR="002932F9">
        <w:fldChar w:fldCharType="separate"/>
      </w:r>
      <w:r>
        <w:rPr>
          <w:noProof/>
        </w:rPr>
        <w:t>6</w:t>
      </w:r>
      <w:r w:rsidR="002932F9">
        <w:rPr>
          <w:noProof/>
        </w:rPr>
        <w:fldChar w:fldCharType="end"/>
      </w:r>
      <w:r w:rsidR="00F4173E">
        <w:t>. List of sub-population analyses for TWFE models.</w:t>
      </w:r>
      <w:bookmarkEnd w:id="2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BA2653" w:rsidRPr="000B22D5" w14:paraId="6896E770" w14:textId="77777777" w:rsidTr="007119B0">
        <w:tc>
          <w:tcPr>
            <w:tcW w:w="721" w:type="pct"/>
            <w:tcBorders>
              <w:bottom w:val="single" w:sz="4" w:space="0" w:color="auto"/>
            </w:tcBorders>
          </w:tcPr>
          <w:p w14:paraId="27569E02" w14:textId="77777777" w:rsidR="00BA2653" w:rsidRPr="000B22D5" w:rsidRDefault="00BA2653" w:rsidP="0071671D">
            <w:pPr>
              <w:rPr>
                <w:b/>
                <w:bCs/>
              </w:rPr>
            </w:pPr>
            <w:r w:rsidRPr="000B22D5">
              <w:rPr>
                <w:b/>
                <w:bCs/>
              </w:rPr>
              <w:t>Survey</w:t>
            </w:r>
          </w:p>
        </w:tc>
        <w:tc>
          <w:tcPr>
            <w:tcW w:w="4279" w:type="pct"/>
            <w:tcBorders>
              <w:bottom w:val="single" w:sz="4" w:space="0" w:color="auto"/>
            </w:tcBorders>
          </w:tcPr>
          <w:p w14:paraId="40F88A05" w14:textId="77777777" w:rsidR="00BA2653" w:rsidRPr="000B22D5" w:rsidRDefault="00BA2653" w:rsidP="0071671D">
            <w:pPr>
              <w:rPr>
                <w:b/>
                <w:bCs/>
              </w:rPr>
            </w:pPr>
            <w:r w:rsidRPr="000B22D5">
              <w:rPr>
                <w:b/>
                <w:bCs/>
              </w:rPr>
              <w:t>Sub-population</w:t>
            </w:r>
          </w:p>
        </w:tc>
      </w:tr>
      <w:tr w:rsidR="00BA2653" w:rsidRPr="00E57AD4" w14:paraId="30E21B8B" w14:textId="77777777" w:rsidTr="007119B0">
        <w:tc>
          <w:tcPr>
            <w:tcW w:w="721" w:type="pct"/>
            <w:tcBorders>
              <w:top w:val="single" w:sz="4" w:space="0" w:color="auto"/>
            </w:tcBorders>
          </w:tcPr>
          <w:p w14:paraId="00399B8B" w14:textId="77777777" w:rsidR="00BA2653" w:rsidRPr="000B22D5" w:rsidRDefault="00BA2653" w:rsidP="0071671D">
            <w:pPr>
              <w:rPr>
                <w:b/>
                <w:bCs/>
              </w:rPr>
            </w:pPr>
            <w:r w:rsidRPr="000B22D5">
              <w:rPr>
                <w:b/>
                <w:bCs/>
              </w:rPr>
              <w:t>NSCH</w:t>
            </w:r>
          </w:p>
        </w:tc>
        <w:tc>
          <w:tcPr>
            <w:tcW w:w="4279" w:type="pct"/>
            <w:tcBorders>
              <w:top w:val="single" w:sz="4" w:space="0" w:color="auto"/>
            </w:tcBorders>
          </w:tcPr>
          <w:p w14:paraId="3D10CD88" w14:textId="77777777" w:rsidR="00BA2653" w:rsidRDefault="00BA2653" w:rsidP="0071671D">
            <w:r>
              <w:t>Less than 200 FPL%</w:t>
            </w:r>
          </w:p>
        </w:tc>
      </w:tr>
      <w:tr w:rsidR="00BA2653" w:rsidRPr="00E57AD4" w14:paraId="356A2273" w14:textId="77777777" w:rsidTr="007119B0">
        <w:tc>
          <w:tcPr>
            <w:tcW w:w="721" w:type="pct"/>
          </w:tcPr>
          <w:p w14:paraId="6D476415" w14:textId="77777777" w:rsidR="00BA2653" w:rsidRPr="000B22D5" w:rsidRDefault="00BA2653" w:rsidP="0071671D">
            <w:pPr>
              <w:rPr>
                <w:b/>
                <w:bCs/>
              </w:rPr>
            </w:pPr>
            <w:r w:rsidRPr="000B22D5">
              <w:rPr>
                <w:b/>
                <w:bCs/>
              </w:rPr>
              <w:t>NSCH</w:t>
            </w:r>
          </w:p>
        </w:tc>
        <w:tc>
          <w:tcPr>
            <w:tcW w:w="4279" w:type="pct"/>
          </w:tcPr>
          <w:p w14:paraId="66D7697F" w14:textId="77777777" w:rsidR="00BA2653" w:rsidRDefault="00BA2653" w:rsidP="0071671D">
            <w:r>
              <w:t>Adults with high school or less</w:t>
            </w:r>
          </w:p>
          <w:p w14:paraId="70F70E51" w14:textId="3603D59B" w:rsidR="00BA2653" w:rsidRPr="000B22D5" w:rsidRDefault="00BA2653" w:rsidP="0071671D">
            <w:pPr>
              <w:ind w:left="259"/>
              <w:rPr>
                <w:i/>
                <w:iCs/>
              </w:rPr>
            </w:pPr>
            <w:r w:rsidRPr="000B22D5">
              <w:rPr>
                <w:i/>
                <w:iCs/>
              </w:rPr>
              <w:t xml:space="preserve">That is, all households for which no adult completed more than </w:t>
            </w:r>
            <w:r w:rsidR="007119B0">
              <w:rPr>
                <w:i/>
                <w:iCs/>
              </w:rPr>
              <w:t>high school</w:t>
            </w:r>
          </w:p>
        </w:tc>
      </w:tr>
      <w:tr w:rsidR="00BA2653" w:rsidRPr="00E57AD4" w14:paraId="5F7165CB" w14:textId="77777777" w:rsidTr="007119B0">
        <w:tc>
          <w:tcPr>
            <w:tcW w:w="721" w:type="pct"/>
          </w:tcPr>
          <w:p w14:paraId="43B8625B" w14:textId="77777777" w:rsidR="00BA2653" w:rsidRPr="000B22D5" w:rsidRDefault="00BA2653" w:rsidP="0071671D">
            <w:pPr>
              <w:rPr>
                <w:b/>
                <w:bCs/>
              </w:rPr>
            </w:pPr>
            <w:r w:rsidRPr="000B22D5">
              <w:rPr>
                <w:b/>
                <w:bCs/>
              </w:rPr>
              <w:t>NSCH</w:t>
            </w:r>
          </w:p>
        </w:tc>
        <w:tc>
          <w:tcPr>
            <w:tcW w:w="4279" w:type="pct"/>
          </w:tcPr>
          <w:p w14:paraId="13A208F7" w14:textId="77777777" w:rsidR="00BA2653" w:rsidRPr="00E57AD4" w:rsidRDefault="00BA2653" w:rsidP="0071671D">
            <w:r>
              <w:t>Black or Hispanic/Latino</w:t>
            </w:r>
          </w:p>
        </w:tc>
      </w:tr>
      <w:tr w:rsidR="00BA2653" w:rsidRPr="00E57AD4" w14:paraId="09AC87FB" w14:textId="77777777" w:rsidTr="007119B0">
        <w:tc>
          <w:tcPr>
            <w:tcW w:w="721" w:type="pct"/>
          </w:tcPr>
          <w:p w14:paraId="1C5B1861" w14:textId="77777777" w:rsidR="00BA2653" w:rsidRPr="000B22D5" w:rsidRDefault="00BA2653" w:rsidP="0071671D">
            <w:pPr>
              <w:rPr>
                <w:b/>
                <w:bCs/>
              </w:rPr>
            </w:pPr>
            <w:r w:rsidRPr="000B22D5">
              <w:rPr>
                <w:b/>
                <w:bCs/>
              </w:rPr>
              <w:t>NSCH</w:t>
            </w:r>
          </w:p>
        </w:tc>
        <w:tc>
          <w:tcPr>
            <w:tcW w:w="4279" w:type="pct"/>
          </w:tcPr>
          <w:p w14:paraId="6DC30FD6" w14:textId="77777777" w:rsidR="00BA2653" w:rsidRDefault="00BA2653" w:rsidP="0071671D">
            <w:r>
              <w:t>First- or second-generation</w:t>
            </w:r>
          </w:p>
        </w:tc>
      </w:tr>
      <w:tr w:rsidR="00BA2653" w:rsidRPr="00E57AD4" w14:paraId="5068A63B" w14:textId="77777777" w:rsidTr="007119B0">
        <w:tc>
          <w:tcPr>
            <w:tcW w:w="721" w:type="pct"/>
          </w:tcPr>
          <w:p w14:paraId="3AE964A7" w14:textId="77777777" w:rsidR="00BA2653" w:rsidRPr="000B22D5" w:rsidRDefault="00BA2653" w:rsidP="0071671D">
            <w:pPr>
              <w:rPr>
                <w:b/>
                <w:bCs/>
              </w:rPr>
            </w:pPr>
            <w:r w:rsidRPr="000B22D5">
              <w:rPr>
                <w:b/>
                <w:bCs/>
              </w:rPr>
              <w:t>NSCH</w:t>
            </w:r>
          </w:p>
        </w:tc>
        <w:tc>
          <w:tcPr>
            <w:tcW w:w="4279" w:type="pct"/>
          </w:tcPr>
          <w:p w14:paraId="26C7248D" w14:textId="77777777" w:rsidR="00BA2653" w:rsidRDefault="00BA2653" w:rsidP="0071671D">
            <w:r>
              <w:t>Adolescents, age 13–17</w:t>
            </w:r>
          </w:p>
        </w:tc>
      </w:tr>
      <w:tr w:rsidR="00E7069A" w:rsidRPr="00E57AD4" w14:paraId="16B8A1A7" w14:textId="77777777" w:rsidTr="007119B0">
        <w:tc>
          <w:tcPr>
            <w:tcW w:w="721" w:type="pct"/>
          </w:tcPr>
          <w:p w14:paraId="798FEAC6" w14:textId="7C65D6F8" w:rsidR="00E7069A" w:rsidRPr="000B22D5" w:rsidRDefault="00E7069A" w:rsidP="0071671D">
            <w:pPr>
              <w:rPr>
                <w:b/>
                <w:bCs/>
              </w:rPr>
            </w:pPr>
            <w:r>
              <w:rPr>
                <w:b/>
                <w:bCs/>
              </w:rPr>
              <w:t>NSCH</w:t>
            </w:r>
          </w:p>
        </w:tc>
        <w:tc>
          <w:tcPr>
            <w:tcW w:w="4279" w:type="pct"/>
          </w:tcPr>
          <w:p w14:paraId="0B76B4A3" w14:textId="77777777" w:rsidR="00E7069A" w:rsidRDefault="00E7069A" w:rsidP="0071671D">
            <w:r>
              <w:t>Not urban</w:t>
            </w:r>
            <w:r w:rsidR="00B23D61">
              <w:t xml:space="preserve"> or principal city</w:t>
            </w:r>
          </w:p>
          <w:p w14:paraId="212EAD3C" w14:textId="678757F0" w:rsidR="00B23D61" w:rsidRDefault="00B23D61" w:rsidP="00B23D61">
            <w:pPr>
              <w:ind w:left="254"/>
            </w:pPr>
            <w:r w:rsidRPr="000B22D5">
              <w:rPr>
                <w:i/>
                <w:iCs/>
              </w:rPr>
              <w:t>That</w:t>
            </w:r>
            <w:r>
              <w:rPr>
                <w:i/>
                <w:iCs/>
              </w:rPr>
              <w:t xml:space="preserve"> is, </w:t>
            </w:r>
            <w:r w:rsidR="006843FC">
              <w:rPr>
                <w:i/>
                <w:iCs/>
              </w:rPr>
              <w:t>children not in any metropolitan statistical area (MSA, or denser urban areas of the U.S.) or children in an MSA but not in one of its principal cities</w:t>
            </w:r>
          </w:p>
        </w:tc>
      </w:tr>
      <w:tr w:rsidR="00BA2653" w:rsidRPr="00E57AD4" w14:paraId="4736E81E" w14:textId="77777777" w:rsidTr="007119B0">
        <w:tc>
          <w:tcPr>
            <w:tcW w:w="721" w:type="pct"/>
          </w:tcPr>
          <w:p w14:paraId="59BE16F3" w14:textId="77777777" w:rsidR="00BA2653" w:rsidRPr="000B22D5" w:rsidRDefault="00BA2653" w:rsidP="0071671D">
            <w:pPr>
              <w:rPr>
                <w:b/>
                <w:bCs/>
              </w:rPr>
            </w:pPr>
            <w:r w:rsidRPr="000B22D5">
              <w:rPr>
                <w:b/>
                <w:bCs/>
              </w:rPr>
              <w:t>YRBSS*</w:t>
            </w:r>
          </w:p>
        </w:tc>
        <w:tc>
          <w:tcPr>
            <w:tcW w:w="4279" w:type="pct"/>
          </w:tcPr>
          <w:p w14:paraId="6C83493B" w14:textId="77777777" w:rsidR="00BA2653" w:rsidRDefault="00BA2653" w:rsidP="0071671D">
            <w:r>
              <w:t>Black or Hispanic/Latino</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304E3F72" w14:textId="77777777" w:rsidR="005C6A0B" w:rsidRDefault="005C6A0B" w:rsidP="00F4173E"/>
    <w:p w14:paraId="1978EDAC" w14:textId="77777777" w:rsidR="00A30B37" w:rsidRDefault="00A30B37" w:rsidP="00677F68"/>
    <w:p w14:paraId="37C1B613" w14:textId="7590FD25" w:rsidR="00F246BB" w:rsidRDefault="00BD430E" w:rsidP="00677F68">
      <w:r>
        <w:rPr>
          <w:noProof/>
        </w:rPr>
        <w:drawing>
          <wp:inline distT="0" distB="0" distL="0" distR="0" wp14:anchorId="564C7D42" wp14:editId="37A74C3F">
            <wp:extent cx="5943600" cy="3820795"/>
            <wp:effectExtent l="0" t="0" r="0" b="1905"/>
            <wp:docPr id="676921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21929" name="Picture 676921929"/>
                    <pic:cNvPicPr/>
                  </pic:nvPicPr>
                  <pic:blipFill>
                    <a:blip r:embed="rId2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90DBC0" w14:textId="7DCBDEED" w:rsidR="00214DC7" w:rsidRDefault="00B266FE" w:rsidP="00677F68">
      <w:pPr>
        <w:pStyle w:val="Caption"/>
        <w:rPr>
          <w:rFonts w:eastAsia="Times New Roman" w:cs="Times New Roman"/>
        </w:rPr>
      </w:pPr>
      <w:bookmarkStart w:id="22" w:name="_Ref138766439"/>
      <w:bookmarkStart w:id="23" w:name="_Toc140753207"/>
      <w:bookmarkStart w:id="24" w:name="_Toc160018475"/>
      <w:r>
        <w:t>Figure A</w:t>
      </w:r>
      <w:r>
        <w:fldChar w:fldCharType="begin"/>
      </w:r>
      <w:r>
        <w:instrText xml:space="preserve"> SEQ Figure \* ARABIC </w:instrText>
      </w:r>
      <w:r>
        <w:fldChar w:fldCharType="separate"/>
      </w:r>
      <w:r>
        <w:rPr>
          <w:noProof/>
        </w:rPr>
        <w:t>5</w:t>
      </w:r>
      <w:r>
        <w:fldChar w:fldCharType="end"/>
      </w:r>
      <w:r w:rsidR="00214DC7">
        <w:t>. TWFE models for sub-populations in the NSCH.</w:t>
      </w:r>
      <w:bookmarkEnd w:id="22"/>
      <w:bookmarkEnd w:id="23"/>
      <w:bookmarkEnd w:id="24"/>
    </w:p>
    <w:p w14:paraId="65BC1485" w14:textId="2EC7E8A8" w:rsidR="00F4173E" w:rsidRDefault="00A90068" w:rsidP="00F4173E">
      <w:r w:rsidRPr="00EC5D8C">
        <w:rPr>
          <w:b/>
          <w:bCs/>
        </w:rPr>
        <w:t>Notes:</w:t>
      </w:r>
      <w:r>
        <w:t xml:space="preserve"> </w:t>
      </w:r>
      <w:r w:rsidRPr="00677F68">
        <w:t>Based</w:t>
      </w:r>
      <w:r>
        <w:t xml:space="preserve"> on OLS TWFE models </w:t>
      </w:r>
      <w:r w:rsidR="00A30B37">
        <w:t xml:space="preserve">that </w:t>
      </w:r>
      <w:r w:rsidR="00A82AD5">
        <w:t>re-estimate the main models on a subset of</w:t>
      </w:r>
      <w:r>
        <w:t xml:space="preserve"> </w:t>
      </w:r>
      <w:r w:rsidR="00A30B37">
        <w:t>the indicated</w:t>
      </w:r>
      <w:r w:rsidR="00587EBD">
        <w:t xml:space="preserve"> </w:t>
      </w:r>
      <w:r>
        <w:t xml:space="preserve">sub-populations. All models </w:t>
      </w:r>
      <w:r w:rsidR="00F21407">
        <w:t>were</w:t>
      </w:r>
      <w:r>
        <w:t xml:space="preserve"> adjusted for</w:t>
      </w:r>
      <w:r w:rsidR="004D5767">
        <w:t xml:space="preserve"> state and year fixed effects, as well as</w:t>
      </w:r>
      <w:r>
        <w:t xml:space="preserve"> individual-</w:t>
      </w:r>
      <w:r w:rsidR="0028689F">
        <w:t xml:space="preserve"> and state-level covariates per </w:t>
      </w:r>
      <w:r w:rsidR="00B266FE">
        <w:rPr>
          <w:b/>
          <w:bCs/>
        </w:rPr>
        <w:t>Table A3</w:t>
      </w:r>
      <w:r w:rsidR="0028689F">
        <w:t xml:space="preserve">. </w:t>
      </w:r>
      <w:r w:rsidR="00A30B37">
        <w:t>SEs</w:t>
      </w:r>
      <w:r w:rsidR="00CD1472">
        <w:t xml:space="preserve"> </w:t>
      </w:r>
      <w:r w:rsidR="00F21407">
        <w:t>were</w:t>
      </w:r>
      <w:r w:rsidR="00CD1472">
        <w:t xml:space="preserve"> clustered at the state level</w:t>
      </w:r>
      <w:r w:rsidR="0028689F">
        <w:t xml:space="preserve">. </w:t>
      </w:r>
      <w:r w:rsidR="00587EBD">
        <w:t>95% CIs (thick) and 99.7% CIs for Bonferroni corrections (</w:t>
      </w:r>
      <w:r w:rsidR="004D5767">
        <w:t>thin</w:t>
      </w:r>
      <w:r w:rsidR="00587EBD">
        <w:t>) are provided.</w:t>
      </w:r>
      <w:r w:rsidR="00A30B37">
        <w:t xml:space="preserve"> N = </w:t>
      </w:r>
      <w:r w:rsidR="0012721E">
        <w:t>16,854 to 57,608 for the sub-population models (</w:t>
      </w:r>
      <w:r w:rsidR="0068198A">
        <w:t>and N = 114,163 to 141,094 f</w:t>
      </w:r>
      <w:r w:rsidR="0012721E">
        <w:t>or the models with all children)</w:t>
      </w:r>
      <w:r w:rsidR="00A30B37">
        <w:t>.</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19F572B1" w14:textId="77777777" w:rsidR="005C6A0B" w:rsidRDefault="005C6A0B" w:rsidP="00677F68"/>
    <w:p w14:paraId="0413E319" w14:textId="0CFEDCEA" w:rsidR="0028689F" w:rsidRDefault="004C18E9" w:rsidP="003C658A">
      <w:pPr>
        <w:jc w:val="center"/>
      </w:pPr>
      <w:r>
        <w:rPr>
          <w:noProof/>
        </w:rPr>
        <w:drawing>
          <wp:inline distT="0" distB="0" distL="0" distR="0" wp14:anchorId="286DB9A0" wp14:editId="355220E5">
            <wp:extent cx="4572000" cy="3657600"/>
            <wp:effectExtent l="0" t="0" r="0" b="0"/>
            <wp:docPr id="531643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3139" name="Picture 531643139"/>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56674979" w:rsidR="0028689F" w:rsidRDefault="00B266FE" w:rsidP="00677F68">
      <w:pPr>
        <w:pStyle w:val="Caption"/>
        <w:rPr>
          <w:rFonts w:eastAsia="Times New Roman" w:cs="Times New Roman"/>
        </w:rPr>
      </w:pPr>
      <w:bookmarkStart w:id="25" w:name="_Toc140753208"/>
      <w:bookmarkStart w:id="26" w:name="_Toc160018476"/>
      <w:r>
        <w:t>Figure A</w:t>
      </w:r>
      <w:r>
        <w:fldChar w:fldCharType="begin"/>
      </w:r>
      <w:r>
        <w:instrText xml:space="preserve"> SEQ Figure \* ARABIC </w:instrText>
      </w:r>
      <w:r>
        <w:fldChar w:fldCharType="separate"/>
      </w:r>
      <w:r>
        <w:rPr>
          <w:noProof/>
        </w:rPr>
        <w:t>6</w:t>
      </w:r>
      <w:r>
        <w:fldChar w:fldCharType="end"/>
      </w:r>
      <w:r w:rsidR="0028689F">
        <w:t>.</w:t>
      </w:r>
      <w:r w:rsidR="0028689F" w:rsidRPr="0028689F">
        <w:t xml:space="preserve"> </w:t>
      </w:r>
      <w:r w:rsidR="0028689F">
        <w:t xml:space="preserve">TWFE models for </w:t>
      </w:r>
      <w:r w:rsidR="003C658A">
        <w:t xml:space="preserve">a </w:t>
      </w:r>
      <w:r w:rsidR="0028689F">
        <w:t>sub-population in the YRBSS.</w:t>
      </w:r>
      <w:bookmarkEnd w:id="25"/>
      <w:bookmarkEnd w:id="26"/>
    </w:p>
    <w:p w14:paraId="6929172D" w14:textId="5D3325D7" w:rsidR="00422981" w:rsidRDefault="0028689F" w:rsidP="00422981">
      <w:r w:rsidRPr="00C21627">
        <w:rPr>
          <w:b/>
          <w:bCs/>
        </w:rPr>
        <w:t>Notes:</w:t>
      </w:r>
      <w:r>
        <w:t xml:space="preserve"> </w:t>
      </w:r>
      <w:r w:rsidR="00A82AD5" w:rsidRPr="00677F68">
        <w:t>Based</w:t>
      </w:r>
      <w:r w:rsidR="00A82AD5">
        <w:t xml:space="preserve"> on OLS TWFE models that re-estimate the main models on a subset of the indicated sub-population</w:t>
      </w:r>
      <w:r>
        <w:t xml:space="preserve">. </w:t>
      </w:r>
      <w:r w:rsidR="004D5767">
        <w:t xml:space="preserve">All models </w:t>
      </w:r>
      <w:r w:rsidR="00F21407">
        <w:t>were</w:t>
      </w:r>
      <w:r w:rsidR="004D5767">
        <w:t xml:space="preserve"> adjusted for state and age-by-year fixed effects, as well as individual- and state-level covariates per </w:t>
      </w:r>
      <w:r w:rsidR="00B266FE">
        <w:rPr>
          <w:b/>
          <w:bCs/>
        </w:rPr>
        <w:t>Table A3</w:t>
      </w:r>
      <w:r w:rsidR="004D5767">
        <w:t>.</w:t>
      </w:r>
      <w:r>
        <w:t xml:space="preserve"> </w:t>
      </w:r>
      <w:r w:rsidR="00A30B37">
        <w:t>SEs</w:t>
      </w:r>
      <w:r w:rsidR="00CD1472">
        <w:t xml:space="preserve"> </w:t>
      </w:r>
      <w:r w:rsidR="00F21407">
        <w:t>were</w:t>
      </w:r>
      <w:r w:rsidR="00CD1472">
        <w:t xml:space="preserv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68198A">
        <w:rPr>
          <w:rFonts w:cs="Times New Roman"/>
        </w:rPr>
        <w:t>254,817</w:t>
      </w:r>
      <w:r w:rsidR="00A30B37">
        <w:rPr>
          <w:rFonts w:cs="Times New Roman"/>
        </w:rPr>
        <w:t xml:space="preserve"> to </w:t>
      </w:r>
      <w:r w:rsidR="0068198A">
        <w:rPr>
          <w:rFonts w:cs="Times New Roman"/>
        </w:rPr>
        <w:t xml:space="preserve">371,999 for the sub-population models (and N = </w:t>
      </w:r>
      <w:r w:rsidR="0068198A" w:rsidRPr="0060367C">
        <w:rPr>
          <w:rFonts w:cs="Times New Roman"/>
        </w:rPr>
        <w:t>922</w:t>
      </w:r>
      <w:r w:rsidR="0068198A">
        <w:rPr>
          <w:rFonts w:cs="Times New Roman"/>
        </w:rPr>
        <w:t>,</w:t>
      </w:r>
      <w:r w:rsidR="0068198A" w:rsidRPr="0060367C">
        <w:rPr>
          <w:rFonts w:cs="Times New Roman"/>
        </w:rPr>
        <w:t>636</w:t>
      </w:r>
      <w:r w:rsidR="0068198A">
        <w:rPr>
          <w:rFonts w:cs="Times New Roman"/>
        </w:rPr>
        <w:t xml:space="preserve"> to </w:t>
      </w:r>
      <w:r w:rsidR="0068198A" w:rsidRPr="0060367C">
        <w:rPr>
          <w:rFonts w:cs="Times New Roman"/>
        </w:rPr>
        <w:t>1</w:t>
      </w:r>
      <w:r w:rsidR="0068198A">
        <w:rPr>
          <w:rFonts w:cs="Times New Roman"/>
        </w:rPr>
        <w:t>,</w:t>
      </w:r>
      <w:r w:rsidR="0068198A" w:rsidRPr="0060367C">
        <w:rPr>
          <w:rFonts w:cs="Times New Roman"/>
        </w:rPr>
        <w:t>218</w:t>
      </w:r>
      <w:r w:rsidR="0068198A">
        <w:rPr>
          <w:rFonts w:cs="Times New Roman"/>
        </w:rPr>
        <w:t>,</w:t>
      </w:r>
      <w:r w:rsidR="0068198A" w:rsidRPr="0060367C">
        <w:rPr>
          <w:rFonts w:cs="Times New Roman"/>
        </w:rPr>
        <w:t>309</w:t>
      </w:r>
      <w:r w:rsidR="0068198A">
        <w:rPr>
          <w:rFonts w:cs="Times New Roman"/>
        </w:rPr>
        <w:t xml:space="preserve"> for the models with all adolescents)</w:t>
      </w:r>
      <w:r w:rsidR="00A30B37">
        <w:t>.</w:t>
      </w:r>
    </w:p>
    <w:p w14:paraId="6D2AE5A3" w14:textId="77777777" w:rsidR="00422981" w:rsidRDefault="00422981">
      <w:pPr>
        <w:spacing w:line="240" w:lineRule="auto"/>
        <w:jc w:val="left"/>
      </w:pPr>
      <w:r>
        <w:br w:type="page"/>
      </w:r>
    </w:p>
    <w:p w14:paraId="070B8B57" w14:textId="686B0850" w:rsidR="00BC7CA5" w:rsidRDefault="00BC7CA5" w:rsidP="00422981">
      <w:pPr>
        <w:pStyle w:val="Heading1"/>
      </w:pPr>
      <w:bookmarkStart w:id="27" w:name="_Toc160018460"/>
      <w:r>
        <w:lastRenderedPageBreak/>
        <w:t>TWFE</w:t>
      </w:r>
      <w:r w:rsidRPr="00E57AD4">
        <w:t xml:space="preserve"> </w:t>
      </w:r>
      <w:r>
        <w:t>Robustness Analyses</w:t>
      </w:r>
      <w:bookmarkEnd w:id="27"/>
    </w:p>
    <w:p w14:paraId="4C20343A" w14:textId="7C61D117"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 xml:space="preserve">the associations </w:t>
      </w:r>
      <w:r w:rsidR="00F21407">
        <w:t>were</w:t>
      </w:r>
      <w:r w:rsidR="00256B14">
        <w:t xml:space="preserve"> virtually the same as in the main, fully adjusted models</w:t>
      </w:r>
      <w:r w:rsidR="00626CD4">
        <w:t xml:space="preserve"> (</w:t>
      </w:r>
      <w:r w:rsidR="007162CC">
        <w:rPr>
          <w:b/>
          <w:bCs/>
        </w:rPr>
        <w:t>Figures</w:t>
      </w:r>
      <w:r w:rsidR="00626CD4" w:rsidRPr="00626CD4">
        <w:rPr>
          <w:b/>
          <w:bCs/>
        </w:rPr>
        <w:t xml:space="preserve"> </w:t>
      </w:r>
      <w:r w:rsidR="0017685F">
        <w:rPr>
          <w:b/>
          <w:bCs/>
        </w:rPr>
        <w:t>A</w:t>
      </w:r>
      <w:r w:rsidR="007162CC">
        <w:rPr>
          <w:b/>
          <w:bCs/>
        </w:rPr>
        <w:t>7</w:t>
      </w:r>
      <w:r w:rsidR="00626CD4" w:rsidRPr="00626CD4">
        <w:rPr>
          <w:b/>
          <w:bCs/>
        </w:rPr>
        <w:t xml:space="preserve"> </w:t>
      </w:r>
      <w:r w:rsidR="00587EBD">
        <w:t>to</w:t>
      </w:r>
      <w:r w:rsidR="00626CD4" w:rsidRPr="00626CD4">
        <w:rPr>
          <w:b/>
          <w:bCs/>
        </w:rPr>
        <w:t xml:space="preserve"> </w:t>
      </w:r>
      <w:r w:rsidR="0017685F">
        <w:rPr>
          <w:b/>
          <w:bCs/>
        </w:rPr>
        <w:t>A1</w:t>
      </w:r>
      <w:r w:rsidR="007162CC">
        <w:rPr>
          <w:b/>
          <w:bCs/>
        </w:rPr>
        <w:t>0</w:t>
      </w:r>
      <w:r w:rsidR="00626CD4">
        <w:t>)</w:t>
      </w:r>
      <w:r w:rsidR="00256B69">
        <w:t>.</w:t>
      </w:r>
    </w:p>
    <w:p w14:paraId="77D9E226" w14:textId="4F9F4721" w:rsidR="00891AFB" w:rsidRDefault="00256B14" w:rsidP="00677F68">
      <w:r>
        <w:tab/>
      </w:r>
      <w:r w:rsidR="0024191E">
        <w:t>Next</w:t>
      </w:r>
      <w:r>
        <w:t xml:space="preserve">, we drew on the example of </w:t>
      </w:r>
      <w:proofErr w:type="spellStart"/>
      <w:r>
        <w:t>Wehby</w:t>
      </w:r>
      <w:proofErr w:type="spellEnd"/>
      <w:r>
        <w:t xml:space="preserve"> and colleagues, who found that </w:t>
      </w:r>
      <w:r w:rsidR="00A30B37">
        <w:t>children exposed to a higher minimum wage earlier in life had better physical health later</w:t>
      </w:r>
      <w:r>
        <w:t>.</w:t>
      </w:r>
      <w:r>
        <w:fldChar w:fldCharType="begin"/>
      </w:r>
      <w:r w:rsidR="00AB32F8">
        <w:instrText xml:space="preserve"> ADDIN ZOTERO_ITEM CSL_CITATION {"citationID":"QhSw5nOh","properties":{"formattedCitation":"\\super 4\\nosupersub{}","plainCitation":"4","noteIndex":0},"citationItems":[{"id":3711,"uris":["http://zotero.org/users/5446295/items/EB3MA42L"],"itemData":{"id":3711,"type":"article-journal","abstract":"Effects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00AB32F8" w:rsidRPr="00AB32F8">
        <w:rPr>
          <w:rFonts w:cs="Times New Roman"/>
          <w:vertAlign w:val="superscript"/>
        </w:rPr>
        <w:t>4</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01B78556"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w:t>
      </w:r>
      <w:r w:rsidR="00F21407">
        <w:t>were</w:t>
      </w:r>
      <w:r w:rsidR="00C011FE">
        <w:t xml:space="preserv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7162CC">
        <w:rPr>
          <w:b/>
          <w:bCs/>
        </w:rPr>
        <w:t>Figures</w:t>
      </w:r>
      <w:r w:rsidR="00C011FE" w:rsidRPr="00C011FE">
        <w:rPr>
          <w:b/>
          <w:bCs/>
        </w:rPr>
        <w:t xml:space="preserve"> A</w:t>
      </w:r>
      <w:r w:rsidR="0019051B">
        <w:rPr>
          <w:b/>
          <w:bCs/>
        </w:rPr>
        <w:t>1</w:t>
      </w:r>
      <w:r w:rsidR="007162CC">
        <w:rPr>
          <w:b/>
          <w:bCs/>
        </w:rPr>
        <w:t>1</w:t>
      </w:r>
      <w:r w:rsidR="00C011FE">
        <w:t xml:space="preserve"> and </w:t>
      </w:r>
      <w:r w:rsidR="00C011FE" w:rsidRPr="00C011FE">
        <w:rPr>
          <w:b/>
          <w:bCs/>
        </w:rPr>
        <w:t>A</w:t>
      </w:r>
      <w:r w:rsidR="003A7969">
        <w:rPr>
          <w:b/>
          <w:bCs/>
        </w:rPr>
        <w:t>1</w:t>
      </w:r>
      <w:r w:rsidR="007162CC">
        <w:rPr>
          <w:b/>
          <w:bCs/>
        </w:rPr>
        <w:t>2</w:t>
      </w:r>
      <w:r w:rsidR="00C011FE">
        <w:t xml:space="preserve">. </w:t>
      </w:r>
      <w:r w:rsidR="009F5040">
        <w:t>The</w:t>
      </w:r>
      <w:r w:rsidR="00F4173E">
        <w:t>se models</w:t>
      </w:r>
      <w:r w:rsidR="004B5D8F">
        <w:t xml:space="preserve"> are </w:t>
      </w:r>
      <w:r w:rsidR="009F5040">
        <w:t>less</w:t>
      </w:r>
      <w:r w:rsidR="004B5D8F">
        <w:t xml:space="preserve"> </w:t>
      </w:r>
      <w:r w:rsidR="00B064C4">
        <w:t>precise</w:t>
      </w:r>
      <w:r w:rsidR="009F5040">
        <w:t xml:space="preserve">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w:t>
      </w:r>
      <w:r w:rsidR="00F21407">
        <w:t>were</w:t>
      </w:r>
      <w:r w:rsidR="00C011FE">
        <w:t xml:space="preserve"> associated with better mental health.</w:t>
      </w:r>
    </w:p>
    <w:p w14:paraId="137930A9" w14:textId="1CEC104F"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007162CC">
        <w:rPr>
          <w:b/>
          <w:bCs/>
        </w:rPr>
        <w:t>Figures</w:t>
      </w:r>
      <w:r w:rsidRPr="00C011FE">
        <w:rPr>
          <w:b/>
          <w:bCs/>
        </w:rPr>
        <w:t xml:space="preserve"> A</w:t>
      </w:r>
      <w:r w:rsidR="00641601">
        <w:rPr>
          <w:b/>
          <w:bCs/>
        </w:rPr>
        <w:t>1</w:t>
      </w:r>
      <w:r w:rsidR="007162CC">
        <w:rPr>
          <w:b/>
          <w:bCs/>
        </w:rPr>
        <w:t>3</w:t>
      </w:r>
      <w:r>
        <w:t xml:space="preserve"> and </w:t>
      </w:r>
      <w:r w:rsidRPr="00C011FE">
        <w:rPr>
          <w:b/>
          <w:bCs/>
        </w:rPr>
        <w:t>A</w:t>
      </w:r>
      <w:r w:rsidR="007162CC">
        <w:rPr>
          <w:b/>
          <w:bCs/>
        </w:rPr>
        <w:t>14</w:t>
      </w:r>
      <w:r w:rsidR="0017685F" w:rsidRPr="0017685F">
        <w:t>)</w:t>
      </w:r>
      <w:r>
        <w:t xml:space="preserve">. </w:t>
      </w:r>
      <w:r w:rsidR="00CD1472">
        <w:t>In the case of the NSCH, the alternate standard errors nest the survey’s sampling strata within each state. Meanwhile, for the YRBSS, the alternate errors nest the survey's sampling strata with</w:t>
      </w:r>
      <w:r w:rsidR="00A617CD">
        <w:t>in</w:t>
      </w:r>
      <w:r w:rsidR="00CD1472">
        <w:t xml:space="preserve"> </w:t>
      </w:r>
      <w:r w:rsidR="00A617CD">
        <w:t>each</w:t>
      </w:r>
      <w:r w:rsidR="00CD1472">
        <w:t xml:space="preserve"> state</w:t>
      </w:r>
      <w:r w:rsidR="00A617CD">
        <w:t>’s</w:t>
      </w:r>
      <w:r w:rsidR="00CD1472">
        <w:t xml:space="preserve"> primary sampling units. These alternative constructions reflect the </w:t>
      </w:r>
      <w:r w:rsidR="00F21407">
        <w:t xml:space="preserve">distinct </w:t>
      </w:r>
      <w:r w:rsidR="00CD1472">
        <w:t>sampling approaches of the two surveys.</w:t>
      </w:r>
    </w:p>
    <w:p w14:paraId="5F6D64F4" w14:textId="4B7C81A8" w:rsidR="00F4173E" w:rsidRDefault="0024191E" w:rsidP="00F4173E">
      <w:pPr>
        <w:ind w:firstLine="720"/>
      </w:pPr>
      <w:r>
        <w:lastRenderedPageBreak/>
        <w:t xml:space="preserve">Given that </w:t>
      </w:r>
      <w:r w:rsidR="00CD1472">
        <w:t>our</w:t>
      </w:r>
      <w:r>
        <w:t xml:space="preserve"> treatment, i.e.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003A3066">
        <w:instrText xml:space="preserve"> ADDIN ZOTERO_ITEM CSL_CITATION {"citationID":"QHcsz1Ed","properties":{"formattedCitation":"\\super 8\\nosupersub{}","plainCitation":"8","noteIndex":0},"citationItems":[{"id":3149,"uris":["http://zotero.org/users/5446295/items/6KD34IV3"],"itemData":{"id":3149,"type":"article-journal","abstract":"Clustered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003A3066" w:rsidRPr="003A3066">
        <w:rPr>
          <w:rFonts w:cs="Times New Roman"/>
          <w:vertAlign w:val="superscript"/>
        </w:rPr>
        <w:t>8</w:t>
      </w:r>
      <w:r w:rsidRPr="00514C4F">
        <w:fldChar w:fldCharType="end"/>
      </w:r>
      <w:r w:rsidRPr="00514C4F">
        <w:t xml:space="preserve"> </w:t>
      </w:r>
      <w:r w:rsidR="00CD1472" w:rsidRPr="00514C4F">
        <w:t>Such is the case here since we observe</w:t>
      </w:r>
      <w:r w:rsidR="00F21407">
        <w:t>d</w:t>
      </w:r>
      <w:r w:rsidR="00CD1472" w:rsidRPr="00514C4F">
        <w:t xml:space="preserve"> all states (plus </w:t>
      </w:r>
      <w:r w:rsidR="00F21407">
        <w:t xml:space="preserve">Washington, </w:t>
      </w:r>
      <w:r w:rsidR="00CD1472" w:rsidRPr="00514C4F">
        <w:t>D.C.)</w:t>
      </w:r>
      <w:r w:rsidR="00F21407">
        <w:t xml:space="preserve"> in the NSCH models and the vast majority of states in the YRBSS models</w:t>
      </w:r>
      <w:r w:rsidR="00CD1472" w:rsidRPr="00514C4F">
        <w:t xml:space="preserve">. </w:t>
      </w:r>
      <w:r w:rsidRPr="00514C4F">
        <w:t>As such,</w:t>
      </w:r>
      <w:r w:rsidR="00CD1472" w:rsidRPr="00514C4F">
        <w:t xml:space="preserve"> the state-clustered errors may, in principle, overstate the </w:t>
      </w:r>
      <w:r w:rsidRPr="00514C4F">
        <w:t>uncertainty in the association between the minimum wage and children’s mental health</w:t>
      </w:r>
      <w:r w:rsidR="00F21407">
        <w:t xml:space="preserve"> outcomes</w:t>
      </w:r>
      <w:r w:rsidRPr="00514C4F">
        <w:t>.</w:t>
      </w:r>
      <w:r w:rsidR="006F6A17" w:rsidRPr="00514C4F">
        <w:t xml:space="preserve"> </w:t>
      </w:r>
      <w:r w:rsidR="00CD1472" w:rsidRPr="00514C4F">
        <w:t>Meanwhile, the nested errors inflate the number of cluste</w:t>
      </w:r>
      <w:r w:rsidR="00CD1472">
        <w:t xml:space="preserve">rs relative to the </w:t>
      </w:r>
      <w:r w:rsidR="00A617CD" w:rsidRPr="00514C4F">
        <w:t xml:space="preserve">true </w:t>
      </w:r>
      <w:r w:rsidR="00CD1472">
        <w:t xml:space="preserve">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7162CC">
        <w:rPr>
          <w:b/>
          <w:bCs/>
        </w:rPr>
        <w:t>Figures</w:t>
      </w:r>
      <w:r w:rsidR="007162CC" w:rsidRPr="00C011FE">
        <w:rPr>
          <w:b/>
          <w:bCs/>
        </w:rPr>
        <w:t xml:space="preserve"> A</w:t>
      </w:r>
      <w:r w:rsidR="007162CC">
        <w:rPr>
          <w:b/>
          <w:bCs/>
        </w:rPr>
        <w:t>13</w:t>
      </w:r>
      <w:r w:rsidR="007162CC">
        <w:t xml:space="preserve"> and </w:t>
      </w:r>
      <w:r w:rsidR="007162CC" w:rsidRPr="00C011FE">
        <w:rPr>
          <w:b/>
          <w:bCs/>
        </w:rPr>
        <w:t>A</w:t>
      </w:r>
      <w:r w:rsidR="007162CC">
        <w:rPr>
          <w:b/>
          <w:bCs/>
        </w:rPr>
        <w:t>14</w:t>
      </w:r>
      <w:r w:rsidR="00CD1472">
        <w:t>).</w:t>
      </w:r>
      <w:r w:rsidR="00F4173E">
        <w:br w:type="page"/>
      </w:r>
    </w:p>
    <w:p w14:paraId="508607B0" w14:textId="77777777" w:rsidR="00F4173E" w:rsidRDefault="00F4173E" w:rsidP="00F4173E"/>
    <w:p w14:paraId="72AF1935" w14:textId="77777777" w:rsidR="005C6A0B" w:rsidRDefault="005C6A0B" w:rsidP="00F4173E"/>
    <w:p w14:paraId="30E7D0B9" w14:textId="77777777" w:rsidR="00F4173E" w:rsidRDefault="00F4173E" w:rsidP="00F4173E"/>
    <w:p w14:paraId="390816D8" w14:textId="77777777" w:rsidR="00F4173E" w:rsidRDefault="00F4173E" w:rsidP="00F4173E"/>
    <w:p w14:paraId="02C6D350" w14:textId="63DE5432" w:rsidR="00F4173E" w:rsidRDefault="004C18E9" w:rsidP="00F4173E">
      <w:r>
        <w:rPr>
          <w:noProof/>
        </w:rPr>
        <w:drawing>
          <wp:inline distT="0" distB="0" distL="0" distR="0" wp14:anchorId="6350E5BE" wp14:editId="003609FC">
            <wp:extent cx="5943600" cy="3396615"/>
            <wp:effectExtent l="0" t="0" r="0" b="0"/>
            <wp:docPr id="468290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0591" name="Picture 468290591"/>
                    <pic:cNvPicPr/>
                  </pic:nvPicPr>
                  <pic:blipFill>
                    <a:blip r:embed="rId2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530C1E00" w:rsidR="00F4173E" w:rsidRDefault="00B266FE" w:rsidP="00F4173E">
      <w:pPr>
        <w:pStyle w:val="Caption"/>
        <w:rPr>
          <w:rFonts w:eastAsia="Times New Roman" w:cs="Times New Roman"/>
        </w:rPr>
      </w:pPr>
      <w:bookmarkStart w:id="28" w:name="_Toc140753209"/>
      <w:bookmarkStart w:id="29" w:name="_Toc160018477"/>
      <w:r>
        <w:t>Figure A</w:t>
      </w:r>
      <w:r>
        <w:fldChar w:fldCharType="begin"/>
      </w:r>
      <w:r>
        <w:instrText xml:space="preserve"> SEQ Figure \* ARABIC </w:instrText>
      </w:r>
      <w:r>
        <w:fldChar w:fldCharType="separate"/>
      </w:r>
      <w:r>
        <w:rPr>
          <w:noProof/>
        </w:rPr>
        <w:t>7</w:t>
      </w:r>
      <w:r>
        <w:fldChar w:fldCharType="end"/>
      </w:r>
      <w:r w:rsidR="00F4173E">
        <w:t>.</w:t>
      </w:r>
      <w:r w:rsidR="00F4173E" w:rsidRPr="0028689F">
        <w:t xml:space="preserve"> </w:t>
      </w:r>
      <w:r w:rsidR="00F4173E">
        <w:t>TWFE models with alternative specifications for the NSCH.</w:t>
      </w:r>
      <w:bookmarkEnd w:id="28"/>
      <w:bookmarkEnd w:id="29"/>
    </w:p>
    <w:p w14:paraId="35E99D68" w14:textId="2D76359C"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w:t>
      </w:r>
      <w:r w:rsidR="00F21407">
        <w:t>were</w:t>
      </w:r>
      <w:r>
        <w:t xml:space="preserve"> adjusted for individual- and state-level covariates per </w:t>
      </w:r>
      <w:r w:rsidR="00B266FE">
        <w:rPr>
          <w:b/>
          <w:bCs/>
        </w:rPr>
        <w:t>Table A3</w:t>
      </w:r>
      <w:r w:rsidRPr="0028689F">
        <w:t xml:space="preserve">, as </w:t>
      </w:r>
      <w:r>
        <w:t xml:space="preserve">well as state and year fixed effects. SEs </w:t>
      </w:r>
      <w:r w:rsidR="00F21407">
        <w:t>were</w:t>
      </w:r>
      <w:r>
        <w:t xml:space="preserv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052A8B5C" w14:textId="77777777" w:rsidR="005C6A0B" w:rsidRDefault="005C6A0B" w:rsidP="00F4173E"/>
    <w:p w14:paraId="7354454C" w14:textId="4CDB15C7" w:rsidR="00F4173E" w:rsidRDefault="004C18E9" w:rsidP="00F4173E">
      <w:r>
        <w:rPr>
          <w:noProof/>
        </w:rPr>
        <w:drawing>
          <wp:inline distT="0" distB="0" distL="0" distR="0" wp14:anchorId="0BDF55E7" wp14:editId="32B2F4FD">
            <wp:extent cx="5943600" cy="3396615"/>
            <wp:effectExtent l="0" t="0" r="0" b="0"/>
            <wp:docPr id="4920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694" name="Picture 49204694"/>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0DEB049C" w:rsidR="00F4173E" w:rsidRDefault="00B266FE" w:rsidP="00F4173E">
      <w:pPr>
        <w:pStyle w:val="Caption"/>
        <w:rPr>
          <w:rFonts w:eastAsia="Times New Roman" w:cs="Times New Roman"/>
        </w:rPr>
      </w:pPr>
      <w:bookmarkStart w:id="30" w:name="_Toc140753210"/>
      <w:bookmarkStart w:id="31" w:name="_Toc160018478"/>
      <w:r>
        <w:t>Figure A</w:t>
      </w:r>
      <w:r>
        <w:fldChar w:fldCharType="begin"/>
      </w:r>
      <w:r>
        <w:instrText xml:space="preserve"> SEQ Figure \* ARABIC </w:instrText>
      </w:r>
      <w:r>
        <w:fldChar w:fldCharType="separate"/>
      </w:r>
      <w:r>
        <w:rPr>
          <w:noProof/>
        </w:rPr>
        <w:t>8</w:t>
      </w:r>
      <w:r>
        <w:fldChar w:fldCharType="end"/>
      </w:r>
      <w:r w:rsidR="00F4173E">
        <w:t>.</w:t>
      </w:r>
      <w:r w:rsidR="00F4173E" w:rsidRPr="0028689F">
        <w:t xml:space="preserve"> </w:t>
      </w:r>
      <w:r w:rsidR="00F4173E">
        <w:t>TWFE models with alternative specifications for the YRBSS.</w:t>
      </w:r>
      <w:bookmarkEnd w:id="30"/>
      <w:bookmarkEnd w:id="31"/>
    </w:p>
    <w:p w14:paraId="38DC1724" w14:textId="1AC19ACE"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w:t>
      </w:r>
      <w:r w:rsidR="00F21407">
        <w:t>were</w:t>
      </w:r>
      <w:r>
        <w:t xml:space="preserve"> adjusted for individual- and state-level covariates per </w:t>
      </w:r>
      <w:r w:rsidR="00B266FE">
        <w:rPr>
          <w:b/>
          <w:bCs/>
        </w:rPr>
        <w:t>Table A3</w:t>
      </w:r>
      <w:r w:rsidRPr="0028689F">
        <w:t xml:space="preserve">, as </w:t>
      </w:r>
      <w:r>
        <w:t xml:space="preserve">well as state and age-by-year FEs.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0CC9A8EA" w14:textId="77777777" w:rsidR="005C6A0B" w:rsidRDefault="005C6A0B" w:rsidP="00F4173E">
      <w:pPr>
        <w:jc w:val="center"/>
      </w:pPr>
    </w:p>
    <w:p w14:paraId="796B9E41" w14:textId="77777777" w:rsidR="00F4173E" w:rsidRDefault="00F4173E" w:rsidP="00F4173E">
      <w:pPr>
        <w:jc w:val="center"/>
      </w:pPr>
    </w:p>
    <w:p w14:paraId="24E5F58D" w14:textId="5FDBBCE5" w:rsidR="00F4173E" w:rsidRDefault="004C18E9" w:rsidP="00F4173E">
      <w:pPr>
        <w:jc w:val="center"/>
      </w:pPr>
      <w:r>
        <w:rPr>
          <w:noProof/>
        </w:rPr>
        <w:drawing>
          <wp:inline distT="0" distB="0" distL="0" distR="0" wp14:anchorId="0BEA75AF" wp14:editId="00D17821">
            <wp:extent cx="4572000" cy="3657600"/>
            <wp:effectExtent l="0" t="0" r="0" b="0"/>
            <wp:docPr id="1102833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3603" name="Picture 1102833603"/>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45F59AD5" w:rsidR="00F4173E" w:rsidRDefault="00B266FE" w:rsidP="00F4173E">
      <w:pPr>
        <w:pStyle w:val="Caption"/>
        <w:rPr>
          <w:rFonts w:eastAsia="Times New Roman" w:cs="Times New Roman"/>
        </w:rPr>
      </w:pPr>
      <w:bookmarkStart w:id="32" w:name="_Toc140753211"/>
      <w:bookmarkStart w:id="33" w:name="_Toc160018479"/>
      <w:r>
        <w:t>Figure A</w:t>
      </w:r>
      <w:r>
        <w:fldChar w:fldCharType="begin"/>
      </w:r>
      <w:r>
        <w:instrText xml:space="preserve"> SEQ Figure \* ARABIC </w:instrText>
      </w:r>
      <w:r>
        <w:fldChar w:fldCharType="separate"/>
      </w:r>
      <w:r>
        <w:rPr>
          <w:noProof/>
        </w:rPr>
        <w:t>9</w:t>
      </w:r>
      <w:r>
        <w:fldChar w:fldCharType="end"/>
      </w:r>
      <w:r w:rsidR="002932F9">
        <w:rPr>
          <w:noProof/>
        </w:rPr>
        <w:t>.</w:t>
      </w:r>
      <w:r w:rsidR="00F4173E" w:rsidRPr="00EC5D8C">
        <w:t xml:space="preserve"> </w:t>
      </w:r>
      <w:r w:rsidR="00F4173E">
        <w:t>TWFE models using logistic regression</w:t>
      </w:r>
      <w:r w:rsidR="00F4173E" w:rsidRPr="00587EBD">
        <w:t xml:space="preserve"> </w:t>
      </w:r>
      <w:r w:rsidR="00F4173E">
        <w:t>for the NSCH.</w:t>
      </w:r>
      <w:bookmarkEnd w:id="32"/>
      <w:bookmarkEnd w:id="33"/>
    </w:p>
    <w:p w14:paraId="0F604680" w14:textId="27231899" w:rsidR="00F4173E" w:rsidRDefault="00F4173E" w:rsidP="00F4173E">
      <w:r w:rsidRPr="00EC5D8C">
        <w:rPr>
          <w:b/>
          <w:bCs/>
        </w:rPr>
        <w:t>Notes:</w:t>
      </w:r>
      <w:r>
        <w:t xml:space="preserve"> Re-estimation of the main TWFE models with binomial logistic regression in the “survey” package in R.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N = 114,163 to 141,094.</w:t>
      </w:r>
      <w:r>
        <w:br w:type="page"/>
      </w:r>
    </w:p>
    <w:p w14:paraId="14EB5533" w14:textId="77777777" w:rsidR="00F4173E" w:rsidRDefault="00F4173E" w:rsidP="00F4173E"/>
    <w:p w14:paraId="550B6CEF" w14:textId="77777777" w:rsidR="005C6A0B" w:rsidRDefault="005C6A0B" w:rsidP="00F4173E"/>
    <w:p w14:paraId="63879BA3" w14:textId="77777777" w:rsidR="00F4173E" w:rsidRDefault="00F4173E" w:rsidP="00F4173E"/>
    <w:p w14:paraId="317CF3A0" w14:textId="77777777" w:rsidR="00F4173E" w:rsidRDefault="00F4173E" w:rsidP="00F4173E"/>
    <w:p w14:paraId="646AB9A5" w14:textId="786F5DA5" w:rsidR="00F4173E" w:rsidRDefault="004C18E9" w:rsidP="00F4173E">
      <w:pPr>
        <w:jc w:val="center"/>
      </w:pPr>
      <w:r>
        <w:rPr>
          <w:noProof/>
        </w:rPr>
        <w:drawing>
          <wp:inline distT="0" distB="0" distL="0" distR="0" wp14:anchorId="63688743" wp14:editId="4E7755A7">
            <wp:extent cx="4572000" cy="3657600"/>
            <wp:effectExtent l="0" t="0" r="0" b="0"/>
            <wp:docPr id="1392192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92152" name="Picture 1392192152"/>
                    <pic:cNvPicPr/>
                  </pic:nvPicPr>
                  <pic:blipFill>
                    <a:blip r:embed="rId2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31466FCE" w:rsidR="00F4173E" w:rsidRDefault="00B266FE" w:rsidP="00F4173E">
      <w:pPr>
        <w:pStyle w:val="Caption"/>
        <w:rPr>
          <w:rFonts w:eastAsia="Times New Roman" w:cs="Times New Roman"/>
        </w:rPr>
      </w:pPr>
      <w:bookmarkStart w:id="34" w:name="_Toc140753212"/>
      <w:bookmarkStart w:id="35" w:name="_Toc160018480"/>
      <w:r>
        <w:t>Figure A</w:t>
      </w:r>
      <w:r>
        <w:fldChar w:fldCharType="begin"/>
      </w:r>
      <w:r>
        <w:instrText xml:space="preserve"> SEQ Figure \* ARABIC </w:instrText>
      </w:r>
      <w:r>
        <w:fldChar w:fldCharType="separate"/>
      </w:r>
      <w:r>
        <w:rPr>
          <w:noProof/>
        </w:rPr>
        <w:t>10</w:t>
      </w:r>
      <w:r>
        <w:fldChar w:fldCharType="end"/>
      </w:r>
      <w:r w:rsidR="00F4173E">
        <w:t>.</w:t>
      </w:r>
      <w:r w:rsidR="00F4173E" w:rsidRPr="00EC5D8C">
        <w:t xml:space="preserve"> </w:t>
      </w:r>
      <w:r w:rsidR="00F4173E">
        <w:t>TWFE models using logistic regression</w:t>
      </w:r>
      <w:r w:rsidR="00F4173E" w:rsidRPr="00587EBD">
        <w:t xml:space="preserve"> </w:t>
      </w:r>
      <w:r w:rsidR="00F4173E">
        <w:t>for the YRBSS.</w:t>
      </w:r>
      <w:bookmarkEnd w:id="34"/>
      <w:bookmarkEnd w:id="35"/>
    </w:p>
    <w:p w14:paraId="3A171BD4" w14:textId="6A045ACB" w:rsidR="00F4173E" w:rsidRDefault="00F4173E" w:rsidP="00F4173E">
      <w:r w:rsidRPr="00EC5D8C">
        <w:rPr>
          <w:b/>
          <w:bCs/>
        </w:rPr>
        <w:t>Notes:</w:t>
      </w:r>
      <w:r>
        <w:t xml:space="preserve"> Re-estimation of the main TWFE models with binomial logistic regression in the “survey” package in R.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007E5A02" w14:textId="77777777" w:rsidR="005C6A0B" w:rsidRDefault="005C6A0B" w:rsidP="00F4173E">
      <w:pPr>
        <w:jc w:val="center"/>
      </w:pPr>
    </w:p>
    <w:p w14:paraId="625B7676" w14:textId="77777777" w:rsidR="00F4173E" w:rsidRDefault="00F4173E" w:rsidP="00F4173E">
      <w:pPr>
        <w:jc w:val="center"/>
      </w:pPr>
    </w:p>
    <w:p w14:paraId="7CDCC7B4" w14:textId="58030185" w:rsidR="00F4173E" w:rsidRDefault="004C18E9" w:rsidP="00F4173E">
      <w:pPr>
        <w:jc w:val="center"/>
      </w:pPr>
      <w:r>
        <w:rPr>
          <w:noProof/>
        </w:rPr>
        <w:drawing>
          <wp:inline distT="0" distB="0" distL="0" distR="0" wp14:anchorId="065E2F80" wp14:editId="49FB5631">
            <wp:extent cx="4572000" cy="3657600"/>
            <wp:effectExtent l="0" t="0" r="0" b="0"/>
            <wp:docPr id="2100618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18323" name="Picture 2100618323"/>
                    <pic:cNvPicPr/>
                  </pic:nvPicPr>
                  <pic:blipFill>
                    <a:blip r:embed="rId2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16BC0308" w:rsidR="00F4173E" w:rsidRDefault="00B266FE" w:rsidP="00F4173E">
      <w:pPr>
        <w:pStyle w:val="Caption"/>
        <w:rPr>
          <w:rFonts w:eastAsia="Times New Roman" w:cs="Times New Roman"/>
        </w:rPr>
      </w:pPr>
      <w:bookmarkStart w:id="36" w:name="_Toc140753213"/>
      <w:bookmarkStart w:id="37" w:name="_Toc160018481"/>
      <w:r>
        <w:t>Figure A</w:t>
      </w:r>
      <w:r>
        <w:fldChar w:fldCharType="begin"/>
      </w:r>
      <w:r>
        <w:instrText xml:space="preserve"> SEQ Figure \* ARABIC </w:instrText>
      </w:r>
      <w:r>
        <w:fldChar w:fldCharType="separate"/>
      </w:r>
      <w:r>
        <w:rPr>
          <w:noProof/>
        </w:rPr>
        <w:t>11</w:t>
      </w:r>
      <w:r>
        <w:fldChar w:fldCharType="end"/>
      </w:r>
      <w:r w:rsidR="00F4173E">
        <w:t>.</w:t>
      </w:r>
      <w:r w:rsidR="00F4173E" w:rsidRPr="00EC5D8C">
        <w:t xml:space="preserve"> </w:t>
      </w:r>
      <w:r w:rsidR="00F4173E">
        <w:t>TWFE models using lifetime minimum wages</w:t>
      </w:r>
      <w:r w:rsidR="00F4173E" w:rsidRPr="00587EBD">
        <w:t xml:space="preserve"> </w:t>
      </w:r>
      <w:r w:rsidR="00F4173E">
        <w:t>for the NSCH.</w:t>
      </w:r>
      <w:bookmarkEnd w:id="36"/>
      <w:bookmarkEnd w:id="37"/>
    </w:p>
    <w:p w14:paraId="6688872A" w14:textId="2C9C7979" w:rsidR="00F4173E" w:rsidRDefault="00F4173E" w:rsidP="00F4173E">
      <w:r w:rsidRPr="00EC5D8C">
        <w:rPr>
          <w:b/>
          <w:bCs/>
        </w:rPr>
        <w:t>Notes:</w:t>
      </w:r>
      <w:r>
        <w:t xml:space="preserve"> Based on OLS TWFE models using the average minimum wage to which a child was exposed throughout their life.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2DCAAE32" w14:textId="77777777" w:rsidR="005C6A0B" w:rsidRDefault="005C6A0B" w:rsidP="00F4173E">
      <w:pPr>
        <w:jc w:val="center"/>
      </w:pPr>
    </w:p>
    <w:p w14:paraId="5494A7F1" w14:textId="77777777" w:rsidR="00F4173E" w:rsidRDefault="00F4173E" w:rsidP="00F4173E">
      <w:pPr>
        <w:jc w:val="center"/>
      </w:pPr>
    </w:p>
    <w:p w14:paraId="7760D844" w14:textId="5F93C913" w:rsidR="00F4173E" w:rsidRDefault="004C18E9" w:rsidP="00F4173E">
      <w:pPr>
        <w:jc w:val="center"/>
      </w:pPr>
      <w:r>
        <w:rPr>
          <w:noProof/>
        </w:rPr>
        <w:drawing>
          <wp:inline distT="0" distB="0" distL="0" distR="0" wp14:anchorId="4395C2AE" wp14:editId="1FF37B18">
            <wp:extent cx="4572000" cy="3657600"/>
            <wp:effectExtent l="0" t="0" r="0" b="0"/>
            <wp:docPr id="382165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65328" name="Picture 382165328"/>
                    <pic:cNvPicPr/>
                  </pic:nvPicPr>
                  <pic:blipFill>
                    <a:blip r:embed="rId2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034FB8EF" w:rsidR="00F4173E" w:rsidRDefault="00B266FE" w:rsidP="00F4173E">
      <w:pPr>
        <w:pStyle w:val="Caption"/>
        <w:rPr>
          <w:rFonts w:eastAsia="Times New Roman" w:cs="Times New Roman"/>
        </w:rPr>
      </w:pPr>
      <w:bookmarkStart w:id="38" w:name="_Toc140753214"/>
      <w:bookmarkStart w:id="39" w:name="_Toc160018482"/>
      <w:r>
        <w:t>Figure A</w:t>
      </w:r>
      <w:r>
        <w:fldChar w:fldCharType="begin"/>
      </w:r>
      <w:r>
        <w:instrText xml:space="preserve"> SEQ Figure \* ARABIC </w:instrText>
      </w:r>
      <w:r>
        <w:fldChar w:fldCharType="separate"/>
      </w:r>
      <w:r>
        <w:rPr>
          <w:noProof/>
        </w:rPr>
        <w:t>12</w:t>
      </w:r>
      <w:r>
        <w:fldChar w:fldCharType="end"/>
      </w:r>
      <w:r w:rsidR="00F4173E">
        <w:t>.</w:t>
      </w:r>
      <w:r w:rsidR="00F4173E" w:rsidRPr="00EC5D8C">
        <w:t xml:space="preserve"> </w:t>
      </w:r>
      <w:r w:rsidR="00F4173E">
        <w:t>TWFE models using lifetime minimum wages</w:t>
      </w:r>
      <w:r w:rsidR="00F4173E" w:rsidRPr="00587EBD">
        <w:t xml:space="preserve"> </w:t>
      </w:r>
      <w:r w:rsidR="00F4173E">
        <w:t>for the YRBSS.</w:t>
      </w:r>
      <w:bookmarkEnd w:id="38"/>
      <w:bookmarkEnd w:id="39"/>
    </w:p>
    <w:p w14:paraId="7CE09A9B" w14:textId="3C390306" w:rsidR="00F4173E" w:rsidRDefault="00F4173E" w:rsidP="00F4173E">
      <w:r w:rsidRPr="00EC5D8C">
        <w:rPr>
          <w:b/>
          <w:bCs/>
        </w:rPr>
        <w:t>Notes:</w:t>
      </w:r>
      <w:r>
        <w:t xml:space="preserve"> Based on OLS TWFE models using the average minimum wage to which a child was exposed throughout their life.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5CF316CD" w14:textId="77777777" w:rsidR="005C6A0B" w:rsidRDefault="005C6A0B" w:rsidP="00F4173E"/>
    <w:p w14:paraId="1B581645" w14:textId="77777777" w:rsidR="00F4173E" w:rsidRDefault="00F4173E" w:rsidP="00F4173E"/>
    <w:p w14:paraId="48A5AB31" w14:textId="77777777" w:rsidR="00F4173E" w:rsidRDefault="00F4173E" w:rsidP="00F4173E"/>
    <w:p w14:paraId="7369C30A" w14:textId="34DC80C4" w:rsidR="00641601" w:rsidRDefault="004C18E9" w:rsidP="00641601">
      <w:pPr>
        <w:keepNext/>
      </w:pPr>
      <w:r>
        <w:rPr>
          <w:noProof/>
        </w:rPr>
        <w:drawing>
          <wp:inline distT="0" distB="0" distL="0" distR="0" wp14:anchorId="0A44B18E" wp14:editId="78571C89">
            <wp:extent cx="5943600" cy="3396615"/>
            <wp:effectExtent l="0" t="0" r="0" b="0"/>
            <wp:docPr id="995394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4117" name="Picture 995394117"/>
                    <pic:cNvPicPr/>
                  </pic:nvPicPr>
                  <pic:blipFill>
                    <a:blip r:embed="rId2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57DD9398" w:rsidR="00641601" w:rsidRDefault="00B266FE" w:rsidP="00641601">
      <w:pPr>
        <w:pStyle w:val="Caption"/>
      </w:pPr>
      <w:bookmarkStart w:id="40" w:name="_Toc140753215"/>
      <w:bookmarkStart w:id="41" w:name="_Toc160018483"/>
      <w:r>
        <w:t>Figure A</w:t>
      </w:r>
      <w:r>
        <w:fldChar w:fldCharType="begin"/>
      </w:r>
      <w:r>
        <w:instrText xml:space="preserve"> SEQ Figure \* ARABIC </w:instrText>
      </w:r>
      <w:r>
        <w:fldChar w:fldCharType="separate"/>
      </w:r>
      <w:r>
        <w:rPr>
          <w:noProof/>
        </w:rPr>
        <w:t>13</w:t>
      </w:r>
      <w:r>
        <w:fldChar w:fldCharType="end"/>
      </w:r>
      <w:r w:rsidR="002932F9">
        <w:rPr>
          <w:noProof/>
        </w:rPr>
        <w:t>.</w:t>
      </w:r>
      <w:r w:rsidR="00641601">
        <w:t xml:space="preserve"> TWFE models using nested cluster</w:t>
      </w:r>
      <w:r w:rsidR="006A4185">
        <w:t xml:space="preserve">s </w:t>
      </w:r>
      <w:r w:rsidR="00641601">
        <w:t>for the NSCH.</w:t>
      </w:r>
      <w:bookmarkEnd w:id="40"/>
      <w:bookmarkEnd w:id="41"/>
    </w:p>
    <w:p w14:paraId="620D32FA" w14:textId="0AF3FCF3"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w:t>
      </w:r>
      <w:r w:rsidR="00F21407">
        <w:t>were</w:t>
      </w:r>
      <w:r>
        <w:t xml:space="preserve"> </w:t>
      </w:r>
      <w:r w:rsidR="006A4185">
        <w:t>included</w:t>
      </w:r>
      <w:r>
        <w:t xml:space="preserve"> for comparison.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4E0C3ABA" w14:textId="77777777" w:rsidR="005C6A0B" w:rsidRDefault="005C6A0B" w:rsidP="00677F68"/>
    <w:p w14:paraId="0F430862" w14:textId="0839F8C4" w:rsidR="0024191E" w:rsidRDefault="004C18E9" w:rsidP="00677F68">
      <w:r>
        <w:rPr>
          <w:noProof/>
        </w:rPr>
        <w:drawing>
          <wp:inline distT="0" distB="0" distL="0" distR="0" wp14:anchorId="33092EE0" wp14:editId="0CCE8C5C">
            <wp:extent cx="5943600" cy="3396615"/>
            <wp:effectExtent l="0" t="0" r="0" b="0"/>
            <wp:docPr id="129746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668" name="Picture 129746668"/>
                    <pic:cNvPicPr/>
                  </pic:nvPicPr>
                  <pic:blipFill>
                    <a:blip r:embed="rId2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321DFF9A" w:rsidR="00641601" w:rsidRDefault="00B266FE" w:rsidP="00641601">
      <w:pPr>
        <w:pStyle w:val="Caption"/>
      </w:pPr>
      <w:bookmarkStart w:id="42" w:name="_Toc140753216"/>
      <w:bookmarkStart w:id="43" w:name="_Toc160018484"/>
      <w:r>
        <w:t>Figure A</w:t>
      </w:r>
      <w:r>
        <w:fldChar w:fldCharType="begin"/>
      </w:r>
      <w:r>
        <w:instrText xml:space="preserve"> SEQ Figure \* ARABIC </w:instrText>
      </w:r>
      <w:r>
        <w:fldChar w:fldCharType="separate"/>
      </w:r>
      <w:r>
        <w:rPr>
          <w:noProof/>
        </w:rPr>
        <w:t>14</w:t>
      </w:r>
      <w:r>
        <w:fldChar w:fldCharType="end"/>
      </w:r>
      <w:r w:rsidR="00641601">
        <w:t>. TWFE models using nested cluster</w:t>
      </w:r>
      <w:r w:rsidR="006A4185">
        <w:t>s</w:t>
      </w:r>
      <w:r w:rsidR="00641601">
        <w:t xml:space="preserve"> for the YRBSS.</w:t>
      </w:r>
      <w:bookmarkEnd w:id="42"/>
      <w:bookmarkEnd w:id="43"/>
    </w:p>
    <w:p w14:paraId="485BCA4D" w14:textId="480995C6" w:rsidR="00514C4F" w:rsidRPr="00F4173E" w:rsidRDefault="00641601" w:rsidP="00F4173E">
      <w:r w:rsidRPr="00641601">
        <w:rPr>
          <w:b/>
          <w:bCs/>
        </w:rPr>
        <w:t>Notes:</w:t>
      </w:r>
      <w:r>
        <w:t xml:space="preserve"> Re-estimation of the main TWFE models </w:t>
      </w:r>
      <w:r w:rsidR="006A4185">
        <w:t xml:space="preserve">with SEs clustered using the YRBSS’s nested design. State-clustered SEs </w:t>
      </w:r>
      <w:r w:rsidR="00F21407">
        <w:t>we</w:t>
      </w:r>
      <w:r w:rsidR="006A4185">
        <w:t>re included for comparison</w:t>
      </w:r>
      <w:r>
        <w:t>.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4" w:name="_Toc160018461"/>
      <w:r>
        <w:lastRenderedPageBreak/>
        <w:t>Difference-in-Differences</w:t>
      </w:r>
      <w:r w:rsidR="00543DEA">
        <w:t xml:space="preserve"> Specifications</w:t>
      </w:r>
      <w:bookmarkEnd w:id="44"/>
    </w:p>
    <w:p w14:paraId="6CEEBFC5" w14:textId="423A0370"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3A3066">
        <w:instrText xml:space="preserve"> ADDIN ZOTERO_ITEM CSL_CITATION {"citationID":"yh1iVZCJ","properties":{"formattedCitation":"\\super 9\\uc0\\u8211{}11\\nosupersub{}","plainCitation":"9–11","noteIndex":0},"citationItems":[{"id":5204,"uris":["http://zotero.org/users/5446295/items/IECQTVIU"],"itemData":{"id":5204,"type":"article-journal","abstract":"The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3A3066" w:rsidRPr="003A3066">
        <w:rPr>
          <w:rFonts w:cs="Times New Roman"/>
          <w:vertAlign w:val="superscript"/>
        </w:rPr>
        <w:t>9–11</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w:t>
      </w:r>
      <w:r w:rsidR="00F21407">
        <w:t>ied</w:t>
      </w:r>
      <w:r w:rsidR="00120A27">
        <w:t xml:space="preserve">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2E1151D2"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i.e.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w:t>
      </w:r>
      <w:r w:rsidR="006F3ABF">
        <w:t xml:space="preserve">in 2014 or 2015, i.e. </w:t>
      </w:r>
      <w:r w:rsidR="00E12DDF">
        <w:t>between the 2013 and 2015 waves of the YRBSS (</w:t>
      </w:r>
      <w:r w:rsidR="00052550">
        <w:rPr>
          <w:b/>
          <w:bCs/>
        </w:rPr>
        <w:t>Figure</w:t>
      </w:r>
      <w:r w:rsidR="00E12DDF" w:rsidRPr="00FE090C">
        <w:rPr>
          <w:b/>
          <w:bCs/>
        </w:rPr>
        <w:t xml:space="preserve"> A</w:t>
      </w:r>
      <w:r w:rsidR="00052550">
        <w:rPr>
          <w:b/>
          <w:bCs/>
        </w:rPr>
        <w:t>15</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t>
      </w:r>
      <w:r w:rsidR="00C42E10">
        <w:t xml:space="preserve">of $7.25 </w:t>
      </w:r>
      <w:r w:rsidR="00020D9D" w:rsidRPr="00E12DDF">
        <w:t>from 2011</w:t>
      </w:r>
      <w:r w:rsidR="006F3ABF">
        <w:t xml:space="preserve"> to </w:t>
      </w:r>
      <w:r w:rsidR="00020D9D" w:rsidRPr="00E12DDF">
        <w:t xml:space="preserve">2019 </w:t>
      </w:r>
      <w:r w:rsidR="00E12DDF" w:rsidRPr="00E12DDF">
        <w:t>served as</w:t>
      </w:r>
      <w:r w:rsidR="00020D9D" w:rsidRPr="00E12DDF">
        <w:t xml:space="preserve"> contro</w:t>
      </w:r>
      <w:r w:rsidR="006F3ABF">
        <w:t>ls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1D36D930" w:rsidR="00FE090C" w:rsidRDefault="00FE090C" w:rsidP="00E12DDF">
      <w:pPr>
        <w:ind w:firstLine="720"/>
      </w:pPr>
      <w:r>
        <w:t xml:space="preserve">During this period, treated states implemented a range of minimum wage increases, as shown in </w:t>
      </w:r>
      <w:r w:rsidR="00052550">
        <w:rPr>
          <w:b/>
          <w:bCs/>
        </w:rPr>
        <w:t>Figure</w:t>
      </w:r>
      <w:r w:rsidR="008D1F4D" w:rsidRPr="00FE090C">
        <w:rPr>
          <w:b/>
          <w:bCs/>
        </w:rPr>
        <w:t xml:space="preserve"> A</w:t>
      </w:r>
      <w:r w:rsidR="00052550">
        <w:rPr>
          <w:b/>
          <w:bCs/>
        </w:rPr>
        <w:t>15</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2B5BD9E2" w:rsidR="00514C4F" w:rsidRDefault="00514C4F" w:rsidP="00514C4F">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proofErr w:type="spellStart"/>
      <w:r w:rsidRPr="00E57AD4">
        <w:rPr>
          <w:i/>
          <w:iCs/>
        </w:rPr>
        <w:t>X</w:t>
      </w:r>
      <w:r w:rsidRPr="00E57AD4">
        <w:rPr>
          <w:i/>
          <w:iCs/>
          <w:vertAlign w:val="subscript"/>
        </w:rPr>
        <w:t>ist</w:t>
      </w:r>
      <w:proofErr w:type="spellEnd"/>
      <w:r w:rsidRPr="00E57AD4">
        <w:t xml:space="preserve"> is a vector of individual-level controls</w:t>
      </w:r>
      <w:r>
        <w:t xml:space="preserve"> </w:t>
      </w:r>
      <w:r w:rsidRPr="00E57AD4">
        <w:t>(</w:t>
      </w:r>
      <w:r>
        <w:t xml:space="preserve">per </w:t>
      </w:r>
      <w:r w:rsidR="00B266FE">
        <w:rPr>
          <w:b/>
          <w:bCs/>
        </w:rPr>
        <w:t>Table A3</w:t>
      </w:r>
      <w:r w:rsidRPr="00E57AD4">
        <w:t xml:space="preserve">); </w:t>
      </w:r>
      <w:proofErr w:type="spellStart"/>
      <w:r w:rsidRPr="00E57AD4">
        <w:rPr>
          <w:i/>
          <w:iCs/>
        </w:rPr>
        <w:t>Z</w:t>
      </w:r>
      <w:r w:rsidRPr="00E57AD4">
        <w:rPr>
          <w:i/>
          <w:iCs/>
          <w:vertAlign w:val="subscript"/>
        </w:rPr>
        <w:t>st</w:t>
      </w:r>
      <w:proofErr w:type="spellEnd"/>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1AE8174" w14:textId="75E36C4D" w:rsidR="000B7E0D" w:rsidRDefault="00514C4F" w:rsidP="00514C4F">
      <w:r>
        <w:tab/>
      </w:r>
      <w:r w:rsidR="000B7E0D" w:rsidRPr="00514C4F">
        <w:t>We also specif</w:t>
      </w:r>
      <w:r w:rsidR="00F21407">
        <w:t>ied</w:t>
      </w:r>
      <w:r w:rsidR="000B7E0D" w:rsidRPr="00514C4F">
        <w:t xml:space="preserve"> event stu</w:t>
      </w:r>
      <w:r w:rsidR="000B7E0D">
        <w:t>dies models</w:t>
      </w:r>
      <w:r w:rsidR="00094922">
        <w:t>, which</w:t>
      </w:r>
      <w:r w:rsidR="000B7E0D">
        <w:t xml:space="preserve"> are akin to difference-in-differences but allow the treatment effect to vary by year. As a result, they allow</w:t>
      </w:r>
      <w:r w:rsidR="00F21407">
        <w:t>ed</w:t>
      </w:r>
      <w:r w:rsidR="000B7E0D">
        <w:t xml:space="preserve"> us to </w:t>
      </w:r>
      <w:r w:rsidR="00F21407">
        <w:t>visualize</w:t>
      </w:r>
      <w:r w:rsidR="000B7E0D">
        <w:t xml:space="preserve"> parallel pre-</w:t>
      </w:r>
      <w:r w:rsidR="000B7E0D">
        <w:lastRenderedPageBreak/>
        <w:t>trends and 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52550">
        <w:rPr>
          <w:b/>
          <w:bCs/>
        </w:rPr>
        <w:t>Figure</w:t>
      </w:r>
      <w:r w:rsidR="008D1F4D">
        <w:rPr>
          <w:b/>
          <w:bCs/>
        </w:rPr>
        <w:t xml:space="preserve"> A</w:t>
      </w:r>
      <w:r w:rsidR="00052550">
        <w:rPr>
          <w:b/>
          <w:bCs/>
        </w:rPr>
        <w:t>16</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F21407">
        <w:t xml:space="preserve">should </w:t>
      </w:r>
      <w:r w:rsidR="000B7E0D" w:rsidRPr="00514C4F">
        <w:t xml:space="preserve">expect </w:t>
      </w:r>
      <w:r w:rsidR="00F21407">
        <w:t>any</w:t>
      </w:r>
      <w:r w:rsidR="000B7E0D" w:rsidRPr="00514C4F">
        <w:t xml:space="preserv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A028644" w:rsidR="000B7E0D" w:rsidRDefault="000B7E0D" w:rsidP="000B7E0D">
      <w:r>
        <w:t>where we have a vector of coefficients of interest, one for the treatment effect in each year</w:t>
      </w:r>
      <w:r w:rsidR="00F21407">
        <w:t>. The remaining terms are like those described for the difference-in-differences models.</w:t>
      </w:r>
    </w:p>
    <w:p w14:paraId="56FF716E" w14:textId="7CD2D823" w:rsidR="00514C4F" w:rsidRDefault="000B7E0D" w:rsidP="000B7E0D">
      <w:pPr>
        <w:ind w:firstLine="720"/>
      </w:pPr>
      <w:r>
        <w:t>Together, the difference-in-differences and event study models allow</w:t>
      </w:r>
      <w:r w:rsidR="00F21407">
        <w:t>ed</w:t>
      </w:r>
      <w:r>
        <w:t xml:space="preserve"> us to rigorously evaluate the causal effect of raising the minimum wage on the mental health of adolescents. All use</w:t>
      </w:r>
      <w:r w:rsidR="00F21407">
        <w:t>d</w:t>
      </w:r>
      <w:r>
        <w:t xml:space="preserve"> the YRBSS weights and cluster</w:t>
      </w:r>
      <w:r w:rsidR="00F21407">
        <w:t>ed</w:t>
      </w:r>
      <w:r>
        <w:t xml:space="preserve"> SEs at the state level. We </w:t>
      </w:r>
      <w:r w:rsidR="00F21407">
        <w:t xml:space="preserve">have </w:t>
      </w:r>
      <w:r>
        <w:t>provide</w:t>
      </w:r>
      <w:r w:rsidR="00F21407">
        <w:t>d</w:t>
      </w:r>
      <w:r>
        <w:t xml:space="preserve"> 95% CIs as well as Bonferroni-corrected 99.2% CIs (since we only consider 6 outcomes, 0.05/6 = 0.0083, with critical values of 2.64). All were estimated by OLS in the “</w:t>
      </w:r>
      <w:proofErr w:type="spellStart"/>
      <w:r>
        <w:t>lfe</w:t>
      </w:r>
      <w:proofErr w:type="spellEnd"/>
      <w:r>
        <w:t xml:space="preserve">” package </w:t>
      </w:r>
      <w:r>
        <w:rPr>
          <w:rFonts w:cs="Times New Roman"/>
        </w:rPr>
        <w:t>(v. 2.8) in R.</w:t>
      </w:r>
    </w:p>
    <w:p w14:paraId="3910FA19" w14:textId="54955A17" w:rsidR="0040302D" w:rsidRDefault="000B7E0D" w:rsidP="0040302D">
      <w:r>
        <w:tab/>
        <w:t xml:space="preserve">The main difference-in-differences </w:t>
      </w:r>
      <w:r w:rsidR="000854E9">
        <w:t xml:space="preserve">models </w:t>
      </w:r>
      <w:r>
        <w:t xml:space="preserve">are presented in </w:t>
      </w:r>
      <w:r w:rsidR="00052550">
        <w:rPr>
          <w:b/>
          <w:bCs/>
        </w:rPr>
        <w:t>Table</w:t>
      </w:r>
      <w:r w:rsidR="008D1F4D">
        <w:rPr>
          <w:b/>
          <w:bCs/>
        </w:rPr>
        <w:t xml:space="preserve"> A</w:t>
      </w:r>
      <w:r w:rsidR="00052550">
        <w:rPr>
          <w:b/>
          <w:bCs/>
        </w:rPr>
        <w:t>7</w:t>
      </w:r>
      <w:r>
        <w:t xml:space="preserve">, while the main event studies are presented in </w:t>
      </w:r>
      <w:r w:rsidR="00052550">
        <w:rPr>
          <w:b/>
          <w:bCs/>
        </w:rPr>
        <w:t>Figure</w:t>
      </w:r>
      <w:r w:rsidR="008D1F4D">
        <w:rPr>
          <w:b/>
          <w:bCs/>
        </w:rPr>
        <w:t xml:space="preserve"> A</w:t>
      </w:r>
      <w:r w:rsidR="00052550">
        <w:rPr>
          <w:b/>
          <w:bCs/>
        </w:rPr>
        <w:t>17</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w:t>
      </w:r>
      <w:proofErr w:type="spellStart"/>
      <w:r w:rsidR="003E1F44">
        <w:t>over time</w:t>
      </w:r>
      <w:proofErr w:type="spellEnd"/>
      <w:r w:rsidR="003E1F44">
        <w:t xml:space="preserv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w:t>
      </w:r>
      <w:r w:rsidR="00F21407">
        <w:t>d</w:t>
      </w:r>
      <w:r w:rsidR="003E1F44">
        <w:t xml:space="preserve"> these models using the YRBSS’s nested clusters; they </w:t>
      </w:r>
      <w:r w:rsidR="008D1F4D">
        <w:t>are</w:t>
      </w:r>
      <w:r w:rsidR="003E1F44">
        <w:t xml:space="preserve"> </w:t>
      </w:r>
      <w:r w:rsidR="00F21407">
        <w:t>like</w:t>
      </w:r>
      <w:r w:rsidR="003E1F44">
        <w:t xml:space="preserve"> </w:t>
      </w:r>
      <w:r w:rsidR="008D1F4D">
        <w:t>those with</w:t>
      </w:r>
      <w:r w:rsidR="003E1F44">
        <w:t xml:space="preserve"> state-clustered SEs (</w:t>
      </w:r>
      <w:r w:rsidR="00052550">
        <w:rPr>
          <w:b/>
          <w:bCs/>
        </w:rPr>
        <w:t>Figure</w:t>
      </w:r>
      <w:r w:rsidR="008D1F4D">
        <w:rPr>
          <w:b/>
          <w:bCs/>
        </w:rPr>
        <w:t xml:space="preserve"> A</w:t>
      </w:r>
      <w:r w:rsidR="00052550">
        <w:rPr>
          <w:b/>
          <w:bCs/>
        </w:rPr>
        <w:t>18</w:t>
      </w:r>
      <w:r w:rsidR="003E1F44">
        <w:t>).</w:t>
      </w:r>
      <w:r w:rsidR="0040302D">
        <w:br w:type="page"/>
      </w:r>
    </w:p>
    <w:p w14:paraId="5965D5D2" w14:textId="77777777" w:rsidR="00F4173E" w:rsidRDefault="00F4173E" w:rsidP="00151979">
      <w:pPr>
        <w:keepNext/>
        <w:jc w:val="center"/>
      </w:pPr>
    </w:p>
    <w:p w14:paraId="16D52352" w14:textId="77777777" w:rsidR="005C6A0B" w:rsidRDefault="005C6A0B"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3C558CFB" w:rsidR="00151979" w:rsidRDefault="00382141" w:rsidP="00151979">
      <w:pPr>
        <w:keepNext/>
        <w:jc w:val="center"/>
      </w:pPr>
      <w:r>
        <w:rPr>
          <w:noProof/>
        </w:rPr>
        <w:drawing>
          <wp:inline distT="0" distB="0" distL="0" distR="0" wp14:anchorId="390E41CA" wp14:editId="319607BC">
            <wp:extent cx="5486400" cy="4572000"/>
            <wp:effectExtent l="0" t="0" r="0" b="0"/>
            <wp:docPr id="2020137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7794" name="Picture 2020137794"/>
                    <pic:cNvPicPr/>
                  </pic:nvPicPr>
                  <pic:blipFill>
                    <a:blip r:embed="rId30">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0B92E548" w:rsidR="00151979" w:rsidRDefault="00B266FE" w:rsidP="00151979">
      <w:pPr>
        <w:pStyle w:val="Caption"/>
        <w:jc w:val="left"/>
      </w:pPr>
      <w:bookmarkStart w:id="45" w:name="_Toc140753217"/>
      <w:bookmarkStart w:id="46" w:name="_Toc160018485"/>
      <w:r>
        <w:t>Figure A</w:t>
      </w:r>
      <w:r>
        <w:fldChar w:fldCharType="begin"/>
      </w:r>
      <w:r>
        <w:instrText xml:space="preserve"> SEQ Figure \* ARABIC </w:instrText>
      </w:r>
      <w:r>
        <w:fldChar w:fldCharType="separate"/>
      </w:r>
      <w:r>
        <w:rPr>
          <w:noProof/>
        </w:rPr>
        <w:t>15</w:t>
      </w:r>
      <w:r>
        <w:fldChar w:fldCharType="end"/>
      </w:r>
      <w:r w:rsidR="00151979">
        <w:t>. Treatment and control states for difference-in-differences models.</w:t>
      </w:r>
      <w:bookmarkEnd w:id="45"/>
      <w:bookmarkEnd w:id="46"/>
    </w:p>
    <w:p w14:paraId="4AD362C4" w14:textId="2A80CB07" w:rsidR="006715EB" w:rsidRDefault="00151979" w:rsidP="006715EB">
      <w:r w:rsidRPr="00EC5D8C">
        <w:rPr>
          <w:b/>
          <w:bCs/>
        </w:rPr>
        <w:t>Notes:</w:t>
      </w:r>
      <w:r>
        <w:t xml:space="preserve"> </w:t>
      </w:r>
      <w:r w:rsidRPr="00F21407">
        <w:rPr>
          <w:b/>
          <w:bCs/>
        </w:rPr>
        <w:t>(A.)</w:t>
      </w:r>
      <w:r>
        <w:t xml:space="preserve"> States that started raising their minimum wage above the federal minimum in 2014 or 2015 serve as treatment states, while those that remained at the federal minimum serve as controls. </w:t>
      </w:r>
      <w:r w:rsidRPr="00F21407">
        <w:rPr>
          <w:b/>
          <w:bCs/>
        </w:rPr>
        <w:t>(B.)</w:t>
      </w:r>
      <w:r>
        <w:t xml:space="preserve">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11D0B95F" w14:textId="77777777" w:rsidR="005C6A0B" w:rsidRDefault="005C6A0B" w:rsidP="00151979">
      <w:pPr>
        <w:keepNext/>
        <w:jc w:val="center"/>
      </w:pPr>
    </w:p>
    <w:p w14:paraId="6010637E" w14:textId="034A31D4" w:rsidR="00151979" w:rsidRDefault="00382141" w:rsidP="00151979">
      <w:pPr>
        <w:keepNext/>
        <w:jc w:val="center"/>
      </w:pPr>
      <w:r>
        <w:rPr>
          <w:noProof/>
        </w:rPr>
        <w:drawing>
          <wp:inline distT="0" distB="0" distL="0" distR="0" wp14:anchorId="5066427E" wp14:editId="0B70AE2F">
            <wp:extent cx="3657600" cy="2743200"/>
            <wp:effectExtent l="0" t="0" r="0" b="0"/>
            <wp:docPr id="1239788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8618" name="Picture 1239788618"/>
                    <pic:cNvPicPr/>
                  </pic:nvPicPr>
                  <pic:blipFill>
                    <a:blip r:embed="rId3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574649D0" w:rsidR="00151979" w:rsidRDefault="00B266FE" w:rsidP="00151979">
      <w:pPr>
        <w:pStyle w:val="Caption"/>
        <w:jc w:val="left"/>
      </w:pPr>
      <w:bookmarkStart w:id="47" w:name="_Toc140753218"/>
      <w:bookmarkStart w:id="48" w:name="_Toc160018486"/>
      <w:r>
        <w:t>Figure A</w:t>
      </w:r>
      <w:r>
        <w:fldChar w:fldCharType="begin"/>
      </w:r>
      <w:r>
        <w:instrText xml:space="preserve"> SEQ Figure \* ARABIC </w:instrText>
      </w:r>
      <w:r>
        <w:fldChar w:fldCharType="separate"/>
      </w:r>
      <w:r>
        <w:rPr>
          <w:noProof/>
        </w:rPr>
        <w:t>16</w:t>
      </w:r>
      <w:r>
        <w:fldChar w:fldCharType="end"/>
      </w:r>
      <w:r w:rsidR="002932F9">
        <w:rPr>
          <w:noProof/>
        </w:rPr>
        <w:t>.</w:t>
      </w:r>
      <w:r w:rsidR="00151979">
        <w:t xml:space="preserve"> Weighted mean of minimum wage in treatment states.</w:t>
      </w:r>
      <w:bookmarkEnd w:id="47"/>
      <w:bookmarkEnd w:id="48"/>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15EE04DA" w:rsidR="00151979" w:rsidRDefault="00B266FE" w:rsidP="00151979">
      <w:pPr>
        <w:pStyle w:val="Caption"/>
        <w:keepNext/>
      </w:pPr>
      <w:bookmarkStart w:id="49" w:name="_Toc160018470"/>
      <w:r>
        <w:lastRenderedPageBreak/>
        <w:t>Table</w:t>
      </w:r>
      <w:r w:rsidR="00627715">
        <w:t xml:space="preserve"> </w:t>
      </w:r>
      <w:r w:rsidR="00151979">
        <w:t>A</w:t>
      </w:r>
      <w:r w:rsidR="002932F9">
        <w:fldChar w:fldCharType="begin"/>
      </w:r>
      <w:r w:rsidR="002932F9">
        <w:instrText xml:space="preserve"> SEQ Table \* ARABIC </w:instrText>
      </w:r>
      <w:r w:rsidR="002932F9">
        <w:fldChar w:fldCharType="separate"/>
      </w:r>
      <w:r>
        <w:rPr>
          <w:noProof/>
        </w:rPr>
        <w:t>7</w:t>
      </w:r>
      <w:r w:rsidR="002932F9">
        <w:rPr>
          <w:noProof/>
        </w:rPr>
        <w:fldChar w:fldCharType="end"/>
      </w:r>
      <w:r w:rsidR="00151979">
        <w:t>. Difference-in-difference models for the average treatment effect of raising the minimum wage on treated adolescents’ mental health using the YRBSS from 2011–2019.</w:t>
      </w:r>
      <w:bookmarkEnd w:id="49"/>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21D76367" w14:textId="77777777" w:rsidTr="0071671D">
        <w:tc>
          <w:tcPr>
            <w:tcW w:w="2785" w:type="dxa"/>
          </w:tcPr>
          <w:p w14:paraId="6599EA14" w14:textId="77777777" w:rsidR="00151979" w:rsidRPr="00F21407" w:rsidRDefault="00151979" w:rsidP="00151979">
            <w:pPr>
              <w:spacing w:line="276" w:lineRule="auto"/>
              <w:rPr>
                <w:b/>
                <w:bCs/>
                <w:sz w:val="18"/>
                <w:szCs w:val="18"/>
              </w:rPr>
            </w:pPr>
          </w:p>
        </w:tc>
        <w:tc>
          <w:tcPr>
            <w:tcW w:w="3282" w:type="dxa"/>
            <w:gridSpan w:val="2"/>
            <w:vAlign w:val="center"/>
          </w:tcPr>
          <w:p w14:paraId="5CB5F6FA" w14:textId="77777777" w:rsidR="00151979" w:rsidRPr="00F21407" w:rsidRDefault="00151979" w:rsidP="00151979">
            <w:pPr>
              <w:spacing w:line="276" w:lineRule="auto"/>
              <w:jc w:val="center"/>
              <w:rPr>
                <w:b/>
                <w:bCs/>
                <w:sz w:val="18"/>
                <w:szCs w:val="18"/>
              </w:rPr>
            </w:pPr>
            <w:r w:rsidRPr="00F21407">
              <w:rPr>
                <w:b/>
                <w:bCs/>
                <w:sz w:val="18"/>
                <w:szCs w:val="18"/>
              </w:rPr>
              <w:t>Sad or hopeless</w:t>
            </w:r>
          </w:p>
        </w:tc>
        <w:tc>
          <w:tcPr>
            <w:tcW w:w="3283" w:type="dxa"/>
            <w:gridSpan w:val="2"/>
            <w:vAlign w:val="center"/>
          </w:tcPr>
          <w:p w14:paraId="4BD0BC5F" w14:textId="77777777" w:rsidR="00151979" w:rsidRPr="00F21407" w:rsidRDefault="00151979" w:rsidP="00151979">
            <w:pPr>
              <w:spacing w:line="276" w:lineRule="auto"/>
              <w:jc w:val="center"/>
              <w:rPr>
                <w:b/>
                <w:bCs/>
                <w:sz w:val="18"/>
                <w:szCs w:val="18"/>
              </w:rPr>
            </w:pPr>
            <w:r w:rsidRPr="00F21407">
              <w:rPr>
                <w:b/>
                <w:bCs/>
                <w:sz w:val="18"/>
                <w:szCs w:val="18"/>
              </w:rPr>
              <w:t>Considered suicide</w:t>
            </w:r>
          </w:p>
        </w:tc>
      </w:tr>
      <w:tr w:rsidR="00151979" w:rsidRPr="00F21407" w14:paraId="05A94533" w14:textId="77777777" w:rsidTr="0071671D">
        <w:tc>
          <w:tcPr>
            <w:tcW w:w="2785" w:type="dxa"/>
          </w:tcPr>
          <w:p w14:paraId="5F0D268E" w14:textId="77777777" w:rsidR="00151979" w:rsidRPr="00F21407" w:rsidRDefault="00151979" w:rsidP="00151979">
            <w:pPr>
              <w:spacing w:line="276" w:lineRule="auto"/>
              <w:rPr>
                <w:b/>
                <w:bCs/>
                <w:sz w:val="18"/>
                <w:szCs w:val="18"/>
              </w:rPr>
            </w:pPr>
          </w:p>
        </w:tc>
        <w:tc>
          <w:tcPr>
            <w:tcW w:w="1641" w:type="dxa"/>
            <w:vAlign w:val="center"/>
          </w:tcPr>
          <w:p w14:paraId="168D0203"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3A92DA33"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2EC99757"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06BFC305"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44E25938" w14:textId="77777777" w:rsidTr="0071671D">
        <w:tc>
          <w:tcPr>
            <w:tcW w:w="2785" w:type="dxa"/>
            <w:tcBorders>
              <w:bottom w:val="single" w:sz="4" w:space="0" w:color="auto"/>
            </w:tcBorders>
          </w:tcPr>
          <w:p w14:paraId="49D079B6"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5DDA2032"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1411F948"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1094EDD7" w14:textId="77777777" w:rsidR="00151979" w:rsidRPr="00F21407" w:rsidRDefault="00151979" w:rsidP="00151979">
            <w:pPr>
              <w:spacing w:line="276" w:lineRule="auto"/>
              <w:jc w:val="center"/>
              <w:rPr>
                <w:sz w:val="18"/>
                <w:szCs w:val="18"/>
              </w:rPr>
            </w:pPr>
            <w:r w:rsidRPr="00F21407">
              <w:rPr>
                <w:sz w:val="18"/>
                <w:szCs w:val="18"/>
              </w:rPr>
              <w:t>1.5</w:t>
            </w:r>
          </w:p>
          <w:p w14:paraId="3C750ACD" w14:textId="77777777" w:rsidR="00151979" w:rsidRPr="00F21407" w:rsidRDefault="00151979" w:rsidP="00151979">
            <w:pPr>
              <w:spacing w:line="276" w:lineRule="auto"/>
              <w:jc w:val="center"/>
              <w:rPr>
                <w:sz w:val="18"/>
                <w:szCs w:val="18"/>
              </w:rPr>
            </w:pPr>
            <w:r w:rsidRPr="00F21407">
              <w:rPr>
                <w:sz w:val="18"/>
                <w:szCs w:val="18"/>
              </w:rPr>
              <w:t>[–0.5, 3.4]</w:t>
            </w:r>
          </w:p>
          <w:p w14:paraId="712C2F10" w14:textId="77777777" w:rsidR="00151979" w:rsidRPr="00F21407" w:rsidRDefault="00151979" w:rsidP="00151979">
            <w:pPr>
              <w:spacing w:line="276" w:lineRule="auto"/>
              <w:jc w:val="center"/>
              <w:rPr>
                <w:sz w:val="18"/>
                <w:szCs w:val="18"/>
              </w:rPr>
            </w:pPr>
            <w:r w:rsidRPr="00F21407">
              <w:rPr>
                <w:sz w:val="18"/>
                <w:szCs w:val="18"/>
              </w:rPr>
              <w:t>[–1.2, 4.1]</w:t>
            </w:r>
          </w:p>
        </w:tc>
        <w:tc>
          <w:tcPr>
            <w:tcW w:w="1641" w:type="dxa"/>
            <w:tcBorders>
              <w:bottom w:val="single" w:sz="4" w:space="0" w:color="auto"/>
            </w:tcBorders>
            <w:vAlign w:val="center"/>
          </w:tcPr>
          <w:p w14:paraId="47167BC9" w14:textId="77777777" w:rsidR="00151979" w:rsidRPr="00F21407" w:rsidRDefault="00151979" w:rsidP="00151979">
            <w:pPr>
              <w:spacing w:line="276" w:lineRule="auto"/>
              <w:jc w:val="center"/>
              <w:rPr>
                <w:sz w:val="18"/>
                <w:szCs w:val="18"/>
              </w:rPr>
            </w:pPr>
            <w:r w:rsidRPr="00F21407">
              <w:rPr>
                <w:sz w:val="18"/>
                <w:szCs w:val="18"/>
              </w:rPr>
              <w:t>1.6</w:t>
            </w:r>
          </w:p>
          <w:p w14:paraId="4497BB57" w14:textId="77777777" w:rsidR="00151979" w:rsidRPr="00F21407" w:rsidRDefault="00151979" w:rsidP="00151979">
            <w:pPr>
              <w:spacing w:line="276" w:lineRule="auto"/>
              <w:jc w:val="center"/>
              <w:rPr>
                <w:sz w:val="18"/>
                <w:szCs w:val="18"/>
              </w:rPr>
            </w:pPr>
            <w:r w:rsidRPr="00F21407">
              <w:rPr>
                <w:sz w:val="18"/>
                <w:szCs w:val="18"/>
              </w:rPr>
              <w:t>[0.1, 3.2]</w:t>
            </w:r>
          </w:p>
          <w:p w14:paraId="0BFAD2F9" w14:textId="77777777" w:rsidR="00151979" w:rsidRPr="00F21407" w:rsidRDefault="00151979" w:rsidP="00151979">
            <w:pPr>
              <w:spacing w:line="276" w:lineRule="auto"/>
              <w:jc w:val="center"/>
              <w:rPr>
                <w:sz w:val="18"/>
                <w:szCs w:val="18"/>
              </w:rPr>
            </w:pPr>
            <w:r w:rsidRPr="00F21407">
              <w:rPr>
                <w:sz w:val="18"/>
                <w:szCs w:val="18"/>
              </w:rPr>
              <w:t>[–0.5, 3.8]</w:t>
            </w:r>
          </w:p>
        </w:tc>
        <w:tc>
          <w:tcPr>
            <w:tcW w:w="1641" w:type="dxa"/>
            <w:tcBorders>
              <w:bottom w:val="single" w:sz="4" w:space="0" w:color="auto"/>
            </w:tcBorders>
            <w:vAlign w:val="center"/>
          </w:tcPr>
          <w:p w14:paraId="307C502F" w14:textId="77777777" w:rsidR="00151979" w:rsidRPr="00F21407" w:rsidRDefault="00151979" w:rsidP="00151979">
            <w:pPr>
              <w:spacing w:line="276" w:lineRule="auto"/>
              <w:jc w:val="center"/>
              <w:rPr>
                <w:sz w:val="18"/>
                <w:szCs w:val="18"/>
              </w:rPr>
            </w:pPr>
            <w:r w:rsidRPr="00F21407">
              <w:rPr>
                <w:sz w:val="18"/>
                <w:szCs w:val="18"/>
              </w:rPr>
              <w:t>0.6</w:t>
            </w:r>
          </w:p>
          <w:p w14:paraId="2C1CD79E" w14:textId="77777777" w:rsidR="00151979" w:rsidRPr="00F21407" w:rsidRDefault="00151979" w:rsidP="00151979">
            <w:pPr>
              <w:spacing w:line="276" w:lineRule="auto"/>
              <w:jc w:val="center"/>
              <w:rPr>
                <w:sz w:val="18"/>
                <w:szCs w:val="18"/>
              </w:rPr>
            </w:pPr>
            <w:r w:rsidRPr="00F21407">
              <w:rPr>
                <w:sz w:val="18"/>
                <w:szCs w:val="18"/>
              </w:rPr>
              <w:t>[–0.8, 1.9]</w:t>
            </w:r>
          </w:p>
          <w:p w14:paraId="6988993E" w14:textId="77777777" w:rsidR="00151979" w:rsidRPr="00F21407" w:rsidRDefault="00151979" w:rsidP="00151979">
            <w:pPr>
              <w:spacing w:line="276" w:lineRule="auto"/>
              <w:jc w:val="center"/>
              <w:rPr>
                <w:sz w:val="18"/>
                <w:szCs w:val="18"/>
              </w:rPr>
            </w:pPr>
            <w:r w:rsidRPr="00F21407">
              <w:rPr>
                <w:sz w:val="18"/>
                <w:szCs w:val="18"/>
              </w:rPr>
              <w:t>[–1.3, 2.4]</w:t>
            </w:r>
          </w:p>
        </w:tc>
        <w:tc>
          <w:tcPr>
            <w:tcW w:w="1642" w:type="dxa"/>
            <w:tcBorders>
              <w:bottom w:val="single" w:sz="4" w:space="0" w:color="auto"/>
            </w:tcBorders>
            <w:vAlign w:val="center"/>
          </w:tcPr>
          <w:p w14:paraId="386BDF5A" w14:textId="77777777" w:rsidR="00151979" w:rsidRPr="00F21407" w:rsidRDefault="00151979" w:rsidP="00151979">
            <w:pPr>
              <w:spacing w:line="276" w:lineRule="auto"/>
              <w:jc w:val="center"/>
              <w:rPr>
                <w:sz w:val="18"/>
                <w:szCs w:val="18"/>
              </w:rPr>
            </w:pPr>
            <w:r w:rsidRPr="00F21407">
              <w:rPr>
                <w:sz w:val="18"/>
                <w:szCs w:val="18"/>
              </w:rPr>
              <w:t>1.0</w:t>
            </w:r>
          </w:p>
          <w:p w14:paraId="1D6454E4" w14:textId="77777777" w:rsidR="00151979" w:rsidRPr="00F21407" w:rsidRDefault="00151979" w:rsidP="00151979">
            <w:pPr>
              <w:spacing w:line="276" w:lineRule="auto"/>
              <w:jc w:val="center"/>
              <w:rPr>
                <w:sz w:val="18"/>
                <w:szCs w:val="18"/>
              </w:rPr>
            </w:pPr>
            <w:r w:rsidRPr="00F21407">
              <w:rPr>
                <w:sz w:val="18"/>
                <w:szCs w:val="18"/>
              </w:rPr>
              <w:t>[0.0, 2.0]</w:t>
            </w:r>
          </w:p>
          <w:p w14:paraId="2D197676" w14:textId="77777777" w:rsidR="00151979" w:rsidRPr="00F21407" w:rsidRDefault="00151979" w:rsidP="00151979">
            <w:pPr>
              <w:spacing w:line="276" w:lineRule="auto"/>
              <w:jc w:val="center"/>
              <w:rPr>
                <w:sz w:val="18"/>
                <w:szCs w:val="18"/>
              </w:rPr>
            </w:pPr>
            <w:r w:rsidRPr="00F21407">
              <w:rPr>
                <w:sz w:val="18"/>
                <w:szCs w:val="18"/>
              </w:rPr>
              <w:t>[–0.3, 2.4]</w:t>
            </w:r>
          </w:p>
        </w:tc>
      </w:tr>
      <w:tr w:rsidR="00151979" w:rsidRPr="00F21407" w14:paraId="66D40444" w14:textId="77777777" w:rsidTr="0071671D">
        <w:tc>
          <w:tcPr>
            <w:tcW w:w="2785" w:type="dxa"/>
            <w:tcBorders>
              <w:top w:val="single" w:sz="4" w:space="0" w:color="auto"/>
              <w:bottom w:val="nil"/>
            </w:tcBorders>
          </w:tcPr>
          <w:p w14:paraId="3A8596B4"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31F35DAB"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605D40A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74858D0C"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4280EB69"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1C542492" w14:textId="77777777" w:rsidTr="0071671D">
        <w:tc>
          <w:tcPr>
            <w:tcW w:w="2785" w:type="dxa"/>
            <w:tcBorders>
              <w:top w:val="nil"/>
              <w:bottom w:val="nil"/>
            </w:tcBorders>
          </w:tcPr>
          <w:p w14:paraId="6EB49ED5"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223E546E"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4C39CDF6"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609F3394"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568A8D1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89632A8" w14:textId="77777777" w:rsidTr="0071671D">
        <w:tc>
          <w:tcPr>
            <w:tcW w:w="2785" w:type="dxa"/>
            <w:tcBorders>
              <w:top w:val="nil"/>
              <w:bottom w:val="nil"/>
            </w:tcBorders>
          </w:tcPr>
          <w:p w14:paraId="630BADC2"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5215D892"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2B2244DD"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5CB8945F"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3020E24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EAF21C9" w14:textId="77777777" w:rsidTr="0071671D">
        <w:tc>
          <w:tcPr>
            <w:tcW w:w="2785" w:type="dxa"/>
            <w:tcBorders>
              <w:top w:val="nil"/>
              <w:bottom w:val="single" w:sz="4" w:space="0" w:color="auto"/>
            </w:tcBorders>
          </w:tcPr>
          <w:p w14:paraId="352247F3"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7F2F04EC"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49DCD529"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37EA5073"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331D1B5A"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7B8C7AE6" w14:textId="77777777" w:rsidTr="0071671D">
        <w:tc>
          <w:tcPr>
            <w:tcW w:w="2785" w:type="dxa"/>
            <w:tcBorders>
              <w:top w:val="single" w:sz="4" w:space="0" w:color="auto"/>
            </w:tcBorders>
          </w:tcPr>
          <w:p w14:paraId="1FB010E9"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40857BE8" w14:textId="77777777" w:rsidR="00151979" w:rsidRPr="00F21407" w:rsidRDefault="00151979" w:rsidP="00151979">
            <w:pPr>
              <w:spacing w:line="276" w:lineRule="auto"/>
              <w:jc w:val="center"/>
              <w:rPr>
                <w:sz w:val="18"/>
                <w:szCs w:val="18"/>
              </w:rPr>
            </w:pPr>
            <w:r w:rsidRPr="00F21407">
              <w:rPr>
                <w:sz w:val="18"/>
                <w:szCs w:val="18"/>
              </w:rPr>
              <w:t>552,169</w:t>
            </w:r>
          </w:p>
        </w:tc>
        <w:tc>
          <w:tcPr>
            <w:tcW w:w="1641" w:type="dxa"/>
            <w:tcBorders>
              <w:top w:val="single" w:sz="4" w:space="0" w:color="auto"/>
            </w:tcBorders>
            <w:vAlign w:val="center"/>
          </w:tcPr>
          <w:p w14:paraId="5BEF5523" w14:textId="77777777" w:rsidR="00151979" w:rsidRPr="00F21407" w:rsidRDefault="00151979" w:rsidP="00151979">
            <w:pPr>
              <w:spacing w:line="276" w:lineRule="auto"/>
              <w:jc w:val="center"/>
              <w:rPr>
                <w:sz w:val="18"/>
                <w:szCs w:val="18"/>
              </w:rPr>
            </w:pPr>
            <w:r w:rsidRPr="00F21407">
              <w:rPr>
                <w:sz w:val="18"/>
                <w:szCs w:val="18"/>
              </w:rPr>
              <w:t>552,169</w:t>
            </w:r>
          </w:p>
        </w:tc>
        <w:tc>
          <w:tcPr>
            <w:tcW w:w="1641" w:type="dxa"/>
            <w:tcBorders>
              <w:top w:val="single" w:sz="4" w:space="0" w:color="auto"/>
            </w:tcBorders>
            <w:vAlign w:val="center"/>
          </w:tcPr>
          <w:p w14:paraId="07A20219" w14:textId="77777777" w:rsidR="00151979" w:rsidRPr="00F21407" w:rsidRDefault="00151979" w:rsidP="00151979">
            <w:pPr>
              <w:spacing w:line="276" w:lineRule="auto"/>
              <w:jc w:val="center"/>
              <w:rPr>
                <w:sz w:val="18"/>
                <w:szCs w:val="18"/>
              </w:rPr>
            </w:pPr>
            <w:r w:rsidRPr="00F21407">
              <w:rPr>
                <w:sz w:val="18"/>
                <w:szCs w:val="18"/>
              </w:rPr>
              <w:t>553,694</w:t>
            </w:r>
          </w:p>
        </w:tc>
        <w:tc>
          <w:tcPr>
            <w:tcW w:w="1642" w:type="dxa"/>
            <w:tcBorders>
              <w:top w:val="single" w:sz="4" w:space="0" w:color="auto"/>
            </w:tcBorders>
            <w:vAlign w:val="center"/>
          </w:tcPr>
          <w:p w14:paraId="6D373F83" w14:textId="77777777" w:rsidR="00151979" w:rsidRPr="00F21407" w:rsidRDefault="00151979" w:rsidP="00151979">
            <w:pPr>
              <w:spacing w:line="276" w:lineRule="auto"/>
              <w:jc w:val="center"/>
              <w:rPr>
                <w:sz w:val="18"/>
                <w:szCs w:val="18"/>
              </w:rPr>
            </w:pPr>
            <w:r w:rsidRPr="00F21407">
              <w:rPr>
                <w:sz w:val="18"/>
                <w:szCs w:val="18"/>
              </w:rPr>
              <w:t>553,694</w:t>
            </w:r>
          </w:p>
        </w:tc>
      </w:tr>
      <w:tr w:rsidR="00151979" w:rsidRPr="00F21407" w14:paraId="023BF5F6" w14:textId="77777777" w:rsidTr="0071671D">
        <w:tc>
          <w:tcPr>
            <w:tcW w:w="2785" w:type="dxa"/>
          </w:tcPr>
          <w:p w14:paraId="5753C290"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435BF5A4" w14:textId="77777777" w:rsidR="00151979" w:rsidRPr="00F21407" w:rsidRDefault="00151979" w:rsidP="00151979">
            <w:pPr>
              <w:spacing w:line="276" w:lineRule="auto"/>
              <w:jc w:val="center"/>
              <w:rPr>
                <w:sz w:val="18"/>
                <w:szCs w:val="18"/>
              </w:rPr>
            </w:pPr>
            <w:r w:rsidRPr="00F21407">
              <w:rPr>
                <w:sz w:val="18"/>
                <w:szCs w:val="18"/>
              </w:rPr>
              <w:t>0.009</w:t>
            </w:r>
          </w:p>
        </w:tc>
        <w:tc>
          <w:tcPr>
            <w:tcW w:w="1641" w:type="dxa"/>
            <w:vAlign w:val="center"/>
          </w:tcPr>
          <w:p w14:paraId="39EB5A90" w14:textId="77777777" w:rsidR="00151979" w:rsidRPr="00F21407" w:rsidRDefault="00151979" w:rsidP="00151979">
            <w:pPr>
              <w:spacing w:line="276" w:lineRule="auto"/>
              <w:jc w:val="center"/>
              <w:rPr>
                <w:sz w:val="18"/>
                <w:szCs w:val="18"/>
              </w:rPr>
            </w:pPr>
            <w:r w:rsidRPr="00F21407">
              <w:rPr>
                <w:sz w:val="18"/>
                <w:szCs w:val="18"/>
              </w:rPr>
              <w:t>0.046</w:t>
            </w:r>
          </w:p>
        </w:tc>
        <w:tc>
          <w:tcPr>
            <w:tcW w:w="1641" w:type="dxa"/>
            <w:vAlign w:val="center"/>
          </w:tcPr>
          <w:p w14:paraId="14FE12D1" w14:textId="77777777" w:rsidR="00151979" w:rsidRPr="00F21407" w:rsidRDefault="00151979" w:rsidP="00151979">
            <w:pPr>
              <w:spacing w:line="276" w:lineRule="auto"/>
              <w:jc w:val="center"/>
              <w:rPr>
                <w:sz w:val="18"/>
                <w:szCs w:val="18"/>
              </w:rPr>
            </w:pPr>
            <w:r w:rsidRPr="00F21407">
              <w:rPr>
                <w:sz w:val="18"/>
                <w:szCs w:val="18"/>
              </w:rPr>
              <w:t>0.004</w:t>
            </w:r>
          </w:p>
        </w:tc>
        <w:tc>
          <w:tcPr>
            <w:tcW w:w="1642" w:type="dxa"/>
            <w:vAlign w:val="center"/>
          </w:tcPr>
          <w:p w14:paraId="7224A0DB" w14:textId="77777777" w:rsidR="00151979" w:rsidRPr="00F21407" w:rsidRDefault="00151979" w:rsidP="00151979">
            <w:pPr>
              <w:spacing w:line="276" w:lineRule="auto"/>
              <w:jc w:val="center"/>
              <w:rPr>
                <w:sz w:val="18"/>
                <w:szCs w:val="18"/>
              </w:rPr>
            </w:pPr>
            <w:r w:rsidRPr="00F21407">
              <w:rPr>
                <w:sz w:val="18"/>
                <w:szCs w:val="18"/>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65607118" w14:textId="77777777" w:rsidTr="0071671D">
        <w:tc>
          <w:tcPr>
            <w:tcW w:w="2785" w:type="dxa"/>
          </w:tcPr>
          <w:p w14:paraId="27495FBB" w14:textId="77777777" w:rsidR="00151979" w:rsidRPr="00F21407" w:rsidRDefault="00151979" w:rsidP="00151979">
            <w:pPr>
              <w:spacing w:line="276" w:lineRule="auto"/>
              <w:rPr>
                <w:b/>
                <w:bCs/>
                <w:sz w:val="18"/>
                <w:szCs w:val="18"/>
              </w:rPr>
            </w:pPr>
          </w:p>
        </w:tc>
        <w:tc>
          <w:tcPr>
            <w:tcW w:w="3282" w:type="dxa"/>
            <w:gridSpan w:val="2"/>
            <w:vAlign w:val="center"/>
          </w:tcPr>
          <w:p w14:paraId="44EA58A8" w14:textId="77777777" w:rsidR="00151979" w:rsidRPr="00F21407" w:rsidRDefault="00151979" w:rsidP="00151979">
            <w:pPr>
              <w:spacing w:line="276" w:lineRule="auto"/>
              <w:jc w:val="center"/>
              <w:rPr>
                <w:b/>
                <w:bCs/>
                <w:sz w:val="18"/>
                <w:szCs w:val="18"/>
              </w:rPr>
            </w:pPr>
            <w:r w:rsidRPr="00F21407">
              <w:rPr>
                <w:b/>
                <w:bCs/>
                <w:sz w:val="18"/>
                <w:szCs w:val="18"/>
              </w:rPr>
              <w:t>Attempted suicide</w:t>
            </w:r>
          </w:p>
        </w:tc>
        <w:tc>
          <w:tcPr>
            <w:tcW w:w="3283" w:type="dxa"/>
            <w:gridSpan w:val="2"/>
            <w:vAlign w:val="center"/>
          </w:tcPr>
          <w:p w14:paraId="6D58090F" w14:textId="77777777" w:rsidR="00151979" w:rsidRPr="00F21407" w:rsidRDefault="00151979" w:rsidP="00151979">
            <w:pPr>
              <w:spacing w:line="276" w:lineRule="auto"/>
              <w:jc w:val="center"/>
              <w:rPr>
                <w:b/>
                <w:bCs/>
                <w:sz w:val="18"/>
                <w:szCs w:val="18"/>
              </w:rPr>
            </w:pPr>
            <w:r w:rsidRPr="00F21407">
              <w:rPr>
                <w:b/>
                <w:bCs/>
                <w:sz w:val="18"/>
                <w:szCs w:val="18"/>
              </w:rPr>
              <w:t>Recent alcohol</w:t>
            </w:r>
          </w:p>
        </w:tc>
      </w:tr>
      <w:tr w:rsidR="00151979" w:rsidRPr="00F21407" w14:paraId="7FB5B3F1" w14:textId="77777777" w:rsidTr="0071671D">
        <w:tc>
          <w:tcPr>
            <w:tcW w:w="2785" w:type="dxa"/>
          </w:tcPr>
          <w:p w14:paraId="3FDF8E3E" w14:textId="77777777" w:rsidR="00151979" w:rsidRPr="00F21407" w:rsidRDefault="00151979" w:rsidP="00151979">
            <w:pPr>
              <w:spacing w:line="276" w:lineRule="auto"/>
              <w:rPr>
                <w:b/>
                <w:bCs/>
                <w:sz w:val="18"/>
                <w:szCs w:val="18"/>
              </w:rPr>
            </w:pPr>
          </w:p>
        </w:tc>
        <w:tc>
          <w:tcPr>
            <w:tcW w:w="1641" w:type="dxa"/>
            <w:vAlign w:val="center"/>
          </w:tcPr>
          <w:p w14:paraId="7E60C945"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621659B8"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0E7CD937"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66A5BFA3"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6F9D20DC" w14:textId="77777777" w:rsidTr="0071671D">
        <w:tc>
          <w:tcPr>
            <w:tcW w:w="2785" w:type="dxa"/>
            <w:tcBorders>
              <w:bottom w:val="single" w:sz="4" w:space="0" w:color="auto"/>
            </w:tcBorders>
          </w:tcPr>
          <w:p w14:paraId="78C51BAF"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3CC40195"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467D9874"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5B4E867C" w14:textId="77777777" w:rsidR="00151979" w:rsidRPr="00F21407" w:rsidRDefault="00151979" w:rsidP="00151979">
            <w:pPr>
              <w:spacing w:line="276" w:lineRule="auto"/>
              <w:jc w:val="center"/>
              <w:rPr>
                <w:sz w:val="18"/>
                <w:szCs w:val="18"/>
              </w:rPr>
            </w:pPr>
            <w:r w:rsidRPr="00F21407">
              <w:rPr>
                <w:sz w:val="18"/>
                <w:szCs w:val="18"/>
              </w:rPr>
              <w:t>0.3</w:t>
            </w:r>
          </w:p>
          <w:p w14:paraId="6E8A35E9" w14:textId="77777777" w:rsidR="00151979" w:rsidRPr="00F21407" w:rsidRDefault="00151979" w:rsidP="00151979">
            <w:pPr>
              <w:spacing w:line="276" w:lineRule="auto"/>
              <w:jc w:val="center"/>
              <w:rPr>
                <w:sz w:val="18"/>
                <w:szCs w:val="18"/>
              </w:rPr>
            </w:pPr>
            <w:r w:rsidRPr="00F21407">
              <w:rPr>
                <w:sz w:val="18"/>
                <w:szCs w:val="18"/>
              </w:rPr>
              <w:t>[–1.3, 2.0]</w:t>
            </w:r>
          </w:p>
          <w:p w14:paraId="474316F1" w14:textId="77777777" w:rsidR="00151979" w:rsidRPr="00F21407" w:rsidRDefault="00151979" w:rsidP="00151979">
            <w:pPr>
              <w:spacing w:line="276" w:lineRule="auto"/>
              <w:jc w:val="center"/>
              <w:rPr>
                <w:sz w:val="18"/>
                <w:szCs w:val="18"/>
              </w:rPr>
            </w:pPr>
            <w:r w:rsidRPr="00F21407">
              <w:rPr>
                <w:sz w:val="18"/>
                <w:szCs w:val="18"/>
              </w:rPr>
              <w:t>[–2.0, 2.7]</w:t>
            </w:r>
          </w:p>
        </w:tc>
        <w:tc>
          <w:tcPr>
            <w:tcW w:w="1641" w:type="dxa"/>
            <w:tcBorders>
              <w:bottom w:val="single" w:sz="4" w:space="0" w:color="auto"/>
            </w:tcBorders>
            <w:vAlign w:val="center"/>
          </w:tcPr>
          <w:p w14:paraId="73D3F995" w14:textId="77777777" w:rsidR="00151979" w:rsidRPr="00F21407" w:rsidRDefault="00151979" w:rsidP="00151979">
            <w:pPr>
              <w:spacing w:line="276" w:lineRule="auto"/>
              <w:jc w:val="center"/>
              <w:rPr>
                <w:sz w:val="18"/>
                <w:szCs w:val="18"/>
              </w:rPr>
            </w:pPr>
            <w:r w:rsidRPr="00F21407">
              <w:rPr>
                <w:sz w:val="18"/>
                <w:szCs w:val="18"/>
              </w:rPr>
              <w:t>0.9</w:t>
            </w:r>
          </w:p>
          <w:p w14:paraId="261AC7C2" w14:textId="77777777" w:rsidR="00151979" w:rsidRPr="00F21407" w:rsidRDefault="00151979" w:rsidP="00151979">
            <w:pPr>
              <w:spacing w:line="276" w:lineRule="auto"/>
              <w:jc w:val="center"/>
              <w:rPr>
                <w:sz w:val="18"/>
                <w:szCs w:val="18"/>
              </w:rPr>
            </w:pPr>
            <w:r w:rsidRPr="00F21407">
              <w:rPr>
                <w:sz w:val="18"/>
                <w:szCs w:val="18"/>
              </w:rPr>
              <w:t>[–0.1, 1.9]</w:t>
            </w:r>
          </w:p>
          <w:p w14:paraId="6C6E366A" w14:textId="77777777" w:rsidR="00151979" w:rsidRPr="00F21407" w:rsidRDefault="00151979" w:rsidP="00151979">
            <w:pPr>
              <w:spacing w:line="276" w:lineRule="auto"/>
              <w:jc w:val="center"/>
              <w:rPr>
                <w:sz w:val="18"/>
                <w:szCs w:val="18"/>
              </w:rPr>
            </w:pPr>
            <w:r w:rsidRPr="00F21407">
              <w:rPr>
                <w:sz w:val="18"/>
                <w:szCs w:val="18"/>
              </w:rPr>
              <w:t>[–0.5, 2.2]</w:t>
            </w:r>
          </w:p>
        </w:tc>
        <w:tc>
          <w:tcPr>
            <w:tcW w:w="1641" w:type="dxa"/>
            <w:tcBorders>
              <w:bottom w:val="single" w:sz="4" w:space="0" w:color="auto"/>
            </w:tcBorders>
            <w:vAlign w:val="center"/>
          </w:tcPr>
          <w:p w14:paraId="5B2A71A6" w14:textId="77777777" w:rsidR="00151979" w:rsidRPr="00F21407" w:rsidRDefault="00151979" w:rsidP="00151979">
            <w:pPr>
              <w:spacing w:line="276" w:lineRule="auto"/>
              <w:jc w:val="center"/>
              <w:rPr>
                <w:sz w:val="18"/>
                <w:szCs w:val="18"/>
              </w:rPr>
            </w:pPr>
            <w:r w:rsidRPr="00F21407">
              <w:rPr>
                <w:sz w:val="18"/>
                <w:szCs w:val="18"/>
              </w:rPr>
              <w:t>–0.3</w:t>
            </w:r>
          </w:p>
          <w:p w14:paraId="0656D1F0" w14:textId="77777777" w:rsidR="00151979" w:rsidRPr="00F21407" w:rsidRDefault="00151979" w:rsidP="00151979">
            <w:pPr>
              <w:spacing w:line="276" w:lineRule="auto"/>
              <w:jc w:val="center"/>
              <w:rPr>
                <w:sz w:val="18"/>
                <w:szCs w:val="18"/>
              </w:rPr>
            </w:pPr>
            <w:r w:rsidRPr="00F21407">
              <w:rPr>
                <w:sz w:val="18"/>
                <w:szCs w:val="18"/>
              </w:rPr>
              <w:t>[–2.2, 1.6]</w:t>
            </w:r>
          </w:p>
          <w:p w14:paraId="4BC0957D" w14:textId="77777777" w:rsidR="00151979" w:rsidRPr="00F21407" w:rsidRDefault="00151979" w:rsidP="00151979">
            <w:pPr>
              <w:spacing w:line="276" w:lineRule="auto"/>
              <w:jc w:val="center"/>
              <w:rPr>
                <w:sz w:val="18"/>
                <w:szCs w:val="18"/>
              </w:rPr>
            </w:pPr>
            <w:r w:rsidRPr="00F21407">
              <w:rPr>
                <w:sz w:val="18"/>
                <w:szCs w:val="18"/>
              </w:rPr>
              <w:t>[–2.9, 2.4]</w:t>
            </w:r>
          </w:p>
        </w:tc>
        <w:tc>
          <w:tcPr>
            <w:tcW w:w="1642" w:type="dxa"/>
            <w:tcBorders>
              <w:bottom w:val="single" w:sz="4" w:space="0" w:color="auto"/>
            </w:tcBorders>
            <w:vAlign w:val="center"/>
          </w:tcPr>
          <w:p w14:paraId="3633CA2E" w14:textId="77777777" w:rsidR="00151979" w:rsidRPr="00F21407" w:rsidRDefault="00151979" w:rsidP="00151979">
            <w:pPr>
              <w:spacing w:line="276" w:lineRule="auto"/>
              <w:jc w:val="center"/>
              <w:rPr>
                <w:sz w:val="18"/>
                <w:szCs w:val="18"/>
              </w:rPr>
            </w:pPr>
            <w:r w:rsidRPr="00F21407">
              <w:rPr>
                <w:sz w:val="18"/>
                <w:szCs w:val="18"/>
              </w:rPr>
              <w:t>–0.2</w:t>
            </w:r>
          </w:p>
          <w:p w14:paraId="7BE02485" w14:textId="77777777" w:rsidR="00151979" w:rsidRPr="00F21407" w:rsidRDefault="00151979" w:rsidP="00151979">
            <w:pPr>
              <w:spacing w:line="276" w:lineRule="auto"/>
              <w:jc w:val="center"/>
              <w:rPr>
                <w:sz w:val="18"/>
                <w:szCs w:val="18"/>
              </w:rPr>
            </w:pPr>
            <w:r w:rsidRPr="00F21407">
              <w:rPr>
                <w:sz w:val="18"/>
                <w:szCs w:val="18"/>
              </w:rPr>
              <w:t>[–1.8, 1.4]</w:t>
            </w:r>
          </w:p>
          <w:p w14:paraId="60E5EC0A" w14:textId="77777777" w:rsidR="00151979" w:rsidRPr="00F21407" w:rsidRDefault="00151979" w:rsidP="00151979">
            <w:pPr>
              <w:spacing w:line="276" w:lineRule="auto"/>
              <w:jc w:val="center"/>
              <w:rPr>
                <w:sz w:val="18"/>
                <w:szCs w:val="18"/>
              </w:rPr>
            </w:pPr>
            <w:r w:rsidRPr="00F21407">
              <w:rPr>
                <w:sz w:val="18"/>
                <w:szCs w:val="18"/>
              </w:rPr>
              <w:t>[–2.4, 2.0]</w:t>
            </w:r>
          </w:p>
        </w:tc>
      </w:tr>
      <w:tr w:rsidR="00151979" w:rsidRPr="00F21407" w14:paraId="6C59877B" w14:textId="77777777" w:rsidTr="0071671D">
        <w:tc>
          <w:tcPr>
            <w:tcW w:w="2785" w:type="dxa"/>
            <w:tcBorders>
              <w:top w:val="single" w:sz="4" w:space="0" w:color="auto"/>
              <w:bottom w:val="nil"/>
            </w:tcBorders>
          </w:tcPr>
          <w:p w14:paraId="7A0280F8"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4D1A9D68"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11158D9A"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02E6193A"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50627619"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6C52409A" w14:textId="77777777" w:rsidTr="0071671D">
        <w:tc>
          <w:tcPr>
            <w:tcW w:w="2785" w:type="dxa"/>
            <w:tcBorders>
              <w:top w:val="nil"/>
              <w:bottom w:val="nil"/>
            </w:tcBorders>
          </w:tcPr>
          <w:p w14:paraId="41AF67D4"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012F0A75"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04B0E73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11A247F4"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19AF1200"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0E7AC0FE" w14:textId="77777777" w:rsidTr="0071671D">
        <w:tc>
          <w:tcPr>
            <w:tcW w:w="2785" w:type="dxa"/>
            <w:tcBorders>
              <w:top w:val="nil"/>
              <w:bottom w:val="nil"/>
            </w:tcBorders>
          </w:tcPr>
          <w:p w14:paraId="2A854598"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55CBA89E"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01108B6C"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72C14F6D"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7D10F458"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60B79BFB" w14:textId="77777777" w:rsidTr="0071671D">
        <w:tc>
          <w:tcPr>
            <w:tcW w:w="2785" w:type="dxa"/>
            <w:tcBorders>
              <w:top w:val="nil"/>
              <w:bottom w:val="single" w:sz="4" w:space="0" w:color="auto"/>
            </w:tcBorders>
          </w:tcPr>
          <w:p w14:paraId="164A8ED7"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45569B48"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268FF672"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7BEE2C5B"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7B28A10E"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2D76C486" w14:textId="77777777" w:rsidTr="0071671D">
        <w:tc>
          <w:tcPr>
            <w:tcW w:w="2785" w:type="dxa"/>
            <w:tcBorders>
              <w:top w:val="single" w:sz="4" w:space="0" w:color="auto"/>
            </w:tcBorders>
          </w:tcPr>
          <w:p w14:paraId="7EE7DCCC"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200E7E8A" w14:textId="77777777" w:rsidR="00151979" w:rsidRPr="00F21407" w:rsidRDefault="00151979" w:rsidP="00151979">
            <w:pPr>
              <w:spacing w:line="276" w:lineRule="auto"/>
              <w:jc w:val="center"/>
              <w:rPr>
                <w:sz w:val="18"/>
                <w:szCs w:val="18"/>
              </w:rPr>
            </w:pPr>
            <w:r w:rsidRPr="00F21407">
              <w:rPr>
                <w:sz w:val="18"/>
                <w:szCs w:val="18"/>
              </w:rPr>
              <w:t>314,791</w:t>
            </w:r>
          </w:p>
        </w:tc>
        <w:tc>
          <w:tcPr>
            <w:tcW w:w="1641" w:type="dxa"/>
            <w:tcBorders>
              <w:top w:val="single" w:sz="4" w:space="0" w:color="auto"/>
            </w:tcBorders>
            <w:vAlign w:val="center"/>
          </w:tcPr>
          <w:p w14:paraId="6719347F" w14:textId="77777777" w:rsidR="00151979" w:rsidRPr="00F21407" w:rsidRDefault="00151979" w:rsidP="00151979">
            <w:pPr>
              <w:spacing w:line="276" w:lineRule="auto"/>
              <w:jc w:val="center"/>
              <w:rPr>
                <w:sz w:val="18"/>
                <w:szCs w:val="18"/>
              </w:rPr>
            </w:pPr>
            <w:r w:rsidRPr="00F21407">
              <w:rPr>
                <w:sz w:val="18"/>
                <w:szCs w:val="18"/>
              </w:rPr>
              <w:t>314,791</w:t>
            </w:r>
          </w:p>
        </w:tc>
        <w:tc>
          <w:tcPr>
            <w:tcW w:w="1641" w:type="dxa"/>
            <w:tcBorders>
              <w:top w:val="single" w:sz="4" w:space="0" w:color="auto"/>
            </w:tcBorders>
            <w:vAlign w:val="center"/>
          </w:tcPr>
          <w:p w14:paraId="4CFFC719" w14:textId="77777777" w:rsidR="00151979" w:rsidRPr="00F21407" w:rsidRDefault="00151979" w:rsidP="00151979">
            <w:pPr>
              <w:spacing w:line="276" w:lineRule="auto"/>
              <w:jc w:val="center"/>
              <w:rPr>
                <w:sz w:val="18"/>
                <w:szCs w:val="18"/>
              </w:rPr>
            </w:pPr>
            <w:r w:rsidRPr="00F21407">
              <w:rPr>
                <w:sz w:val="18"/>
                <w:szCs w:val="18"/>
              </w:rPr>
              <w:t>512,373</w:t>
            </w:r>
          </w:p>
        </w:tc>
        <w:tc>
          <w:tcPr>
            <w:tcW w:w="1642" w:type="dxa"/>
            <w:tcBorders>
              <w:top w:val="single" w:sz="4" w:space="0" w:color="auto"/>
            </w:tcBorders>
            <w:vAlign w:val="center"/>
          </w:tcPr>
          <w:p w14:paraId="0B85F78E" w14:textId="77777777" w:rsidR="00151979" w:rsidRPr="00F21407" w:rsidRDefault="00151979" w:rsidP="00151979">
            <w:pPr>
              <w:spacing w:line="276" w:lineRule="auto"/>
              <w:jc w:val="center"/>
              <w:rPr>
                <w:sz w:val="18"/>
                <w:szCs w:val="18"/>
              </w:rPr>
            </w:pPr>
            <w:r w:rsidRPr="00F21407">
              <w:rPr>
                <w:sz w:val="18"/>
                <w:szCs w:val="18"/>
              </w:rPr>
              <w:t>512,373</w:t>
            </w:r>
          </w:p>
        </w:tc>
      </w:tr>
      <w:tr w:rsidR="00151979" w:rsidRPr="00F21407" w14:paraId="1F931783" w14:textId="77777777" w:rsidTr="0071671D">
        <w:tc>
          <w:tcPr>
            <w:tcW w:w="2785" w:type="dxa"/>
          </w:tcPr>
          <w:p w14:paraId="405E1C86"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75792455" w14:textId="77777777" w:rsidR="00151979" w:rsidRPr="00F21407" w:rsidRDefault="00151979" w:rsidP="00151979">
            <w:pPr>
              <w:spacing w:line="276" w:lineRule="auto"/>
              <w:jc w:val="center"/>
              <w:rPr>
                <w:sz w:val="18"/>
                <w:szCs w:val="18"/>
              </w:rPr>
            </w:pPr>
            <w:r w:rsidRPr="00F21407">
              <w:rPr>
                <w:sz w:val="18"/>
                <w:szCs w:val="18"/>
              </w:rPr>
              <w:t>0.005</w:t>
            </w:r>
          </w:p>
        </w:tc>
        <w:tc>
          <w:tcPr>
            <w:tcW w:w="1641" w:type="dxa"/>
            <w:vAlign w:val="center"/>
          </w:tcPr>
          <w:p w14:paraId="4373C10C" w14:textId="77777777" w:rsidR="00151979" w:rsidRPr="00F21407" w:rsidRDefault="00151979" w:rsidP="00151979">
            <w:pPr>
              <w:spacing w:line="276" w:lineRule="auto"/>
              <w:jc w:val="center"/>
              <w:rPr>
                <w:sz w:val="18"/>
                <w:szCs w:val="18"/>
              </w:rPr>
            </w:pPr>
            <w:r w:rsidRPr="00F21407">
              <w:rPr>
                <w:sz w:val="18"/>
                <w:szCs w:val="18"/>
              </w:rPr>
              <w:t>0.014</w:t>
            </w:r>
          </w:p>
        </w:tc>
        <w:tc>
          <w:tcPr>
            <w:tcW w:w="1641" w:type="dxa"/>
            <w:vAlign w:val="center"/>
          </w:tcPr>
          <w:p w14:paraId="4AC1C00D" w14:textId="77777777" w:rsidR="00151979" w:rsidRPr="00F21407" w:rsidRDefault="00151979" w:rsidP="00151979">
            <w:pPr>
              <w:spacing w:line="276" w:lineRule="auto"/>
              <w:jc w:val="center"/>
              <w:rPr>
                <w:sz w:val="18"/>
                <w:szCs w:val="18"/>
              </w:rPr>
            </w:pPr>
            <w:r w:rsidRPr="00F21407">
              <w:rPr>
                <w:sz w:val="18"/>
                <w:szCs w:val="18"/>
              </w:rPr>
              <w:t>0.040</w:t>
            </w:r>
          </w:p>
        </w:tc>
        <w:tc>
          <w:tcPr>
            <w:tcW w:w="1642" w:type="dxa"/>
            <w:vAlign w:val="center"/>
          </w:tcPr>
          <w:p w14:paraId="05F192A2" w14:textId="77777777" w:rsidR="00151979" w:rsidRPr="00F21407" w:rsidRDefault="00151979" w:rsidP="00151979">
            <w:pPr>
              <w:spacing w:line="276" w:lineRule="auto"/>
              <w:jc w:val="center"/>
              <w:rPr>
                <w:sz w:val="18"/>
                <w:szCs w:val="18"/>
              </w:rPr>
            </w:pPr>
            <w:r w:rsidRPr="00F21407">
              <w:rPr>
                <w:sz w:val="18"/>
                <w:szCs w:val="18"/>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3AFF8ED2" w14:textId="77777777" w:rsidTr="0071671D">
        <w:tc>
          <w:tcPr>
            <w:tcW w:w="2785" w:type="dxa"/>
          </w:tcPr>
          <w:p w14:paraId="4F8ADAD6" w14:textId="77777777" w:rsidR="00151979" w:rsidRPr="00F21407" w:rsidRDefault="00151979" w:rsidP="00151979">
            <w:pPr>
              <w:spacing w:line="276" w:lineRule="auto"/>
              <w:rPr>
                <w:b/>
                <w:bCs/>
                <w:sz w:val="18"/>
                <w:szCs w:val="18"/>
              </w:rPr>
            </w:pPr>
          </w:p>
        </w:tc>
        <w:tc>
          <w:tcPr>
            <w:tcW w:w="3282" w:type="dxa"/>
            <w:gridSpan w:val="2"/>
            <w:vAlign w:val="center"/>
          </w:tcPr>
          <w:p w14:paraId="1CFA2527" w14:textId="77777777" w:rsidR="00151979" w:rsidRPr="00F21407" w:rsidRDefault="00151979" w:rsidP="00151979">
            <w:pPr>
              <w:spacing w:line="276" w:lineRule="auto"/>
              <w:jc w:val="center"/>
              <w:rPr>
                <w:b/>
                <w:bCs/>
                <w:sz w:val="18"/>
                <w:szCs w:val="18"/>
              </w:rPr>
            </w:pPr>
            <w:r w:rsidRPr="00F21407">
              <w:rPr>
                <w:b/>
                <w:bCs/>
                <w:sz w:val="18"/>
                <w:szCs w:val="18"/>
              </w:rPr>
              <w:t>Recent marijuana</w:t>
            </w:r>
          </w:p>
        </w:tc>
        <w:tc>
          <w:tcPr>
            <w:tcW w:w="3283" w:type="dxa"/>
            <w:gridSpan w:val="2"/>
            <w:vAlign w:val="center"/>
          </w:tcPr>
          <w:p w14:paraId="437001BD" w14:textId="77777777" w:rsidR="00151979" w:rsidRPr="00F21407" w:rsidRDefault="00151979" w:rsidP="00151979">
            <w:pPr>
              <w:spacing w:line="276" w:lineRule="auto"/>
              <w:jc w:val="center"/>
              <w:rPr>
                <w:b/>
                <w:bCs/>
                <w:sz w:val="18"/>
                <w:szCs w:val="18"/>
              </w:rPr>
            </w:pPr>
            <w:r w:rsidRPr="00F21407">
              <w:rPr>
                <w:b/>
                <w:bCs/>
                <w:sz w:val="18"/>
                <w:szCs w:val="18"/>
              </w:rPr>
              <w:t>Physical fight</w:t>
            </w:r>
          </w:p>
        </w:tc>
      </w:tr>
      <w:tr w:rsidR="00151979" w:rsidRPr="00F21407" w14:paraId="0F072A9B" w14:textId="77777777" w:rsidTr="0071671D">
        <w:tc>
          <w:tcPr>
            <w:tcW w:w="2785" w:type="dxa"/>
          </w:tcPr>
          <w:p w14:paraId="7916DBFD" w14:textId="77777777" w:rsidR="00151979" w:rsidRPr="00F21407" w:rsidRDefault="00151979" w:rsidP="00151979">
            <w:pPr>
              <w:spacing w:line="276" w:lineRule="auto"/>
              <w:rPr>
                <w:b/>
                <w:bCs/>
                <w:sz w:val="18"/>
                <w:szCs w:val="18"/>
              </w:rPr>
            </w:pPr>
          </w:p>
        </w:tc>
        <w:tc>
          <w:tcPr>
            <w:tcW w:w="1641" w:type="dxa"/>
            <w:vAlign w:val="center"/>
          </w:tcPr>
          <w:p w14:paraId="7D02609C"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5F41297F"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61E1CB78"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2E47AEBC"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493BA0B4" w14:textId="77777777" w:rsidTr="0071671D">
        <w:tc>
          <w:tcPr>
            <w:tcW w:w="2785" w:type="dxa"/>
            <w:tcBorders>
              <w:bottom w:val="single" w:sz="4" w:space="0" w:color="auto"/>
            </w:tcBorders>
          </w:tcPr>
          <w:p w14:paraId="20FA3AA7"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3AA8D0F1"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796470D5"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1D499FEE" w14:textId="77777777" w:rsidR="00151979" w:rsidRPr="00F21407" w:rsidRDefault="00151979" w:rsidP="00151979">
            <w:pPr>
              <w:spacing w:line="276" w:lineRule="auto"/>
              <w:jc w:val="center"/>
              <w:rPr>
                <w:sz w:val="18"/>
                <w:szCs w:val="18"/>
              </w:rPr>
            </w:pPr>
            <w:r w:rsidRPr="00F21407">
              <w:rPr>
                <w:sz w:val="18"/>
                <w:szCs w:val="18"/>
              </w:rPr>
              <w:t>0.1</w:t>
            </w:r>
          </w:p>
          <w:p w14:paraId="2C892D60" w14:textId="77777777" w:rsidR="00151979" w:rsidRPr="00F21407" w:rsidRDefault="00151979" w:rsidP="00151979">
            <w:pPr>
              <w:spacing w:line="276" w:lineRule="auto"/>
              <w:jc w:val="center"/>
              <w:rPr>
                <w:sz w:val="18"/>
                <w:szCs w:val="18"/>
              </w:rPr>
            </w:pPr>
            <w:r w:rsidRPr="00F21407">
              <w:rPr>
                <w:sz w:val="18"/>
                <w:szCs w:val="18"/>
              </w:rPr>
              <w:t>[–0.7, 0.9]</w:t>
            </w:r>
          </w:p>
          <w:p w14:paraId="259E9365" w14:textId="77777777" w:rsidR="00151979" w:rsidRPr="00F21407" w:rsidRDefault="00151979" w:rsidP="00151979">
            <w:pPr>
              <w:spacing w:line="276" w:lineRule="auto"/>
              <w:jc w:val="center"/>
              <w:rPr>
                <w:sz w:val="18"/>
                <w:szCs w:val="18"/>
              </w:rPr>
            </w:pPr>
            <w:r w:rsidRPr="00F21407">
              <w:rPr>
                <w:sz w:val="18"/>
                <w:szCs w:val="18"/>
              </w:rPr>
              <w:t>[–1.1, 1.3]</w:t>
            </w:r>
          </w:p>
        </w:tc>
        <w:tc>
          <w:tcPr>
            <w:tcW w:w="1641" w:type="dxa"/>
            <w:tcBorders>
              <w:bottom w:val="single" w:sz="4" w:space="0" w:color="auto"/>
            </w:tcBorders>
            <w:vAlign w:val="center"/>
          </w:tcPr>
          <w:p w14:paraId="4F894329" w14:textId="77777777" w:rsidR="00151979" w:rsidRPr="00F21407" w:rsidRDefault="00151979" w:rsidP="00151979">
            <w:pPr>
              <w:spacing w:line="276" w:lineRule="auto"/>
              <w:jc w:val="center"/>
              <w:rPr>
                <w:sz w:val="18"/>
                <w:szCs w:val="18"/>
              </w:rPr>
            </w:pPr>
            <w:r w:rsidRPr="00F21407">
              <w:rPr>
                <w:sz w:val="18"/>
                <w:szCs w:val="18"/>
              </w:rPr>
              <w:t>0.1</w:t>
            </w:r>
          </w:p>
          <w:p w14:paraId="5FE261F2" w14:textId="77777777" w:rsidR="00151979" w:rsidRPr="00F21407" w:rsidRDefault="00151979" w:rsidP="00151979">
            <w:pPr>
              <w:spacing w:line="276" w:lineRule="auto"/>
              <w:jc w:val="center"/>
              <w:rPr>
                <w:sz w:val="18"/>
                <w:szCs w:val="18"/>
              </w:rPr>
            </w:pPr>
            <w:r w:rsidRPr="00F21407">
              <w:rPr>
                <w:sz w:val="18"/>
                <w:szCs w:val="18"/>
              </w:rPr>
              <w:t>[–0.7, 0.9]</w:t>
            </w:r>
          </w:p>
          <w:p w14:paraId="0AD469E4" w14:textId="77777777" w:rsidR="00151979" w:rsidRPr="00F21407" w:rsidRDefault="00151979" w:rsidP="00151979">
            <w:pPr>
              <w:spacing w:line="276" w:lineRule="auto"/>
              <w:jc w:val="center"/>
              <w:rPr>
                <w:sz w:val="18"/>
                <w:szCs w:val="18"/>
              </w:rPr>
            </w:pPr>
            <w:r w:rsidRPr="00F21407">
              <w:rPr>
                <w:sz w:val="18"/>
                <w:szCs w:val="18"/>
              </w:rPr>
              <w:t>[–1.0, 1.2]</w:t>
            </w:r>
          </w:p>
        </w:tc>
        <w:tc>
          <w:tcPr>
            <w:tcW w:w="1641" w:type="dxa"/>
            <w:tcBorders>
              <w:bottom w:val="single" w:sz="4" w:space="0" w:color="auto"/>
            </w:tcBorders>
            <w:vAlign w:val="center"/>
          </w:tcPr>
          <w:p w14:paraId="11EF15AA" w14:textId="77777777" w:rsidR="00151979" w:rsidRPr="00F21407" w:rsidRDefault="00151979" w:rsidP="00151979">
            <w:pPr>
              <w:spacing w:line="276" w:lineRule="auto"/>
              <w:jc w:val="center"/>
              <w:rPr>
                <w:sz w:val="18"/>
                <w:szCs w:val="18"/>
              </w:rPr>
            </w:pPr>
            <w:r w:rsidRPr="00F21407">
              <w:rPr>
                <w:sz w:val="18"/>
                <w:szCs w:val="18"/>
              </w:rPr>
              <w:t>–0.3</w:t>
            </w:r>
          </w:p>
          <w:p w14:paraId="1C1ED953" w14:textId="77777777" w:rsidR="00151979" w:rsidRPr="00F21407" w:rsidRDefault="00151979" w:rsidP="00151979">
            <w:pPr>
              <w:spacing w:line="276" w:lineRule="auto"/>
              <w:jc w:val="center"/>
              <w:rPr>
                <w:sz w:val="18"/>
                <w:szCs w:val="18"/>
              </w:rPr>
            </w:pPr>
            <w:r w:rsidRPr="00F21407">
              <w:rPr>
                <w:sz w:val="18"/>
                <w:szCs w:val="18"/>
              </w:rPr>
              <w:t>[–0.8, 2.2]</w:t>
            </w:r>
          </w:p>
          <w:p w14:paraId="66841254" w14:textId="77777777" w:rsidR="00151979" w:rsidRPr="00F21407" w:rsidRDefault="00151979" w:rsidP="00151979">
            <w:pPr>
              <w:spacing w:line="276" w:lineRule="auto"/>
              <w:jc w:val="center"/>
              <w:rPr>
                <w:sz w:val="18"/>
                <w:szCs w:val="18"/>
              </w:rPr>
            </w:pPr>
            <w:r w:rsidRPr="00F21407">
              <w:rPr>
                <w:sz w:val="18"/>
                <w:szCs w:val="18"/>
              </w:rPr>
              <w:t>[–1.4, 2.7]</w:t>
            </w:r>
          </w:p>
        </w:tc>
        <w:tc>
          <w:tcPr>
            <w:tcW w:w="1642" w:type="dxa"/>
            <w:tcBorders>
              <w:bottom w:val="single" w:sz="4" w:space="0" w:color="auto"/>
            </w:tcBorders>
            <w:vAlign w:val="center"/>
          </w:tcPr>
          <w:p w14:paraId="73BFFDCC" w14:textId="77777777" w:rsidR="00151979" w:rsidRPr="00F21407" w:rsidRDefault="00151979" w:rsidP="00151979">
            <w:pPr>
              <w:spacing w:line="276" w:lineRule="auto"/>
              <w:jc w:val="center"/>
              <w:rPr>
                <w:sz w:val="18"/>
                <w:szCs w:val="18"/>
              </w:rPr>
            </w:pPr>
            <w:r w:rsidRPr="00F21407">
              <w:rPr>
                <w:sz w:val="18"/>
                <w:szCs w:val="18"/>
              </w:rPr>
              <w:t>–0.2</w:t>
            </w:r>
          </w:p>
          <w:p w14:paraId="277880C9" w14:textId="77777777" w:rsidR="00151979" w:rsidRPr="00F21407" w:rsidRDefault="00151979" w:rsidP="00151979">
            <w:pPr>
              <w:spacing w:line="276" w:lineRule="auto"/>
              <w:jc w:val="center"/>
              <w:rPr>
                <w:sz w:val="18"/>
                <w:szCs w:val="18"/>
              </w:rPr>
            </w:pPr>
            <w:r w:rsidRPr="00F21407">
              <w:rPr>
                <w:sz w:val="18"/>
                <w:szCs w:val="18"/>
              </w:rPr>
              <w:t>[–0.6, 2.0]</w:t>
            </w:r>
          </w:p>
          <w:p w14:paraId="54F1544B" w14:textId="77777777" w:rsidR="00151979" w:rsidRPr="00F21407" w:rsidRDefault="00151979" w:rsidP="00151979">
            <w:pPr>
              <w:spacing w:line="276" w:lineRule="auto"/>
              <w:jc w:val="center"/>
              <w:rPr>
                <w:sz w:val="18"/>
                <w:szCs w:val="18"/>
              </w:rPr>
            </w:pPr>
            <w:r w:rsidRPr="00F21407">
              <w:rPr>
                <w:sz w:val="18"/>
                <w:szCs w:val="18"/>
              </w:rPr>
              <w:t>[–1.1, 2.4]</w:t>
            </w:r>
          </w:p>
        </w:tc>
      </w:tr>
      <w:tr w:rsidR="00151979" w:rsidRPr="00F21407" w14:paraId="6A2958FA" w14:textId="77777777" w:rsidTr="0071671D">
        <w:tc>
          <w:tcPr>
            <w:tcW w:w="2785" w:type="dxa"/>
            <w:tcBorders>
              <w:top w:val="single" w:sz="4" w:space="0" w:color="auto"/>
              <w:bottom w:val="nil"/>
            </w:tcBorders>
          </w:tcPr>
          <w:p w14:paraId="0F9102F8"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492B94F2"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27FDF23D"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5442DE55"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24584A5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2F554A65" w14:textId="77777777" w:rsidTr="0071671D">
        <w:tc>
          <w:tcPr>
            <w:tcW w:w="2785" w:type="dxa"/>
            <w:tcBorders>
              <w:top w:val="nil"/>
              <w:bottom w:val="nil"/>
            </w:tcBorders>
          </w:tcPr>
          <w:p w14:paraId="4F475971"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7F3F3018"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3625061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4566DC65"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1621F233"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1F315BC" w14:textId="77777777" w:rsidTr="0071671D">
        <w:tc>
          <w:tcPr>
            <w:tcW w:w="2785" w:type="dxa"/>
            <w:tcBorders>
              <w:top w:val="nil"/>
              <w:bottom w:val="nil"/>
            </w:tcBorders>
          </w:tcPr>
          <w:p w14:paraId="7613E38C"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740D7069"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429E6468"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517EB1C9"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04775B38"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4DFFDE25" w14:textId="77777777" w:rsidTr="0071671D">
        <w:tc>
          <w:tcPr>
            <w:tcW w:w="2785" w:type="dxa"/>
            <w:tcBorders>
              <w:top w:val="nil"/>
              <w:bottom w:val="single" w:sz="4" w:space="0" w:color="auto"/>
            </w:tcBorders>
          </w:tcPr>
          <w:p w14:paraId="1595B573"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2B5EC2D6"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6D655F36"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650281CB"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2C3A273B"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5F0C393D" w14:textId="77777777" w:rsidTr="0071671D">
        <w:tc>
          <w:tcPr>
            <w:tcW w:w="2785" w:type="dxa"/>
            <w:tcBorders>
              <w:top w:val="single" w:sz="4" w:space="0" w:color="auto"/>
            </w:tcBorders>
          </w:tcPr>
          <w:p w14:paraId="6BFA17DE"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74728519" w14:textId="77777777" w:rsidR="00151979" w:rsidRPr="00F21407" w:rsidRDefault="00151979" w:rsidP="00151979">
            <w:pPr>
              <w:spacing w:line="276" w:lineRule="auto"/>
              <w:jc w:val="center"/>
              <w:rPr>
                <w:sz w:val="18"/>
                <w:szCs w:val="18"/>
              </w:rPr>
            </w:pPr>
            <w:r w:rsidRPr="00F21407">
              <w:rPr>
                <w:sz w:val="18"/>
                <w:szCs w:val="18"/>
              </w:rPr>
              <w:t>539,241</w:t>
            </w:r>
          </w:p>
        </w:tc>
        <w:tc>
          <w:tcPr>
            <w:tcW w:w="1641" w:type="dxa"/>
            <w:tcBorders>
              <w:top w:val="single" w:sz="4" w:space="0" w:color="auto"/>
            </w:tcBorders>
            <w:vAlign w:val="center"/>
          </w:tcPr>
          <w:p w14:paraId="68690E2F" w14:textId="77777777" w:rsidR="00151979" w:rsidRPr="00F21407" w:rsidRDefault="00151979" w:rsidP="00151979">
            <w:pPr>
              <w:spacing w:line="276" w:lineRule="auto"/>
              <w:jc w:val="center"/>
              <w:rPr>
                <w:sz w:val="18"/>
                <w:szCs w:val="18"/>
              </w:rPr>
            </w:pPr>
            <w:r w:rsidRPr="00F21407">
              <w:rPr>
                <w:sz w:val="18"/>
                <w:szCs w:val="18"/>
              </w:rPr>
              <w:t>539,241</w:t>
            </w:r>
          </w:p>
        </w:tc>
        <w:tc>
          <w:tcPr>
            <w:tcW w:w="1641" w:type="dxa"/>
            <w:tcBorders>
              <w:top w:val="single" w:sz="4" w:space="0" w:color="auto"/>
            </w:tcBorders>
            <w:vAlign w:val="center"/>
          </w:tcPr>
          <w:p w14:paraId="215215E4" w14:textId="77777777" w:rsidR="00151979" w:rsidRPr="00F21407" w:rsidRDefault="00151979" w:rsidP="00151979">
            <w:pPr>
              <w:spacing w:line="276" w:lineRule="auto"/>
              <w:jc w:val="center"/>
              <w:rPr>
                <w:sz w:val="18"/>
                <w:szCs w:val="18"/>
              </w:rPr>
            </w:pPr>
            <w:r w:rsidRPr="00F21407">
              <w:rPr>
                <w:sz w:val="18"/>
                <w:szCs w:val="18"/>
              </w:rPr>
              <w:t>311,828</w:t>
            </w:r>
          </w:p>
        </w:tc>
        <w:tc>
          <w:tcPr>
            <w:tcW w:w="1642" w:type="dxa"/>
            <w:tcBorders>
              <w:top w:val="single" w:sz="4" w:space="0" w:color="auto"/>
            </w:tcBorders>
            <w:vAlign w:val="center"/>
          </w:tcPr>
          <w:p w14:paraId="651E861F" w14:textId="77777777" w:rsidR="00151979" w:rsidRPr="00F21407" w:rsidRDefault="00151979" w:rsidP="00151979">
            <w:pPr>
              <w:spacing w:line="276" w:lineRule="auto"/>
              <w:jc w:val="center"/>
              <w:rPr>
                <w:sz w:val="18"/>
                <w:szCs w:val="18"/>
              </w:rPr>
            </w:pPr>
            <w:r w:rsidRPr="00F21407">
              <w:rPr>
                <w:sz w:val="18"/>
                <w:szCs w:val="18"/>
              </w:rPr>
              <w:t>311,828</w:t>
            </w:r>
          </w:p>
        </w:tc>
      </w:tr>
      <w:tr w:rsidR="00151979" w:rsidRPr="00F21407" w14:paraId="65987915" w14:textId="77777777" w:rsidTr="0071671D">
        <w:tc>
          <w:tcPr>
            <w:tcW w:w="2785" w:type="dxa"/>
          </w:tcPr>
          <w:p w14:paraId="72FCBB2A"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64A52A93" w14:textId="77777777" w:rsidR="00151979" w:rsidRPr="00F21407" w:rsidRDefault="00151979" w:rsidP="00151979">
            <w:pPr>
              <w:spacing w:line="276" w:lineRule="auto"/>
              <w:jc w:val="center"/>
              <w:rPr>
                <w:sz w:val="18"/>
                <w:szCs w:val="18"/>
              </w:rPr>
            </w:pPr>
            <w:r w:rsidRPr="00F21407">
              <w:rPr>
                <w:sz w:val="18"/>
                <w:szCs w:val="18"/>
              </w:rPr>
              <w:t>0.018</w:t>
            </w:r>
          </w:p>
        </w:tc>
        <w:tc>
          <w:tcPr>
            <w:tcW w:w="1641" w:type="dxa"/>
            <w:vAlign w:val="center"/>
          </w:tcPr>
          <w:p w14:paraId="2F5F2E08" w14:textId="77777777" w:rsidR="00151979" w:rsidRPr="00F21407" w:rsidRDefault="00151979" w:rsidP="00151979">
            <w:pPr>
              <w:spacing w:line="276" w:lineRule="auto"/>
              <w:jc w:val="center"/>
              <w:rPr>
                <w:sz w:val="18"/>
                <w:szCs w:val="18"/>
              </w:rPr>
            </w:pPr>
            <w:r w:rsidRPr="00F21407">
              <w:rPr>
                <w:sz w:val="18"/>
                <w:szCs w:val="18"/>
              </w:rPr>
              <w:t>0.024</w:t>
            </w:r>
          </w:p>
        </w:tc>
        <w:tc>
          <w:tcPr>
            <w:tcW w:w="1641" w:type="dxa"/>
            <w:vAlign w:val="center"/>
          </w:tcPr>
          <w:p w14:paraId="7175C092" w14:textId="77777777" w:rsidR="00151979" w:rsidRPr="00F21407" w:rsidRDefault="00151979" w:rsidP="00151979">
            <w:pPr>
              <w:spacing w:line="276" w:lineRule="auto"/>
              <w:jc w:val="center"/>
              <w:rPr>
                <w:sz w:val="18"/>
                <w:szCs w:val="18"/>
              </w:rPr>
            </w:pPr>
            <w:r w:rsidRPr="00F21407">
              <w:rPr>
                <w:sz w:val="18"/>
                <w:szCs w:val="18"/>
              </w:rPr>
              <w:t>0.011</w:t>
            </w:r>
          </w:p>
        </w:tc>
        <w:tc>
          <w:tcPr>
            <w:tcW w:w="1642" w:type="dxa"/>
            <w:vAlign w:val="center"/>
          </w:tcPr>
          <w:p w14:paraId="4D698ECF" w14:textId="77777777" w:rsidR="00151979" w:rsidRPr="00F21407" w:rsidRDefault="00151979" w:rsidP="00151979">
            <w:pPr>
              <w:spacing w:line="276" w:lineRule="auto"/>
              <w:jc w:val="center"/>
              <w:rPr>
                <w:sz w:val="18"/>
                <w:szCs w:val="18"/>
              </w:rPr>
            </w:pPr>
            <w:r w:rsidRPr="00F21407">
              <w:rPr>
                <w:sz w:val="18"/>
                <w:szCs w:val="18"/>
              </w:rPr>
              <w:t>0.046</w:t>
            </w:r>
          </w:p>
        </w:tc>
      </w:tr>
    </w:tbl>
    <w:p w14:paraId="256A0B53" w14:textId="77777777" w:rsidR="00151979" w:rsidRDefault="00151979" w:rsidP="00151979"/>
    <w:p w14:paraId="07208F99" w14:textId="19D75D18" w:rsidR="0025531F" w:rsidRDefault="00151979" w:rsidP="0025531F">
      <w:r w:rsidRPr="00FF5007">
        <w:rPr>
          <w:b/>
          <w:bCs/>
        </w:rPr>
        <w:t>Notes:</w:t>
      </w:r>
      <w:r>
        <w:t xml:space="preserve"> The coefficients provide the effect </w:t>
      </w:r>
      <w:r w:rsidR="00F21407">
        <w:t xml:space="preserve">in percentage points </w:t>
      </w:r>
      <w:r>
        <w:t xml:space="preserve">of raising the minimum wage </w:t>
      </w:r>
      <w:r w:rsidR="00F21407">
        <w:t xml:space="preserve">above the federal minimum </w:t>
      </w:r>
      <w:r>
        <w:t xml:space="preserve">on adolescents’ mental health from 2011–2019. </w:t>
      </w:r>
      <w:r w:rsidR="00F21407">
        <w:t xml:space="preserve">The average raise was $2.36 over control states in the post-period. </w:t>
      </w:r>
      <w:r>
        <w:t xml:space="preserve">Based on OLS difference-in-difference models using the states indicated in </w:t>
      </w:r>
      <w:r w:rsidR="00052550">
        <w:rPr>
          <w:b/>
          <w:bCs/>
        </w:rPr>
        <w:t>Figure</w:t>
      </w:r>
      <w:r w:rsidR="008D1F4D">
        <w:rPr>
          <w:b/>
          <w:bCs/>
        </w:rPr>
        <w:t xml:space="preserve"> A</w:t>
      </w:r>
      <w:r w:rsidR="00052550">
        <w:rPr>
          <w:b/>
          <w:bCs/>
        </w:rPr>
        <w:t>15</w:t>
      </w:r>
      <w:r>
        <w:t xml:space="preserve"> and YRBSS outcomes. All models include</w:t>
      </w:r>
      <w:r w:rsidR="00F21407">
        <w:t>d</w:t>
      </w:r>
      <w:r>
        <w:t xml:space="preserve"> the indicated adjustments per </w:t>
      </w:r>
      <w:r w:rsidR="00B266FE">
        <w:rPr>
          <w:b/>
          <w:bCs/>
        </w:rPr>
        <w:t>Table A3</w:t>
      </w:r>
      <w:r>
        <w:t>. 95% CIs and 99.2% CIs for Bonferroni corrections are provided.</w:t>
      </w:r>
      <w:r w:rsidR="0025531F">
        <w:br w:type="page"/>
      </w:r>
    </w:p>
    <w:p w14:paraId="1366E77E" w14:textId="77777777" w:rsidR="005C6A0B" w:rsidRDefault="005C6A0B" w:rsidP="0025531F">
      <w:pPr>
        <w:keepNext/>
      </w:pPr>
    </w:p>
    <w:p w14:paraId="4D99BF7C" w14:textId="77777777" w:rsidR="00382141" w:rsidRDefault="00382141" w:rsidP="0025531F">
      <w:pPr>
        <w:keepNext/>
      </w:pPr>
    </w:p>
    <w:p w14:paraId="1A87A2BE" w14:textId="4AD05A21" w:rsidR="0025531F" w:rsidRDefault="00382141" w:rsidP="0025531F">
      <w:pPr>
        <w:keepNext/>
      </w:pPr>
      <w:r>
        <w:rPr>
          <w:noProof/>
        </w:rPr>
        <w:drawing>
          <wp:inline distT="0" distB="0" distL="0" distR="0" wp14:anchorId="05C3F095" wp14:editId="678A9704">
            <wp:extent cx="5486400" cy="5486400"/>
            <wp:effectExtent l="0" t="0" r="0" b="0"/>
            <wp:docPr id="1312060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0599" name="Picture 1312060599"/>
                    <pic:cNvPicPr/>
                  </pic:nvPicPr>
                  <pic:blipFill>
                    <a:blip r:embed="rId3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7B014FA1" w:rsidR="0025531F" w:rsidRDefault="00B266FE" w:rsidP="0025531F">
      <w:pPr>
        <w:pStyle w:val="Caption"/>
      </w:pPr>
      <w:bookmarkStart w:id="50" w:name="_Toc160018487"/>
      <w:r>
        <w:t>Figure A</w:t>
      </w:r>
      <w:r>
        <w:fldChar w:fldCharType="begin"/>
      </w:r>
      <w:r>
        <w:instrText xml:space="preserve"> SEQ Figure \* ARABIC </w:instrText>
      </w:r>
      <w:r>
        <w:fldChar w:fldCharType="separate"/>
      </w:r>
      <w:r>
        <w:rPr>
          <w:noProof/>
        </w:rPr>
        <w:t>17</w:t>
      </w:r>
      <w:r>
        <w:fldChar w:fldCharType="end"/>
      </w:r>
      <w:r w:rsidR="0025531F">
        <w:t>. Main event studies using the YRBSS from 2011–2019.</w:t>
      </w:r>
      <w:bookmarkEnd w:id="50"/>
    </w:p>
    <w:p w14:paraId="2E708EC6" w14:textId="553561F3" w:rsidR="006A4185" w:rsidRDefault="0025531F" w:rsidP="006A4185">
      <w:pPr>
        <w:rPr>
          <w:rFonts w:cs="Times New Roman"/>
        </w:rPr>
      </w:pPr>
      <w:r w:rsidRPr="0025531F">
        <w:rPr>
          <w:b/>
          <w:bCs/>
        </w:rPr>
        <w:t>Notes:</w:t>
      </w:r>
      <w:r w:rsidRPr="006A4185">
        <w:t xml:space="preserve"> </w:t>
      </w:r>
      <w:r w:rsidR="006A4185">
        <w:t>Each coefficient provides the effect of raising the minimum wage</w:t>
      </w:r>
      <w:r w:rsidR="00F21407">
        <w:t xml:space="preserve"> </w:t>
      </w:r>
      <w:r w:rsidR="00F21407">
        <w:t>above the federal minimum</w:t>
      </w:r>
      <w:r w:rsidR="006A4185">
        <w:t xml:space="preserve"> </w:t>
      </w:r>
      <w:r w:rsidR="00F21407">
        <w:t xml:space="preserve">wage </w:t>
      </w:r>
      <w:r w:rsidR="006A4185">
        <w:t>in the indicated year.</w:t>
      </w:r>
      <w:r w:rsidR="00F21407">
        <w:t xml:space="preserve"> Average treatment wages by year are provided in </w:t>
      </w:r>
      <w:r w:rsidR="00F21407" w:rsidRPr="00F21407">
        <w:rPr>
          <w:b/>
          <w:bCs/>
        </w:rPr>
        <w:t>Figure A16</w:t>
      </w:r>
      <w:r w:rsidR="00F21407">
        <w:t>.</w:t>
      </w:r>
      <w:r w:rsidR="006A4185">
        <w:t xml:space="preserve"> </w:t>
      </w:r>
      <w:r w:rsidR="006A4185" w:rsidRPr="006A4185">
        <w:t>B</w:t>
      </w:r>
      <w:r w:rsidR="006A4185">
        <w:t>ased on OLS event study models using the cohort of states that raised their minimum wages above the federal minimum in 2014 or 2015, compared to those that used the federal minimum for the entire period. All models include</w:t>
      </w:r>
      <w:r w:rsidR="00F21407">
        <w:t>d</w:t>
      </w:r>
      <w:r w:rsidR="006A4185">
        <w:t xml:space="preserve"> state and age-by-year FEs; fully adjusted models add</w:t>
      </w:r>
      <w:r w:rsidR="00F21407">
        <w:t>ed</w:t>
      </w:r>
      <w:r w:rsidR="006A4185">
        <w:t xml:space="preserve"> individual- and state-level covariates per </w:t>
      </w:r>
      <w:r w:rsidR="00B266FE">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350CC3F7" w14:textId="77777777" w:rsidR="005C6A0B" w:rsidRDefault="005C6A0B" w:rsidP="006A4185">
      <w:pPr>
        <w:keepNext/>
      </w:pPr>
    </w:p>
    <w:p w14:paraId="73A54FB9" w14:textId="77777777" w:rsidR="005C6A0B" w:rsidRDefault="005C6A0B" w:rsidP="006A4185">
      <w:pPr>
        <w:keepNext/>
      </w:pPr>
    </w:p>
    <w:p w14:paraId="1823996D" w14:textId="415C7869" w:rsidR="006A4185" w:rsidRDefault="00382141" w:rsidP="006A4185">
      <w:pPr>
        <w:keepNext/>
      </w:pPr>
      <w:r>
        <w:rPr>
          <w:noProof/>
        </w:rPr>
        <w:drawing>
          <wp:inline distT="0" distB="0" distL="0" distR="0" wp14:anchorId="13841DA7" wp14:editId="119D8792">
            <wp:extent cx="5486400" cy="5486400"/>
            <wp:effectExtent l="0" t="0" r="0" b="0"/>
            <wp:docPr id="1607870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0840" name="Picture 1607870840"/>
                    <pic:cNvPicPr/>
                  </pic:nvPicPr>
                  <pic:blipFill>
                    <a:blip r:embed="rId3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6A68C0E3" w:rsidR="0025531F" w:rsidRDefault="00B266FE" w:rsidP="006A4185">
      <w:pPr>
        <w:pStyle w:val="Caption"/>
      </w:pPr>
      <w:bookmarkStart w:id="51" w:name="_Toc160018488"/>
      <w:r>
        <w:t>Figure A</w:t>
      </w:r>
      <w:r>
        <w:fldChar w:fldCharType="begin"/>
      </w:r>
      <w:r>
        <w:instrText xml:space="preserve"> SEQ Figure \* ARABIC </w:instrText>
      </w:r>
      <w:r>
        <w:fldChar w:fldCharType="separate"/>
      </w:r>
      <w:r>
        <w:rPr>
          <w:noProof/>
        </w:rPr>
        <w:t>18</w:t>
      </w:r>
      <w:r>
        <w:fldChar w:fldCharType="end"/>
      </w:r>
      <w:r w:rsidR="006A4185">
        <w:t>. Event studies using nested clusters for the YRBSS.</w:t>
      </w:r>
      <w:bookmarkEnd w:id="51"/>
    </w:p>
    <w:p w14:paraId="7B77B73E" w14:textId="0AD85D8F" w:rsidR="003E1F44" w:rsidRPr="00151979" w:rsidRDefault="006A4185" w:rsidP="00151979">
      <w:r w:rsidRPr="006A4185">
        <w:rPr>
          <w:b/>
          <w:bCs/>
        </w:rPr>
        <w:t>Notes:</w:t>
      </w:r>
      <w:r>
        <w:t xml:space="preserve"> Re-estimation of the main event studies with SEs clustered using the YRBSS’s nested design. See </w:t>
      </w:r>
      <w:r w:rsidR="00791493">
        <w:rPr>
          <w:b/>
          <w:bCs/>
        </w:rPr>
        <w:t>Figure</w:t>
      </w:r>
      <w:r w:rsidR="008D1F4D">
        <w:rPr>
          <w:b/>
          <w:bCs/>
        </w:rPr>
        <w:t xml:space="preserve"> A</w:t>
      </w:r>
      <w:r w:rsidR="00791493">
        <w:rPr>
          <w:b/>
          <w:bCs/>
        </w:rPr>
        <w:t>17</w:t>
      </w:r>
      <w:r>
        <w:t xml:space="preserve"> for the state-clustered SEs.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52" w:name="_Toc160018462"/>
      <w:r>
        <w:lastRenderedPageBreak/>
        <w:t>Event Studies with Strictly Balanced Panel</w:t>
      </w:r>
      <w:bookmarkEnd w:id="52"/>
    </w:p>
    <w:p w14:paraId="78A61151" w14:textId="14BF579C"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w:t>
      </w:r>
      <w:r w:rsidR="007A5025">
        <w:t>d</w:t>
      </w:r>
      <w:r>
        <w:t xml:space="preserve"> the models on a strictly balanced panel of 7 treated states (i.e. AR, HI, MD, MT, NE, NY, and WV) and 9 control states (i.e. ID, KY, NC, ND, NH, OK, SC, TN, and VA) (</w:t>
      </w:r>
      <w:r w:rsidR="004941F8">
        <w:rPr>
          <w:b/>
          <w:bCs/>
        </w:rPr>
        <w:t>Figure</w:t>
      </w:r>
      <w:r w:rsidRPr="003E1F44">
        <w:rPr>
          <w:b/>
          <w:bCs/>
        </w:rPr>
        <w:t xml:space="preserve"> A</w:t>
      </w:r>
      <w:r w:rsidR="004941F8">
        <w:rPr>
          <w:b/>
          <w:bCs/>
        </w:rPr>
        <w:t>19</w:t>
      </w:r>
      <w:r>
        <w:t>). They may suggest that raising the minimum wage caused rates of alcohol use to decline by 2.5 pp in 2017 and 2019. However, other outcomes (i.e. sad or hopeless and suicide attempts) appear to have worsened in some years. As a result, these models are inconsistent with widespread improvements in adolescents’ mental health, much like the main event studies.</w:t>
      </w:r>
      <w:r w:rsidR="008507F4">
        <w:br w:type="page"/>
      </w:r>
    </w:p>
    <w:p w14:paraId="4E8FBD7A" w14:textId="77777777" w:rsidR="005C6A0B" w:rsidRDefault="005C6A0B" w:rsidP="008507F4">
      <w:pPr>
        <w:keepNext/>
      </w:pPr>
    </w:p>
    <w:p w14:paraId="6400DF01" w14:textId="77777777" w:rsidR="005C6A0B" w:rsidRDefault="005C6A0B" w:rsidP="008507F4">
      <w:pPr>
        <w:keepNext/>
      </w:pPr>
    </w:p>
    <w:p w14:paraId="2D10BF47" w14:textId="2C9F75D8" w:rsidR="008507F4" w:rsidRDefault="00382141" w:rsidP="008507F4">
      <w:pPr>
        <w:keepNext/>
      </w:pPr>
      <w:r>
        <w:rPr>
          <w:noProof/>
        </w:rPr>
        <w:drawing>
          <wp:inline distT="0" distB="0" distL="0" distR="0" wp14:anchorId="7C789FFB" wp14:editId="65668FDB">
            <wp:extent cx="5486400" cy="5486400"/>
            <wp:effectExtent l="0" t="0" r="0" b="0"/>
            <wp:docPr id="3021478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7846" name="Picture 302147846"/>
                    <pic:cNvPicPr/>
                  </pic:nvPicPr>
                  <pic:blipFill>
                    <a:blip r:embed="rId3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3FA1080C" w:rsidR="00EA5D02" w:rsidRDefault="00B266FE" w:rsidP="008507F4">
      <w:pPr>
        <w:pStyle w:val="Caption"/>
      </w:pPr>
      <w:bookmarkStart w:id="53" w:name="_Toc160018489"/>
      <w:r>
        <w:t>Figure A</w:t>
      </w:r>
      <w:r>
        <w:fldChar w:fldCharType="begin"/>
      </w:r>
      <w:r>
        <w:instrText xml:space="preserve"> SEQ Figure \* ARABIC </w:instrText>
      </w:r>
      <w:r>
        <w:fldChar w:fldCharType="separate"/>
      </w:r>
      <w:r>
        <w:rPr>
          <w:noProof/>
        </w:rPr>
        <w:t>19</w:t>
      </w:r>
      <w:r>
        <w:fldChar w:fldCharType="end"/>
      </w:r>
      <w:r w:rsidR="008507F4">
        <w:t>. Event studies using a strictly balanced panel for the YRBSS.</w:t>
      </w:r>
      <w:bookmarkEnd w:id="53"/>
    </w:p>
    <w:p w14:paraId="2B0ACB04" w14:textId="119F5879" w:rsidR="00151979" w:rsidRPr="004B0B13" w:rsidRDefault="008507F4" w:rsidP="004B0B13">
      <w:r w:rsidRPr="006A4185">
        <w:rPr>
          <w:b/>
          <w:bCs/>
        </w:rPr>
        <w:t>Notes:</w:t>
      </w:r>
      <w:r>
        <w:t xml:space="preserve"> Re-estimation of the main event studies using a strictly balanced panel of 7 treated states (i.e. AR, HI, MD, MT, NE, NY, and WV) and 9 control states (i.e. ID, KY, NC, ND, NH, OK, SC, TN, and VA). All models include</w:t>
      </w:r>
      <w:r w:rsidR="007A5025">
        <w:t>d</w:t>
      </w:r>
      <w:r>
        <w:t xml:space="preserve"> state and age-by-year FEs; fully adjusted models add</w:t>
      </w:r>
      <w:r w:rsidR="007A5025">
        <w:t>ed</w:t>
      </w:r>
      <w:r>
        <w:t xml:space="preserve"> individual- and state-level covariates per </w:t>
      </w:r>
      <w:r w:rsidR="00B266FE">
        <w:rPr>
          <w:b/>
          <w:bCs/>
        </w:rPr>
        <w:t>Table A3</w:t>
      </w:r>
      <w:r>
        <w:t xml:space="preserve">. SEs </w:t>
      </w:r>
      <w:r w:rsidR="007A5025">
        <w:t>were</w:t>
      </w:r>
      <w:r>
        <w:t xml:space="preserv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4" w:name="_Toc160018463"/>
      <w:r>
        <w:lastRenderedPageBreak/>
        <w:t>References</w:t>
      </w:r>
      <w:bookmarkEnd w:id="54"/>
    </w:p>
    <w:p w14:paraId="5EE0CCFD" w14:textId="77777777" w:rsidR="003A3066" w:rsidRPr="003A3066" w:rsidRDefault="00E4646B" w:rsidP="003A3066">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3A3066" w:rsidRPr="003A3066">
        <w:t>1.</w:t>
      </w:r>
      <w:r w:rsidR="003A3066" w:rsidRPr="003A3066">
        <w:tab/>
        <w:t xml:space="preserve">Averett SL, Smith JK, Wang Y. The effects of minimum wages on the health of working teenagers. </w:t>
      </w:r>
      <w:r w:rsidR="003A3066" w:rsidRPr="003A3066">
        <w:rPr>
          <w:i/>
          <w:iCs/>
        </w:rPr>
        <w:t>Applied Economics Letters</w:t>
      </w:r>
      <w:r w:rsidR="003A3066" w:rsidRPr="003A3066">
        <w:t>. 2017;24(16):1127-1130. doi:10.1080/13504851.2016.1259737</w:t>
      </w:r>
    </w:p>
    <w:p w14:paraId="7124F075" w14:textId="77777777" w:rsidR="003A3066" w:rsidRPr="003A3066" w:rsidRDefault="003A3066" w:rsidP="003A3066">
      <w:pPr>
        <w:pStyle w:val="Bibliography"/>
      </w:pPr>
      <w:r w:rsidRPr="003A3066">
        <w:t>2.</w:t>
      </w:r>
      <w:r w:rsidRPr="003A3066">
        <w:tab/>
        <w:t xml:space="preserve">Averett SL, Smith JK, Wang Y. Minimum wages and the health of immigrants’ children. </w:t>
      </w:r>
      <w:r w:rsidRPr="003A3066">
        <w:rPr>
          <w:i/>
          <w:iCs/>
        </w:rPr>
        <w:t>Applied Economics Letters</w:t>
      </w:r>
      <w:r w:rsidRPr="003A3066">
        <w:t>. 2021;28(11):894-901. doi:10.1080/13504851.2020.1784832</w:t>
      </w:r>
    </w:p>
    <w:p w14:paraId="31299D95" w14:textId="77777777" w:rsidR="003A3066" w:rsidRPr="003A3066" w:rsidRDefault="003A3066" w:rsidP="003A3066">
      <w:pPr>
        <w:pStyle w:val="Bibliography"/>
      </w:pPr>
      <w:r w:rsidRPr="003A3066">
        <w:t>3.</w:t>
      </w:r>
      <w:r w:rsidRPr="003A3066">
        <w:tab/>
        <w:t xml:space="preserve">Wehby GL, Dave DM, Kaestner R. Effects of the Minimum Wage on Infant Health. </w:t>
      </w:r>
      <w:r w:rsidRPr="003A3066">
        <w:rPr>
          <w:i/>
          <w:iCs/>
        </w:rPr>
        <w:t>Journal of Policy Analysis and Management</w:t>
      </w:r>
      <w:r w:rsidRPr="003A3066">
        <w:t>. 2020;39(2):411-443. doi:10.1002/pam.22174</w:t>
      </w:r>
    </w:p>
    <w:p w14:paraId="248F3852" w14:textId="77777777" w:rsidR="003A3066" w:rsidRPr="003A3066" w:rsidRDefault="003A3066" w:rsidP="003A3066">
      <w:pPr>
        <w:pStyle w:val="Bibliography"/>
      </w:pPr>
      <w:r w:rsidRPr="003A3066">
        <w:t>4.</w:t>
      </w:r>
      <w:r w:rsidRPr="003A3066">
        <w:tab/>
        <w:t xml:space="preserve">Wehby GL, Kaestner R, Lyu W, Dave DM. Effects of the Minimum Wage on Child Health. </w:t>
      </w:r>
      <w:r w:rsidRPr="003A3066">
        <w:rPr>
          <w:i/>
          <w:iCs/>
        </w:rPr>
        <w:t>American Journal of Health Economics</w:t>
      </w:r>
      <w:r w:rsidRPr="003A3066">
        <w:t>. 2022;8(3):412-448. doi:10.1086/719364</w:t>
      </w:r>
    </w:p>
    <w:p w14:paraId="25705771" w14:textId="77777777" w:rsidR="003A3066" w:rsidRPr="003A3066" w:rsidRDefault="003A3066" w:rsidP="003A3066">
      <w:pPr>
        <w:pStyle w:val="Bibliography"/>
      </w:pPr>
      <w:r w:rsidRPr="003A3066">
        <w:t>5.</w:t>
      </w:r>
      <w:r w:rsidRPr="003A3066">
        <w:tab/>
        <w:t xml:space="preserve">COUNCIL ON COMMUNITY PEDIATRICS, Gitterman BA, Flanagan PJ, et al. Poverty and Child Health in the United States. </w:t>
      </w:r>
      <w:r w:rsidRPr="003A3066">
        <w:rPr>
          <w:i/>
          <w:iCs/>
        </w:rPr>
        <w:t>Pediatrics</w:t>
      </w:r>
      <w:r w:rsidRPr="003A3066">
        <w:t>. 2016;137(4):e20160339. doi:10.1542/peds.2016-0339</w:t>
      </w:r>
    </w:p>
    <w:p w14:paraId="61D73F9F" w14:textId="77777777" w:rsidR="003A3066" w:rsidRPr="003A3066" w:rsidRDefault="003A3066" w:rsidP="003A3066">
      <w:pPr>
        <w:pStyle w:val="Bibliography"/>
      </w:pPr>
      <w:r w:rsidRPr="003A3066">
        <w:t>6.</w:t>
      </w:r>
      <w:r w:rsidRPr="003A3066">
        <w:tab/>
        <w:t xml:space="preserve">Acharya A, Blackwell M, Sen M. Explaining Causal Findings Without Bias: Detecting and Assessing Direct Effects. </w:t>
      </w:r>
      <w:r w:rsidRPr="003A3066">
        <w:rPr>
          <w:i/>
          <w:iCs/>
        </w:rPr>
        <w:t>American Political Science Review</w:t>
      </w:r>
      <w:r w:rsidRPr="003A3066">
        <w:t>. 2016;110(3):512-529. doi:10.1017/S0003055416000216</w:t>
      </w:r>
    </w:p>
    <w:p w14:paraId="19B0B219" w14:textId="77777777" w:rsidR="003A3066" w:rsidRPr="003A3066" w:rsidRDefault="003A3066" w:rsidP="003A3066">
      <w:pPr>
        <w:pStyle w:val="Bibliography"/>
      </w:pPr>
      <w:r w:rsidRPr="003A3066">
        <w:t>7.</w:t>
      </w:r>
      <w:r w:rsidRPr="003A3066">
        <w:tab/>
        <w:t xml:space="preserve">Curran-Everett D. Multiple comparisons: philosophies and illustrations. </w:t>
      </w:r>
      <w:r w:rsidRPr="003A3066">
        <w:rPr>
          <w:i/>
          <w:iCs/>
        </w:rPr>
        <w:t>American Journal of Physiology-Regulatory, Integrative and Comparative Physiology</w:t>
      </w:r>
      <w:r w:rsidRPr="003A3066">
        <w:t>. 2000;279(1):R1-R8. doi:10.1152/ajpregu.2000.279.1.R1</w:t>
      </w:r>
    </w:p>
    <w:p w14:paraId="2AAD1BCF" w14:textId="77777777" w:rsidR="003A3066" w:rsidRPr="003A3066" w:rsidRDefault="003A3066" w:rsidP="003A3066">
      <w:pPr>
        <w:pStyle w:val="Bibliography"/>
      </w:pPr>
      <w:r w:rsidRPr="003A3066">
        <w:t>8.</w:t>
      </w:r>
      <w:r w:rsidRPr="003A3066">
        <w:tab/>
        <w:t xml:space="preserve">Abadie A, Athey S, Imbens GW, Wooldridge JM. When Should You Adjust Standard Errors for Clustering? </w:t>
      </w:r>
      <w:r w:rsidRPr="003A3066">
        <w:rPr>
          <w:i/>
          <w:iCs/>
        </w:rPr>
        <w:t>The Quarterly Journal of Economics</w:t>
      </w:r>
      <w:r w:rsidRPr="003A3066">
        <w:t>. Published online October 6, 2022:qjac038. doi:10.1093/qje/qjac038</w:t>
      </w:r>
    </w:p>
    <w:p w14:paraId="4E10ACEA" w14:textId="77777777" w:rsidR="003A3066" w:rsidRPr="003A3066" w:rsidRDefault="003A3066" w:rsidP="003A3066">
      <w:pPr>
        <w:pStyle w:val="Bibliography"/>
      </w:pPr>
      <w:r w:rsidRPr="003A3066">
        <w:t>9.</w:t>
      </w:r>
      <w:r w:rsidRPr="003A3066">
        <w:tab/>
        <w:t xml:space="preserve">Goodman-Bacon A. Difference-in-differences with variation in treatment timing. </w:t>
      </w:r>
      <w:r w:rsidRPr="003A3066">
        <w:rPr>
          <w:i/>
          <w:iCs/>
        </w:rPr>
        <w:t>Journal of Econometrics</w:t>
      </w:r>
      <w:r w:rsidRPr="003A3066">
        <w:t>. 2021;225(2):254-277. doi:10.1016/j.jeconom.2021.03.014</w:t>
      </w:r>
    </w:p>
    <w:p w14:paraId="70C6693E" w14:textId="77777777" w:rsidR="003A3066" w:rsidRPr="003A3066" w:rsidRDefault="003A3066" w:rsidP="003A3066">
      <w:pPr>
        <w:pStyle w:val="Bibliography"/>
      </w:pPr>
      <w:r w:rsidRPr="003A3066">
        <w:t>10.</w:t>
      </w:r>
      <w:r w:rsidRPr="003A3066">
        <w:tab/>
        <w:t xml:space="preserve">Callaway B, Sant’Anna PHC. Difference-in-Differences with multiple time periods. </w:t>
      </w:r>
      <w:r w:rsidRPr="003A3066">
        <w:rPr>
          <w:i/>
          <w:iCs/>
        </w:rPr>
        <w:t>Journal of Econometrics</w:t>
      </w:r>
      <w:r w:rsidRPr="003A3066">
        <w:t>. 2021;225(2):200-230. doi:10.1016/j.jeconom.2020.12.001</w:t>
      </w:r>
    </w:p>
    <w:p w14:paraId="06C0605F" w14:textId="77777777" w:rsidR="003A3066" w:rsidRPr="003A3066" w:rsidRDefault="003A3066" w:rsidP="003A3066">
      <w:pPr>
        <w:pStyle w:val="Bibliography"/>
      </w:pPr>
      <w:r w:rsidRPr="003A3066">
        <w:lastRenderedPageBreak/>
        <w:t>11.</w:t>
      </w:r>
      <w:r w:rsidRPr="003A3066">
        <w:tab/>
        <w:t xml:space="preserve">Sun L, Abraham S. Estimating dynamic treatment effects in event studies with heterogeneous treatment effects. </w:t>
      </w:r>
      <w:r w:rsidRPr="003A3066">
        <w:rPr>
          <w:i/>
          <w:iCs/>
        </w:rPr>
        <w:t>Journal of Econometrics</w:t>
      </w:r>
      <w:r w:rsidRPr="003A3066">
        <w:t>. 2021;225(2):175-199. doi:10.1016/j.jeconom.2020.09.006</w:t>
      </w:r>
    </w:p>
    <w:p w14:paraId="213EB1D5" w14:textId="0C6F8550" w:rsidR="00543DEA" w:rsidRPr="00BC7CA5" w:rsidRDefault="00E4646B" w:rsidP="00677F68">
      <w:r>
        <w:fldChar w:fldCharType="end"/>
      </w:r>
    </w:p>
    <w:sectPr w:rsidR="00543DEA" w:rsidRPr="00BC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1253" w14:textId="77777777" w:rsidR="00274CDB" w:rsidRDefault="00274CDB" w:rsidP="00677F68">
      <w:r>
        <w:separator/>
      </w:r>
    </w:p>
    <w:p w14:paraId="1741C801" w14:textId="77777777" w:rsidR="00274CDB" w:rsidRDefault="00274CDB" w:rsidP="00677F68"/>
    <w:p w14:paraId="51A29DA3" w14:textId="77777777" w:rsidR="00274CDB" w:rsidRDefault="00274CDB" w:rsidP="00677F68"/>
  </w:endnote>
  <w:endnote w:type="continuationSeparator" w:id="0">
    <w:p w14:paraId="4ABCAF1E" w14:textId="77777777" w:rsidR="00274CDB" w:rsidRDefault="00274CDB" w:rsidP="00677F68">
      <w:r>
        <w:continuationSeparator/>
      </w:r>
    </w:p>
    <w:p w14:paraId="4396F807" w14:textId="77777777" w:rsidR="00274CDB" w:rsidRDefault="00274CDB" w:rsidP="00677F68"/>
    <w:p w14:paraId="11B5EE20" w14:textId="77777777" w:rsidR="00274CDB" w:rsidRDefault="00274CDB"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92F3" w14:textId="77777777" w:rsidR="00274CDB" w:rsidRDefault="00274CDB" w:rsidP="00677F68">
      <w:r>
        <w:separator/>
      </w:r>
    </w:p>
    <w:p w14:paraId="2E3F3F0F" w14:textId="77777777" w:rsidR="00274CDB" w:rsidRDefault="00274CDB" w:rsidP="00677F68"/>
    <w:p w14:paraId="4B62E090" w14:textId="77777777" w:rsidR="00274CDB" w:rsidRDefault="00274CDB" w:rsidP="00677F68"/>
  </w:footnote>
  <w:footnote w:type="continuationSeparator" w:id="0">
    <w:p w14:paraId="6640396E" w14:textId="77777777" w:rsidR="00274CDB" w:rsidRDefault="00274CDB" w:rsidP="00677F68">
      <w:r>
        <w:continuationSeparator/>
      </w:r>
    </w:p>
    <w:p w14:paraId="48E80E06" w14:textId="77777777" w:rsidR="00274CDB" w:rsidRDefault="00274CDB" w:rsidP="00677F68"/>
    <w:p w14:paraId="096EC696" w14:textId="77777777" w:rsidR="00274CDB" w:rsidRDefault="00274CDB"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72CC2B3A" w:rsidR="00664FA8" w:rsidRPr="00664FA8" w:rsidRDefault="00664FA8" w:rsidP="003E5667">
    <w:pPr>
      <w:pStyle w:val="Header"/>
      <w:tabs>
        <w:tab w:val="clear" w:pos="9360"/>
        <w:tab w:val="right" w:pos="1440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sidR="003E5667">
      <w:rPr>
        <w:b/>
        <w:bCs/>
      </w:rPr>
      <w:tab/>
      <w:t>Online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650C74"/>
    <w:multiLevelType w:val="multilevel"/>
    <w:tmpl w:val="D2CEA1B2"/>
    <w:styleLink w:val="CurrentList1"/>
    <w:lvl w:ilvl="0">
      <w:start w:val="1"/>
      <w:numFmt w:val="decimal"/>
      <w:suff w:val="space"/>
      <w:lvlText w:val="Section %1."/>
      <w:lvlJc w:val="left"/>
      <w:pPr>
        <w:ind w:left="0" w:firstLine="0"/>
      </w:pPr>
      <w:rPr>
        <w:rFonts w:hint="default"/>
      </w:rPr>
    </w:lvl>
    <w:lvl w:ilvl="1">
      <w:start w:val="1"/>
      <w:numFmt w:val="decimal"/>
      <w:suff w:val="nothing"/>
      <w:lvlText w:val="Section A%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D154812"/>
    <w:multiLevelType w:val="multilevel"/>
    <w:tmpl w:val="19369E2C"/>
    <w:lvl w:ilvl="0">
      <w:start w:val="1"/>
      <w:numFmt w:val="decimal"/>
      <w:pStyle w:val="Heading1"/>
      <w:suff w:val="space"/>
      <w:lvlText w:val="Section A%1."/>
      <w:lvlJc w:val="left"/>
      <w:pPr>
        <w:ind w:left="0" w:firstLine="0"/>
      </w:pPr>
      <w:rPr>
        <w:rFonts w:hint="default"/>
      </w:rPr>
    </w:lvl>
    <w:lvl w:ilvl="1">
      <w:start w:val="1"/>
      <w:numFmt w:val="decimal"/>
      <w:pStyle w:val="Heading2"/>
      <w:suff w:val="nothing"/>
      <w:lvlText w:val="Section A%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484E0E78"/>
    <w:multiLevelType w:val="hybridMultilevel"/>
    <w:tmpl w:val="81D41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6066777">
    <w:abstractNumId w:val="3"/>
  </w:num>
  <w:num w:numId="2" w16cid:durableId="1414161038">
    <w:abstractNumId w:val="0"/>
  </w:num>
  <w:num w:numId="3" w16cid:durableId="1608191804">
    <w:abstractNumId w:val="2"/>
  </w:num>
  <w:num w:numId="4" w16cid:durableId="163120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52550"/>
    <w:rsid w:val="00064D1B"/>
    <w:rsid w:val="00065F36"/>
    <w:rsid w:val="000815FE"/>
    <w:rsid w:val="00083242"/>
    <w:rsid w:val="000854E9"/>
    <w:rsid w:val="00086AFA"/>
    <w:rsid w:val="00093E40"/>
    <w:rsid w:val="00094922"/>
    <w:rsid w:val="000B22D5"/>
    <w:rsid w:val="000B6C7F"/>
    <w:rsid w:val="000B7400"/>
    <w:rsid w:val="000B7E0D"/>
    <w:rsid w:val="000D0341"/>
    <w:rsid w:val="000F09EE"/>
    <w:rsid w:val="000F0CDF"/>
    <w:rsid w:val="000F19E5"/>
    <w:rsid w:val="000F385A"/>
    <w:rsid w:val="00100CCA"/>
    <w:rsid w:val="00120A27"/>
    <w:rsid w:val="0012492A"/>
    <w:rsid w:val="0012721E"/>
    <w:rsid w:val="00127846"/>
    <w:rsid w:val="00134E77"/>
    <w:rsid w:val="00140329"/>
    <w:rsid w:val="001446B7"/>
    <w:rsid w:val="00151979"/>
    <w:rsid w:val="001536EF"/>
    <w:rsid w:val="00166A75"/>
    <w:rsid w:val="00176331"/>
    <w:rsid w:val="0017685F"/>
    <w:rsid w:val="00185E70"/>
    <w:rsid w:val="0019029E"/>
    <w:rsid w:val="0019051B"/>
    <w:rsid w:val="00194E97"/>
    <w:rsid w:val="00197322"/>
    <w:rsid w:val="00197C5C"/>
    <w:rsid w:val="001A1BF8"/>
    <w:rsid w:val="001B73AF"/>
    <w:rsid w:val="001C450B"/>
    <w:rsid w:val="001D2A1B"/>
    <w:rsid w:val="001D5AE7"/>
    <w:rsid w:val="001E2479"/>
    <w:rsid w:val="001E347E"/>
    <w:rsid w:val="001E5CE0"/>
    <w:rsid w:val="001F28A5"/>
    <w:rsid w:val="001F5005"/>
    <w:rsid w:val="001F585E"/>
    <w:rsid w:val="00210B07"/>
    <w:rsid w:val="00214DC7"/>
    <w:rsid w:val="002278E4"/>
    <w:rsid w:val="002330CD"/>
    <w:rsid w:val="00234834"/>
    <w:rsid w:val="00235A13"/>
    <w:rsid w:val="0024191E"/>
    <w:rsid w:val="00250657"/>
    <w:rsid w:val="002541D0"/>
    <w:rsid w:val="00254AE1"/>
    <w:rsid w:val="0025531F"/>
    <w:rsid w:val="00256B14"/>
    <w:rsid w:val="00256B69"/>
    <w:rsid w:val="00262D7F"/>
    <w:rsid w:val="00272A7E"/>
    <w:rsid w:val="00274B9F"/>
    <w:rsid w:val="00274CDB"/>
    <w:rsid w:val="002854E7"/>
    <w:rsid w:val="00286067"/>
    <w:rsid w:val="0028689F"/>
    <w:rsid w:val="002908D5"/>
    <w:rsid w:val="002908F8"/>
    <w:rsid w:val="002932F9"/>
    <w:rsid w:val="00296FEC"/>
    <w:rsid w:val="002A1ED6"/>
    <w:rsid w:val="002A2447"/>
    <w:rsid w:val="002B043E"/>
    <w:rsid w:val="002B7523"/>
    <w:rsid w:val="002C01E2"/>
    <w:rsid w:val="002C334D"/>
    <w:rsid w:val="002C4238"/>
    <w:rsid w:val="002E4741"/>
    <w:rsid w:val="002E6C8E"/>
    <w:rsid w:val="002F0F4C"/>
    <w:rsid w:val="0030302B"/>
    <w:rsid w:val="00304F71"/>
    <w:rsid w:val="00311828"/>
    <w:rsid w:val="00312F42"/>
    <w:rsid w:val="00317CAD"/>
    <w:rsid w:val="00325E99"/>
    <w:rsid w:val="00326419"/>
    <w:rsid w:val="00331D47"/>
    <w:rsid w:val="00333492"/>
    <w:rsid w:val="0034351B"/>
    <w:rsid w:val="00382141"/>
    <w:rsid w:val="00385205"/>
    <w:rsid w:val="0038659B"/>
    <w:rsid w:val="0039216D"/>
    <w:rsid w:val="003A279B"/>
    <w:rsid w:val="003A3066"/>
    <w:rsid w:val="003A7969"/>
    <w:rsid w:val="003C658A"/>
    <w:rsid w:val="003E1F44"/>
    <w:rsid w:val="003E5667"/>
    <w:rsid w:val="003F3EDB"/>
    <w:rsid w:val="00400F4A"/>
    <w:rsid w:val="004027B2"/>
    <w:rsid w:val="0040302D"/>
    <w:rsid w:val="00405306"/>
    <w:rsid w:val="00406BE5"/>
    <w:rsid w:val="0041031B"/>
    <w:rsid w:val="00422981"/>
    <w:rsid w:val="0042458F"/>
    <w:rsid w:val="0043114A"/>
    <w:rsid w:val="00434EF4"/>
    <w:rsid w:val="00455C20"/>
    <w:rsid w:val="004575C9"/>
    <w:rsid w:val="00465496"/>
    <w:rsid w:val="00465895"/>
    <w:rsid w:val="00471FE3"/>
    <w:rsid w:val="00472F84"/>
    <w:rsid w:val="004741B6"/>
    <w:rsid w:val="00474629"/>
    <w:rsid w:val="00486BF9"/>
    <w:rsid w:val="004941F8"/>
    <w:rsid w:val="004A26FB"/>
    <w:rsid w:val="004B0B13"/>
    <w:rsid w:val="004B1084"/>
    <w:rsid w:val="004B5D8F"/>
    <w:rsid w:val="004B6B70"/>
    <w:rsid w:val="004C18E9"/>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57064"/>
    <w:rsid w:val="00567237"/>
    <w:rsid w:val="0057121D"/>
    <w:rsid w:val="00571942"/>
    <w:rsid w:val="00572E1B"/>
    <w:rsid w:val="00573B8D"/>
    <w:rsid w:val="00575FCD"/>
    <w:rsid w:val="0058119D"/>
    <w:rsid w:val="00587EBD"/>
    <w:rsid w:val="00595345"/>
    <w:rsid w:val="0059536A"/>
    <w:rsid w:val="00596C24"/>
    <w:rsid w:val="005A66AA"/>
    <w:rsid w:val="005C0522"/>
    <w:rsid w:val="005C1BA7"/>
    <w:rsid w:val="005C6A0B"/>
    <w:rsid w:val="005D2186"/>
    <w:rsid w:val="005E65C9"/>
    <w:rsid w:val="005E6B48"/>
    <w:rsid w:val="005F1616"/>
    <w:rsid w:val="00615430"/>
    <w:rsid w:val="00621286"/>
    <w:rsid w:val="00626CD4"/>
    <w:rsid w:val="00627715"/>
    <w:rsid w:val="00641601"/>
    <w:rsid w:val="00644509"/>
    <w:rsid w:val="0064664B"/>
    <w:rsid w:val="00655594"/>
    <w:rsid w:val="00656975"/>
    <w:rsid w:val="0065764F"/>
    <w:rsid w:val="00662BC4"/>
    <w:rsid w:val="00664FA8"/>
    <w:rsid w:val="00665ADF"/>
    <w:rsid w:val="00667AFB"/>
    <w:rsid w:val="00670C97"/>
    <w:rsid w:val="006715EB"/>
    <w:rsid w:val="0067611F"/>
    <w:rsid w:val="00677F68"/>
    <w:rsid w:val="0068198A"/>
    <w:rsid w:val="00682E54"/>
    <w:rsid w:val="006843FC"/>
    <w:rsid w:val="006867AF"/>
    <w:rsid w:val="006A4185"/>
    <w:rsid w:val="006A743A"/>
    <w:rsid w:val="006B0AD7"/>
    <w:rsid w:val="006B1745"/>
    <w:rsid w:val="006B3FB9"/>
    <w:rsid w:val="006C5549"/>
    <w:rsid w:val="006E1717"/>
    <w:rsid w:val="006F1BBA"/>
    <w:rsid w:val="006F3ABF"/>
    <w:rsid w:val="006F3D36"/>
    <w:rsid w:val="006F6A17"/>
    <w:rsid w:val="00706A12"/>
    <w:rsid w:val="00706A6C"/>
    <w:rsid w:val="007119B0"/>
    <w:rsid w:val="00711A19"/>
    <w:rsid w:val="00712EBF"/>
    <w:rsid w:val="00714D08"/>
    <w:rsid w:val="007162CC"/>
    <w:rsid w:val="007326C2"/>
    <w:rsid w:val="00734239"/>
    <w:rsid w:val="00734E02"/>
    <w:rsid w:val="007424B7"/>
    <w:rsid w:val="007428A5"/>
    <w:rsid w:val="0075138A"/>
    <w:rsid w:val="00752348"/>
    <w:rsid w:val="007626B2"/>
    <w:rsid w:val="00766F05"/>
    <w:rsid w:val="007725E9"/>
    <w:rsid w:val="0078319C"/>
    <w:rsid w:val="00784C1A"/>
    <w:rsid w:val="00791493"/>
    <w:rsid w:val="00791B11"/>
    <w:rsid w:val="007A0225"/>
    <w:rsid w:val="007A5025"/>
    <w:rsid w:val="007B0BF2"/>
    <w:rsid w:val="007B22A3"/>
    <w:rsid w:val="007B26A0"/>
    <w:rsid w:val="007B6717"/>
    <w:rsid w:val="007B728C"/>
    <w:rsid w:val="007C0471"/>
    <w:rsid w:val="007D3910"/>
    <w:rsid w:val="007D400F"/>
    <w:rsid w:val="007E73F7"/>
    <w:rsid w:val="007F48DB"/>
    <w:rsid w:val="00811CC8"/>
    <w:rsid w:val="008146A4"/>
    <w:rsid w:val="0082714D"/>
    <w:rsid w:val="00831B8C"/>
    <w:rsid w:val="00832A8E"/>
    <w:rsid w:val="00833F2F"/>
    <w:rsid w:val="00841400"/>
    <w:rsid w:val="008427B5"/>
    <w:rsid w:val="008507F4"/>
    <w:rsid w:val="0085224D"/>
    <w:rsid w:val="008524E2"/>
    <w:rsid w:val="00852F99"/>
    <w:rsid w:val="00855F14"/>
    <w:rsid w:val="00891AFB"/>
    <w:rsid w:val="00892F47"/>
    <w:rsid w:val="008A00A3"/>
    <w:rsid w:val="008A0D74"/>
    <w:rsid w:val="008B63F9"/>
    <w:rsid w:val="008C7C38"/>
    <w:rsid w:val="008D01BE"/>
    <w:rsid w:val="008D1F4D"/>
    <w:rsid w:val="008E28DD"/>
    <w:rsid w:val="008E32AF"/>
    <w:rsid w:val="008E421B"/>
    <w:rsid w:val="008F1239"/>
    <w:rsid w:val="008F4B71"/>
    <w:rsid w:val="00902F1B"/>
    <w:rsid w:val="00910055"/>
    <w:rsid w:val="00912509"/>
    <w:rsid w:val="0091362E"/>
    <w:rsid w:val="0092017C"/>
    <w:rsid w:val="00925E0F"/>
    <w:rsid w:val="009472D8"/>
    <w:rsid w:val="00951B1B"/>
    <w:rsid w:val="00963278"/>
    <w:rsid w:val="0097248D"/>
    <w:rsid w:val="00972B51"/>
    <w:rsid w:val="00974E8B"/>
    <w:rsid w:val="009831CB"/>
    <w:rsid w:val="009A0F7D"/>
    <w:rsid w:val="009A1C4D"/>
    <w:rsid w:val="009A4697"/>
    <w:rsid w:val="009A6A53"/>
    <w:rsid w:val="009A7E6A"/>
    <w:rsid w:val="009C6945"/>
    <w:rsid w:val="009E4F07"/>
    <w:rsid w:val="009F5040"/>
    <w:rsid w:val="00A00723"/>
    <w:rsid w:val="00A01810"/>
    <w:rsid w:val="00A12D8A"/>
    <w:rsid w:val="00A12EC2"/>
    <w:rsid w:val="00A15C49"/>
    <w:rsid w:val="00A20B5C"/>
    <w:rsid w:val="00A212D4"/>
    <w:rsid w:val="00A25E71"/>
    <w:rsid w:val="00A30B37"/>
    <w:rsid w:val="00A33288"/>
    <w:rsid w:val="00A371E9"/>
    <w:rsid w:val="00A47DE9"/>
    <w:rsid w:val="00A617CD"/>
    <w:rsid w:val="00A621A5"/>
    <w:rsid w:val="00A75EB1"/>
    <w:rsid w:val="00A82AD5"/>
    <w:rsid w:val="00A90068"/>
    <w:rsid w:val="00A91533"/>
    <w:rsid w:val="00AA6C60"/>
    <w:rsid w:val="00AB32F8"/>
    <w:rsid w:val="00AC4493"/>
    <w:rsid w:val="00AD1B2D"/>
    <w:rsid w:val="00AD4D9A"/>
    <w:rsid w:val="00AE0122"/>
    <w:rsid w:val="00B0490A"/>
    <w:rsid w:val="00B058E1"/>
    <w:rsid w:val="00B060DD"/>
    <w:rsid w:val="00B064C4"/>
    <w:rsid w:val="00B12747"/>
    <w:rsid w:val="00B23D61"/>
    <w:rsid w:val="00B266FE"/>
    <w:rsid w:val="00B2794E"/>
    <w:rsid w:val="00B27D24"/>
    <w:rsid w:val="00B34203"/>
    <w:rsid w:val="00B34BDF"/>
    <w:rsid w:val="00B367B1"/>
    <w:rsid w:val="00B42E0E"/>
    <w:rsid w:val="00B45362"/>
    <w:rsid w:val="00B527B2"/>
    <w:rsid w:val="00B64EFA"/>
    <w:rsid w:val="00B7156C"/>
    <w:rsid w:val="00B952D4"/>
    <w:rsid w:val="00B9622D"/>
    <w:rsid w:val="00BA2166"/>
    <w:rsid w:val="00BA2653"/>
    <w:rsid w:val="00BA2FB3"/>
    <w:rsid w:val="00BB2E21"/>
    <w:rsid w:val="00BB32A5"/>
    <w:rsid w:val="00BC2818"/>
    <w:rsid w:val="00BC7CA5"/>
    <w:rsid w:val="00BD2136"/>
    <w:rsid w:val="00BD430E"/>
    <w:rsid w:val="00BD7A22"/>
    <w:rsid w:val="00BE2DF8"/>
    <w:rsid w:val="00BF6B1B"/>
    <w:rsid w:val="00C011FE"/>
    <w:rsid w:val="00C01A44"/>
    <w:rsid w:val="00C12166"/>
    <w:rsid w:val="00C126AC"/>
    <w:rsid w:val="00C20E06"/>
    <w:rsid w:val="00C21627"/>
    <w:rsid w:val="00C25897"/>
    <w:rsid w:val="00C36A8F"/>
    <w:rsid w:val="00C37001"/>
    <w:rsid w:val="00C4111C"/>
    <w:rsid w:val="00C42E10"/>
    <w:rsid w:val="00C50AD3"/>
    <w:rsid w:val="00C541BD"/>
    <w:rsid w:val="00C55C3C"/>
    <w:rsid w:val="00C60785"/>
    <w:rsid w:val="00C63DC5"/>
    <w:rsid w:val="00C67685"/>
    <w:rsid w:val="00C703EC"/>
    <w:rsid w:val="00C901B9"/>
    <w:rsid w:val="00C93763"/>
    <w:rsid w:val="00C956B3"/>
    <w:rsid w:val="00CA275A"/>
    <w:rsid w:val="00CB18B9"/>
    <w:rsid w:val="00CB64EE"/>
    <w:rsid w:val="00CC36E5"/>
    <w:rsid w:val="00CC4A6D"/>
    <w:rsid w:val="00CD1472"/>
    <w:rsid w:val="00CE135C"/>
    <w:rsid w:val="00CE2AF2"/>
    <w:rsid w:val="00CF1631"/>
    <w:rsid w:val="00CF403A"/>
    <w:rsid w:val="00D02883"/>
    <w:rsid w:val="00D24799"/>
    <w:rsid w:val="00D308E9"/>
    <w:rsid w:val="00D32DF9"/>
    <w:rsid w:val="00D33336"/>
    <w:rsid w:val="00D409E0"/>
    <w:rsid w:val="00D4151D"/>
    <w:rsid w:val="00D431CD"/>
    <w:rsid w:val="00D434F8"/>
    <w:rsid w:val="00D44C98"/>
    <w:rsid w:val="00D5558C"/>
    <w:rsid w:val="00D7443A"/>
    <w:rsid w:val="00D756CA"/>
    <w:rsid w:val="00D76340"/>
    <w:rsid w:val="00D979BB"/>
    <w:rsid w:val="00DB1C62"/>
    <w:rsid w:val="00DB4648"/>
    <w:rsid w:val="00DC0ED7"/>
    <w:rsid w:val="00DD06DA"/>
    <w:rsid w:val="00DD3246"/>
    <w:rsid w:val="00DD3CF2"/>
    <w:rsid w:val="00DD6A81"/>
    <w:rsid w:val="00DF4557"/>
    <w:rsid w:val="00E01BCE"/>
    <w:rsid w:val="00E03225"/>
    <w:rsid w:val="00E04EEF"/>
    <w:rsid w:val="00E12DDF"/>
    <w:rsid w:val="00E133FF"/>
    <w:rsid w:val="00E13E31"/>
    <w:rsid w:val="00E375A5"/>
    <w:rsid w:val="00E419D7"/>
    <w:rsid w:val="00E42149"/>
    <w:rsid w:val="00E438B4"/>
    <w:rsid w:val="00E44347"/>
    <w:rsid w:val="00E4646B"/>
    <w:rsid w:val="00E464A5"/>
    <w:rsid w:val="00E471C9"/>
    <w:rsid w:val="00E57AD4"/>
    <w:rsid w:val="00E668C4"/>
    <w:rsid w:val="00E7069A"/>
    <w:rsid w:val="00E94CB5"/>
    <w:rsid w:val="00E961FE"/>
    <w:rsid w:val="00E97B35"/>
    <w:rsid w:val="00EA2B93"/>
    <w:rsid w:val="00EA38E1"/>
    <w:rsid w:val="00EA5D02"/>
    <w:rsid w:val="00EB139B"/>
    <w:rsid w:val="00EB2B78"/>
    <w:rsid w:val="00EC5D8C"/>
    <w:rsid w:val="00ED67AF"/>
    <w:rsid w:val="00ED6E72"/>
    <w:rsid w:val="00EE28F2"/>
    <w:rsid w:val="00EE53F4"/>
    <w:rsid w:val="00EF20F2"/>
    <w:rsid w:val="00EF2E3D"/>
    <w:rsid w:val="00EF6632"/>
    <w:rsid w:val="00F14241"/>
    <w:rsid w:val="00F21407"/>
    <w:rsid w:val="00F246BB"/>
    <w:rsid w:val="00F25734"/>
    <w:rsid w:val="00F30CAC"/>
    <w:rsid w:val="00F30DD9"/>
    <w:rsid w:val="00F36128"/>
    <w:rsid w:val="00F40B24"/>
    <w:rsid w:val="00F4173E"/>
    <w:rsid w:val="00F43315"/>
    <w:rsid w:val="00F44249"/>
    <w:rsid w:val="00F52122"/>
    <w:rsid w:val="00F623D3"/>
    <w:rsid w:val="00F629C1"/>
    <w:rsid w:val="00F724A9"/>
    <w:rsid w:val="00FB2D04"/>
    <w:rsid w:val="00FD2383"/>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numPr>
        <w:numId w:val="3"/>
      </w:numPr>
      <w:outlineLvl w:val="0"/>
    </w:pPr>
    <w:rPr>
      <w:rFonts w:eastAsia="Times New Roman" w:cs="Times New Roman"/>
      <w:b/>
      <w:bCs/>
      <w:i/>
      <w:iCs/>
    </w:rPr>
  </w:style>
  <w:style w:type="paragraph" w:styleId="Heading2">
    <w:name w:val="heading 2"/>
    <w:basedOn w:val="Normal"/>
    <w:next w:val="Normal"/>
    <w:link w:val="Heading2Char"/>
    <w:uiPriority w:val="9"/>
    <w:semiHidden/>
    <w:unhideWhenUsed/>
    <w:qFormat/>
    <w:rsid w:val="0055706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706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6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6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6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6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6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6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596C24"/>
    <w:pPr>
      <w:tabs>
        <w:tab w:val="right" w:leader="dot" w:pos="9350"/>
      </w:tabs>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 w:type="character" w:customStyle="1" w:styleId="Heading2Char">
    <w:name w:val="Heading 2 Char"/>
    <w:basedOn w:val="DefaultParagraphFont"/>
    <w:link w:val="Heading2"/>
    <w:uiPriority w:val="9"/>
    <w:semiHidden/>
    <w:rsid w:val="00557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70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57064"/>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55706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557064"/>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557064"/>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5570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064"/>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557064"/>
    <w:pPr>
      <w:numPr>
        <w:numId w:val="4"/>
      </w:numPr>
    </w:pPr>
  </w:style>
  <w:style w:type="paragraph" w:customStyle="1" w:styleId="msonormal0">
    <w:name w:val="msonormal"/>
    <w:basedOn w:val="Normal"/>
    <w:rsid w:val="0042298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98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8010">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580946076">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ff.org/statedata/collection/trends-in-medicaid-income-eligibility-limits/" TargetMode="Externa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9.emf"/><Relationship Id="rId32"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wrd.urban.org/wrd/Query/query.cfm" TargetMode="Externa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xpolicycenter.org/statistics/state-eitc-percentage-federal-eitc"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50</Pages>
  <Words>13456</Words>
  <Characters>76703</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14</cp:revision>
  <cp:lastPrinted>2023-11-15T16:33:00Z</cp:lastPrinted>
  <dcterms:created xsi:type="dcterms:W3CDTF">2023-11-15T16:33:00Z</dcterms:created>
  <dcterms:modified xsi:type="dcterms:W3CDTF">2024-02-28T22:47:00Z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id="ysUaJNsu"/&gt;&lt;style id="http://www.zotero.org/styles/american-medical-association" hasBibliography="1" bibliographyStyleHasBeenSet="1"/&gt;&lt;prefs&gt;&lt;pref name="fieldType" value="Field"/&gt;&lt;/prefs&gt;&lt;/data&gt;</vt:lpwstr>
  </property>
</Properties>
</file>