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815E9" w14:textId="77777777" w:rsidR="00207592" w:rsidRDefault="00000000">
      <w:pPr>
        <w:jc w:val="center"/>
      </w:pPr>
      <w:r>
        <w:rPr>
          <w:noProof/>
        </w:rPr>
        <w:drawing>
          <wp:inline distT="114300" distB="114300" distL="114300" distR="114300" wp14:anchorId="1777B8C9" wp14:editId="66F8C0BF">
            <wp:extent cx="5943600" cy="39624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4DBD5DF4" w14:textId="1F24A9EF" w:rsidR="00207592" w:rsidRDefault="00C741F0">
      <w:pPr>
        <w:rPr>
          <w:rFonts w:ascii="Merriweather" w:eastAsia="Merriweather" w:hAnsi="Merriweather" w:cs="Merriweather"/>
          <w:color w:val="504F3A"/>
          <w:sz w:val="62"/>
          <w:szCs w:val="62"/>
        </w:rPr>
      </w:pPr>
      <w:r>
        <w:rPr>
          <w:rFonts w:ascii="Merriweather" w:eastAsia="Merriweather" w:hAnsi="Merriweather" w:cs="Merriweather"/>
          <w:color w:val="504F3A"/>
          <w:sz w:val="66"/>
          <w:szCs w:val="66"/>
        </w:rPr>
        <w:t>Project Proposal</w:t>
      </w:r>
    </w:p>
    <w:p w14:paraId="74CA34B7" w14:textId="10BE72C4" w:rsidR="00207592" w:rsidRDefault="00000000">
      <w:pPr>
        <w:rPr>
          <w:rFonts w:ascii="Merriweather" w:eastAsia="Merriweather" w:hAnsi="Merriweather" w:cs="Merriweather"/>
          <w:color w:val="0B5394"/>
          <w:sz w:val="28"/>
          <w:szCs w:val="28"/>
        </w:rPr>
      </w:pPr>
      <w:r>
        <w:rPr>
          <w:rFonts w:ascii="Merriweather" w:eastAsia="Merriweather" w:hAnsi="Merriweather" w:cs="Merriweather"/>
          <w:color w:val="0B5394"/>
          <w:sz w:val="28"/>
          <w:szCs w:val="28"/>
        </w:rPr>
        <w:t>SWE450</w:t>
      </w:r>
    </w:p>
    <w:p w14:paraId="0C553530" w14:textId="33257898" w:rsidR="00207592" w:rsidRDefault="00AA72D0">
      <w:pPr>
        <w:rPr>
          <w:rFonts w:ascii="Times New Roman" w:eastAsia="Times New Roman" w:hAnsi="Times New Roman" w:cs="Times New Roman"/>
          <w:b/>
          <w:bCs/>
          <w:color w:val="434343"/>
          <w:sz w:val="24"/>
          <w:szCs w:val="24"/>
        </w:rPr>
      </w:pPr>
      <w:r>
        <w:rPr>
          <w:rFonts w:ascii="Merriweather" w:eastAsia="Merriweather" w:hAnsi="Merriweather" w:cs="Merriweather"/>
          <w:color w:val="504F3A"/>
          <w:sz w:val="28"/>
          <w:szCs w:val="28"/>
        </w:rPr>
        <w:t>2/8</w:t>
      </w:r>
      <w:r w:rsidR="00C741F0">
        <w:rPr>
          <w:rFonts w:ascii="Merriweather" w:eastAsia="Merriweather" w:hAnsi="Merriweather" w:cs="Merriweather"/>
          <w:color w:val="504F3A"/>
          <w:sz w:val="28"/>
          <w:szCs w:val="28"/>
        </w:rPr>
        <w:t>/26</w:t>
      </w:r>
    </w:p>
    <w:p w14:paraId="3BE62AB6" w14:textId="77777777" w:rsidR="00207592" w:rsidRDefault="00207592">
      <w:pPr>
        <w:spacing w:line="480" w:lineRule="auto"/>
        <w:jc w:val="center"/>
        <w:rPr>
          <w:rFonts w:ascii="Times New Roman" w:eastAsia="Times New Roman" w:hAnsi="Times New Roman" w:cs="Times New Roman"/>
          <w:b/>
          <w:bCs/>
          <w:color w:val="434343"/>
          <w:sz w:val="24"/>
          <w:szCs w:val="24"/>
        </w:rPr>
      </w:pPr>
    </w:p>
    <w:p w14:paraId="08014B68" w14:textId="77777777" w:rsidR="00207592" w:rsidRDefault="00207592">
      <w:pPr>
        <w:spacing w:line="480" w:lineRule="auto"/>
        <w:jc w:val="center"/>
        <w:rPr>
          <w:rFonts w:ascii="Times New Roman" w:eastAsia="Times New Roman" w:hAnsi="Times New Roman" w:cs="Times New Roman"/>
          <w:b/>
          <w:bCs/>
          <w:color w:val="434343"/>
          <w:sz w:val="24"/>
          <w:szCs w:val="24"/>
        </w:rPr>
      </w:pPr>
    </w:p>
    <w:p w14:paraId="34B68C9B" w14:textId="77777777" w:rsidR="00207592" w:rsidRDefault="00207592">
      <w:pPr>
        <w:spacing w:line="480" w:lineRule="auto"/>
        <w:jc w:val="center"/>
        <w:rPr>
          <w:rFonts w:ascii="Times New Roman" w:eastAsia="Times New Roman" w:hAnsi="Times New Roman" w:cs="Times New Roman"/>
          <w:b/>
          <w:bCs/>
          <w:color w:val="0B5394"/>
          <w:sz w:val="24"/>
          <w:szCs w:val="24"/>
        </w:rPr>
      </w:pPr>
    </w:p>
    <w:p w14:paraId="5A3CD625" w14:textId="15FFB8E7" w:rsidR="00207592" w:rsidRDefault="00C741F0">
      <w:pPr>
        <w:spacing w:line="360" w:lineRule="auto"/>
        <w:rPr>
          <w:rFonts w:ascii="Merriweather" w:eastAsia="Merriweather" w:hAnsi="Merriweather" w:cs="Merriweather"/>
          <w:color w:val="0B5394"/>
          <w:sz w:val="30"/>
          <w:szCs w:val="30"/>
        </w:rPr>
      </w:pPr>
      <w:r>
        <w:rPr>
          <w:rFonts w:ascii="Merriweather" w:eastAsia="Merriweather" w:hAnsi="Merriweather" w:cs="Merriweather"/>
          <w:color w:val="0B5394"/>
          <w:sz w:val="30"/>
          <w:szCs w:val="30"/>
        </w:rPr>
        <w:t>Nolan Tuttle</w:t>
      </w:r>
      <w:r>
        <w:rPr>
          <w:rFonts w:ascii="Merriweather" w:eastAsia="Merriweather" w:hAnsi="Merriweather" w:cs="Merriweather"/>
          <w:color w:val="0B5394"/>
          <w:sz w:val="30"/>
          <w:szCs w:val="30"/>
        </w:rPr>
        <w:tab/>
      </w:r>
    </w:p>
    <w:p w14:paraId="6AF0405A" w14:textId="77777777" w:rsidR="00207592" w:rsidRDefault="00000000">
      <w:pPr>
        <w:spacing w:line="360" w:lineRule="auto"/>
        <w:rPr>
          <w:rFonts w:ascii="Merriweather" w:eastAsia="Merriweather" w:hAnsi="Merriweather" w:cs="Merriweather"/>
          <w:color w:val="434343"/>
          <w:sz w:val="26"/>
          <w:szCs w:val="26"/>
        </w:rPr>
      </w:pPr>
      <w:r>
        <w:rPr>
          <w:rFonts w:ascii="Merriweather" w:eastAsia="Merriweather" w:hAnsi="Merriweather" w:cs="Merriweather"/>
          <w:color w:val="434343"/>
          <w:sz w:val="26"/>
          <w:szCs w:val="26"/>
        </w:rPr>
        <w:t>Grand Canyon University</w:t>
      </w:r>
    </w:p>
    <w:p w14:paraId="1DE1A0A7" w14:textId="77777777" w:rsidR="00207592" w:rsidRDefault="00000000">
      <w:pPr>
        <w:spacing w:line="360" w:lineRule="auto"/>
        <w:rPr>
          <w:rFonts w:ascii="Merriweather" w:eastAsia="Merriweather" w:hAnsi="Merriweather" w:cs="Merriweather"/>
          <w:color w:val="434343"/>
          <w:sz w:val="26"/>
          <w:szCs w:val="26"/>
        </w:rPr>
      </w:pPr>
      <w:r>
        <w:rPr>
          <w:rFonts w:ascii="Merriweather" w:eastAsia="Merriweather" w:hAnsi="Merriweather" w:cs="Merriweather"/>
          <w:color w:val="434343"/>
          <w:sz w:val="26"/>
          <w:szCs w:val="26"/>
        </w:rPr>
        <w:t>College of Engineering and Technology</w:t>
      </w:r>
    </w:p>
    <w:p w14:paraId="73DCE621" w14:textId="77777777" w:rsidR="00207592" w:rsidRDefault="00000000">
      <w:pPr>
        <w:spacing w:line="360" w:lineRule="auto"/>
        <w:rPr>
          <w:rFonts w:ascii="Merriweather" w:eastAsia="Merriweather" w:hAnsi="Merriweather" w:cs="Merriweather"/>
          <w:color w:val="434343"/>
          <w:sz w:val="26"/>
          <w:szCs w:val="26"/>
        </w:rPr>
      </w:pPr>
      <w:r>
        <w:rPr>
          <w:rFonts w:ascii="Merriweather" w:eastAsia="Merriweather" w:hAnsi="Merriweather" w:cs="Merriweather"/>
          <w:color w:val="434343"/>
          <w:sz w:val="26"/>
          <w:szCs w:val="26"/>
        </w:rPr>
        <w:t>Software Engineering Program</w:t>
      </w:r>
    </w:p>
    <w:p w14:paraId="7C757A6B" w14:textId="49209E5F" w:rsidR="00207592" w:rsidRDefault="00000000">
      <w:pPr>
        <w:spacing w:line="360" w:lineRule="auto"/>
        <w:rPr>
          <w:rFonts w:ascii="Merriweather" w:eastAsia="Merriweather" w:hAnsi="Merriweather" w:cs="Merriweather"/>
          <w:color w:val="434343"/>
          <w:sz w:val="26"/>
          <w:szCs w:val="26"/>
        </w:rPr>
      </w:pPr>
      <w:r>
        <w:rPr>
          <w:rFonts w:ascii="Merriweather" w:eastAsia="Merriweather" w:hAnsi="Merriweather" w:cs="Merriweather"/>
          <w:color w:val="434343"/>
          <w:sz w:val="26"/>
          <w:szCs w:val="26"/>
        </w:rPr>
        <w:t>Embedded Systems 2</w:t>
      </w:r>
      <w:r>
        <w:br w:type="page"/>
      </w:r>
    </w:p>
    <w:p w14:paraId="41E65395" w14:textId="77777777" w:rsidR="00207592" w:rsidRDefault="00000000">
      <w:pPr>
        <w:pStyle w:val="Heading1"/>
        <w:rPr>
          <w:color w:val="0B5394"/>
        </w:rPr>
      </w:pPr>
      <w:bookmarkStart w:id="0" w:name="_ihbhuwsdwvtc" w:colFirst="0" w:colLast="0"/>
      <w:bookmarkEnd w:id="0"/>
      <w:r>
        <w:rPr>
          <w:color w:val="0B5394"/>
        </w:rPr>
        <w:lastRenderedPageBreak/>
        <w:t>Table of Contents</w:t>
      </w:r>
    </w:p>
    <w:p w14:paraId="3C214695" w14:textId="77777777" w:rsidR="00207592"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Project Demonstration Link……………………………………………………………………………………x</w:t>
      </w:r>
    </w:p>
    <w:p w14:paraId="639D9898" w14:textId="77777777" w:rsidR="00207592" w:rsidRDefault="00000000">
      <w:pPr>
        <w:spacing w:line="360" w:lineRule="auto"/>
        <w:rPr>
          <w:rFonts w:ascii="Merriweather" w:eastAsia="Merriweather" w:hAnsi="Merriweather" w:cs="Merriweather"/>
          <w:sz w:val="24"/>
          <w:szCs w:val="24"/>
        </w:rPr>
      </w:pPr>
      <w:proofErr w:type="spellStart"/>
      <w:r>
        <w:rPr>
          <w:rFonts w:ascii="Merriweather" w:eastAsia="Merriweather" w:hAnsi="Merriweather" w:cs="Merriweather"/>
          <w:sz w:val="24"/>
          <w:szCs w:val="24"/>
        </w:rPr>
        <w:t>Github</w:t>
      </w:r>
      <w:proofErr w:type="spellEnd"/>
      <w:r>
        <w:rPr>
          <w:rFonts w:ascii="Merriweather" w:eastAsia="Merriweather" w:hAnsi="Merriweather" w:cs="Merriweather"/>
          <w:sz w:val="24"/>
          <w:szCs w:val="24"/>
        </w:rPr>
        <w:t xml:space="preserve"> Repo Link………………………………………………………………………………………………………x</w:t>
      </w:r>
    </w:p>
    <w:p w14:paraId="2FF3F096" w14:textId="77777777" w:rsidR="00207592"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System Design……………………………………………………………………………………………………………x</w:t>
      </w:r>
    </w:p>
    <w:p w14:paraId="3C617D83" w14:textId="77777777" w:rsidR="00207592"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Application Logic Design………………………………………………………………………………………….x</w:t>
      </w:r>
    </w:p>
    <w:p w14:paraId="0318EE53" w14:textId="77777777" w:rsidR="00207592"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Risk Matrix…………………………………………………………………………………………………………………x</w:t>
      </w:r>
    </w:p>
    <w:p w14:paraId="6E7B908F" w14:textId="77777777" w:rsidR="00207592"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Test Plan………………………………………………………………………………………………………………………x</w:t>
      </w:r>
    </w:p>
    <w:p w14:paraId="1565B6D0" w14:textId="77777777" w:rsidR="00207592"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Known Issues………………………………………………………………………………………………………………x</w:t>
      </w:r>
    </w:p>
    <w:p w14:paraId="7A231383" w14:textId="77777777" w:rsidR="00207592"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Misc Documentation…………………………………………………………………………………………………x</w:t>
      </w:r>
    </w:p>
    <w:p w14:paraId="2EB09382" w14:textId="77777777" w:rsidR="00207592" w:rsidRDefault="00207592">
      <w:pPr>
        <w:pStyle w:val="Heading1"/>
        <w:jc w:val="left"/>
        <w:rPr>
          <w:sz w:val="24"/>
          <w:szCs w:val="24"/>
        </w:rPr>
      </w:pPr>
      <w:bookmarkStart w:id="1" w:name="_wd3n2d6jst7u" w:colFirst="0" w:colLast="0"/>
      <w:bookmarkEnd w:id="1"/>
    </w:p>
    <w:p w14:paraId="4717B313" w14:textId="77777777" w:rsidR="00207592" w:rsidRDefault="00000000">
      <w:pPr>
        <w:pStyle w:val="Heading1"/>
        <w:rPr>
          <w:color w:val="0B5394"/>
        </w:rPr>
      </w:pPr>
      <w:bookmarkStart w:id="2" w:name="_7yh92dikgk53" w:colFirst="0" w:colLast="0"/>
      <w:bookmarkEnd w:id="2"/>
      <w:r>
        <w:br w:type="page"/>
      </w:r>
    </w:p>
    <w:p w14:paraId="733DB95D" w14:textId="77777777" w:rsidR="00207592" w:rsidRDefault="00000000">
      <w:pPr>
        <w:pStyle w:val="Heading1"/>
        <w:rPr>
          <w:color w:val="0B5394"/>
        </w:rPr>
      </w:pPr>
      <w:bookmarkStart w:id="3" w:name="_uduu1gctikes" w:colFirst="0" w:colLast="0"/>
      <w:bookmarkEnd w:id="3"/>
      <w:r>
        <w:rPr>
          <w:color w:val="0B5394"/>
        </w:rPr>
        <w:lastRenderedPageBreak/>
        <w:t>Project Demonstration Link</w:t>
      </w:r>
    </w:p>
    <w:p w14:paraId="3E9D9B2B" w14:textId="1333AC6B" w:rsidR="00207592" w:rsidRDefault="00AA72D0">
      <w:pPr>
        <w:pStyle w:val="Heading1"/>
        <w:jc w:val="left"/>
        <w:rPr>
          <w:color w:val="0B5394"/>
        </w:rPr>
      </w:pPr>
      <w:bookmarkStart w:id="4" w:name="_3irt77r2mc7u" w:colFirst="0" w:colLast="0"/>
      <w:bookmarkStart w:id="5" w:name="_90wrsv2o7el4" w:colFirst="0" w:colLast="0"/>
      <w:bookmarkEnd w:id="4"/>
      <w:bookmarkEnd w:id="5"/>
      <w:r w:rsidRPr="00AA72D0">
        <w:rPr>
          <w:color w:val="0B5394"/>
        </w:rPr>
        <w:t>https://youtu.be/YtjKAwD07TA</w:t>
      </w:r>
    </w:p>
    <w:p w14:paraId="3F5699DC" w14:textId="77777777" w:rsidR="00207592" w:rsidRDefault="00207592">
      <w:pPr>
        <w:pStyle w:val="Heading1"/>
        <w:jc w:val="left"/>
        <w:rPr>
          <w:color w:val="0B5394"/>
        </w:rPr>
      </w:pPr>
      <w:bookmarkStart w:id="6" w:name="_hovz7t69v4s" w:colFirst="0" w:colLast="0"/>
      <w:bookmarkEnd w:id="6"/>
    </w:p>
    <w:p w14:paraId="78597392" w14:textId="77777777" w:rsidR="00207592" w:rsidRDefault="00000000">
      <w:pPr>
        <w:pStyle w:val="Heading1"/>
        <w:rPr>
          <w:color w:val="0B5394"/>
        </w:rPr>
      </w:pPr>
      <w:bookmarkStart w:id="7" w:name="_kw024r9jk0q4" w:colFirst="0" w:colLast="0"/>
      <w:bookmarkEnd w:id="7"/>
      <w:r>
        <w:rPr>
          <w:color w:val="0B5394"/>
        </w:rPr>
        <w:t>GitHub Repo Link</w:t>
      </w:r>
    </w:p>
    <w:p w14:paraId="2C8E00B7" w14:textId="60B8A970" w:rsidR="00C741F0" w:rsidRDefault="005627CE">
      <w:pPr>
        <w:jc w:val="center"/>
        <w:rPr>
          <w:rFonts w:ascii="Merriweather" w:eastAsia="Merriweather" w:hAnsi="Merriweather" w:cs="Merriweather"/>
          <w:sz w:val="24"/>
          <w:szCs w:val="24"/>
        </w:rPr>
      </w:pPr>
      <w:r w:rsidRPr="005627CE">
        <w:rPr>
          <w:rFonts w:ascii="Merriweather" w:eastAsia="Merriweather" w:hAnsi="Merriweather" w:cs="Merriweather"/>
          <w:sz w:val="24"/>
          <w:szCs w:val="24"/>
        </w:rPr>
        <w:t>https://github.com/nolantuttle/DE10AudioGame2</w:t>
      </w:r>
    </w:p>
    <w:p w14:paraId="0EBBADA1" w14:textId="77777777" w:rsidR="00C741F0" w:rsidRDefault="00C741F0" w:rsidP="00C741F0">
      <w:pPr>
        <w:pStyle w:val="Heading1"/>
        <w:jc w:val="left"/>
        <w:rPr>
          <w:color w:val="0B5394"/>
        </w:rPr>
      </w:pPr>
      <w:bookmarkStart w:id="8" w:name="_tprlvzrscu9m" w:colFirst="0" w:colLast="0"/>
      <w:bookmarkEnd w:id="8"/>
    </w:p>
    <w:p w14:paraId="1D2AF5AD" w14:textId="0DBC6001" w:rsidR="00C741F0" w:rsidRDefault="00C741F0" w:rsidP="00C741F0">
      <w:pPr>
        <w:pStyle w:val="Heading1"/>
        <w:rPr>
          <w:color w:val="0B5394"/>
        </w:rPr>
      </w:pPr>
      <w:r>
        <w:rPr>
          <w:color w:val="0B5394"/>
        </w:rPr>
        <w:t>Introduction</w:t>
      </w:r>
    </w:p>
    <w:p w14:paraId="4A5C119E" w14:textId="77777777" w:rsidR="00AA72D0" w:rsidRDefault="00AA72D0" w:rsidP="00AA72D0">
      <w:pPr>
        <w:pStyle w:val="NormalWeb"/>
      </w:pPr>
      <w:r>
        <w:t xml:space="preserve">This project extends prior audio output work on Intel's SoC FPGA platform by implementing a distributed interactive control system between an Adafruit </w:t>
      </w:r>
      <w:proofErr w:type="spellStart"/>
      <w:r>
        <w:t>ItsyBitsy</w:t>
      </w:r>
      <w:proofErr w:type="spellEnd"/>
      <w:r>
        <w:t xml:space="preserve"> 5V 32u4 microcontroller and the DE10-Standard board. In this design, user input is captured via push buttons connected to the </w:t>
      </w:r>
      <w:proofErr w:type="spellStart"/>
      <w:r>
        <w:t>ItsyBitsy</w:t>
      </w:r>
      <w:proofErr w:type="spellEnd"/>
      <w:r>
        <w:t xml:space="preserve"> and transmitted over a UART interface to the DE10-Standard, where button press commands trigger audio playback sequences through the onboard WM8731 audio codec. The system demonstrates reliable, real-time command communication across heterogeneous platforms and emphasizes hardware–software co-design.</w:t>
      </w:r>
    </w:p>
    <w:p w14:paraId="491CA76D" w14:textId="77777777" w:rsidR="00AA72D0" w:rsidRDefault="00AA72D0" w:rsidP="00AA72D0">
      <w:pPr>
        <w:pStyle w:val="NormalWeb"/>
      </w:pPr>
      <w:r>
        <w:t xml:space="preserve">The Adafruit </w:t>
      </w:r>
      <w:proofErr w:type="spellStart"/>
      <w:r>
        <w:t>ItsyBitsy</w:t>
      </w:r>
      <w:proofErr w:type="spellEnd"/>
      <w:r>
        <w:t xml:space="preserve"> 5V 32u4 microcontroller is responsible for monitoring push button inputs, debouncing signals, and acting as the UART transmitter during communication. Button press events are encoded and transmitted as serial data packets to ensure deterministic delivery and proper command recognition. On the DE10-Standard, the FPGA fabric implements a UART receiver interface and command decoding logic to interpret incoming button signals, while coordinating timing and triggering appropriate audio responses for interactive gameplay.</w:t>
      </w:r>
    </w:p>
    <w:p w14:paraId="12EA07F5" w14:textId="6B4FCFF2" w:rsidR="00207592" w:rsidRPr="005627CE" w:rsidRDefault="00AA72D0" w:rsidP="00AA72D0">
      <w:pPr>
        <w:pStyle w:val="NormalWeb"/>
      </w:pPr>
      <w:r>
        <w:t xml:space="preserve">Audio output is produced through the WM8731 codec using a 16-bit I²S interface at 48 kHz. Codec configuration is performed via I²C, while the FPGA supplies the necessary clocks and manages the audio data path. By separating user input handling and control on the </w:t>
      </w:r>
      <w:proofErr w:type="spellStart"/>
      <w:r>
        <w:t>ItsyBitsy</w:t>
      </w:r>
      <w:proofErr w:type="spellEnd"/>
      <w:r>
        <w:t xml:space="preserve"> from real-time audio generation and game logic on the FPGA, the project highlights effective partitioning of responsibilities across embedded microcontrollers and programmable logic.</w:t>
      </w:r>
      <w:r w:rsidR="00C741F0">
        <w:br w:type="page"/>
      </w:r>
    </w:p>
    <w:p w14:paraId="723963DE" w14:textId="736FE1E5" w:rsidR="00207592" w:rsidRPr="005627CE" w:rsidRDefault="00000000" w:rsidP="005627CE">
      <w:pPr>
        <w:pStyle w:val="Heading1"/>
        <w:rPr>
          <w:color w:val="0B5394"/>
        </w:rPr>
      </w:pPr>
      <w:bookmarkStart w:id="9" w:name="_x42z4viz6htp" w:colFirst="0" w:colLast="0"/>
      <w:bookmarkEnd w:id="9"/>
      <w:r>
        <w:rPr>
          <w:color w:val="0B5394"/>
        </w:rPr>
        <w:lastRenderedPageBreak/>
        <w:t>System Design</w:t>
      </w:r>
      <w:bookmarkStart w:id="10" w:name="_pg47fj1oy139" w:colFirst="0" w:colLast="0"/>
      <w:bookmarkStart w:id="11" w:name="_wuc8qnevlpej" w:colFirst="0" w:colLast="0"/>
      <w:bookmarkEnd w:id="10"/>
      <w:bookmarkEnd w:id="11"/>
      <w:r w:rsidR="00AA72D0">
        <w:rPr>
          <w:noProof/>
        </w:rPr>
        <w:drawing>
          <wp:inline distT="0" distB="0" distL="0" distR="0" wp14:anchorId="29B7B475" wp14:editId="44EDD778">
            <wp:extent cx="5928360" cy="3512820"/>
            <wp:effectExtent l="0" t="0" r="0" b="0"/>
            <wp:docPr id="150790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8360" cy="3512820"/>
                    </a:xfrm>
                    <a:prstGeom prst="rect">
                      <a:avLst/>
                    </a:prstGeom>
                    <a:noFill/>
                    <a:ln>
                      <a:noFill/>
                    </a:ln>
                  </pic:spPr>
                </pic:pic>
              </a:graphicData>
            </a:graphic>
          </wp:inline>
        </w:drawing>
      </w:r>
    </w:p>
    <w:p w14:paraId="1EB91E42" w14:textId="0F658390" w:rsidR="00207592" w:rsidRDefault="00000000" w:rsidP="005627CE">
      <w:pPr>
        <w:pStyle w:val="Heading1"/>
        <w:spacing w:line="240" w:lineRule="auto"/>
        <w:rPr>
          <w:color w:val="0B5394"/>
        </w:rPr>
      </w:pPr>
      <w:bookmarkStart w:id="12" w:name="_kx5qqhwq3fvj" w:colFirst="0" w:colLast="0"/>
      <w:bookmarkEnd w:id="12"/>
      <w:r>
        <w:rPr>
          <w:b/>
          <w:bCs/>
          <w:color w:val="434343"/>
          <w:sz w:val="24"/>
          <w:szCs w:val="24"/>
        </w:rPr>
        <w:t xml:space="preserve">Figure 1: </w:t>
      </w:r>
      <w:r w:rsidR="005627CE">
        <w:rPr>
          <w:i/>
          <w:iCs/>
          <w:color w:val="434343"/>
          <w:sz w:val="24"/>
          <w:szCs w:val="24"/>
        </w:rPr>
        <w:t>System Design for Raspberry Pi Communication with DE10-Standard</w:t>
      </w:r>
      <w:r>
        <w:br w:type="page"/>
      </w:r>
    </w:p>
    <w:p w14:paraId="59D7F41D" w14:textId="3E666F1D" w:rsidR="00207592" w:rsidRDefault="00000000" w:rsidP="005627CE">
      <w:pPr>
        <w:pStyle w:val="Heading1"/>
        <w:rPr>
          <w:color w:val="0B5394"/>
        </w:rPr>
      </w:pPr>
      <w:bookmarkStart w:id="13" w:name="_k63mm3o8jl0v" w:colFirst="0" w:colLast="0"/>
      <w:bookmarkEnd w:id="13"/>
      <w:r>
        <w:rPr>
          <w:color w:val="0B5394"/>
        </w:rPr>
        <w:lastRenderedPageBreak/>
        <w:t>Application Logic Design</w:t>
      </w:r>
    </w:p>
    <w:p w14:paraId="7C070C53" w14:textId="7AC18AB1" w:rsidR="00207592" w:rsidRDefault="00207592" w:rsidP="005627CE">
      <w:pPr>
        <w:pStyle w:val="Heading1"/>
        <w:jc w:val="left"/>
        <w:rPr>
          <w:color w:val="0B5394"/>
        </w:rPr>
      </w:pPr>
      <w:bookmarkStart w:id="14" w:name="_5ca53i1t9khy" w:colFirst="0" w:colLast="0"/>
      <w:bookmarkEnd w:id="14"/>
    </w:p>
    <w:p w14:paraId="3570BABF" w14:textId="77777777" w:rsidR="00207592" w:rsidRDefault="00000000">
      <w:pPr>
        <w:pStyle w:val="Heading1"/>
        <w:rPr>
          <w:sz w:val="24"/>
          <w:szCs w:val="24"/>
        </w:rPr>
      </w:pPr>
      <w:bookmarkStart w:id="15" w:name="_e8pwwtd366cy" w:colFirst="0" w:colLast="0"/>
      <w:bookmarkEnd w:id="15"/>
      <w:r>
        <w:rPr>
          <w:color w:val="0B5394"/>
        </w:rPr>
        <w:t>Risk Matrix</w:t>
      </w:r>
    </w:p>
    <w:tbl>
      <w:tblPr>
        <w:tblStyle w:val="a"/>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5"/>
        <w:gridCol w:w="1410"/>
        <w:gridCol w:w="3255"/>
        <w:gridCol w:w="1020"/>
        <w:gridCol w:w="3150"/>
      </w:tblGrid>
      <w:tr w:rsidR="00207592" w14:paraId="3D1B88D6" w14:textId="77777777">
        <w:tc>
          <w:tcPr>
            <w:tcW w:w="465" w:type="dxa"/>
            <w:shd w:val="clear" w:color="auto" w:fill="0B5394"/>
            <w:tcMar>
              <w:top w:w="100" w:type="dxa"/>
              <w:left w:w="100" w:type="dxa"/>
              <w:bottom w:w="100" w:type="dxa"/>
              <w:right w:w="100" w:type="dxa"/>
            </w:tcMar>
          </w:tcPr>
          <w:p w14:paraId="40B90F1F"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ID</w:t>
            </w:r>
          </w:p>
        </w:tc>
        <w:tc>
          <w:tcPr>
            <w:tcW w:w="1410" w:type="dxa"/>
            <w:shd w:val="clear" w:color="auto" w:fill="0B5394"/>
            <w:tcMar>
              <w:top w:w="100" w:type="dxa"/>
              <w:left w:w="100" w:type="dxa"/>
              <w:bottom w:w="100" w:type="dxa"/>
              <w:right w:w="100" w:type="dxa"/>
            </w:tcMar>
          </w:tcPr>
          <w:p w14:paraId="1685FB05"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Category</w:t>
            </w:r>
          </w:p>
        </w:tc>
        <w:tc>
          <w:tcPr>
            <w:tcW w:w="3255" w:type="dxa"/>
            <w:shd w:val="clear" w:color="auto" w:fill="0B5394"/>
            <w:tcMar>
              <w:top w:w="100" w:type="dxa"/>
              <w:left w:w="100" w:type="dxa"/>
              <w:bottom w:w="100" w:type="dxa"/>
              <w:right w:w="100" w:type="dxa"/>
            </w:tcMar>
          </w:tcPr>
          <w:p w14:paraId="2CFBB1BB"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Description</w:t>
            </w:r>
          </w:p>
        </w:tc>
        <w:tc>
          <w:tcPr>
            <w:tcW w:w="1020" w:type="dxa"/>
            <w:shd w:val="clear" w:color="auto" w:fill="0B5394"/>
            <w:tcMar>
              <w:top w:w="100" w:type="dxa"/>
              <w:left w:w="100" w:type="dxa"/>
              <w:bottom w:w="100" w:type="dxa"/>
              <w:right w:w="100" w:type="dxa"/>
            </w:tcMar>
          </w:tcPr>
          <w:p w14:paraId="4EDE0E47"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Severity</w:t>
            </w:r>
          </w:p>
        </w:tc>
        <w:tc>
          <w:tcPr>
            <w:tcW w:w="3150" w:type="dxa"/>
            <w:shd w:val="clear" w:color="auto" w:fill="0B5394"/>
            <w:tcMar>
              <w:top w:w="100" w:type="dxa"/>
              <w:left w:w="100" w:type="dxa"/>
              <w:bottom w:w="100" w:type="dxa"/>
              <w:right w:w="100" w:type="dxa"/>
            </w:tcMar>
          </w:tcPr>
          <w:p w14:paraId="37D68E3D"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Mitigation</w:t>
            </w:r>
          </w:p>
        </w:tc>
      </w:tr>
      <w:tr w:rsidR="00207592" w14:paraId="4CB0A53B" w14:textId="77777777">
        <w:tc>
          <w:tcPr>
            <w:tcW w:w="465" w:type="dxa"/>
            <w:shd w:val="clear" w:color="auto" w:fill="CCCCCC"/>
            <w:tcMar>
              <w:top w:w="100" w:type="dxa"/>
              <w:left w:w="100" w:type="dxa"/>
              <w:bottom w:w="100" w:type="dxa"/>
              <w:right w:w="100" w:type="dxa"/>
            </w:tcMar>
          </w:tcPr>
          <w:p w14:paraId="645D48F1"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1</w:t>
            </w:r>
          </w:p>
        </w:tc>
        <w:tc>
          <w:tcPr>
            <w:tcW w:w="1410" w:type="dxa"/>
            <w:tcMar>
              <w:top w:w="100" w:type="dxa"/>
              <w:left w:w="100" w:type="dxa"/>
              <w:bottom w:w="100" w:type="dxa"/>
              <w:right w:w="100" w:type="dxa"/>
            </w:tcMar>
          </w:tcPr>
          <w:p w14:paraId="69C41F2A" w14:textId="2A668C1D" w:rsidR="00207592" w:rsidRDefault="00E54779">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Technical</w:t>
            </w:r>
          </w:p>
        </w:tc>
        <w:tc>
          <w:tcPr>
            <w:tcW w:w="3255" w:type="dxa"/>
            <w:tcMar>
              <w:top w:w="100" w:type="dxa"/>
              <w:left w:w="100" w:type="dxa"/>
              <w:bottom w:w="100" w:type="dxa"/>
              <w:right w:w="100" w:type="dxa"/>
            </w:tcMar>
          </w:tcPr>
          <w:p w14:paraId="23EC7164" w14:textId="70D1C4FE" w:rsidR="00207592" w:rsidRDefault="00E54779">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 xml:space="preserve">SPI data streaming </w:t>
            </w:r>
            <w:proofErr w:type="gramStart"/>
            <w:r>
              <w:rPr>
                <w:rFonts w:ascii="Merriweather" w:eastAsia="Merriweather" w:hAnsi="Merriweather" w:cs="Merriweather"/>
                <w:sz w:val="20"/>
                <w:szCs w:val="20"/>
              </w:rPr>
              <w:t>not</w:t>
            </w:r>
            <w:proofErr w:type="gramEnd"/>
            <w:r>
              <w:rPr>
                <w:rFonts w:ascii="Merriweather" w:eastAsia="Merriweather" w:hAnsi="Merriweather" w:cs="Merriweather"/>
                <w:sz w:val="20"/>
                <w:szCs w:val="20"/>
              </w:rPr>
              <w:t xml:space="preserve"> fast enough for real-time audio streaming</w:t>
            </w:r>
          </w:p>
        </w:tc>
        <w:tc>
          <w:tcPr>
            <w:tcW w:w="1020" w:type="dxa"/>
            <w:tcMar>
              <w:top w:w="100" w:type="dxa"/>
              <w:left w:w="100" w:type="dxa"/>
              <w:bottom w:w="100" w:type="dxa"/>
              <w:right w:w="100" w:type="dxa"/>
            </w:tcMar>
          </w:tcPr>
          <w:p w14:paraId="40C6C8B8"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H</w:t>
            </w:r>
          </w:p>
        </w:tc>
        <w:tc>
          <w:tcPr>
            <w:tcW w:w="3150" w:type="dxa"/>
            <w:tcMar>
              <w:top w:w="100" w:type="dxa"/>
              <w:left w:w="100" w:type="dxa"/>
              <w:bottom w:w="100" w:type="dxa"/>
              <w:right w:w="100" w:type="dxa"/>
            </w:tcMar>
          </w:tcPr>
          <w:p w14:paraId="250F07F2" w14:textId="0B7A55CE" w:rsidR="00207592"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b/>
                <w:bCs/>
                <w:sz w:val="20"/>
                <w:szCs w:val="20"/>
              </w:rPr>
              <w:t xml:space="preserve">Reduction </w:t>
            </w:r>
            <w:r w:rsidR="00E54779">
              <w:rPr>
                <w:rFonts w:ascii="Merriweather" w:eastAsia="Merriweather" w:hAnsi="Merriweather" w:cs="Merriweather"/>
                <w:b/>
                <w:bCs/>
                <w:sz w:val="20"/>
                <w:szCs w:val="20"/>
              </w:rPr>
              <w:t>–</w:t>
            </w:r>
            <w:r>
              <w:rPr>
                <w:rFonts w:ascii="Merriweather" w:eastAsia="Merriweather" w:hAnsi="Merriweather" w:cs="Merriweather"/>
                <w:sz w:val="20"/>
                <w:szCs w:val="20"/>
              </w:rPr>
              <w:t xml:space="preserve"> </w:t>
            </w:r>
            <w:r w:rsidR="00E54779">
              <w:rPr>
                <w:rFonts w:ascii="Merriweather" w:eastAsia="Merriweather" w:hAnsi="Merriweather" w:cs="Merriweather"/>
                <w:sz w:val="20"/>
                <w:szCs w:val="20"/>
              </w:rPr>
              <w:t>Buffer audio with FIFO, test SPI transfer rates under load</w:t>
            </w:r>
          </w:p>
        </w:tc>
      </w:tr>
      <w:tr w:rsidR="00207592" w14:paraId="11A60BD6" w14:textId="77777777">
        <w:tc>
          <w:tcPr>
            <w:tcW w:w="465" w:type="dxa"/>
            <w:shd w:val="clear" w:color="auto" w:fill="CCCCCC"/>
            <w:tcMar>
              <w:top w:w="100" w:type="dxa"/>
              <w:left w:w="100" w:type="dxa"/>
              <w:bottom w:w="100" w:type="dxa"/>
              <w:right w:w="100" w:type="dxa"/>
            </w:tcMar>
          </w:tcPr>
          <w:p w14:paraId="2FBFABDD"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2</w:t>
            </w:r>
          </w:p>
        </w:tc>
        <w:tc>
          <w:tcPr>
            <w:tcW w:w="1410" w:type="dxa"/>
            <w:tcMar>
              <w:top w:w="100" w:type="dxa"/>
              <w:left w:w="100" w:type="dxa"/>
              <w:bottom w:w="100" w:type="dxa"/>
              <w:right w:w="100" w:type="dxa"/>
            </w:tcMar>
          </w:tcPr>
          <w:p w14:paraId="6731188C" w14:textId="77777777" w:rsidR="00207592"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Technical</w:t>
            </w:r>
          </w:p>
        </w:tc>
        <w:tc>
          <w:tcPr>
            <w:tcW w:w="3255" w:type="dxa"/>
            <w:tcMar>
              <w:top w:w="100" w:type="dxa"/>
              <w:left w:w="100" w:type="dxa"/>
              <w:bottom w:w="100" w:type="dxa"/>
              <w:right w:w="100" w:type="dxa"/>
            </w:tcMar>
          </w:tcPr>
          <w:p w14:paraId="618795D7" w14:textId="4C46ADAA" w:rsidR="00207592" w:rsidRDefault="00E54779">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SPI protocol mismatch between Raspberry Pi and FPGA</w:t>
            </w:r>
          </w:p>
        </w:tc>
        <w:tc>
          <w:tcPr>
            <w:tcW w:w="1020" w:type="dxa"/>
            <w:tcMar>
              <w:top w:w="100" w:type="dxa"/>
              <w:left w:w="100" w:type="dxa"/>
              <w:bottom w:w="100" w:type="dxa"/>
              <w:right w:w="100" w:type="dxa"/>
            </w:tcMar>
          </w:tcPr>
          <w:p w14:paraId="298C30EC"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H</w:t>
            </w:r>
          </w:p>
        </w:tc>
        <w:tc>
          <w:tcPr>
            <w:tcW w:w="3150" w:type="dxa"/>
            <w:tcMar>
              <w:top w:w="100" w:type="dxa"/>
              <w:left w:w="100" w:type="dxa"/>
              <w:bottom w:w="100" w:type="dxa"/>
              <w:right w:w="100" w:type="dxa"/>
            </w:tcMar>
          </w:tcPr>
          <w:p w14:paraId="023DA315" w14:textId="647F3353" w:rsidR="00207592"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b/>
                <w:bCs/>
                <w:sz w:val="20"/>
                <w:szCs w:val="20"/>
              </w:rPr>
              <w:t xml:space="preserve">Reduction </w:t>
            </w:r>
            <w:r w:rsidR="00E54779">
              <w:rPr>
                <w:rFonts w:ascii="Merriweather" w:eastAsia="Merriweather" w:hAnsi="Merriweather" w:cs="Merriweather"/>
                <w:b/>
                <w:bCs/>
                <w:sz w:val="20"/>
                <w:szCs w:val="20"/>
              </w:rPr>
              <w:t>–</w:t>
            </w:r>
            <w:r>
              <w:rPr>
                <w:rFonts w:ascii="Merriweather" w:eastAsia="Merriweather" w:hAnsi="Merriweather" w:cs="Merriweather"/>
                <w:sz w:val="20"/>
                <w:szCs w:val="20"/>
              </w:rPr>
              <w:t xml:space="preserve"> </w:t>
            </w:r>
            <w:r w:rsidR="00E54779">
              <w:rPr>
                <w:rFonts w:ascii="Merriweather" w:eastAsia="Merriweather" w:hAnsi="Merriweather" w:cs="Merriweather"/>
                <w:sz w:val="20"/>
                <w:szCs w:val="20"/>
              </w:rPr>
              <w:t xml:space="preserve">Define a protocol to ‘frame’ SPI data so there </w:t>
            </w:r>
            <w:proofErr w:type="gramStart"/>
            <w:r w:rsidR="00E54779">
              <w:rPr>
                <w:rFonts w:ascii="Merriweather" w:eastAsia="Merriweather" w:hAnsi="Merriweather" w:cs="Merriweather"/>
                <w:sz w:val="20"/>
                <w:szCs w:val="20"/>
              </w:rPr>
              <w:t>is</w:t>
            </w:r>
            <w:proofErr w:type="gramEnd"/>
            <w:r w:rsidR="00E54779">
              <w:rPr>
                <w:rFonts w:ascii="Merriweather" w:eastAsia="Merriweather" w:hAnsi="Merriweather" w:cs="Merriweather"/>
                <w:sz w:val="20"/>
                <w:szCs w:val="20"/>
              </w:rPr>
              <w:t xml:space="preserve"> no clock timing mismatch and incorrect data reads of garbage values.</w:t>
            </w:r>
          </w:p>
        </w:tc>
      </w:tr>
      <w:tr w:rsidR="00207592" w14:paraId="3F6B085C" w14:textId="77777777">
        <w:tc>
          <w:tcPr>
            <w:tcW w:w="465" w:type="dxa"/>
            <w:shd w:val="clear" w:color="auto" w:fill="CCCCCC"/>
            <w:tcMar>
              <w:top w:w="100" w:type="dxa"/>
              <w:left w:w="100" w:type="dxa"/>
              <w:bottom w:w="100" w:type="dxa"/>
              <w:right w:w="100" w:type="dxa"/>
            </w:tcMar>
          </w:tcPr>
          <w:p w14:paraId="2A20D4DB"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3</w:t>
            </w:r>
          </w:p>
        </w:tc>
        <w:tc>
          <w:tcPr>
            <w:tcW w:w="1410" w:type="dxa"/>
            <w:tcMar>
              <w:top w:w="100" w:type="dxa"/>
              <w:left w:w="100" w:type="dxa"/>
              <w:bottom w:w="100" w:type="dxa"/>
              <w:right w:w="100" w:type="dxa"/>
            </w:tcMar>
          </w:tcPr>
          <w:p w14:paraId="4892A44F" w14:textId="52C100D3" w:rsidR="00207592" w:rsidRDefault="00E54779">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Operational</w:t>
            </w:r>
          </w:p>
        </w:tc>
        <w:tc>
          <w:tcPr>
            <w:tcW w:w="3255" w:type="dxa"/>
            <w:tcMar>
              <w:top w:w="100" w:type="dxa"/>
              <w:left w:w="100" w:type="dxa"/>
              <w:bottom w:w="100" w:type="dxa"/>
              <w:right w:w="100" w:type="dxa"/>
            </w:tcMar>
          </w:tcPr>
          <w:p w14:paraId="3CB640DE" w14:textId="4032CA9B" w:rsidR="00207592" w:rsidRDefault="00E54779">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Latency from Raspberry Pi SPI transfer path</w:t>
            </w:r>
          </w:p>
        </w:tc>
        <w:tc>
          <w:tcPr>
            <w:tcW w:w="1020" w:type="dxa"/>
            <w:tcMar>
              <w:top w:w="100" w:type="dxa"/>
              <w:left w:w="100" w:type="dxa"/>
              <w:bottom w:w="100" w:type="dxa"/>
              <w:right w:w="100" w:type="dxa"/>
            </w:tcMar>
          </w:tcPr>
          <w:p w14:paraId="36E35A24"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L</w:t>
            </w:r>
          </w:p>
        </w:tc>
        <w:tc>
          <w:tcPr>
            <w:tcW w:w="3150" w:type="dxa"/>
            <w:tcMar>
              <w:top w:w="100" w:type="dxa"/>
              <w:left w:w="100" w:type="dxa"/>
              <w:bottom w:w="100" w:type="dxa"/>
              <w:right w:w="100" w:type="dxa"/>
            </w:tcMar>
          </w:tcPr>
          <w:p w14:paraId="4B05FA95" w14:textId="07E68381" w:rsidR="00207592" w:rsidRPr="00E54779" w:rsidRDefault="00E54779">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b/>
                <w:bCs/>
                <w:sz w:val="20"/>
                <w:szCs w:val="20"/>
              </w:rPr>
              <w:t xml:space="preserve">Acceptance – </w:t>
            </w:r>
            <w:r>
              <w:rPr>
                <w:rFonts w:ascii="Merriweather" w:eastAsia="Merriweather" w:hAnsi="Merriweather" w:cs="Merriweather"/>
                <w:sz w:val="20"/>
                <w:szCs w:val="20"/>
              </w:rPr>
              <w:t xml:space="preserve">Some latency is acceptable, </w:t>
            </w:r>
            <w:proofErr w:type="gramStart"/>
            <w:r>
              <w:rPr>
                <w:rFonts w:ascii="Merriweather" w:eastAsia="Merriweather" w:hAnsi="Merriweather" w:cs="Merriweather"/>
                <w:sz w:val="20"/>
                <w:szCs w:val="20"/>
              </w:rPr>
              <w:t>as long as</w:t>
            </w:r>
            <w:proofErr w:type="gramEnd"/>
            <w:r>
              <w:rPr>
                <w:rFonts w:ascii="Merriweather" w:eastAsia="Merriweather" w:hAnsi="Merriweather" w:cs="Merriweather"/>
                <w:sz w:val="20"/>
                <w:szCs w:val="20"/>
              </w:rPr>
              <w:t xml:space="preserve"> continuous playback is achieved</w:t>
            </w:r>
          </w:p>
        </w:tc>
      </w:tr>
      <w:tr w:rsidR="00207592" w14:paraId="422B98C4" w14:textId="77777777">
        <w:tc>
          <w:tcPr>
            <w:tcW w:w="465" w:type="dxa"/>
            <w:shd w:val="clear" w:color="auto" w:fill="CCCCCC"/>
            <w:tcMar>
              <w:top w:w="100" w:type="dxa"/>
              <w:left w:w="100" w:type="dxa"/>
              <w:bottom w:w="100" w:type="dxa"/>
              <w:right w:w="100" w:type="dxa"/>
            </w:tcMar>
          </w:tcPr>
          <w:p w14:paraId="082C9049"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4</w:t>
            </w:r>
          </w:p>
        </w:tc>
        <w:tc>
          <w:tcPr>
            <w:tcW w:w="1410" w:type="dxa"/>
            <w:tcMar>
              <w:top w:w="100" w:type="dxa"/>
              <w:left w:w="100" w:type="dxa"/>
              <w:bottom w:w="100" w:type="dxa"/>
              <w:right w:w="100" w:type="dxa"/>
            </w:tcMar>
          </w:tcPr>
          <w:p w14:paraId="30A7F259" w14:textId="77777777" w:rsidR="00207592"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Technical</w:t>
            </w:r>
          </w:p>
        </w:tc>
        <w:tc>
          <w:tcPr>
            <w:tcW w:w="3255" w:type="dxa"/>
            <w:tcMar>
              <w:top w:w="100" w:type="dxa"/>
              <w:left w:w="100" w:type="dxa"/>
              <w:bottom w:w="100" w:type="dxa"/>
              <w:right w:w="100" w:type="dxa"/>
            </w:tcMar>
          </w:tcPr>
          <w:p w14:paraId="36091228" w14:textId="0B44D633" w:rsidR="00207592" w:rsidRDefault="00E54779">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Codec configuration failure, incorrect I2S settings</w:t>
            </w:r>
          </w:p>
        </w:tc>
        <w:tc>
          <w:tcPr>
            <w:tcW w:w="1020" w:type="dxa"/>
            <w:tcMar>
              <w:top w:w="100" w:type="dxa"/>
              <w:left w:w="100" w:type="dxa"/>
              <w:bottom w:w="100" w:type="dxa"/>
              <w:right w:w="100" w:type="dxa"/>
            </w:tcMar>
          </w:tcPr>
          <w:p w14:paraId="150A497F" w14:textId="77777777" w:rsidR="00207592"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L</w:t>
            </w:r>
          </w:p>
        </w:tc>
        <w:tc>
          <w:tcPr>
            <w:tcW w:w="3150" w:type="dxa"/>
            <w:tcMar>
              <w:top w:w="100" w:type="dxa"/>
              <w:left w:w="100" w:type="dxa"/>
              <w:bottom w:w="100" w:type="dxa"/>
              <w:right w:w="100" w:type="dxa"/>
            </w:tcMar>
          </w:tcPr>
          <w:p w14:paraId="46B2531F" w14:textId="53CC4478" w:rsidR="00207592"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b/>
                <w:bCs/>
                <w:sz w:val="20"/>
                <w:szCs w:val="20"/>
              </w:rPr>
              <w:t xml:space="preserve">Avoidance </w:t>
            </w:r>
            <w:r w:rsidR="00E54779">
              <w:rPr>
                <w:rFonts w:ascii="Merriweather" w:eastAsia="Merriweather" w:hAnsi="Merriweather" w:cs="Merriweather"/>
                <w:b/>
                <w:bCs/>
                <w:sz w:val="20"/>
                <w:szCs w:val="20"/>
              </w:rPr>
              <w:t>–</w:t>
            </w:r>
            <w:r>
              <w:rPr>
                <w:rFonts w:ascii="Merriweather" w:eastAsia="Merriweather" w:hAnsi="Merriweather" w:cs="Merriweather"/>
                <w:sz w:val="20"/>
                <w:szCs w:val="20"/>
              </w:rPr>
              <w:t xml:space="preserve"> </w:t>
            </w:r>
            <w:r w:rsidR="00E54779">
              <w:rPr>
                <w:rFonts w:ascii="Merriweather" w:eastAsia="Merriweather" w:hAnsi="Merriweather" w:cs="Merriweather"/>
                <w:sz w:val="20"/>
                <w:szCs w:val="20"/>
              </w:rPr>
              <w:t>Use previously tested config from last semester, mimic FPGA design</w:t>
            </w:r>
          </w:p>
        </w:tc>
      </w:tr>
    </w:tbl>
    <w:p w14:paraId="45E0973A" w14:textId="77777777" w:rsidR="00207592" w:rsidRDefault="00207592">
      <w:pPr>
        <w:pStyle w:val="Heading1"/>
        <w:jc w:val="left"/>
        <w:rPr>
          <w:color w:val="0B5394"/>
        </w:rPr>
        <w:sectPr w:rsidR="00207592">
          <w:footerReference w:type="default" r:id="rId9"/>
          <w:footerReference w:type="first" r:id="rId10"/>
          <w:pgSz w:w="12240" w:h="15840"/>
          <w:pgMar w:top="1440" w:right="1440" w:bottom="1440" w:left="1440" w:header="720" w:footer="720" w:gutter="0"/>
          <w:pgNumType w:start="0"/>
          <w:cols w:space="720"/>
          <w:titlePg/>
        </w:sectPr>
      </w:pPr>
      <w:bookmarkStart w:id="16" w:name="_wpmmc2nc1yls" w:colFirst="0" w:colLast="0"/>
      <w:bookmarkEnd w:id="16"/>
    </w:p>
    <w:p w14:paraId="541662C3" w14:textId="77777777" w:rsidR="00207592" w:rsidRDefault="00000000">
      <w:pPr>
        <w:pStyle w:val="Heading1"/>
        <w:rPr>
          <w:sz w:val="24"/>
          <w:szCs w:val="24"/>
        </w:rPr>
      </w:pPr>
      <w:bookmarkStart w:id="17" w:name="_lwva7z49kpnd" w:colFirst="0" w:colLast="0"/>
      <w:bookmarkEnd w:id="17"/>
      <w:r>
        <w:rPr>
          <w:color w:val="0B5394"/>
        </w:rPr>
        <w:lastRenderedPageBreak/>
        <w:t>Test Plan</w:t>
      </w:r>
    </w:p>
    <w:tbl>
      <w:tblPr>
        <w:tblStyle w:val="a0"/>
        <w:tblW w:w="129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
        <w:gridCol w:w="1575"/>
        <w:gridCol w:w="2295"/>
        <w:gridCol w:w="2865"/>
        <w:gridCol w:w="2625"/>
        <w:gridCol w:w="1860"/>
        <w:gridCol w:w="1320"/>
      </w:tblGrid>
      <w:tr w:rsidR="00207592" w14:paraId="5358A3A2" w14:textId="77777777">
        <w:tc>
          <w:tcPr>
            <w:tcW w:w="390" w:type="dxa"/>
            <w:shd w:val="clear" w:color="auto" w:fill="0B5394"/>
            <w:tcMar>
              <w:top w:w="100" w:type="dxa"/>
              <w:left w:w="100" w:type="dxa"/>
              <w:bottom w:w="100" w:type="dxa"/>
              <w:right w:w="100" w:type="dxa"/>
            </w:tcMar>
          </w:tcPr>
          <w:p w14:paraId="79D7B2BF"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w:t>
            </w:r>
          </w:p>
        </w:tc>
        <w:tc>
          <w:tcPr>
            <w:tcW w:w="1575" w:type="dxa"/>
            <w:shd w:val="clear" w:color="auto" w:fill="0B5394"/>
            <w:tcMar>
              <w:top w:w="100" w:type="dxa"/>
              <w:left w:w="100" w:type="dxa"/>
              <w:bottom w:w="100" w:type="dxa"/>
              <w:right w:w="100" w:type="dxa"/>
            </w:tcMar>
          </w:tcPr>
          <w:p w14:paraId="62F13668"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Title</w:t>
            </w:r>
          </w:p>
        </w:tc>
        <w:tc>
          <w:tcPr>
            <w:tcW w:w="2295" w:type="dxa"/>
            <w:shd w:val="clear" w:color="auto" w:fill="0B5394"/>
            <w:tcMar>
              <w:top w:w="100" w:type="dxa"/>
              <w:left w:w="100" w:type="dxa"/>
              <w:bottom w:w="100" w:type="dxa"/>
              <w:right w:w="100" w:type="dxa"/>
            </w:tcMar>
          </w:tcPr>
          <w:p w14:paraId="5AC118B5"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Summary</w:t>
            </w:r>
          </w:p>
        </w:tc>
        <w:tc>
          <w:tcPr>
            <w:tcW w:w="2865" w:type="dxa"/>
            <w:shd w:val="clear" w:color="auto" w:fill="0B5394"/>
            <w:tcMar>
              <w:top w:w="100" w:type="dxa"/>
              <w:left w:w="100" w:type="dxa"/>
              <w:bottom w:w="100" w:type="dxa"/>
              <w:right w:w="100" w:type="dxa"/>
            </w:tcMar>
          </w:tcPr>
          <w:p w14:paraId="3CDDCB4B"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Steps</w:t>
            </w:r>
          </w:p>
        </w:tc>
        <w:tc>
          <w:tcPr>
            <w:tcW w:w="2625" w:type="dxa"/>
            <w:shd w:val="clear" w:color="auto" w:fill="0B5394"/>
            <w:tcMar>
              <w:top w:w="100" w:type="dxa"/>
              <w:left w:w="100" w:type="dxa"/>
              <w:bottom w:w="100" w:type="dxa"/>
              <w:right w:w="100" w:type="dxa"/>
            </w:tcMar>
          </w:tcPr>
          <w:p w14:paraId="23CCD989"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Data</w:t>
            </w:r>
          </w:p>
        </w:tc>
        <w:tc>
          <w:tcPr>
            <w:tcW w:w="1860" w:type="dxa"/>
            <w:shd w:val="clear" w:color="auto" w:fill="0B5394"/>
            <w:tcMar>
              <w:top w:w="100" w:type="dxa"/>
              <w:left w:w="100" w:type="dxa"/>
              <w:bottom w:w="100" w:type="dxa"/>
              <w:right w:w="100" w:type="dxa"/>
            </w:tcMar>
          </w:tcPr>
          <w:p w14:paraId="04C215B8"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 xml:space="preserve">Expected </w:t>
            </w:r>
          </w:p>
          <w:p w14:paraId="24C7E91F"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Result</w:t>
            </w:r>
          </w:p>
        </w:tc>
        <w:tc>
          <w:tcPr>
            <w:tcW w:w="1320" w:type="dxa"/>
            <w:shd w:val="clear" w:color="auto" w:fill="0B5394"/>
            <w:tcMar>
              <w:top w:w="100" w:type="dxa"/>
              <w:left w:w="100" w:type="dxa"/>
              <w:bottom w:w="100" w:type="dxa"/>
              <w:right w:w="100" w:type="dxa"/>
            </w:tcMar>
          </w:tcPr>
          <w:p w14:paraId="2447035C"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Status</w:t>
            </w:r>
          </w:p>
        </w:tc>
      </w:tr>
      <w:tr w:rsidR="00207592" w14:paraId="70AB5DA0" w14:textId="77777777">
        <w:tc>
          <w:tcPr>
            <w:tcW w:w="390" w:type="dxa"/>
            <w:shd w:val="clear" w:color="auto" w:fill="CCCCCC"/>
            <w:tcMar>
              <w:top w:w="100" w:type="dxa"/>
              <w:left w:w="100" w:type="dxa"/>
              <w:bottom w:w="100" w:type="dxa"/>
              <w:right w:w="100" w:type="dxa"/>
            </w:tcMar>
          </w:tcPr>
          <w:p w14:paraId="0A8A5512" w14:textId="77777777" w:rsidR="00207592" w:rsidRDefault="00000000">
            <w:pPr>
              <w:widowControl w:val="0"/>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1</w:t>
            </w:r>
          </w:p>
        </w:tc>
        <w:tc>
          <w:tcPr>
            <w:tcW w:w="1575" w:type="dxa"/>
            <w:tcMar>
              <w:top w:w="100" w:type="dxa"/>
              <w:left w:w="100" w:type="dxa"/>
              <w:bottom w:w="100" w:type="dxa"/>
              <w:right w:w="100" w:type="dxa"/>
            </w:tcMar>
          </w:tcPr>
          <w:p w14:paraId="77EE577F" w14:textId="5096D9B3" w:rsidR="00207592" w:rsidRDefault="00E54779">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SPI Frame Transmission</w:t>
            </w:r>
          </w:p>
        </w:tc>
        <w:tc>
          <w:tcPr>
            <w:tcW w:w="2295" w:type="dxa"/>
            <w:tcMar>
              <w:top w:w="100" w:type="dxa"/>
              <w:left w:w="100" w:type="dxa"/>
              <w:bottom w:w="100" w:type="dxa"/>
              <w:right w:w="100" w:type="dxa"/>
            </w:tcMar>
          </w:tcPr>
          <w:p w14:paraId="0D9F99AD" w14:textId="2585FE4F" w:rsidR="00207592" w:rsidRDefault="00E54779">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Verify the Raspberry Pi can transmit audio frames over SPI to DE10</w:t>
            </w:r>
          </w:p>
        </w:tc>
        <w:tc>
          <w:tcPr>
            <w:tcW w:w="2865" w:type="dxa"/>
            <w:tcMar>
              <w:top w:w="100" w:type="dxa"/>
              <w:left w:w="100" w:type="dxa"/>
              <w:bottom w:w="100" w:type="dxa"/>
              <w:right w:w="100" w:type="dxa"/>
            </w:tcMar>
          </w:tcPr>
          <w:p w14:paraId="48367625" w14:textId="77777777" w:rsidR="00207592" w:rsidRDefault="00E54779">
            <w:pPr>
              <w:widowControl w:val="0"/>
              <w:numPr>
                <w:ilvl w:val="0"/>
                <w:numId w:val="1"/>
              </w:numP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Power on DE10 and Pi</w:t>
            </w:r>
          </w:p>
          <w:p w14:paraId="685E7424" w14:textId="77777777" w:rsidR="00E54779" w:rsidRDefault="00E54779">
            <w:pPr>
              <w:widowControl w:val="0"/>
              <w:numPr>
                <w:ilvl w:val="0"/>
                <w:numId w:val="1"/>
              </w:numP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Run Pi SPI script</w:t>
            </w:r>
          </w:p>
          <w:p w14:paraId="63366B07" w14:textId="5128366F" w:rsidR="00E54779" w:rsidRDefault="00E54779">
            <w:pPr>
              <w:widowControl w:val="0"/>
              <w:numPr>
                <w:ilvl w:val="0"/>
                <w:numId w:val="1"/>
              </w:numP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Capture received frames on FPGA, verify bytes are received</w:t>
            </w:r>
          </w:p>
        </w:tc>
        <w:tc>
          <w:tcPr>
            <w:tcW w:w="2625" w:type="dxa"/>
            <w:tcMar>
              <w:top w:w="100" w:type="dxa"/>
              <w:left w:w="100" w:type="dxa"/>
              <w:bottom w:w="100" w:type="dxa"/>
              <w:right w:w="100" w:type="dxa"/>
            </w:tcMar>
          </w:tcPr>
          <w:p w14:paraId="39B4CDED" w14:textId="1DF9E9A4" w:rsidR="00207592" w:rsidRDefault="00E54779">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Test audio frame with known payload size</w:t>
            </w:r>
          </w:p>
        </w:tc>
        <w:tc>
          <w:tcPr>
            <w:tcW w:w="1860" w:type="dxa"/>
            <w:tcMar>
              <w:top w:w="100" w:type="dxa"/>
              <w:left w:w="100" w:type="dxa"/>
              <w:bottom w:w="100" w:type="dxa"/>
              <w:right w:w="100" w:type="dxa"/>
            </w:tcMar>
          </w:tcPr>
          <w:p w14:paraId="684CC387" w14:textId="0D554B4F" w:rsidR="00207592" w:rsidRDefault="00E54779">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FPGA receives complete frame with correctly synced frame</w:t>
            </w:r>
          </w:p>
        </w:tc>
        <w:tc>
          <w:tcPr>
            <w:tcW w:w="1320" w:type="dxa"/>
            <w:tcMar>
              <w:top w:w="100" w:type="dxa"/>
              <w:left w:w="100" w:type="dxa"/>
              <w:bottom w:w="100" w:type="dxa"/>
              <w:right w:w="100" w:type="dxa"/>
            </w:tcMar>
          </w:tcPr>
          <w:p w14:paraId="63F6085A" w14:textId="1951BF40" w:rsidR="00207592" w:rsidRDefault="00E54779">
            <w:pPr>
              <w:widowControl w:val="0"/>
              <w:spacing w:line="240" w:lineRule="auto"/>
              <w:rPr>
                <w:rFonts w:ascii="Merriweather" w:eastAsia="Merriweather" w:hAnsi="Merriweather" w:cs="Merriweather"/>
                <w:b/>
                <w:bCs/>
                <w:sz w:val="20"/>
                <w:szCs w:val="20"/>
              </w:rPr>
            </w:pPr>
            <w:r>
              <w:rPr>
                <w:rFonts w:ascii="Merriweather" w:eastAsia="Merriweather" w:hAnsi="Merriweather" w:cs="Merriweather"/>
                <w:b/>
                <w:bCs/>
                <w:sz w:val="20"/>
                <w:szCs w:val="20"/>
              </w:rPr>
              <w:t>Pending</w:t>
            </w:r>
          </w:p>
        </w:tc>
      </w:tr>
      <w:tr w:rsidR="00207592" w14:paraId="5D3539BE" w14:textId="77777777">
        <w:tc>
          <w:tcPr>
            <w:tcW w:w="390" w:type="dxa"/>
            <w:shd w:val="clear" w:color="auto" w:fill="CCCCCC"/>
            <w:tcMar>
              <w:top w:w="100" w:type="dxa"/>
              <w:left w:w="100" w:type="dxa"/>
              <w:bottom w:w="100" w:type="dxa"/>
              <w:right w:w="100" w:type="dxa"/>
            </w:tcMar>
          </w:tcPr>
          <w:p w14:paraId="7933C9C5" w14:textId="77777777" w:rsidR="00207592" w:rsidRDefault="00000000">
            <w:pPr>
              <w:widowControl w:val="0"/>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2</w:t>
            </w:r>
          </w:p>
        </w:tc>
        <w:tc>
          <w:tcPr>
            <w:tcW w:w="1575" w:type="dxa"/>
            <w:tcMar>
              <w:top w:w="100" w:type="dxa"/>
              <w:left w:w="100" w:type="dxa"/>
              <w:bottom w:w="100" w:type="dxa"/>
              <w:right w:w="100" w:type="dxa"/>
            </w:tcMar>
          </w:tcPr>
          <w:p w14:paraId="52D07424" w14:textId="7EC49833" w:rsidR="00207592" w:rsidRDefault="00C86449">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SPI Framing Validation</w:t>
            </w:r>
          </w:p>
        </w:tc>
        <w:tc>
          <w:tcPr>
            <w:tcW w:w="2295" w:type="dxa"/>
            <w:tcMar>
              <w:top w:w="100" w:type="dxa"/>
              <w:left w:w="100" w:type="dxa"/>
              <w:bottom w:w="100" w:type="dxa"/>
              <w:right w:w="100" w:type="dxa"/>
            </w:tcMar>
          </w:tcPr>
          <w:p w14:paraId="2204605F" w14:textId="5C7FEBD3" w:rsidR="00207592" w:rsidRDefault="00C86449">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Confirm SPI framing protocol is working correctly</w:t>
            </w:r>
          </w:p>
        </w:tc>
        <w:tc>
          <w:tcPr>
            <w:tcW w:w="2865" w:type="dxa"/>
            <w:tcMar>
              <w:top w:w="100" w:type="dxa"/>
              <w:left w:w="100" w:type="dxa"/>
              <w:bottom w:w="100" w:type="dxa"/>
              <w:right w:w="100" w:type="dxa"/>
            </w:tcMar>
          </w:tcPr>
          <w:p w14:paraId="27AF69A6" w14:textId="5202DD0D" w:rsidR="00207592" w:rsidRDefault="00C86449" w:rsidP="00C86449">
            <w:pPr>
              <w:widowControl w:val="0"/>
              <w:numPr>
                <w:ilvl w:val="0"/>
                <w:numId w:val="2"/>
              </w:numP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Connect MOSI pin to MISO</w:t>
            </w:r>
          </w:p>
          <w:p w14:paraId="54C910E8" w14:textId="77777777" w:rsidR="00C86449" w:rsidRDefault="00C86449" w:rsidP="00C86449">
            <w:pPr>
              <w:widowControl w:val="0"/>
              <w:numPr>
                <w:ilvl w:val="0"/>
                <w:numId w:val="2"/>
              </w:numP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Send test frames from Pi</w:t>
            </w:r>
          </w:p>
          <w:p w14:paraId="1CF1E771" w14:textId="13CB7969" w:rsidR="00C86449" w:rsidRPr="00C86449" w:rsidRDefault="00C86449" w:rsidP="00C86449">
            <w:pPr>
              <w:widowControl w:val="0"/>
              <w:numPr>
                <w:ilvl w:val="0"/>
                <w:numId w:val="2"/>
              </w:numP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Read and echo frames received</w:t>
            </w:r>
          </w:p>
        </w:tc>
        <w:tc>
          <w:tcPr>
            <w:tcW w:w="2625" w:type="dxa"/>
            <w:tcMar>
              <w:top w:w="100" w:type="dxa"/>
              <w:left w:w="100" w:type="dxa"/>
              <w:bottom w:w="100" w:type="dxa"/>
              <w:right w:w="100" w:type="dxa"/>
            </w:tcMar>
          </w:tcPr>
          <w:p w14:paraId="0748A61B" w14:textId="08797531" w:rsidR="00207592" w:rsidRDefault="00C86449">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Same as above</w:t>
            </w:r>
          </w:p>
        </w:tc>
        <w:tc>
          <w:tcPr>
            <w:tcW w:w="1860" w:type="dxa"/>
            <w:tcMar>
              <w:top w:w="100" w:type="dxa"/>
              <w:left w:w="100" w:type="dxa"/>
              <w:bottom w:w="100" w:type="dxa"/>
              <w:right w:w="100" w:type="dxa"/>
            </w:tcMar>
          </w:tcPr>
          <w:p w14:paraId="09191B4D" w14:textId="39F8EE46" w:rsidR="00207592" w:rsidRPr="00C86449" w:rsidRDefault="00C86449">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Echoed frames match transmitted frames exactly</w:t>
            </w:r>
          </w:p>
        </w:tc>
        <w:tc>
          <w:tcPr>
            <w:tcW w:w="1320" w:type="dxa"/>
            <w:tcMar>
              <w:top w:w="100" w:type="dxa"/>
              <w:left w:w="100" w:type="dxa"/>
              <w:bottom w:w="100" w:type="dxa"/>
              <w:right w:w="100" w:type="dxa"/>
            </w:tcMar>
          </w:tcPr>
          <w:p w14:paraId="23390302" w14:textId="2306842B" w:rsidR="00207592" w:rsidRDefault="00C86449">
            <w:pPr>
              <w:widowControl w:val="0"/>
              <w:spacing w:line="240" w:lineRule="auto"/>
              <w:rPr>
                <w:rFonts w:ascii="Merriweather" w:eastAsia="Merriweather" w:hAnsi="Merriweather" w:cs="Merriweather"/>
                <w:b/>
                <w:bCs/>
                <w:sz w:val="20"/>
                <w:szCs w:val="20"/>
              </w:rPr>
            </w:pPr>
            <w:r>
              <w:rPr>
                <w:rFonts w:ascii="Merriweather" w:eastAsia="Merriweather" w:hAnsi="Merriweather" w:cs="Merriweather"/>
                <w:b/>
                <w:bCs/>
                <w:sz w:val="20"/>
                <w:szCs w:val="20"/>
              </w:rPr>
              <w:t>Pending</w:t>
            </w:r>
          </w:p>
        </w:tc>
      </w:tr>
      <w:tr w:rsidR="00207592" w14:paraId="1465CCAC" w14:textId="77777777">
        <w:tc>
          <w:tcPr>
            <w:tcW w:w="390" w:type="dxa"/>
            <w:shd w:val="clear" w:color="auto" w:fill="CCCCCC"/>
            <w:tcMar>
              <w:top w:w="100" w:type="dxa"/>
              <w:left w:w="100" w:type="dxa"/>
              <w:bottom w:w="100" w:type="dxa"/>
              <w:right w:w="100" w:type="dxa"/>
            </w:tcMar>
          </w:tcPr>
          <w:p w14:paraId="5DF51BF1" w14:textId="77777777" w:rsidR="00207592" w:rsidRDefault="00000000">
            <w:pPr>
              <w:widowControl w:val="0"/>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3</w:t>
            </w:r>
          </w:p>
        </w:tc>
        <w:tc>
          <w:tcPr>
            <w:tcW w:w="1575" w:type="dxa"/>
            <w:tcMar>
              <w:top w:w="100" w:type="dxa"/>
              <w:left w:w="100" w:type="dxa"/>
              <w:bottom w:w="100" w:type="dxa"/>
              <w:right w:w="100" w:type="dxa"/>
            </w:tcMar>
          </w:tcPr>
          <w:p w14:paraId="1F3DD84D" w14:textId="51358198" w:rsidR="00207592" w:rsidRDefault="00C86449">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Audio Buffer</w:t>
            </w:r>
          </w:p>
        </w:tc>
        <w:tc>
          <w:tcPr>
            <w:tcW w:w="2295" w:type="dxa"/>
            <w:tcMar>
              <w:top w:w="100" w:type="dxa"/>
              <w:left w:w="100" w:type="dxa"/>
              <w:bottom w:w="100" w:type="dxa"/>
              <w:right w:w="100" w:type="dxa"/>
            </w:tcMar>
          </w:tcPr>
          <w:p w14:paraId="229FBD18" w14:textId="166F12F1" w:rsidR="00207592" w:rsidRDefault="00C86449">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Verify FPGA FIFO buffer can handle continuous audio stream without underrun</w:t>
            </w:r>
          </w:p>
        </w:tc>
        <w:tc>
          <w:tcPr>
            <w:tcW w:w="2865" w:type="dxa"/>
            <w:tcMar>
              <w:top w:w="100" w:type="dxa"/>
              <w:left w:w="100" w:type="dxa"/>
              <w:bottom w:w="100" w:type="dxa"/>
              <w:right w:w="100" w:type="dxa"/>
            </w:tcMar>
          </w:tcPr>
          <w:p w14:paraId="30F111CB" w14:textId="77777777" w:rsidR="00207592" w:rsidRDefault="00C86449" w:rsidP="00C86449">
            <w:pPr>
              <w:widowControl w:val="0"/>
              <w:numPr>
                <w:ilvl w:val="0"/>
                <w:numId w:val="3"/>
              </w:numP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Stream multi-frame audio sequence from Pi</w:t>
            </w:r>
          </w:p>
          <w:p w14:paraId="65260142" w14:textId="3998B591" w:rsidR="00C86449" w:rsidRPr="00C86449" w:rsidRDefault="00C86449" w:rsidP="00C86449">
            <w:pPr>
              <w:widowControl w:val="0"/>
              <w:numPr>
                <w:ilvl w:val="0"/>
                <w:numId w:val="3"/>
              </w:numP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Monitor FIFO queue on FPGA</w:t>
            </w:r>
          </w:p>
        </w:tc>
        <w:tc>
          <w:tcPr>
            <w:tcW w:w="2625" w:type="dxa"/>
            <w:tcMar>
              <w:top w:w="100" w:type="dxa"/>
              <w:left w:w="100" w:type="dxa"/>
              <w:bottom w:w="100" w:type="dxa"/>
              <w:right w:w="100" w:type="dxa"/>
            </w:tcMar>
          </w:tcPr>
          <w:p w14:paraId="7E0B1C03" w14:textId="0690ACB4" w:rsidR="00207592" w:rsidRDefault="00C86449">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1-2 seconds of 16-bit audio samples</w:t>
            </w:r>
          </w:p>
        </w:tc>
        <w:tc>
          <w:tcPr>
            <w:tcW w:w="1860" w:type="dxa"/>
            <w:tcMar>
              <w:top w:w="100" w:type="dxa"/>
              <w:left w:w="100" w:type="dxa"/>
              <w:bottom w:w="100" w:type="dxa"/>
              <w:right w:w="100" w:type="dxa"/>
            </w:tcMar>
          </w:tcPr>
          <w:p w14:paraId="0B3E9388" w14:textId="096653A9" w:rsidR="00207592" w:rsidRPr="00C86449" w:rsidRDefault="00C86449">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No buffer under/overflow</w:t>
            </w:r>
          </w:p>
        </w:tc>
        <w:tc>
          <w:tcPr>
            <w:tcW w:w="1320" w:type="dxa"/>
            <w:tcMar>
              <w:top w:w="100" w:type="dxa"/>
              <w:left w:w="100" w:type="dxa"/>
              <w:bottom w:w="100" w:type="dxa"/>
              <w:right w:w="100" w:type="dxa"/>
            </w:tcMar>
          </w:tcPr>
          <w:p w14:paraId="7AAE865E" w14:textId="5A9C7D01" w:rsidR="00207592" w:rsidRDefault="00C86449">
            <w:pPr>
              <w:widowControl w:val="0"/>
              <w:spacing w:line="240" w:lineRule="auto"/>
              <w:rPr>
                <w:rFonts w:ascii="Merriweather" w:eastAsia="Merriweather" w:hAnsi="Merriweather" w:cs="Merriweather"/>
                <w:b/>
                <w:bCs/>
                <w:sz w:val="20"/>
                <w:szCs w:val="20"/>
              </w:rPr>
            </w:pPr>
            <w:r>
              <w:rPr>
                <w:rFonts w:ascii="Merriweather" w:eastAsia="Merriweather" w:hAnsi="Merriweather" w:cs="Merriweather"/>
                <w:b/>
                <w:bCs/>
                <w:sz w:val="20"/>
                <w:szCs w:val="20"/>
              </w:rPr>
              <w:t>Pending</w:t>
            </w:r>
          </w:p>
        </w:tc>
      </w:tr>
      <w:tr w:rsidR="00207592" w14:paraId="6F682E6E" w14:textId="77777777">
        <w:tc>
          <w:tcPr>
            <w:tcW w:w="390" w:type="dxa"/>
            <w:shd w:val="clear" w:color="auto" w:fill="CCCCCC"/>
            <w:tcMar>
              <w:top w:w="100" w:type="dxa"/>
              <w:left w:w="100" w:type="dxa"/>
              <w:bottom w:w="100" w:type="dxa"/>
              <w:right w:w="100" w:type="dxa"/>
            </w:tcMar>
          </w:tcPr>
          <w:p w14:paraId="2069942A" w14:textId="77777777" w:rsidR="00207592" w:rsidRDefault="00000000">
            <w:pPr>
              <w:widowControl w:val="0"/>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4</w:t>
            </w:r>
          </w:p>
        </w:tc>
        <w:tc>
          <w:tcPr>
            <w:tcW w:w="1575" w:type="dxa"/>
            <w:tcMar>
              <w:top w:w="100" w:type="dxa"/>
              <w:left w:w="100" w:type="dxa"/>
              <w:bottom w:w="100" w:type="dxa"/>
              <w:right w:w="100" w:type="dxa"/>
            </w:tcMar>
          </w:tcPr>
          <w:p w14:paraId="0D65D325" w14:textId="5677D108" w:rsidR="00207592" w:rsidRDefault="00C86449">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Audio Output</w:t>
            </w:r>
          </w:p>
        </w:tc>
        <w:tc>
          <w:tcPr>
            <w:tcW w:w="2295" w:type="dxa"/>
            <w:tcMar>
              <w:top w:w="100" w:type="dxa"/>
              <w:left w:w="100" w:type="dxa"/>
              <w:bottom w:w="100" w:type="dxa"/>
              <w:right w:w="100" w:type="dxa"/>
            </w:tcMar>
          </w:tcPr>
          <w:p w14:paraId="1661FBA6" w14:textId="1BA0609F" w:rsidR="00207592" w:rsidRDefault="00C86449">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Check proper playback through audio codec</w:t>
            </w:r>
          </w:p>
        </w:tc>
        <w:tc>
          <w:tcPr>
            <w:tcW w:w="2865" w:type="dxa"/>
            <w:tcMar>
              <w:top w:w="100" w:type="dxa"/>
              <w:left w:w="100" w:type="dxa"/>
              <w:bottom w:w="100" w:type="dxa"/>
              <w:right w:w="100" w:type="dxa"/>
            </w:tcMar>
          </w:tcPr>
          <w:p w14:paraId="72A76E81" w14:textId="77777777" w:rsidR="00C86449" w:rsidRDefault="00C86449" w:rsidP="00C86449">
            <w:pPr>
              <w:widowControl w:val="0"/>
              <w:numPr>
                <w:ilvl w:val="0"/>
                <w:numId w:val="4"/>
              </w:numP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Power on DE10 and Pi</w:t>
            </w:r>
          </w:p>
          <w:p w14:paraId="62EE8095" w14:textId="77777777" w:rsidR="00207592" w:rsidRDefault="00C86449" w:rsidP="00C86449">
            <w:pPr>
              <w:widowControl w:val="0"/>
              <w:numPr>
                <w:ilvl w:val="0"/>
                <w:numId w:val="4"/>
              </w:numP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Stream audio sample to FPGA</w:t>
            </w:r>
          </w:p>
          <w:p w14:paraId="47FFD48A" w14:textId="75BB189D" w:rsidR="00C86449" w:rsidRPr="00C86449" w:rsidRDefault="00C86449" w:rsidP="00C86449">
            <w:pPr>
              <w:widowControl w:val="0"/>
              <w:numPr>
                <w:ilvl w:val="0"/>
                <w:numId w:val="4"/>
              </w:numP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Enable I2S config and audio output</w:t>
            </w:r>
          </w:p>
        </w:tc>
        <w:tc>
          <w:tcPr>
            <w:tcW w:w="2625" w:type="dxa"/>
            <w:tcMar>
              <w:top w:w="100" w:type="dxa"/>
              <w:left w:w="100" w:type="dxa"/>
              <w:bottom w:w="100" w:type="dxa"/>
              <w:right w:w="100" w:type="dxa"/>
            </w:tcMar>
          </w:tcPr>
          <w:p w14:paraId="3C8985AE" w14:textId="6C2B643E" w:rsidR="00207592" w:rsidRDefault="00C86449">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Small test audio clip, stored song clip</w:t>
            </w:r>
          </w:p>
        </w:tc>
        <w:tc>
          <w:tcPr>
            <w:tcW w:w="1860" w:type="dxa"/>
            <w:tcMar>
              <w:top w:w="100" w:type="dxa"/>
              <w:left w:w="100" w:type="dxa"/>
              <w:bottom w:w="100" w:type="dxa"/>
              <w:right w:w="100" w:type="dxa"/>
            </w:tcMar>
          </w:tcPr>
          <w:p w14:paraId="02DA2BFF" w14:textId="1F5CFB54" w:rsidR="00207592" w:rsidRPr="00C86449" w:rsidRDefault="00C86449">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Audio outputs correctly with no distortion or disruption of continuity</w:t>
            </w:r>
          </w:p>
        </w:tc>
        <w:tc>
          <w:tcPr>
            <w:tcW w:w="1320" w:type="dxa"/>
            <w:tcMar>
              <w:top w:w="100" w:type="dxa"/>
              <w:left w:w="100" w:type="dxa"/>
              <w:bottom w:w="100" w:type="dxa"/>
              <w:right w:w="100" w:type="dxa"/>
            </w:tcMar>
          </w:tcPr>
          <w:p w14:paraId="06D68991" w14:textId="0B0ABCDC" w:rsidR="00207592" w:rsidRDefault="00C86449">
            <w:pPr>
              <w:widowControl w:val="0"/>
              <w:spacing w:line="240" w:lineRule="auto"/>
              <w:rPr>
                <w:rFonts w:ascii="Merriweather" w:eastAsia="Merriweather" w:hAnsi="Merriweather" w:cs="Merriweather"/>
                <w:b/>
                <w:bCs/>
                <w:sz w:val="20"/>
                <w:szCs w:val="20"/>
              </w:rPr>
            </w:pPr>
            <w:r>
              <w:rPr>
                <w:rFonts w:ascii="Merriweather" w:eastAsia="Merriweather" w:hAnsi="Merriweather" w:cs="Merriweather"/>
                <w:b/>
                <w:bCs/>
                <w:sz w:val="20"/>
                <w:szCs w:val="20"/>
              </w:rPr>
              <w:t>Pending</w:t>
            </w:r>
          </w:p>
        </w:tc>
      </w:tr>
    </w:tbl>
    <w:p w14:paraId="1C8994FB" w14:textId="77777777" w:rsidR="00207592" w:rsidRDefault="00207592">
      <w:pPr>
        <w:pStyle w:val="Heading1"/>
        <w:rPr>
          <w:color w:val="0B5394"/>
        </w:rPr>
        <w:sectPr w:rsidR="00207592">
          <w:pgSz w:w="15840" w:h="12240" w:orient="landscape"/>
          <w:pgMar w:top="1440" w:right="1440" w:bottom="1440" w:left="1440" w:header="720" w:footer="720" w:gutter="0"/>
          <w:cols w:space="720"/>
        </w:sectPr>
      </w:pPr>
      <w:bookmarkStart w:id="18" w:name="_crw7jufpv7y1" w:colFirst="0" w:colLast="0"/>
      <w:bookmarkEnd w:id="18"/>
    </w:p>
    <w:p w14:paraId="65251542" w14:textId="77777777" w:rsidR="00207592" w:rsidRDefault="00000000">
      <w:pPr>
        <w:pStyle w:val="Heading1"/>
        <w:rPr>
          <w:color w:val="0B5394"/>
        </w:rPr>
      </w:pPr>
      <w:bookmarkStart w:id="19" w:name="_gc648ak5zaqr" w:colFirst="0" w:colLast="0"/>
      <w:bookmarkEnd w:id="19"/>
      <w:proofErr w:type="gramStart"/>
      <w:r>
        <w:rPr>
          <w:color w:val="0B5394"/>
        </w:rPr>
        <w:lastRenderedPageBreak/>
        <w:t>Known</w:t>
      </w:r>
      <w:proofErr w:type="gramEnd"/>
      <w:r>
        <w:rPr>
          <w:color w:val="0B5394"/>
        </w:rPr>
        <w:t xml:space="preserve"> Issues</w:t>
      </w:r>
    </w:p>
    <w:tbl>
      <w:tblPr>
        <w:tblStyle w:val="a1"/>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5"/>
        <w:gridCol w:w="3255"/>
        <w:gridCol w:w="5745"/>
      </w:tblGrid>
      <w:tr w:rsidR="00207592" w14:paraId="6DAE5DFC" w14:textId="77777777">
        <w:tc>
          <w:tcPr>
            <w:tcW w:w="465" w:type="dxa"/>
            <w:shd w:val="clear" w:color="auto" w:fill="0B5394"/>
            <w:tcMar>
              <w:top w:w="100" w:type="dxa"/>
              <w:left w:w="100" w:type="dxa"/>
              <w:bottom w:w="100" w:type="dxa"/>
              <w:right w:w="100" w:type="dxa"/>
            </w:tcMar>
          </w:tcPr>
          <w:p w14:paraId="55B82C86"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ID</w:t>
            </w:r>
          </w:p>
        </w:tc>
        <w:tc>
          <w:tcPr>
            <w:tcW w:w="3255" w:type="dxa"/>
            <w:shd w:val="clear" w:color="auto" w:fill="0B5394"/>
            <w:tcMar>
              <w:top w:w="100" w:type="dxa"/>
              <w:left w:w="100" w:type="dxa"/>
              <w:bottom w:w="100" w:type="dxa"/>
              <w:right w:w="100" w:type="dxa"/>
            </w:tcMar>
          </w:tcPr>
          <w:p w14:paraId="1590E6A0"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Description</w:t>
            </w:r>
          </w:p>
        </w:tc>
        <w:tc>
          <w:tcPr>
            <w:tcW w:w="5745" w:type="dxa"/>
            <w:shd w:val="clear" w:color="auto" w:fill="0B5394"/>
            <w:tcMar>
              <w:top w:w="100" w:type="dxa"/>
              <w:left w:w="100" w:type="dxa"/>
              <w:bottom w:w="100" w:type="dxa"/>
              <w:right w:w="100" w:type="dxa"/>
            </w:tcMar>
          </w:tcPr>
          <w:p w14:paraId="72EC48B6" w14:textId="77777777" w:rsidR="00207592"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Plan of Address</w:t>
            </w:r>
          </w:p>
        </w:tc>
      </w:tr>
      <w:tr w:rsidR="00C86449" w14:paraId="49FAB14C" w14:textId="77777777">
        <w:tc>
          <w:tcPr>
            <w:tcW w:w="465" w:type="dxa"/>
            <w:shd w:val="clear" w:color="auto" w:fill="CCCCCC"/>
            <w:tcMar>
              <w:top w:w="100" w:type="dxa"/>
              <w:left w:w="100" w:type="dxa"/>
              <w:bottom w:w="100" w:type="dxa"/>
              <w:right w:w="100" w:type="dxa"/>
            </w:tcMar>
          </w:tcPr>
          <w:p w14:paraId="55586DBA" w14:textId="77777777" w:rsidR="00C86449" w:rsidRDefault="00C86449" w:rsidP="00C86449">
            <w:pPr>
              <w:widowControl w:val="0"/>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1</w:t>
            </w:r>
          </w:p>
        </w:tc>
        <w:tc>
          <w:tcPr>
            <w:tcW w:w="3255" w:type="dxa"/>
            <w:tcMar>
              <w:top w:w="100" w:type="dxa"/>
              <w:left w:w="100" w:type="dxa"/>
              <w:bottom w:w="100" w:type="dxa"/>
              <w:right w:w="100" w:type="dxa"/>
            </w:tcMar>
          </w:tcPr>
          <w:p w14:paraId="3C76690A" w14:textId="4BD51588" w:rsidR="00C86449" w:rsidRDefault="00C86449" w:rsidP="00C86449">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N/A</w:t>
            </w:r>
          </w:p>
        </w:tc>
        <w:tc>
          <w:tcPr>
            <w:tcW w:w="5745" w:type="dxa"/>
            <w:tcMar>
              <w:top w:w="100" w:type="dxa"/>
              <w:left w:w="100" w:type="dxa"/>
              <w:bottom w:w="100" w:type="dxa"/>
              <w:right w:w="100" w:type="dxa"/>
            </w:tcMar>
          </w:tcPr>
          <w:p w14:paraId="25A870C3" w14:textId="6F1165FB" w:rsidR="00C86449" w:rsidRDefault="00C86449" w:rsidP="00C86449">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N/A</w:t>
            </w:r>
          </w:p>
        </w:tc>
      </w:tr>
      <w:tr w:rsidR="00C86449" w14:paraId="655E1325" w14:textId="77777777" w:rsidTr="00C86449">
        <w:trPr>
          <w:trHeight w:val="708"/>
        </w:trPr>
        <w:tc>
          <w:tcPr>
            <w:tcW w:w="465" w:type="dxa"/>
            <w:shd w:val="clear" w:color="auto" w:fill="CCCCCC"/>
            <w:tcMar>
              <w:top w:w="100" w:type="dxa"/>
              <w:left w:w="100" w:type="dxa"/>
              <w:bottom w:w="100" w:type="dxa"/>
              <w:right w:w="100" w:type="dxa"/>
            </w:tcMar>
          </w:tcPr>
          <w:p w14:paraId="31707CE3" w14:textId="77777777" w:rsidR="00C86449" w:rsidRDefault="00C86449" w:rsidP="00C86449">
            <w:pPr>
              <w:widowControl w:val="0"/>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2</w:t>
            </w:r>
          </w:p>
        </w:tc>
        <w:tc>
          <w:tcPr>
            <w:tcW w:w="3255" w:type="dxa"/>
            <w:tcMar>
              <w:top w:w="100" w:type="dxa"/>
              <w:left w:w="100" w:type="dxa"/>
              <w:bottom w:w="100" w:type="dxa"/>
              <w:right w:w="100" w:type="dxa"/>
            </w:tcMar>
          </w:tcPr>
          <w:p w14:paraId="4373E6DB" w14:textId="1849CF25" w:rsidR="00C86449" w:rsidRDefault="00C86449" w:rsidP="00C86449">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N/A</w:t>
            </w:r>
          </w:p>
        </w:tc>
        <w:tc>
          <w:tcPr>
            <w:tcW w:w="5745" w:type="dxa"/>
            <w:tcMar>
              <w:top w:w="100" w:type="dxa"/>
              <w:left w:w="100" w:type="dxa"/>
              <w:bottom w:w="100" w:type="dxa"/>
              <w:right w:w="100" w:type="dxa"/>
            </w:tcMar>
          </w:tcPr>
          <w:p w14:paraId="506C49F5" w14:textId="30929E65" w:rsidR="00C86449" w:rsidRDefault="00C86449" w:rsidP="00C86449">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N/A</w:t>
            </w:r>
          </w:p>
        </w:tc>
      </w:tr>
    </w:tbl>
    <w:p w14:paraId="651155CB" w14:textId="77777777" w:rsidR="00207592" w:rsidRDefault="00207592">
      <w:pPr>
        <w:spacing w:line="360" w:lineRule="auto"/>
        <w:rPr>
          <w:rFonts w:ascii="Merriweather" w:eastAsia="Merriweather" w:hAnsi="Merriweather" w:cs="Merriweather"/>
          <w:sz w:val="24"/>
          <w:szCs w:val="24"/>
        </w:rPr>
      </w:pPr>
    </w:p>
    <w:p w14:paraId="7C612184" w14:textId="5DCDEC6F" w:rsidR="00207592" w:rsidRDefault="00000000" w:rsidP="005627CE">
      <w:pPr>
        <w:pStyle w:val="Heading1"/>
        <w:rPr>
          <w:color w:val="0B5394"/>
        </w:rPr>
      </w:pPr>
      <w:bookmarkStart w:id="20" w:name="_uhb0bpbnr3kc" w:colFirst="0" w:colLast="0"/>
      <w:bookmarkStart w:id="21" w:name="_oknv1lb3a27x" w:colFirst="0" w:colLast="0"/>
      <w:bookmarkEnd w:id="20"/>
      <w:bookmarkEnd w:id="21"/>
      <w:r>
        <w:rPr>
          <w:color w:val="0B5394"/>
        </w:rPr>
        <w:t>Misc Documentation</w:t>
      </w:r>
    </w:p>
    <w:p w14:paraId="4FEF656A" w14:textId="77777777" w:rsidR="00207592" w:rsidRDefault="00207592">
      <w:pPr>
        <w:spacing w:line="360" w:lineRule="auto"/>
        <w:rPr>
          <w:rFonts w:ascii="Merriweather" w:eastAsia="Merriweather" w:hAnsi="Merriweather" w:cs="Merriweather"/>
          <w:sz w:val="24"/>
          <w:szCs w:val="24"/>
        </w:rPr>
      </w:pPr>
    </w:p>
    <w:p w14:paraId="2E1284A7" w14:textId="77777777" w:rsidR="00207592" w:rsidRDefault="00207592">
      <w:pPr>
        <w:spacing w:line="360" w:lineRule="auto"/>
        <w:rPr>
          <w:rFonts w:ascii="Merriweather" w:eastAsia="Merriweather" w:hAnsi="Merriweather" w:cs="Merriweather"/>
          <w:sz w:val="24"/>
          <w:szCs w:val="24"/>
        </w:rPr>
      </w:pPr>
    </w:p>
    <w:sectPr w:rsidR="0020759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68F36" w14:textId="77777777" w:rsidR="006F7501" w:rsidRDefault="006F7501">
      <w:pPr>
        <w:spacing w:line="240" w:lineRule="auto"/>
      </w:pPr>
      <w:r>
        <w:separator/>
      </w:r>
    </w:p>
  </w:endnote>
  <w:endnote w:type="continuationSeparator" w:id="0">
    <w:p w14:paraId="52502F0A" w14:textId="77777777" w:rsidR="006F7501" w:rsidRDefault="006F75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embedRegular r:id="rId1" w:fontKey="{F9655CD6-5363-4F2E-8B3B-A918A52BEDFD}"/>
    <w:embedBold r:id="rId2" w:fontKey="{E4046C90-BE74-4E78-B32E-83F544A4D380}"/>
    <w:embedItalic r:id="rId3" w:fontKey="{9AA8939F-4B95-4174-8D5D-69FB0BB0FE63}"/>
  </w:font>
  <w:font w:name="Calibri">
    <w:panose1 w:val="020F0502020204030204"/>
    <w:charset w:val="00"/>
    <w:family w:val="swiss"/>
    <w:pitch w:val="variable"/>
    <w:sig w:usb0="E4002EFF" w:usb1="C200247B" w:usb2="00000009" w:usb3="00000000" w:csb0="000001FF" w:csb1="00000000"/>
    <w:embedRegular r:id="rId4" w:fontKey="{2D50BD37-6D7F-413F-A621-0EF4CE31DA5B}"/>
  </w:font>
  <w:font w:name="Cambria">
    <w:panose1 w:val="02040503050406030204"/>
    <w:charset w:val="00"/>
    <w:family w:val="roman"/>
    <w:pitch w:val="variable"/>
    <w:sig w:usb0="E00006FF" w:usb1="420024FF" w:usb2="02000000" w:usb3="00000000" w:csb0="0000019F" w:csb1="00000000"/>
    <w:embedRegular r:id="rId5" w:fontKey="{D007F3B8-E184-42BB-B5CC-D34AF62A40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1EF4B" w14:textId="77777777" w:rsidR="00207592" w:rsidRDefault="00000000">
    <w:pPr>
      <w:jc w:val="right"/>
    </w:pPr>
    <w:r>
      <w:fldChar w:fldCharType="begin"/>
    </w:r>
    <w:r>
      <w:instrText>PAGE</w:instrText>
    </w:r>
    <w:r>
      <w:fldChar w:fldCharType="separate"/>
    </w:r>
    <w:r w:rsidR="00C741F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C08E7" w14:textId="77777777" w:rsidR="00207592" w:rsidRDefault="0020759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CF1EE" w14:textId="77777777" w:rsidR="006F7501" w:rsidRDefault="006F7501">
      <w:pPr>
        <w:spacing w:line="240" w:lineRule="auto"/>
      </w:pPr>
      <w:r>
        <w:separator/>
      </w:r>
    </w:p>
  </w:footnote>
  <w:footnote w:type="continuationSeparator" w:id="0">
    <w:p w14:paraId="6CB4446F" w14:textId="77777777" w:rsidR="006F7501" w:rsidRDefault="006F750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744E"/>
    <w:multiLevelType w:val="multilevel"/>
    <w:tmpl w:val="BA4A5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D376A5"/>
    <w:multiLevelType w:val="multilevel"/>
    <w:tmpl w:val="BA4A5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4CB5B61"/>
    <w:multiLevelType w:val="multilevel"/>
    <w:tmpl w:val="BA4A5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9FD3737"/>
    <w:multiLevelType w:val="multilevel"/>
    <w:tmpl w:val="BA4A5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16906545">
    <w:abstractNumId w:val="2"/>
  </w:num>
  <w:num w:numId="2" w16cid:durableId="1845364260">
    <w:abstractNumId w:val="3"/>
  </w:num>
  <w:num w:numId="3" w16cid:durableId="1978139751">
    <w:abstractNumId w:val="1"/>
  </w:num>
  <w:num w:numId="4" w16cid:durableId="575630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592"/>
    <w:rsid w:val="000D3B9E"/>
    <w:rsid w:val="00156920"/>
    <w:rsid w:val="00207592"/>
    <w:rsid w:val="005627CE"/>
    <w:rsid w:val="006F7501"/>
    <w:rsid w:val="00AA72D0"/>
    <w:rsid w:val="00C741F0"/>
    <w:rsid w:val="00C84B24"/>
    <w:rsid w:val="00C86449"/>
    <w:rsid w:val="00CF3F32"/>
    <w:rsid w:val="00D0726F"/>
    <w:rsid w:val="00E54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FD2E8"/>
  <w15:docId w15:val="{6AA84F32-6DAF-4AA1-809E-66B131346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60" w:lineRule="auto"/>
      <w:jc w:val="center"/>
      <w:outlineLvl w:val="0"/>
    </w:pPr>
    <w:rPr>
      <w:rFonts w:ascii="Merriweather" w:eastAsia="Merriweather" w:hAnsi="Merriweather" w:cs="Merriweather"/>
      <w:color w:val="8B68CE"/>
      <w:sz w:val="30"/>
      <w:szCs w:val="3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NormalWeb">
    <w:name w:val="Normal (Web)"/>
    <w:basedOn w:val="Normal"/>
    <w:uiPriority w:val="99"/>
    <w:unhideWhenUsed/>
    <w:rsid w:val="00C741F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C741F0"/>
    <w:rPr>
      <w:color w:val="0000FF" w:themeColor="hyperlink"/>
      <w:u w:val="single"/>
    </w:rPr>
  </w:style>
  <w:style w:type="character" w:styleId="UnresolvedMention">
    <w:name w:val="Unresolved Mention"/>
    <w:basedOn w:val="DefaultParagraphFont"/>
    <w:uiPriority w:val="99"/>
    <w:semiHidden/>
    <w:unhideWhenUsed/>
    <w:rsid w:val="00C741F0"/>
    <w:rPr>
      <w:color w:val="605E5C"/>
      <w:shd w:val="clear" w:color="auto" w:fill="E1DFDD"/>
    </w:rPr>
  </w:style>
  <w:style w:type="paragraph" w:styleId="ListParagraph">
    <w:name w:val="List Paragraph"/>
    <w:basedOn w:val="Normal"/>
    <w:uiPriority w:val="34"/>
    <w:qFormat/>
    <w:rsid w:val="00C864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1037</TotalTime>
  <Pages>1</Pages>
  <Words>610</Words>
  <Characters>3745</Characters>
  <Application>Microsoft Office Word</Application>
  <DocSecurity>0</DocSecurity>
  <Lines>220</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Nolan Tuttle</dc:creator>
  <cp:lastModifiedBy>Nolan P Tuttle</cp:lastModifiedBy>
  <cp:revision>5</cp:revision>
  <cp:lastPrinted>2026-02-09T07:00:00Z</cp:lastPrinted>
  <dcterms:created xsi:type="dcterms:W3CDTF">2026-01-26T06:18:00Z</dcterms:created>
  <dcterms:modified xsi:type="dcterms:W3CDTF">2026-02-09T23:34:00Z</dcterms:modified>
</cp:coreProperties>
</file>