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F80BE" w14:textId="77777777" w:rsidR="00303C42" w:rsidRPr="00FB68EC" w:rsidRDefault="00303C42" w:rsidP="00303C42">
      <w:pPr>
        <w:pStyle w:val="Titre1"/>
        <w:rPr>
          <w:lang w:val="en-US"/>
        </w:rPr>
      </w:pPr>
      <w:r w:rsidRPr="00FB68EC">
        <w:rPr>
          <w:lang w:val="en-US"/>
        </w:rPr>
        <w:t> Question 1</w:t>
      </w:r>
    </w:p>
    <w:p w14:paraId="19A623A1" w14:textId="77777777" w:rsidR="00004421" w:rsidRPr="00FB68EC" w:rsidRDefault="00004421" w:rsidP="00004421">
      <w:pPr>
        <w:spacing w:after="0" w:line="240" w:lineRule="auto"/>
        <w:rPr>
          <w:lang w:val="en-US"/>
        </w:rPr>
      </w:pPr>
    </w:p>
    <w:p w14:paraId="6F9962E5" w14:textId="77777777" w:rsidR="00303C42" w:rsidRPr="00491DA6" w:rsidRDefault="00303C42" w:rsidP="00303C42">
      <w:pPr>
        <w:spacing w:after="0" w:line="240" w:lineRule="auto"/>
        <w:rPr>
          <w:rFonts w:ascii="Aptos" w:eastAsia="Times New Roman" w:hAnsi="Aptos" w:cs="Aptos"/>
          <w:color w:val="3B3F44"/>
          <w:kern w:val="0"/>
          <w:lang w:val="en-US" w:eastAsia="fr-FR"/>
          <w14:ligatures w14:val="none"/>
        </w:rPr>
      </w:pPr>
      <w:r w:rsidRPr="00491DA6">
        <w:rPr>
          <w:rFonts w:ascii="Aptos" w:eastAsia="Times New Roman" w:hAnsi="Aptos" w:cs="Aptos"/>
          <w:color w:val="3B3F44"/>
          <w:kern w:val="0"/>
          <w:lang w:val="en-US" w:eastAsia="fr-FR"/>
          <w14:ligatures w14:val="none"/>
        </w:rPr>
        <w:t>You represent an individual applicant from Spain who has filed a European patent application in Spanish and satisfied all the requirements for filing. Examination was requested in Spanish at the time of filing the application. The examination and designation fees are due by 7 November 2023 and the applicant has asked you whether he is entitled to a reduction of 20% in the examination fee. What is the correct answer?</w:t>
      </w:r>
    </w:p>
    <w:p w14:paraId="6A73DE34" w14:textId="77777777" w:rsidR="00303C42" w:rsidRPr="00491DA6" w:rsidRDefault="00303C42" w:rsidP="00303C42">
      <w:pPr>
        <w:spacing w:after="0" w:line="240" w:lineRule="auto"/>
        <w:rPr>
          <w:rFonts w:ascii="Aptos" w:eastAsia="Times New Roman" w:hAnsi="Aptos" w:cs="Aptos"/>
          <w:color w:val="3B3F44"/>
          <w:kern w:val="0"/>
          <w:lang w:val="en-US" w:eastAsia="fr-FR"/>
          <w14:ligatures w14:val="none"/>
        </w:rPr>
      </w:pPr>
    </w:p>
    <w:p w14:paraId="4897034A" w14:textId="77777777" w:rsidR="00303C42" w:rsidRPr="00491DA6" w:rsidRDefault="00303C42" w:rsidP="00303C42">
      <w:pPr>
        <w:spacing w:after="0" w:line="240" w:lineRule="auto"/>
        <w:rPr>
          <w:rFonts w:ascii="Aptos" w:eastAsia="Times New Roman" w:hAnsi="Aptos" w:cs="Aptos"/>
          <w:color w:val="3B3F44"/>
          <w:kern w:val="0"/>
          <w:lang w:val="en-US" w:eastAsia="fr-FR"/>
          <w14:ligatures w14:val="none"/>
        </w:rPr>
      </w:pPr>
    </w:p>
    <w:p w14:paraId="646602ED" w14:textId="1FCEC9DD" w:rsidR="00303C42" w:rsidRPr="00491DA6" w:rsidRDefault="00D52091" w:rsidP="00303C42">
      <w:pPr>
        <w:spacing w:after="0" w:line="240" w:lineRule="auto"/>
        <w:rPr>
          <w:rFonts w:ascii="Aptos" w:eastAsia="Times New Roman" w:hAnsi="Aptos" w:cs="Aptos"/>
          <w:color w:val="3B3F44"/>
          <w:kern w:val="0"/>
          <w:lang w:val="en-US" w:eastAsia="fr-FR"/>
          <w14:ligatures w14:val="none"/>
        </w:rPr>
      </w:pPr>
      <w:r>
        <w:rPr>
          <w:rFonts w:ascii="Aptos" w:eastAsia="Times New Roman" w:hAnsi="Aptos" w:cs="Aptos"/>
          <w:color w:val="3B3F44"/>
          <w:kern w:val="0"/>
          <w:lang w:val="en-US" w:eastAsia="fr-FR"/>
          <w14:ligatures w14:val="none"/>
        </w:rPr>
        <w:t>A</w:t>
      </w:r>
      <w:r w:rsidR="00303C42" w:rsidRPr="00491DA6">
        <w:rPr>
          <w:rFonts w:ascii="Aptos" w:eastAsia="Times New Roman" w:hAnsi="Aptos" w:cs="Aptos"/>
          <w:color w:val="3B3F44"/>
          <w:kern w:val="0"/>
          <w:lang w:val="en-US" w:eastAsia="fr-FR"/>
          <w14:ligatures w14:val="none"/>
        </w:rPr>
        <w:t>.</w:t>
      </w:r>
      <w:r w:rsidR="00303C42" w:rsidRPr="00491DA6">
        <w:rPr>
          <w:rFonts w:ascii="Aptos" w:eastAsia="Times New Roman" w:hAnsi="Aptos" w:cs="Aptos"/>
          <w:color w:val="3B3F44"/>
          <w:kern w:val="0"/>
          <w:lang w:val="en-US" w:eastAsia="fr-FR"/>
          <w14:ligatures w14:val="none"/>
        </w:rPr>
        <w:tab/>
        <w:t xml:space="preserve">The applicant is entitled to a reduction of 20% in the examination fee under Rule 6(3) EPC and Article 14(1) </w:t>
      </w:r>
      <w:proofErr w:type="spellStart"/>
      <w:r w:rsidR="00303C42" w:rsidRPr="00491DA6">
        <w:rPr>
          <w:rFonts w:ascii="Aptos" w:eastAsia="Times New Roman" w:hAnsi="Aptos" w:cs="Aptos"/>
          <w:color w:val="3B3F44"/>
          <w:kern w:val="0"/>
          <w:lang w:val="en-US" w:eastAsia="fr-FR"/>
          <w14:ligatures w14:val="none"/>
        </w:rPr>
        <w:t>RFees</w:t>
      </w:r>
      <w:proofErr w:type="spellEnd"/>
      <w:r w:rsidR="00303C42" w:rsidRPr="00491DA6">
        <w:rPr>
          <w:rFonts w:ascii="Aptos" w:eastAsia="Times New Roman" w:hAnsi="Aptos" w:cs="Aptos"/>
          <w:color w:val="3B3F44"/>
          <w:kern w:val="0"/>
          <w:lang w:val="en-US" w:eastAsia="fr-FR"/>
          <w14:ligatures w14:val="none"/>
        </w:rPr>
        <w:t>.</w:t>
      </w:r>
    </w:p>
    <w:p w14:paraId="388B1E28" w14:textId="77777777" w:rsidR="00303C42" w:rsidRPr="00491DA6" w:rsidRDefault="00303C42" w:rsidP="00303C42">
      <w:pPr>
        <w:spacing w:after="0" w:line="240" w:lineRule="auto"/>
        <w:rPr>
          <w:rFonts w:ascii="Aptos" w:eastAsia="Times New Roman" w:hAnsi="Aptos" w:cs="Aptos"/>
          <w:color w:val="3B3F44"/>
          <w:kern w:val="0"/>
          <w:lang w:val="en-US" w:eastAsia="fr-FR"/>
          <w14:ligatures w14:val="none"/>
        </w:rPr>
      </w:pPr>
      <w:r w:rsidRPr="00491DA6">
        <w:rPr>
          <w:rFonts w:ascii="Aptos" w:eastAsia="Times New Roman" w:hAnsi="Aptos" w:cs="Aptos"/>
          <w:color w:val="3B3F44"/>
          <w:kern w:val="0"/>
          <w:lang w:val="en-US" w:eastAsia="fr-FR"/>
          <w14:ligatures w14:val="none"/>
        </w:rPr>
        <w:t xml:space="preserve"> </w:t>
      </w:r>
    </w:p>
    <w:p w14:paraId="4C10B920" w14:textId="6250CB9D" w:rsidR="00303C42" w:rsidRPr="00491DA6" w:rsidRDefault="00D52091" w:rsidP="00303C42">
      <w:pPr>
        <w:spacing w:after="0" w:line="240" w:lineRule="auto"/>
        <w:rPr>
          <w:rFonts w:ascii="Aptos" w:eastAsia="Times New Roman" w:hAnsi="Aptos" w:cs="Aptos"/>
          <w:color w:val="3B3F44"/>
          <w:kern w:val="0"/>
          <w:lang w:val="en-US" w:eastAsia="fr-FR"/>
          <w14:ligatures w14:val="none"/>
        </w:rPr>
      </w:pPr>
      <w:r>
        <w:rPr>
          <w:rFonts w:ascii="Aptos" w:eastAsia="Times New Roman" w:hAnsi="Aptos" w:cs="Aptos"/>
          <w:color w:val="3B3F44"/>
          <w:kern w:val="0"/>
          <w:lang w:val="en-US" w:eastAsia="fr-FR"/>
          <w14:ligatures w14:val="none"/>
        </w:rPr>
        <w:t>B</w:t>
      </w:r>
      <w:r w:rsidR="00303C42" w:rsidRPr="00491DA6">
        <w:rPr>
          <w:rFonts w:ascii="Aptos" w:eastAsia="Times New Roman" w:hAnsi="Aptos" w:cs="Aptos"/>
          <w:color w:val="3B3F44"/>
          <w:kern w:val="0"/>
          <w:lang w:val="en-US" w:eastAsia="fr-FR"/>
          <w14:ligatures w14:val="none"/>
        </w:rPr>
        <w:t>.</w:t>
      </w:r>
      <w:r w:rsidR="00303C42" w:rsidRPr="00491DA6">
        <w:rPr>
          <w:rFonts w:ascii="Aptos" w:eastAsia="Times New Roman" w:hAnsi="Aptos" w:cs="Aptos"/>
          <w:color w:val="3B3F44"/>
          <w:kern w:val="0"/>
          <w:lang w:val="en-US" w:eastAsia="fr-FR"/>
          <w14:ligatures w14:val="none"/>
        </w:rPr>
        <w:tab/>
        <w:t>The applicant is entitled to a reduction in the examination fee under Rule 6(</w:t>
      </w:r>
      <w:proofErr w:type="gramStart"/>
      <w:r w:rsidR="00303C42" w:rsidRPr="00491DA6">
        <w:rPr>
          <w:rFonts w:ascii="Aptos" w:eastAsia="Times New Roman" w:hAnsi="Aptos" w:cs="Aptos"/>
          <w:color w:val="3B3F44"/>
          <w:kern w:val="0"/>
          <w:lang w:val="en-US" w:eastAsia="fr-FR"/>
          <w14:ligatures w14:val="none"/>
        </w:rPr>
        <w:t>3)EPC</w:t>
      </w:r>
      <w:proofErr w:type="gramEnd"/>
      <w:r w:rsidR="00303C42" w:rsidRPr="00491DA6">
        <w:rPr>
          <w:rFonts w:ascii="Aptos" w:eastAsia="Times New Roman" w:hAnsi="Aptos" w:cs="Aptos"/>
          <w:color w:val="3B3F44"/>
          <w:kern w:val="0"/>
          <w:lang w:val="en-US" w:eastAsia="fr-FR"/>
          <w14:ligatures w14:val="none"/>
        </w:rPr>
        <w:t xml:space="preserve"> and Article 14(1) </w:t>
      </w:r>
      <w:proofErr w:type="spellStart"/>
      <w:r w:rsidR="00303C42" w:rsidRPr="00491DA6">
        <w:rPr>
          <w:rFonts w:ascii="Aptos" w:eastAsia="Times New Roman" w:hAnsi="Aptos" w:cs="Aptos"/>
          <w:color w:val="3B3F44"/>
          <w:kern w:val="0"/>
          <w:lang w:val="en-US" w:eastAsia="fr-FR"/>
          <w14:ligatures w14:val="none"/>
        </w:rPr>
        <w:t>RFees</w:t>
      </w:r>
      <w:proofErr w:type="spellEnd"/>
      <w:r w:rsidR="00303C42" w:rsidRPr="00491DA6">
        <w:rPr>
          <w:rFonts w:ascii="Aptos" w:eastAsia="Times New Roman" w:hAnsi="Aptos" w:cs="Aptos"/>
          <w:color w:val="3B3F44"/>
          <w:kern w:val="0"/>
          <w:lang w:val="en-US" w:eastAsia="fr-FR"/>
          <w14:ligatures w14:val="none"/>
        </w:rPr>
        <w:t>, but the reduction is not 20%.</w:t>
      </w:r>
    </w:p>
    <w:p w14:paraId="2826341E" w14:textId="77777777" w:rsidR="00303C42" w:rsidRPr="00303C42" w:rsidRDefault="00303C42" w:rsidP="00303C42">
      <w:pPr>
        <w:spacing w:after="0" w:line="240" w:lineRule="auto"/>
        <w:rPr>
          <w:rFonts w:ascii="Aptos" w:eastAsia="Times New Roman" w:hAnsi="Aptos" w:cs="Aptos"/>
          <w:color w:val="3B3F44"/>
          <w:kern w:val="0"/>
          <w:sz w:val="24"/>
          <w:szCs w:val="24"/>
          <w:lang w:val="en-US" w:eastAsia="fr-FR"/>
          <w14:ligatures w14:val="none"/>
        </w:rPr>
      </w:pPr>
    </w:p>
    <w:p w14:paraId="5CAA3D43" w14:textId="7669BA99" w:rsidR="00303C42" w:rsidRPr="00364467" w:rsidRDefault="00364467" w:rsidP="0093603D">
      <w:pPr>
        <w:pStyle w:val="Titre2"/>
      </w:pPr>
      <w:r w:rsidRPr="00364467">
        <w:t>Answer</w:t>
      </w:r>
      <w:r w:rsidR="00303C42" w:rsidRPr="00364467">
        <w:t xml:space="preserve"> </w:t>
      </w:r>
    </w:p>
    <w:p w14:paraId="09FD0F6E" w14:textId="77777777" w:rsidR="00303C42" w:rsidRPr="00491DA6" w:rsidRDefault="00303C42" w:rsidP="00303C42">
      <w:pPr>
        <w:spacing w:after="0" w:line="240" w:lineRule="auto"/>
        <w:rPr>
          <w:rFonts w:ascii="Aptos" w:eastAsia="Times New Roman" w:hAnsi="Aptos" w:cs="Aptos"/>
          <w:color w:val="3B3F44"/>
          <w:kern w:val="0"/>
          <w:lang w:val="en-US" w:eastAsia="fr-FR"/>
          <w14:ligatures w14:val="none"/>
        </w:rPr>
      </w:pPr>
      <w:r w:rsidRPr="00491DA6">
        <w:rPr>
          <w:rFonts w:ascii="Aptos" w:eastAsia="Times New Roman" w:hAnsi="Aptos" w:cs="Aptos"/>
          <w:color w:val="3B3F44"/>
          <w:kern w:val="0"/>
          <w:lang w:val="en-US" w:eastAsia="fr-FR"/>
          <w14:ligatures w14:val="none"/>
        </w:rPr>
        <w:t>The correct answer is B.</w:t>
      </w:r>
    </w:p>
    <w:p w14:paraId="4C45AB81" w14:textId="77777777" w:rsidR="00303C42" w:rsidRPr="00491DA6" w:rsidRDefault="00303C42" w:rsidP="00303C42">
      <w:pPr>
        <w:spacing w:after="0" w:line="240" w:lineRule="auto"/>
        <w:rPr>
          <w:rFonts w:ascii="Aptos" w:eastAsia="Times New Roman" w:hAnsi="Aptos" w:cs="Aptos"/>
          <w:color w:val="3B3F44"/>
          <w:kern w:val="0"/>
          <w:lang w:val="en-US" w:eastAsia="fr-FR"/>
          <w14:ligatures w14:val="none"/>
        </w:rPr>
      </w:pPr>
      <w:r w:rsidRPr="00491DA6">
        <w:rPr>
          <w:rFonts w:ascii="Aptos" w:eastAsia="Times New Roman" w:hAnsi="Aptos" w:cs="Aptos"/>
          <w:color w:val="3B3F44"/>
          <w:kern w:val="0"/>
          <w:lang w:val="en-US" w:eastAsia="fr-FR"/>
          <w14:ligatures w14:val="none"/>
        </w:rPr>
        <w:t xml:space="preserve"> </w:t>
      </w:r>
    </w:p>
    <w:p w14:paraId="27D144B6" w14:textId="77777777" w:rsidR="00303C42" w:rsidRPr="00491DA6" w:rsidRDefault="00303C42" w:rsidP="00303C42">
      <w:pPr>
        <w:spacing w:after="0" w:line="240" w:lineRule="auto"/>
        <w:rPr>
          <w:rFonts w:ascii="Aptos" w:eastAsia="Times New Roman" w:hAnsi="Aptos" w:cs="Aptos"/>
          <w:color w:val="3B3F44"/>
          <w:kern w:val="0"/>
          <w:lang w:val="en-US" w:eastAsia="fr-FR"/>
          <w14:ligatures w14:val="none"/>
        </w:rPr>
      </w:pPr>
      <w:r w:rsidRPr="00491DA6">
        <w:rPr>
          <w:rFonts w:ascii="Aptos" w:eastAsia="Times New Roman" w:hAnsi="Aptos" w:cs="Aptos"/>
          <w:color w:val="3B3F44"/>
          <w:kern w:val="0"/>
          <w:lang w:val="en-US" w:eastAsia="fr-FR"/>
          <w14:ligatures w14:val="none"/>
        </w:rPr>
        <w:t xml:space="preserve">Being a natural person, the applicant is entitled to the reduction under Rule 6(3)(b) EPC. Also, the requirement for obtaining the fee reduction is fulfilled, since the request for examination was requested in Spanish at the time of filing (Guidelines A-X, 9.2.3). The reduction as set out in Article 14(1) </w:t>
      </w:r>
      <w:proofErr w:type="spellStart"/>
      <w:r w:rsidRPr="00491DA6">
        <w:rPr>
          <w:rFonts w:ascii="Aptos" w:eastAsia="Times New Roman" w:hAnsi="Aptos" w:cs="Aptos"/>
          <w:color w:val="3B3F44"/>
          <w:kern w:val="0"/>
          <w:lang w:val="en-US" w:eastAsia="fr-FR"/>
          <w14:ligatures w14:val="none"/>
        </w:rPr>
        <w:t>RFees</w:t>
      </w:r>
      <w:proofErr w:type="spellEnd"/>
      <w:r w:rsidRPr="00491DA6">
        <w:rPr>
          <w:rFonts w:ascii="Aptos" w:eastAsia="Times New Roman" w:hAnsi="Aptos" w:cs="Aptos"/>
          <w:color w:val="3B3F44"/>
          <w:kern w:val="0"/>
          <w:lang w:val="en-US" w:eastAsia="fr-FR"/>
          <w14:ligatures w14:val="none"/>
        </w:rPr>
        <w:t xml:space="preserve"> is 30%.</w:t>
      </w:r>
    </w:p>
    <w:p w14:paraId="33BD0A66" w14:textId="77777777" w:rsidR="00303C42" w:rsidRPr="00FB68EC" w:rsidRDefault="00303C42" w:rsidP="00303C42">
      <w:pPr>
        <w:spacing w:after="0" w:line="240" w:lineRule="auto"/>
        <w:rPr>
          <w:rFonts w:ascii="Aptos" w:eastAsia="Times New Roman" w:hAnsi="Aptos" w:cs="Aptos"/>
          <w:color w:val="3B3F44"/>
          <w:kern w:val="0"/>
          <w:sz w:val="24"/>
          <w:szCs w:val="24"/>
          <w:lang w:val="en-US" w:eastAsia="fr-FR"/>
          <w14:ligatures w14:val="none"/>
        </w:rPr>
      </w:pPr>
    </w:p>
    <w:p w14:paraId="4019CB02" w14:textId="77777777" w:rsidR="00364467" w:rsidRPr="00FB68EC" w:rsidRDefault="00364467" w:rsidP="00303C42">
      <w:pPr>
        <w:spacing w:after="0" w:line="240" w:lineRule="auto"/>
        <w:rPr>
          <w:rFonts w:ascii="Aptos" w:eastAsia="Times New Roman" w:hAnsi="Aptos" w:cs="Aptos"/>
          <w:color w:val="3B3F44"/>
          <w:kern w:val="0"/>
          <w:sz w:val="24"/>
          <w:szCs w:val="24"/>
          <w:lang w:val="en-US" w:eastAsia="fr-FR"/>
          <w14:ligatures w14:val="none"/>
        </w:rPr>
      </w:pPr>
    </w:p>
    <w:p w14:paraId="2AD198A7"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4D0C4D14" w14:textId="7A124AEE" w:rsidR="00303C42" w:rsidRPr="00FB68EC" w:rsidRDefault="00303C42" w:rsidP="00303C42">
      <w:pPr>
        <w:pStyle w:val="Titre1"/>
        <w:rPr>
          <w:lang w:val="en-US"/>
        </w:rPr>
      </w:pPr>
      <w:r w:rsidRPr="00FB68EC">
        <w:rPr>
          <w:lang w:val="en-US"/>
        </w:rPr>
        <w:lastRenderedPageBreak/>
        <w:t>Question 2</w:t>
      </w:r>
    </w:p>
    <w:p w14:paraId="1AAD248A" w14:textId="77777777" w:rsidR="00303C42" w:rsidRPr="00303C42" w:rsidRDefault="00303C42" w:rsidP="00303C42">
      <w:pPr>
        <w:rPr>
          <w:lang w:val="en-US"/>
        </w:rPr>
      </w:pPr>
    </w:p>
    <w:p w14:paraId="7F5F7E99" w14:textId="77777777" w:rsidR="00303C42" w:rsidRPr="00303C42" w:rsidRDefault="00303C42" w:rsidP="00303C42">
      <w:pPr>
        <w:rPr>
          <w:lang w:val="en-US"/>
        </w:rPr>
      </w:pPr>
      <w:r w:rsidRPr="00303C42">
        <w:rPr>
          <w:lang w:val="en-US"/>
        </w:rPr>
        <w:t>Is the following statement true or false?</w:t>
      </w:r>
    </w:p>
    <w:p w14:paraId="0D88A3D4" w14:textId="77777777" w:rsidR="00303C42" w:rsidRPr="00303C42" w:rsidRDefault="00303C42" w:rsidP="00303C42">
      <w:pPr>
        <w:rPr>
          <w:lang w:val="en-US"/>
        </w:rPr>
      </w:pPr>
      <w:r w:rsidRPr="00303C42">
        <w:rPr>
          <w:lang w:val="en-US"/>
        </w:rPr>
        <w:t xml:space="preserve"> </w:t>
      </w:r>
    </w:p>
    <w:p w14:paraId="4E01B363" w14:textId="77777777" w:rsidR="00303C42" w:rsidRPr="00303C42" w:rsidRDefault="00303C42" w:rsidP="00303C42">
      <w:pPr>
        <w:rPr>
          <w:lang w:val="en-US"/>
        </w:rPr>
      </w:pPr>
      <w:r w:rsidRPr="00303C42">
        <w:rPr>
          <w:lang w:val="en-US"/>
        </w:rPr>
        <w:t>When proceedings for grant of a European patent application are stayed following the institution of entitlement proceedings, renewal fees which fall due during the period of stay can be paid up to the date of resumption of the proceedings for grant.</w:t>
      </w:r>
    </w:p>
    <w:p w14:paraId="324BBFB9" w14:textId="77777777" w:rsidR="00303C42" w:rsidRPr="00303C42" w:rsidRDefault="00303C42" w:rsidP="00303C42">
      <w:pPr>
        <w:rPr>
          <w:lang w:val="en-US"/>
        </w:rPr>
      </w:pPr>
      <w:r w:rsidRPr="00303C42">
        <w:rPr>
          <w:lang w:val="en-US"/>
        </w:rPr>
        <w:t xml:space="preserve"> </w:t>
      </w:r>
    </w:p>
    <w:p w14:paraId="65AA639A" w14:textId="2D35408B" w:rsidR="00303C42" w:rsidRPr="00303C42" w:rsidRDefault="00D52091" w:rsidP="00303C42">
      <w:pPr>
        <w:rPr>
          <w:lang w:val="en-US"/>
        </w:rPr>
      </w:pPr>
      <w:r>
        <w:rPr>
          <w:lang w:val="en-US"/>
        </w:rPr>
        <w:t>A</w:t>
      </w:r>
      <w:r w:rsidR="00303C42" w:rsidRPr="00303C42">
        <w:rPr>
          <w:lang w:val="en-US"/>
        </w:rPr>
        <w:t>.</w:t>
      </w:r>
      <w:r w:rsidR="00303C42" w:rsidRPr="00303C42">
        <w:rPr>
          <w:lang w:val="en-US"/>
        </w:rPr>
        <w:tab/>
        <w:t>True</w:t>
      </w:r>
    </w:p>
    <w:p w14:paraId="54BC05C0" w14:textId="0447B5C8" w:rsidR="00303C42" w:rsidRDefault="00D52091" w:rsidP="00303C42">
      <w:pPr>
        <w:rPr>
          <w:lang w:val="en-US"/>
        </w:rPr>
      </w:pPr>
      <w:r>
        <w:rPr>
          <w:lang w:val="en-US"/>
        </w:rPr>
        <w:t>B</w:t>
      </w:r>
      <w:r w:rsidR="00303C42" w:rsidRPr="00303C42">
        <w:rPr>
          <w:lang w:val="en-US"/>
        </w:rPr>
        <w:t>.</w:t>
      </w:r>
      <w:r w:rsidR="00303C42" w:rsidRPr="00303C42">
        <w:rPr>
          <w:lang w:val="en-US"/>
        </w:rPr>
        <w:tab/>
        <w:t xml:space="preserve">False </w:t>
      </w:r>
    </w:p>
    <w:p w14:paraId="601D9EA4" w14:textId="77777777" w:rsidR="00364467" w:rsidRPr="00364467" w:rsidRDefault="00364467" w:rsidP="0093603D">
      <w:pPr>
        <w:pStyle w:val="Titre2"/>
      </w:pPr>
      <w:r w:rsidRPr="00364467">
        <w:t xml:space="preserve">Answer </w:t>
      </w:r>
    </w:p>
    <w:p w14:paraId="653EAAC5" w14:textId="77777777" w:rsidR="00364467" w:rsidRPr="00FB68EC" w:rsidRDefault="00364467" w:rsidP="00364467">
      <w:pPr>
        <w:spacing w:after="0" w:line="240" w:lineRule="auto"/>
        <w:rPr>
          <w:rFonts w:ascii="Aptos" w:eastAsia="Times New Roman" w:hAnsi="Aptos" w:cs="Aptos"/>
          <w:color w:val="3B3F44"/>
          <w:kern w:val="0"/>
          <w:sz w:val="24"/>
          <w:szCs w:val="24"/>
          <w:lang w:val="en-US" w:eastAsia="fr-FR"/>
          <w14:ligatures w14:val="none"/>
        </w:rPr>
      </w:pPr>
    </w:p>
    <w:p w14:paraId="3029D3B5" w14:textId="77777777" w:rsidR="00303C42" w:rsidRPr="00303C42" w:rsidRDefault="00303C42" w:rsidP="00303C42">
      <w:pPr>
        <w:rPr>
          <w:lang w:val="en-US"/>
        </w:rPr>
      </w:pPr>
      <w:r w:rsidRPr="00303C42">
        <w:rPr>
          <w:lang w:val="en-US"/>
        </w:rPr>
        <w:t xml:space="preserve">The correct answer is B, False. </w:t>
      </w:r>
    </w:p>
    <w:p w14:paraId="4FAB98F3" w14:textId="77777777" w:rsidR="00303C42" w:rsidRPr="00303C42" w:rsidRDefault="00303C42" w:rsidP="00303C42">
      <w:pPr>
        <w:rPr>
          <w:lang w:val="en-US"/>
        </w:rPr>
      </w:pPr>
    </w:p>
    <w:p w14:paraId="05178616" w14:textId="77777777" w:rsidR="00303C42" w:rsidRPr="00303C42" w:rsidRDefault="00303C42" w:rsidP="00303C42">
      <w:pPr>
        <w:rPr>
          <w:lang w:val="en-US"/>
        </w:rPr>
      </w:pPr>
      <w:r w:rsidRPr="00303C42">
        <w:rPr>
          <w:lang w:val="en-US"/>
        </w:rPr>
        <w:t>In the event of a stay of proceedings all periods other than those for the payment of renewal fees are interrupted (Rule 14(4) EPC, implementing Article 61(1) EPC). The application will lapse if the renewal fees are not paid. If the application has lapsed and it is adjudged that a person other than the applicant is entitled to the grant of the European patent, that person may still file a new European patent application in respect of the same invention under Article 61(1)(b) EPC (G 3/92, headnote).</w:t>
      </w:r>
    </w:p>
    <w:p w14:paraId="637CA43F" w14:textId="77777777" w:rsidR="006D4262" w:rsidRDefault="006D4262">
      <w:pPr>
        <w:rPr>
          <w:lang w:val="en-US"/>
        </w:rPr>
      </w:pPr>
    </w:p>
    <w:p w14:paraId="5A108EBA" w14:textId="77777777" w:rsidR="002E3BF6" w:rsidRPr="00D52091" w:rsidRDefault="002E3BF6">
      <w:pPr>
        <w:rPr>
          <w:rFonts w:ascii="Arial" w:eastAsia="Aptos" w:hAnsi="Arial" w:cs="Arial"/>
          <w:b/>
          <w:bCs/>
          <w:color w:val="142D6C"/>
          <w:kern w:val="0"/>
          <w:sz w:val="24"/>
          <w:szCs w:val="24"/>
          <w:lang w:val="en-ZA" w:eastAsia="fr-FR"/>
          <w14:ligatures w14:val="none"/>
        </w:rPr>
      </w:pPr>
      <w:r w:rsidRPr="00D52091">
        <w:rPr>
          <w:lang w:val="en-ZA"/>
        </w:rPr>
        <w:br w:type="page"/>
      </w:r>
    </w:p>
    <w:p w14:paraId="012FFAF5" w14:textId="45DA12D0" w:rsidR="00C45CE0" w:rsidRPr="00C45CE0" w:rsidRDefault="00C45CE0" w:rsidP="00303C42">
      <w:pPr>
        <w:pStyle w:val="Titre1"/>
      </w:pPr>
      <w:r w:rsidRPr="00C45CE0">
        <w:lastRenderedPageBreak/>
        <w:t>Question 3</w:t>
      </w:r>
    </w:p>
    <w:p w14:paraId="28BB4BD7" w14:textId="77777777" w:rsidR="00C45CE0" w:rsidRPr="00C45CE0" w:rsidRDefault="00C45CE0" w:rsidP="00C45CE0">
      <w:pPr>
        <w:rPr>
          <w:lang w:val="en-US"/>
        </w:rPr>
      </w:pPr>
      <w:r w:rsidRPr="00C45CE0">
        <w:rPr>
          <w:lang w:val="en-US"/>
        </w:rPr>
        <w:t> </w:t>
      </w:r>
    </w:p>
    <w:p w14:paraId="345951D9" w14:textId="77777777" w:rsidR="00C45CE0" w:rsidRPr="00D52091" w:rsidRDefault="00C45CE0" w:rsidP="00C45CE0">
      <w:pPr>
        <w:rPr>
          <w:lang w:val="en-ZA"/>
        </w:rPr>
      </w:pPr>
      <w:r w:rsidRPr="00C45CE0">
        <w:rPr>
          <w:lang w:val="en-US"/>
        </w:rPr>
        <w:t xml:space="preserve">You represent a client whose European patent has been opposed. The opposition division decides to maintain the patent in amended form. The invitation with the three-month time limit under Rule 82(2) EPC is sent on 16 August 2021, but proceedings are interrupted under Rule 142 EPC on 20 October 2021. The problems are </w:t>
      </w:r>
      <w:proofErr w:type="gramStart"/>
      <w:r w:rsidRPr="00C45CE0">
        <w:rPr>
          <w:lang w:val="en-US"/>
        </w:rPr>
        <w:t>resolved</w:t>
      </w:r>
      <w:proofErr w:type="gramEnd"/>
      <w:r w:rsidRPr="00C45CE0">
        <w:rPr>
          <w:lang w:val="en-US"/>
        </w:rPr>
        <w:t xml:space="preserve"> and the proceedings resume on 16 January 2022. </w:t>
      </w:r>
      <w:r w:rsidRPr="00D52091">
        <w:rPr>
          <w:lang w:val="en-ZA"/>
        </w:rPr>
        <w:t>When does the time limit under Rule 82(2)EPC end?</w:t>
      </w:r>
    </w:p>
    <w:p w14:paraId="61A5AF89" w14:textId="77777777" w:rsidR="00C45CE0" w:rsidRPr="00D52091" w:rsidRDefault="00C45CE0" w:rsidP="00C45CE0">
      <w:pPr>
        <w:rPr>
          <w:lang w:val="en-ZA"/>
        </w:rPr>
      </w:pPr>
      <w:r w:rsidRPr="00D52091">
        <w:rPr>
          <w:lang w:val="en-ZA"/>
        </w:rPr>
        <w:t> </w:t>
      </w:r>
    </w:p>
    <w:p w14:paraId="2C4BF7B8" w14:textId="56329A34" w:rsidR="00C45CE0" w:rsidRPr="00D52091" w:rsidRDefault="00D52091" w:rsidP="00D52091">
      <w:pPr>
        <w:ind w:left="426"/>
        <w:rPr>
          <w:lang w:val="en-ZA"/>
        </w:rPr>
      </w:pPr>
      <w:r w:rsidRPr="00D52091">
        <w:rPr>
          <w:lang w:val="en-ZA"/>
        </w:rPr>
        <w:t>A</w:t>
      </w:r>
      <w:r>
        <w:rPr>
          <w:lang w:val="en-ZA"/>
        </w:rPr>
        <w:t xml:space="preserve"> </w:t>
      </w:r>
      <w:r>
        <w:rPr>
          <w:lang w:val="en-ZA"/>
        </w:rPr>
        <w:tab/>
      </w:r>
      <w:r w:rsidR="00C45CE0" w:rsidRPr="00D52091">
        <w:rPr>
          <w:lang w:val="en-ZA"/>
        </w:rPr>
        <w:t>19 April 2022</w:t>
      </w:r>
      <w:r w:rsidR="00C45CE0" w:rsidRPr="00D52091">
        <w:rPr>
          <w:lang w:val="en-ZA"/>
        </w:rPr>
        <w:br/>
        <w:t> </w:t>
      </w:r>
    </w:p>
    <w:p w14:paraId="796B2103" w14:textId="6E52A078" w:rsidR="00C45CE0" w:rsidRPr="00D52091" w:rsidRDefault="00D52091" w:rsidP="00D52091">
      <w:pPr>
        <w:ind w:left="426"/>
        <w:rPr>
          <w:lang w:val="en-ZA"/>
        </w:rPr>
      </w:pPr>
      <w:r w:rsidRPr="00D52091">
        <w:rPr>
          <w:lang w:val="en-ZA"/>
        </w:rPr>
        <w:t xml:space="preserve">B </w:t>
      </w:r>
      <w:r>
        <w:rPr>
          <w:lang w:val="en-ZA"/>
        </w:rPr>
        <w:tab/>
      </w:r>
      <w:r w:rsidR="00C45CE0" w:rsidRPr="00D52091">
        <w:rPr>
          <w:lang w:val="en-ZA"/>
        </w:rPr>
        <w:t>30 April 2022</w:t>
      </w:r>
    </w:p>
    <w:p w14:paraId="6001EE65" w14:textId="77777777" w:rsidR="00364467" w:rsidRPr="00364467" w:rsidRDefault="00C45CE0" w:rsidP="0093603D">
      <w:pPr>
        <w:pStyle w:val="Titre2"/>
      </w:pPr>
      <w:r w:rsidRPr="00C45CE0">
        <w:t> </w:t>
      </w:r>
      <w:r w:rsidR="00364467" w:rsidRPr="00364467">
        <w:t xml:space="preserve">Answer </w:t>
      </w:r>
    </w:p>
    <w:p w14:paraId="72272C89" w14:textId="2792C6B0" w:rsidR="00C45CE0" w:rsidRPr="00C45CE0" w:rsidRDefault="00C45CE0" w:rsidP="00C45CE0">
      <w:pPr>
        <w:rPr>
          <w:lang w:val="en-US"/>
        </w:rPr>
      </w:pPr>
    </w:p>
    <w:p w14:paraId="63E481F2" w14:textId="77777777" w:rsidR="00C45CE0" w:rsidRPr="00C45CE0" w:rsidRDefault="00C45CE0" w:rsidP="00C45CE0">
      <w:pPr>
        <w:rPr>
          <w:lang w:val="en-US"/>
        </w:rPr>
      </w:pPr>
      <w:r w:rsidRPr="00C45CE0">
        <w:rPr>
          <w:lang w:val="en-US"/>
        </w:rPr>
        <w:t>The correct answer is A.</w:t>
      </w:r>
    </w:p>
    <w:p w14:paraId="505A1C9F" w14:textId="77777777" w:rsidR="00C45CE0" w:rsidRPr="00C45CE0" w:rsidRDefault="00C45CE0" w:rsidP="00C45CE0">
      <w:pPr>
        <w:rPr>
          <w:lang w:val="en-US"/>
        </w:rPr>
      </w:pPr>
      <w:r w:rsidRPr="00C45CE0">
        <w:rPr>
          <w:lang w:val="en-US"/>
        </w:rPr>
        <w:t> </w:t>
      </w:r>
    </w:p>
    <w:p w14:paraId="5EA5A443" w14:textId="342135A9" w:rsidR="00520F76" w:rsidRPr="00303C42" w:rsidRDefault="00C45CE0" w:rsidP="00303C42">
      <w:pPr>
        <w:rPr>
          <w:lang w:val="en-US"/>
        </w:rPr>
      </w:pPr>
      <w:r w:rsidRPr="00C45CE0">
        <w:rPr>
          <w:lang w:val="en-US"/>
        </w:rPr>
        <w:t>The period begins again on the day on which the proceedings are resumed (Rule 142(4) EPC, implementing Article 120 EPC; Guidelines E-VII, 1.4). However, the new three-month time limit under Rule 82(2) EPC expires during the Easter public holiday, when the EPO is closed. The period is thus extended (Rule 134(1) EPC) until 19 April 2022 (Tuesday).</w:t>
      </w:r>
    </w:p>
    <w:p w14:paraId="671376BA"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1645F46A" w14:textId="48405541" w:rsidR="00520F76" w:rsidRPr="00FB68EC" w:rsidRDefault="00520F76" w:rsidP="00303C42">
      <w:pPr>
        <w:pStyle w:val="Titre1"/>
        <w:rPr>
          <w:lang w:val="en-US"/>
        </w:rPr>
      </w:pPr>
      <w:r w:rsidRPr="00FB68EC">
        <w:rPr>
          <w:lang w:val="en-US"/>
        </w:rPr>
        <w:lastRenderedPageBreak/>
        <w:t>Question 4</w:t>
      </w:r>
    </w:p>
    <w:p w14:paraId="14BE3D0F" w14:textId="77777777" w:rsidR="00520F76" w:rsidRPr="00520F76" w:rsidRDefault="00520F76" w:rsidP="00520F76">
      <w:pPr>
        <w:rPr>
          <w:lang w:val="en-US"/>
        </w:rPr>
      </w:pPr>
      <w:r w:rsidRPr="00520F76">
        <w:rPr>
          <w:lang w:val="en-US"/>
        </w:rPr>
        <w:t> </w:t>
      </w:r>
    </w:p>
    <w:p w14:paraId="613924EA" w14:textId="77777777" w:rsidR="00520F76" w:rsidRPr="00520F76" w:rsidRDefault="00520F76" w:rsidP="00520F76">
      <w:r w:rsidRPr="00520F76">
        <w:rPr>
          <w:lang w:val="en-US"/>
        </w:rPr>
        <w:t xml:space="preserve">You are informed that one of the inventors named in an international application is incorrect. The application names Mr Y, but the correct inventor is </w:t>
      </w:r>
      <w:proofErr w:type="spellStart"/>
      <w:r w:rsidRPr="00520F76">
        <w:rPr>
          <w:lang w:val="en-US"/>
        </w:rPr>
        <w:t>Mrs</w:t>
      </w:r>
      <w:proofErr w:type="spellEnd"/>
      <w:r w:rsidRPr="00520F76">
        <w:rPr>
          <w:lang w:val="en-US"/>
        </w:rPr>
        <w:t xml:space="preserve"> Z. </w:t>
      </w:r>
      <w:r w:rsidRPr="00520F76">
        <w:rPr>
          <w:lang w:val="en-US"/>
        </w:rPr>
        <w:br/>
      </w:r>
      <w:proofErr w:type="spellStart"/>
      <w:r w:rsidRPr="00520F76">
        <w:t>What</w:t>
      </w:r>
      <w:proofErr w:type="spellEnd"/>
      <w:r w:rsidRPr="00520F76">
        <w:t xml:space="preserve"> </w:t>
      </w:r>
      <w:proofErr w:type="spellStart"/>
      <w:r w:rsidRPr="00520F76">
        <w:t>should</w:t>
      </w:r>
      <w:proofErr w:type="spellEnd"/>
      <w:r w:rsidRPr="00520F76">
        <w:t xml:space="preserve"> </w:t>
      </w:r>
      <w:proofErr w:type="spellStart"/>
      <w:r w:rsidRPr="00520F76">
        <w:t>you</w:t>
      </w:r>
      <w:proofErr w:type="spellEnd"/>
      <w:r w:rsidRPr="00520F76">
        <w:t xml:space="preserve"> do?</w:t>
      </w:r>
    </w:p>
    <w:p w14:paraId="684A1540" w14:textId="77777777" w:rsidR="00520F76" w:rsidRPr="00520F76" w:rsidRDefault="00520F76" w:rsidP="00520F76">
      <w:r w:rsidRPr="00520F76">
        <w:t> </w:t>
      </w:r>
    </w:p>
    <w:p w14:paraId="7D1E15D5" w14:textId="77777777" w:rsidR="00520F76" w:rsidRPr="00520F76" w:rsidRDefault="00520F76" w:rsidP="00520F76">
      <w:pPr>
        <w:numPr>
          <w:ilvl w:val="0"/>
          <w:numId w:val="4"/>
        </w:numPr>
        <w:rPr>
          <w:lang w:val="en-US"/>
        </w:rPr>
      </w:pPr>
      <w:r w:rsidRPr="00520F76">
        <w:rPr>
          <w:lang w:val="en-US"/>
        </w:rPr>
        <w:t>Obtain the consent of Mr Y to rectification of the inventor before filing a request at the International Bureau with details of the correct inventor.</w:t>
      </w:r>
      <w:r w:rsidRPr="00520F76">
        <w:rPr>
          <w:lang w:val="en-US"/>
        </w:rPr>
        <w:br/>
        <w:t> </w:t>
      </w:r>
    </w:p>
    <w:p w14:paraId="6A955D07" w14:textId="77777777" w:rsidR="00303C42" w:rsidRDefault="00520F76" w:rsidP="00520F76">
      <w:pPr>
        <w:numPr>
          <w:ilvl w:val="0"/>
          <w:numId w:val="4"/>
        </w:numPr>
        <w:rPr>
          <w:lang w:val="en-US"/>
        </w:rPr>
      </w:pPr>
      <w:r w:rsidRPr="00520F76">
        <w:rPr>
          <w:lang w:val="en-US"/>
        </w:rPr>
        <w:t>File a request for rectification at the International Bureau with details of the correct inventor.</w:t>
      </w:r>
    </w:p>
    <w:p w14:paraId="44DD0E87" w14:textId="77777777" w:rsidR="00364467" w:rsidRPr="0093603D" w:rsidRDefault="00364467" w:rsidP="0093603D">
      <w:pPr>
        <w:pStyle w:val="Titre2"/>
      </w:pPr>
      <w:r w:rsidRPr="0093603D">
        <w:t xml:space="preserve">Answer </w:t>
      </w:r>
    </w:p>
    <w:p w14:paraId="57C0A8A9" w14:textId="1CF127EC" w:rsidR="00520F76" w:rsidRPr="00303C42" w:rsidRDefault="00520F76" w:rsidP="0093603D">
      <w:pPr>
        <w:rPr>
          <w:lang w:val="en-US"/>
        </w:rPr>
      </w:pPr>
      <w:r w:rsidRPr="00303C42">
        <w:rPr>
          <w:lang w:val="en-US"/>
        </w:rPr>
        <w:t> </w:t>
      </w:r>
    </w:p>
    <w:p w14:paraId="15134233" w14:textId="77777777" w:rsidR="00520F76" w:rsidRPr="00520F76" w:rsidRDefault="00520F76" w:rsidP="00520F76">
      <w:pPr>
        <w:rPr>
          <w:lang w:val="en-US"/>
        </w:rPr>
      </w:pPr>
      <w:r w:rsidRPr="00520F76">
        <w:rPr>
          <w:lang w:val="en-US"/>
        </w:rPr>
        <w:t>The correct answer is B.</w:t>
      </w:r>
    </w:p>
    <w:p w14:paraId="1EDF5A19" w14:textId="77777777" w:rsidR="00520F76" w:rsidRPr="00520F76" w:rsidRDefault="00520F76" w:rsidP="00520F76">
      <w:pPr>
        <w:rPr>
          <w:lang w:val="en-US"/>
        </w:rPr>
      </w:pPr>
      <w:r w:rsidRPr="00520F76">
        <w:rPr>
          <w:lang w:val="en-US"/>
        </w:rPr>
        <w:t> </w:t>
      </w:r>
    </w:p>
    <w:p w14:paraId="79903411" w14:textId="77777777" w:rsidR="00520F76" w:rsidRPr="00520F76" w:rsidRDefault="00520F76" w:rsidP="00520F76">
      <w:pPr>
        <w:rPr>
          <w:lang w:val="en-US"/>
        </w:rPr>
      </w:pPr>
      <w:r w:rsidRPr="00520F76">
        <w:rPr>
          <w:lang w:val="en-US"/>
        </w:rPr>
        <w:t>You should file a request for rectification at the International Bureau with details of the correct inventor. Under Rule 92bis.1(a)(ii) PCT a change in the person, name or address of an inventor can be corrected provided the request is filed before the end of the 30-month period from the priority date (Rule 92bis.1(b) PCT and PCT Applicant’s Guide International Phase 11.021).</w:t>
      </w:r>
    </w:p>
    <w:p w14:paraId="2C2A58DA" w14:textId="77777777" w:rsidR="00520F76" w:rsidRPr="00520F76" w:rsidRDefault="00520F76" w:rsidP="00520F76">
      <w:pPr>
        <w:rPr>
          <w:lang w:val="en-US"/>
        </w:rPr>
      </w:pPr>
      <w:r w:rsidRPr="00520F76">
        <w:rPr>
          <w:lang w:val="en-US"/>
        </w:rPr>
        <w:t> </w:t>
      </w:r>
    </w:p>
    <w:p w14:paraId="132E607A" w14:textId="6F9F7397" w:rsidR="00520F76" w:rsidRPr="00520F76" w:rsidRDefault="00520F76" w:rsidP="00520F76">
      <w:pPr>
        <w:rPr>
          <w:lang w:val="en-US"/>
        </w:rPr>
      </w:pPr>
      <w:r w:rsidRPr="00520F76">
        <w:rPr>
          <w:lang w:val="en-US"/>
        </w:rPr>
        <w:t>Under the PCT the consent of the person incorrectly designated as inventor is not needed.  For a European patent application, the consent of the wrongly designated person is required for correction (Rule 21(1) EPC).</w:t>
      </w:r>
    </w:p>
    <w:p w14:paraId="7C9B9FE5" w14:textId="77777777" w:rsidR="00520F76" w:rsidRDefault="00520F76" w:rsidP="00C45CE0">
      <w:pPr>
        <w:rPr>
          <w:lang w:val="en-US"/>
        </w:rPr>
      </w:pPr>
    </w:p>
    <w:p w14:paraId="5E444077" w14:textId="77777777" w:rsidR="002E3BF6" w:rsidRPr="00D52091" w:rsidRDefault="002E3BF6">
      <w:pPr>
        <w:rPr>
          <w:rFonts w:ascii="Arial" w:eastAsia="Aptos" w:hAnsi="Arial" w:cs="Arial"/>
          <w:b/>
          <w:bCs/>
          <w:color w:val="142D6C"/>
          <w:kern w:val="0"/>
          <w:sz w:val="24"/>
          <w:szCs w:val="24"/>
          <w:lang w:val="en-ZA" w:eastAsia="fr-FR"/>
          <w14:ligatures w14:val="none"/>
        </w:rPr>
      </w:pPr>
      <w:r w:rsidRPr="00D52091">
        <w:rPr>
          <w:lang w:val="en-ZA"/>
        </w:rPr>
        <w:br w:type="page"/>
      </w:r>
    </w:p>
    <w:p w14:paraId="69F791F5" w14:textId="70BEAEC9" w:rsidR="002132D4" w:rsidRPr="002132D4" w:rsidRDefault="002132D4" w:rsidP="00303C42">
      <w:pPr>
        <w:pStyle w:val="Titre1"/>
      </w:pPr>
      <w:r w:rsidRPr="002132D4">
        <w:lastRenderedPageBreak/>
        <w:t>Question 5</w:t>
      </w:r>
    </w:p>
    <w:p w14:paraId="59A750F3" w14:textId="77777777" w:rsidR="002132D4" w:rsidRPr="002132D4" w:rsidRDefault="002132D4" w:rsidP="002132D4">
      <w:pPr>
        <w:rPr>
          <w:lang w:val="en-US"/>
        </w:rPr>
      </w:pPr>
      <w:r w:rsidRPr="002132D4">
        <w:rPr>
          <w:lang w:val="en-US"/>
        </w:rPr>
        <w:br/>
        <w:t xml:space="preserve">Your Client, </w:t>
      </w:r>
      <w:proofErr w:type="gramStart"/>
      <w:r w:rsidRPr="002132D4">
        <w:rPr>
          <w:lang w:val="en-US"/>
        </w:rPr>
        <w:t>A</w:t>
      </w:r>
      <w:proofErr w:type="gramEnd"/>
      <w:r w:rsidRPr="002132D4">
        <w:rPr>
          <w:lang w:val="en-US"/>
        </w:rPr>
        <w:t xml:space="preserve"> Inc, is a sub-</w:t>
      </w:r>
      <w:proofErr w:type="gramStart"/>
      <w:r w:rsidRPr="002132D4">
        <w:rPr>
          <w:lang w:val="en-US"/>
        </w:rPr>
        <w:t>licensee</w:t>
      </w:r>
      <w:proofErr w:type="gramEnd"/>
      <w:r w:rsidRPr="002132D4">
        <w:rPr>
          <w:lang w:val="en-US"/>
        </w:rPr>
        <w:t xml:space="preserve"> under European patent application EP-1. Can the sub-</w:t>
      </w:r>
      <w:proofErr w:type="spellStart"/>
      <w:r w:rsidRPr="002132D4">
        <w:rPr>
          <w:lang w:val="en-US"/>
        </w:rPr>
        <w:t>licence</w:t>
      </w:r>
      <w:proofErr w:type="spellEnd"/>
      <w:r w:rsidRPr="002132D4">
        <w:rPr>
          <w:lang w:val="en-US"/>
        </w:rPr>
        <w:t xml:space="preserve"> be recorded in the European Patent Register?</w:t>
      </w:r>
    </w:p>
    <w:p w14:paraId="02D9582B" w14:textId="77777777" w:rsidR="002132D4" w:rsidRPr="002132D4" w:rsidRDefault="002132D4" w:rsidP="002132D4">
      <w:pPr>
        <w:rPr>
          <w:lang w:val="en-US"/>
        </w:rPr>
      </w:pPr>
      <w:r w:rsidRPr="002132D4">
        <w:rPr>
          <w:lang w:val="en-US"/>
        </w:rPr>
        <w:t> </w:t>
      </w:r>
    </w:p>
    <w:p w14:paraId="67180D96" w14:textId="635894CA" w:rsidR="002132D4" w:rsidRPr="002132D4" w:rsidRDefault="00D52091" w:rsidP="00D52091">
      <w:pPr>
        <w:ind w:left="360"/>
        <w:rPr>
          <w:lang w:val="en-US"/>
        </w:rPr>
      </w:pPr>
      <w:r>
        <w:rPr>
          <w:lang w:val="en-US"/>
        </w:rPr>
        <w:t>A</w:t>
      </w:r>
      <w:r>
        <w:rPr>
          <w:lang w:val="en-US"/>
        </w:rPr>
        <w:tab/>
      </w:r>
      <w:r w:rsidR="002132D4" w:rsidRPr="002132D4">
        <w:rPr>
          <w:lang w:val="en-US"/>
        </w:rPr>
        <w:t>No, it is not possible to record sub-</w:t>
      </w:r>
      <w:proofErr w:type="spellStart"/>
      <w:r w:rsidR="002132D4" w:rsidRPr="002132D4">
        <w:rPr>
          <w:lang w:val="en-US"/>
        </w:rPr>
        <w:t>licences</w:t>
      </w:r>
      <w:proofErr w:type="spellEnd"/>
      <w:r w:rsidR="002132D4" w:rsidRPr="002132D4">
        <w:rPr>
          <w:lang w:val="en-US"/>
        </w:rPr>
        <w:t xml:space="preserve"> in the European Patent Register.</w:t>
      </w:r>
      <w:r w:rsidR="002132D4" w:rsidRPr="002132D4">
        <w:rPr>
          <w:lang w:val="en-US"/>
        </w:rPr>
        <w:br/>
        <w:t> </w:t>
      </w:r>
    </w:p>
    <w:p w14:paraId="20CE1487" w14:textId="06F6D836" w:rsidR="002132D4" w:rsidRPr="002132D4" w:rsidRDefault="00D52091" w:rsidP="00D52091">
      <w:pPr>
        <w:ind w:left="360"/>
        <w:rPr>
          <w:lang w:val="en-US"/>
        </w:rPr>
      </w:pPr>
      <w:r>
        <w:rPr>
          <w:lang w:val="en-US"/>
        </w:rPr>
        <w:t>B</w:t>
      </w:r>
      <w:r>
        <w:rPr>
          <w:lang w:val="en-US"/>
        </w:rPr>
        <w:tab/>
      </w:r>
      <w:r w:rsidR="002132D4" w:rsidRPr="002132D4">
        <w:rPr>
          <w:lang w:val="en-US"/>
        </w:rPr>
        <w:t>Yes, any sub-</w:t>
      </w:r>
      <w:proofErr w:type="spellStart"/>
      <w:r w:rsidR="002132D4" w:rsidRPr="002132D4">
        <w:rPr>
          <w:lang w:val="en-US"/>
        </w:rPr>
        <w:t>licence</w:t>
      </w:r>
      <w:proofErr w:type="spellEnd"/>
      <w:r w:rsidR="002132D4" w:rsidRPr="002132D4">
        <w:rPr>
          <w:lang w:val="en-US"/>
        </w:rPr>
        <w:t xml:space="preserve"> can be recorded in the European Patent Register.</w:t>
      </w:r>
      <w:r w:rsidR="002132D4" w:rsidRPr="002132D4">
        <w:rPr>
          <w:lang w:val="en-US"/>
        </w:rPr>
        <w:br/>
        <w:t> </w:t>
      </w:r>
    </w:p>
    <w:p w14:paraId="1CF65224" w14:textId="0A3BBA7D" w:rsidR="002132D4" w:rsidRPr="002132D4" w:rsidRDefault="00D52091" w:rsidP="00D52091">
      <w:pPr>
        <w:ind w:left="360"/>
        <w:rPr>
          <w:lang w:val="en-US"/>
        </w:rPr>
      </w:pPr>
      <w:r>
        <w:rPr>
          <w:lang w:val="en-US"/>
        </w:rPr>
        <w:t>C</w:t>
      </w:r>
      <w:r>
        <w:rPr>
          <w:lang w:val="en-US"/>
        </w:rPr>
        <w:tab/>
      </w:r>
      <w:r w:rsidR="002132D4" w:rsidRPr="002132D4">
        <w:rPr>
          <w:lang w:val="en-US"/>
        </w:rPr>
        <w:t xml:space="preserve">Yes, provided the </w:t>
      </w:r>
      <w:proofErr w:type="gramStart"/>
      <w:r w:rsidR="002132D4" w:rsidRPr="002132D4">
        <w:rPr>
          <w:lang w:val="en-US"/>
        </w:rPr>
        <w:t>licensee</w:t>
      </w:r>
      <w:proofErr w:type="gramEnd"/>
      <w:r w:rsidR="002132D4" w:rsidRPr="002132D4">
        <w:rPr>
          <w:lang w:val="en-US"/>
        </w:rPr>
        <w:t xml:space="preserve"> granting the sub-</w:t>
      </w:r>
      <w:proofErr w:type="spellStart"/>
      <w:r w:rsidR="002132D4" w:rsidRPr="002132D4">
        <w:rPr>
          <w:lang w:val="en-US"/>
        </w:rPr>
        <w:t>licence</w:t>
      </w:r>
      <w:proofErr w:type="spellEnd"/>
      <w:r w:rsidR="002132D4" w:rsidRPr="002132D4">
        <w:rPr>
          <w:lang w:val="en-US"/>
        </w:rPr>
        <w:t xml:space="preserve"> has recorded its </w:t>
      </w:r>
      <w:proofErr w:type="spellStart"/>
      <w:r w:rsidR="002132D4" w:rsidRPr="002132D4">
        <w:rPr>
          <w:lang w:val="en-US"/>
        </w:rPr>
        <w:t>licence</w:t>
      </w:r>
      <w:proofErr w:type="spellEnd"/>
      <w:r w:rsidR="002132D4" w:rsidRPr="002132D4">
        <w:rPr>
          <w:lang w:val="en-US"/>
        </w:rPr>
        <w:t xml:space="preserve"> in the European Patent Register.</w:t>
      </w:r>
    </w:p>
    <w:p w14:paraId="4CAA5563" w14:textId="5EE74B4D" w:rsidR="00364467" w:rsidRDefault="002132D4" w:rsidP="005B2422">
      <w:pPr>
        <w:pStyle w:val="Titre2"/>
      </w:pPr>
      <w:r w:rsidRPr="002132D4">
        <w:rPr>
          <w:rFonts w:ascii="Arial" w:hAnsi="Arial" w:cs="Arial"/>
        </w:rPr>
        <w:t> </w:t>
      </w:r>
      <w:r w:rsidR="00364467" w:rsidRPr="00364467">
        <w:t xml:space="preserve">Answer </w:t>
      </w:r>
    </w:p>
    <w:p w14:paraId="3D9A9C32" w14:textId="77777777" w:rsidR="00364467" w:rsidRPr="00FB68EC" w:rsidRDefault="00364467" w:rsidP="00364467">
      <w:pPr>
        <w:spacing w:after="0" w:line="240" w:lineRule="auto"/>
        <w:rPr>
          <w:rFonts w:ascii="Aptos" w:eastAsia="Times New Roman" w:hAnsi="Aptos" w:cs="Aptos"/>
          <w:color w:val="3B3F44"/>
          <w:kern w:val="0"/>
          <w:sz w:val="24"/>
          <w:szCs w:val="24"/>
          <w:lang w:val="en-US" w:eastAsia="fr-FR"/>
          <w14:ligatures w14:val="none"/>
        </w:rPr>
      </w:pPr>
    </w:p>
    <w:p w14:paraId="00C82F80" w14:textId="6F66ECD9" w:rsidR="002132D4" w:rsidRPr="002132D4" w:rsidRDefault="002132D4" w:rsidP="002132D4">
      <w:pPr>
        <w:pStyle w:val="NormalWeb"/>
        <w:rPr>
          <w:rFonts w:ascii="Arial" w:hAnsi="Arial" w:cs="Arial"/>
          <w:lang w:val="en-US"/>
        </w:rPr>
      </w:pPr>
    </w:p>
    <w:p w14:paraId="1AD2E9D0" w14:textId="77777777" w:rsidR="002132D4" w:rsidRPr="002132D4" w:rsidRDefault="002132D4" w:rsidP="002132D4">
      <w:pPr>
        <w:pStyle w:val="NormalWeb"/>
        <w:rPr>
          <w:rFonts w:ascii="Arial" w:hAnsi="Arial" w:cs="Arial"/>
          <w:lang w:val="en-US"/>
        </w:rPr>
      </w:pPr>
      <w:r w:rsidRPr="002132D4">
        <w:rPr>
          <w:rFonts w:ascii="Arial" w:hAnsi="Arial" w:cs="Arial"/>
          <w:lang w:val="en-US"/>
        </w:rPr>
        <w:t>The correct answer is C.</w:t>
      </w:r>
    </w:p>
    <w:p w14:paraId="28609FC4" w14:textId="77777777" w:rsidR="002132D4" w:rsidRPr="002132D4" w:rsidRDefault="002132D4" w:rsidP="002132D4">
      <w:pPr>
        <w:pStyle w:val="NormalWeb"/>
        <w:rPr>
          <w:rFonts w:ascii="Arial" w:hAnsi="Arial" w:cs="Arial"/>
          <w:lang w:val="en-US"/>
        </w:rPr>
      </w:pPr>
      <w:r w:rsidRPr="002132D4">
        <w:rPr>
          <w:rFonts w:ascii="Arial" w:hAnsi="Arial" w:cs="Arial"/>
          <w:lang w:val="en-US"/>
        </w:rPr>
        <w:t> </w:t>
      </w:r>
    </w:p>
    <w:p w14:paraId="11723BAE" w14:textId="640BE26B" w:rsidR="002132D4" w:rsidRDefault="002132D4" w:rsidP="002132D4">
      <w:pPr>
        <w:rPr>
          <w:rFonts w:ascii="Arial" w:hAnsi="Arial" w:cs="Arial"/>
          <w:lang w:val="en-US"/>
        </w:rPr>
      </w:pPr>
      <w:r w:rsidRPr="002132D4">
        <w:rPr>
          <w:rFonts w:ascii="Arial" w:hAnsi="Arial" w:cs="Arial"/>
          <w:lang w:val="en-US"/>
        </w:rPr>
        <w:t>A sub-</w:t>
      </w:r>
      <w:proofErr w:type="spellStart"/>
      <w:r w:rsidRPr="002132D4">
        <w:rPr>
          <w:rFonts w:ascii="Arial" w:hAnsi="Arial" w:cs="Arial"/>
          <w:lang w:val="en-US"/>
        </w:rPr>
        <w:t>licence</w:t>
      </w:r>
      <w:proofErr w:type="spellEnd"/>
      <w:r w:rsidRPr="002132D4">
        <w:rPr>
          <w:rFonts w:ascii="Arial" w:hAnsi="Arial" w:cs="Arial"/>
          <w:lang w:val="en-US"/>
        </w:rPr>
        <w:t xml:space="preserve"> can only be recorded in the European Patent Register if it is granted by a licensee whose </w:t>
      </w:r>
      <w:proofErr w:type="spellStart"/>
      <w:r w:rsidRPr="002132D4">
        <w:rPr>
          <w:rFonts w:ascii="Arial" w:hAnsi="Arial" w:cs="Arial"/>
          <w:lang w:val="en-US"/>
        </w:rPr>
        <w:t>licence</w:t>
      </w:r>
      <w:proofErr w:type="spellEnd"/>
      <w:r w:rsidRPr="002132D4">
        <w:rPr>
          <w:rFonts w:ascii="Arial" w:hAnsi="Arial" w:cs="Arial"/>
          <w:lang w:val="en-US"/>
        </w:rPr>
        <w:t xml:space="preserve"> is recorded in the Register (Rule 24(b) EPC, implementing Article 73 EPC).</w:t>
      </w:r>
    </w:p>
    <w:p w14:paraId="0EEE0636" w14:textId="77777777" w:rsidR="00ED3C39" w:rsidRDefault="00ED3C39" w:rsidP="002132D4">
      <w:pPr>
        <w:rPr>
          <w:rFonts w:ascii="Arial" w:hAnsi="Arial" w:cs="Arial"/>
          <w:lang w:val="en-US"/>
        </w:rPr>
      </w:pPr>
    </w:p>
    <w:p w14:paraId="2CC2B7A8" w14:textId="77777777" w:rsidR="002E3BF6" w:rsidRPr="00D52091" w:rsidRDefault="002E3BF6">
      <w:pPr>
        <w:rPr>
          <w:rFonts w:ascii="Arial" w:eastAsia="Aptos" w:hAnsi="Arial" w:cs="Arial"/>
          <w:b/>
          <w:bCs/>
          <w:color w:val="142D6C"/>
          <w:kern w:val="0"/>
          <w:sz w:val="24"/>
          <w:szCs w:val="24"/>
          <w:lang w:val="en-ZA" w:eastAsia="fr-FR"/>
          <w14:ligatures w14:val="none"/>
        </w:rPr>
      </w:pPr>
      <w:r w:rsidRPr="00D52091">
        <w:rPr>
          <w:lang w:val="en-ZA"/>
        </w:rPr>
        <w:br w:type="page"/>
      </w:r>
    </w:p>
    <w:p w14:paraId="38D8E121" w14:textId="7B6A0159" w:rsidR="00ED3C39" w:rsidRPr="00ED3C39" w:rsidRDefault="00ED3C39" w:rsidP="00303C42">
      <w:pPr>
        <w:pStyle w:val="Titre1"/>
      </w:pPr>
      <w:r w:rsidRPr="00ED3C39">
        <w:lastRenderedPageBreak/>
        <w:t>Question 6</w:t>
      </w:r>
    </w:p>
    <w:p w14:paraId="7341703F" w14:textId="77777777" w:rsidR="00ED3C39" w:rsidRPr="00ED3C39" w:rsidRDefault="00ED3C39" w:rsidP="00ED3C39">
      <w:pPr>
        <w:rPr>
          <w:b/>
          <w:bCs/>
          <w:lang w:val="en-US"/>
        </w:rPr>
      </w:pPr>
      <w:r w:rsidRPr="00ED3C39">
        <w:rPr>
          <w:b/>
          <w:bCs/>
          <w:lang w:val="en-US"/>
        </w:rPr>
        <w:t> </w:t>
      </w:r>
    </w:p>
    <w:p w14:paraId="307C291C" w14:textId="77777777" w:rsidR="00ED3C39" w:rsidRPr="00ED3C39" w:rsidRDefault="00ED3C39" w:rsidP="00ED3C39">
      <w:r w:rsidRPr="00ED3C39">
        <w:rPr>
          <w:lang w:val="en-US"/>
        </w:rPr>
        <w:t xml:space="preserve">Company C files a European patent application for an invention which has been displayed at an officially </w:t>
      </w:r>
      <w:proofErr w:type="spellStart"/>
      <w:r w:rsidRPr="00ED3C39">
        <w:rPr>
          <w:lang w:val="en-US"/>
        </w:rPr>
        <w:t>recognised</w:t>
      </w:r>
      <w:proofErr w:type="spellEnd"/>
      <w:r w:rsidRPr="00ED3C39">
        <w:rPr>
          <w:lang w:val="en-US"/>
        </w:rPr>
        <w:t xml:space="preserve"> international exhibition. The exhibition closes two weeks after the invention was first displayed. Rule 25(d) EPC states that a suitable certificate must be filed within four months of the filing of the European patent application. Three months after filing the application, the applicant approaches the authority responsible for the protection of industrial property at the exhibition and obtains a certificate stating the information required according to Rule 25 EPC. The certificate is filed within the four-month period together with the authenticated identification of the invention. </w:t>
      </w:r>
      <w:r w:rsidRPr="00ED3C39">
        <w:t xml:space="preserve">Will the </w:t>
      </w:r>
      <w:proofErr w:type="spellStart"/>
      <w:r w:rsidRPr="00ED3C39">
        <w:t>certificate</w:t>
      </w:r>
      <w:proofErr w:type="spellEnd"/>
      <w:r w:rsidRPr="00ED3C39">
        <w:t xml:space="preserve"> </w:t>
      </w:r>
      <w:proofErr w:type="spellStart"/>
      <w:r w:rsidRPr="00ED3C39">
        <w:t>be</w:t>
      </w:r>
      <w:proofErr w:type="spellEnd"/>
      <w:r w:rsidRPr="00ED3C39">
        <w:t xml:space="preserve"> </w:t>
      </w:r>
      <w:proofErr w:type="spellStart"/>
      <w:r w:rsidRPr="00ED3C39">
        <w:t>accepted</w:t>
      </w:r>
      <w:proofErr w:type="spellEnd"/>
      <w:r w:rsidRPr="00ED3C39">
        <w:t xml:space="preserve"> by the </w:t>
      </w:r>
      <w:proofErr w:type="gramStart"/>
      <w:r w:rsidRPr="00ED3C39">
        <w:t>EPO?</w:t>
      </w:r>
      <w:proofErr w:type="gramEnd"/>
    </w:p>
    <w:p w14:paraId="2641D357" w14:textId="77777777" w:rsidR="00ED3C39" w:rsidRPr="00ED3C39" w:rsidRDefault="00ED3C39" w:rsidP="00ED3C39">
      <w:r w:rsidRPr="00ED3C39">
        <w:t> </w:t>
      </w:r>
    </w:p>
    <w:p w14:paraId="465584FA" w14:textId="77777777" w:rsidR="00ED3C39" w:rsidRPr="00ED3C39" w:rsidRDefault="00ED3C39" w:rsidP="00ED3C39">
      <w:pPr>
        <w:numPr>
          <w:ilvl w:val="0"/>
          <w:numId w:val="6"/>
        </w:numPr>
        <w:rPr>
          <w:lang w:val="en-US"/>
        </w:rPr>
      </w:pPr>
      <w:r w:rsidRPr="00ED3C39">
        <w:rPr>
          <w:lang w:val="en-US"/>
        </w:rPr>
        <w:t>No, the certificate was not issued at the exhibition.</w:t>
      </w:r>
      <w:r w:rsidRPr="00ED3C39">
        <w:rPr>
          <w:lang w:val="en-US"/>
        </w:rPr>
        <w:br/>
        <w:t> </w:t>
      </w:r>
    </w:p>
    <w:p w14:paraId="59DB3287" w14:textId="77777777" w:rsidR="00ED3C39" w:rsidRPr="00ED3C39" w:rsidRDefault="00ED3C39" w:rsidP="00ED3C39">
      <w:pPr>
        <w:numPr>
          <w:ilvl w:val="0"/>
          <w:numId w:val="6"/>
        </w:numPr>
        <w:rPr>
          <w:lang w:val="en-US"/>
        </w:rPr>
      </w:pPr>
      <w:r w:rsidRPr="00ED3C39">
        <w:rPr>
          <w:lang w:val="en-US"/>
        </w:rPr>
        <w:t>Yes, the certificate was filed within the specified four-month period.</w:t>
      </w:r>
    </w:p>
    <w:p w14:paraId="173D23FD" w14:textId="6A40C474" w:rsidR="00364467" w:rsidRDefault="00ED3C39" w:rsidP="005B2422">
      <w:pPr>
        <w:pStyle w:val="Titre2"/>
      </w:pPr>
      <w:r w:rsidRPr="00ED3C39">
        <w:rPr>
          <w:rFonts w:ascii="Arial" w:hAnsi="Arial" w:cs="Arial"/>
        </w:rPr>
        <w:t> </w:t>
      </w:r>
      <w:r w:rsidR="00364467" w:rsidRPr="00364467">
        <w:t xml:space="preserve">Answer </w:t>
      </w:r>
    </w:p>
    <w:p w14:paraId="73720B88" w14:textId="1F9A5A28" w:rsidR="00ED3C39" w:rsidRPr="00ED3C39" w:rsidRDefault="00ED3C39" w:rsidP="00ED3C39">
      <w:pPr>
        <w:pStyle w:val="NormalWeb"/>
        <w:rPr>
          <w:rFonts w:ascii="Arial" w:hAnsi="Arial" w:cs="Arial"/>
          <w:lang w:val="en-US"/>
        </w:rPr>
      </w:pPr>
    </w:p>
    <w:p w14:paraId="79315717" w14:textId="77777777" w:rsidR="00ED3C39" w:rsidRPr="00ED3C39" w:rsidRDefault="00ED3C39" w:rsidP="00ED3C39">
      <w:pPr>
        <w:pStyle w:val="NormalWeb"/>
        <w:rPr>
          <w:rFonts w:ascii="Arial" w:hAnsi="Arial" w:cs="Arial"/>
          <w:lang w:val="en-US"/>
        </w:rPr>
      </w:pPr>
      <w:r w:rsidRPr="00ED3C39">
        <w:rPr>
          <w:rFonts w:ascii="Arial" w:hAnsi="Arial" w:cs="Arial"/>
          <w:lang w:val="en-US"/>
        </w:rPr>
        <w:t>The correct answer is A.</w:t>
      </w:r>
    </w:p>
    <w:p w14:paraId="74E702C4" w14:textId="77777777" w:rsidR="00ED3C39" w:rsidRPr="00ED3C39" w:rsidRDefault="00ED3C39" w:rsidP="00ED3C39">
      <w:pPr>
        <w:pStyle w:val="NormalWeb"/>
        <w:rPr>
          <w:rFonts w:ascii="Arial" w:hAnsi="Arial" w:cs="Arial"/>
          <w:lang w:val="en-US"/>
        </w:rPr>
      </w:pPr>
      <w:r w:rsidRPr="00ED3C39">
        <w:rPr>
          <w:rFonts w:ascii="Arial" w:hAnsi="Arial" w:cs="Arial"/>
          <w:lang w:val="en-US"/>
        </w:rPr>
        <w:t> </w:t>
      </w:r>
    </w:p>
    <w:p w14:paraId="7402AB8B" w14:textId="5D620B51" w:rsidR="00ED3C39" w:rsidRDefault="00ED3C39" w:rsidP="00ED3C39">
      <w:pPr>
        <w:rPr>
          <w:rFonts w:ascii="Arial" w:hAnsi="Arial" w:cs="Arial"/>
          <w:lang w:val="en-US"/>
        </w:rPr>
      </w:pPr>
      <w:r w:rsidRPr="00ED3C39">
        <w:rPr>
          <w:rFonts w:ascii="Arial" w:hAnsi="Arial" w:cs="Arial"/>
          <w:lang w:val="en-US"/>
        </w:rPr>
        <w:t>The correct answer is A, because the certificate was not issued at the exhibition. Article 55(1)(b), 55(2) and Rule 25(a) EPC state that the certificate must be issued at the exhibition, so a certificate obtained after an exhibition is not acceptable.</w:t>
      </w:r>
    </w:p>
    <w:p w14:paraId="6D307F4F" w14:textId="77777777" w:rsidR="00ED3C39" w:rsidRDefault="00ED3C39" w:rsidP="00ED3C39">
      <w:pPr>
        <w:rPr>
          <w:rFonts w:ascii="Arial" w:hAnsi="Arial" w:cs="Arial"/>
          <w:lang w:val="en-US"/>
        </w:rPr>
      </w:pPr>
    </w:p>
    <w:p w14:paraId="0A9D282C" w14:textId="77777777" w:rsidR="002E3BF6" w:rsidRPr="00D52091" w:rsidRDefault="002E3BF6">
      <w:pPr>
        <w:rPr>
          <w:rFonts w:ascii="Arial" w:eastAsia="Aptos" w:hAnsi="Arial" w:cs="Arial"/>
          <w:b/>
          <w:bCs/>
          <w:color w:val="142D6C"/>
          <w:kern w:val="0"/>
          <w:sz w:val="24"/>
          <w:szCs w:val="24"/>
          <w:lang w:val="en-ZA" w:eastAsia="fr-FR"/>
          <w14:ligatures w14:val="none"/>
        </w:rPr>
      </w:pPr>
      <w:r w:rsidRPr="00D52091">
        <w:rPr>
          <w:lang w:val="en-ZA"/>
        </w:rPr>
        <w:br w:type="page"/>
      </w:r>
    </w:p>
    <w:p w14:paraId="44945478" w14:textId="450C797A" w:rsidR="00364467" w:rsidRDefault="00364467" w:rsidP="00364467">
      <w:pPr>
        <w:pStyle w:val="Titre1"/>
        <w:rPr>
          <w:lang w:val="en-US"/>
        </w:rPr>
      </w:pPr>
      <w:r w:rsidRPr="00ED3C39">
        <w:lastRenderedPageBreak/>
        <w:t>Question 7</w:t>
      </w:r>
    </w:p>
    <w:tbl>
      <w:tblPr>
        <w:tblW w:w="5000" w:type="pct"/>
        <w:tblCellMar>
          <w:left w:w="0" w:type="dxa"/>
          <w:right w:w="0" w:type="dxa"/>
        </w:tblCellMar>
        <w:tblLook w:val="04A0" w:firstRow="1" w:lastRow="0" w:firstColumn="1" w:lastColumn="0" w:noHBand="0" w:noVBand="1"/>
      </w:tblPr>
      <w:tblGrid>
        <w:gridCol w:w="9072"/>
      </w:tblGrid>
      <w:tr w:rsidR="00ED3C39" w:rsidRPr="00364467" w14:paraId="722223E5" w14:textId="77777777" w:rsidTr="00364467">
        <w:tc>
          <w:tcPr>
            <w:tcW w:w="0" w:type="auto"/>
            <w:vAlign w:val="center"/>
          </w:tcPr>
          <w:p w14:paraId="7CAC1EAF" w14:textId="77777777" w:rsidR="00ED3C39" w:rsidRPr="00364467" w:rsidRDefault="00ED3C39" w:rsidP="00ED3C39">
            <w:pPr>
              <w:rPr>
                <w:lang w:val="en-US"/>
              </w:rPr>
            </w:pPr>
          </w:p>
        </w:tc>
      </w:tr>
    </w:tbl>
    <w:p w14:paraId="0B644E9F" w14:textId="1338F560" w:rsidR="00364467" w:rsidRPr="00364467" w:rsidRDefault="00364467" w:rsidP="00364467">
      <w:pPr>
        <w:rPr>
          <w:lang w:val="en-US"/>
        </w:rPr>
      </w:pPr>
      <w:r w:rsidRPr="00364467">
        <w:rPr>
          <w:lang w:val="en-US"/>
        </w:rPr>
        <w:t xml:space="preserve">The time limit for paying the examination fee for a European patent application ends on 18 August 2023. The applicant wishes to pay by bank transfer and wants to make </w:t>
      </w:r>
      <w:proofErr w:type="gramStart"/>
      <w:r w:rsidRPr="00364467">
        <w:rPr>
          <w:lang w:val="en-US"/>
        </w:rPr>
        <w:t>absolutely sure</w:t>
      </w:r>
      <w:proofErr w:type="gramEnd"/>
      <w:r w:rsidRPr="00364467">
        <w:rPr>
          <w:lang w:val="en-US"/>
        </w:rPr>
        <w:t xml:space="preserve"> that no additional fees have to be paid even if the payment is delayed due to unforeseen circumstances. What can he do?</w:t>
      </w:r>
    </w:p>
    <w:p w14:paraId="176E1FCC" w14:textId="59302CC0" w:rsidR="00364467" w:rsidRPr="00364467" w:rsidRDefault="00364467" w:rsidP="00364467">
      <w:pPr>
        <w:rPr>
          <w:lang w:val="en-US"/>
        </w:rPr>
      </w:pPr>
      <w:r w:rsidRPr="00364467">
        <w:rPr>
          <w:lang w:val="en-US"/>
        </w:rPr>
        <w:t>1.</w:t>
      </w:r>
      <w:r w:rsidRPr="00364467">
        <w:rPr>
          <w:lang w:val="en-US"/>
        </w:rPr>
        <w:tab/>
        <w:t>Nothing. If the payment is received too late by the EPO it will be considered not to have been made.</w:t>
      </w:r>
    </w:p>
    <w:p w14:paraId="3AA36675" w14:textId="2345A8E1" w:rsidR="00364467" w:rsidRPr="00364467" w:rsidRDefault="00364467" w:rsidP="00364467">
      <w:pPr>
        <w:rPr>
          <w:lang w:val="en-US"/>
        </w:rPr>
      </w:pPr>
      <w:r w:rsidRPr="00364467">
        <w:rPr>
          <w:lang w:val="en-US"/>
        </w:rPr>
        <w:t>2.</w:t>
      </w:r>
      <w:r w:rsidRPr="00364467">
        <w:rPr>
          <w:lang w:val="en-US"/>
        </w:rPr>
        <w:tab/>
        <w:t>Effect the payment no later than 13 August 2023.</w:t>
      </w:r>
    </w:p>
    <w:p w14:paraId="3BFE4C06" w14:textId="5A8BEC3B" w:rsidR="00364467" w:rsidRPr="00364467" w:rsidRDefault="00364467" w:rsidP="00364467">
      <w:pPr>
        <w:rPr>
          <w:lang w:val="en-US"/>
        </w:rPr>
      </w:pPr>
      <w:r w:rsidRPr="00364467">
        <w:rPr>
          <w:lang w:val="en-US"/>
        </w:rPr>
        <w:t>3.</w:t>
      </w:r>
      <w:r w:rsidRPr="00364467">
        <w:rPr>
          <w:lang w:val="en-US"/>
        </w:rPr>
        <w:tab/>
        <w:t>Effect the payment no later than 8 August 2023.</w:t>
      </w:r>
    </w:p>
    <w:p w14:paraId="25B75846" w14:textId="77777777" w:rsidR="00364467" w:rsidRDefault="00364467" w:rsidP="00364467">
      <w:pPr>
        <w:rPr>
          <w:lang w:val="en-US"/>
        </w:rPr>
      </w:pPr>
      <w:r w:rsidRPr="00364467">
        <w:rPr>
          <w:lang w:val="en-US"/>
        </w:rPr>
        <w:t>4.</w:t>
      </w:r>
      <w:r w:rsidRPr="00364467">
        <w:rPr>
          <w:lang w:val="en-US"/>
        </w:rPr>
        <w:tab/>
        <w:t xml:space="preserve">It is sufficient to </w:t>
      </w:r>
      <w:proofErr w:type="gramStart"/>
      <w:r w:rsidRPr="00364467">
        <w:rPr>
          <w:lang w:val="en-US"/>
        </w:rPr>
        <w:t>effect</w:t>
      </w:r>
      <w:proofErr w:type="gramEnd"/>
      <w:r w:rsidRPr="00364467">
        <w:rPr>
          <w:lang w:val="en-US"/>
        </w:rPr>
        <w:t xml:space="preserve"> the payment on the last day for payment, that is on 18 August 2023.</w:t>
      </w:r>
    </w:p>
    <w:p w14:paraId="682DB09B" w14:textId="77777777" w:rsidR="00364467" w:rsidRPr="00364467" w:rsidRDefault="00364467" w:rsidP="00364467">
      <w:pPr>
        <w:rPr>
          <w:lang w:val="en-US"/>
        </w:rPr>
      </w:pPr>
    </w:p>
    <w:p w14:paraId="05C243F5" w14:textId="0B524B5A" w:rsidR="00364467" w:rsidRPr="00364467" w:rsidRDefault="00364467" w:rsidP="0093603D">
      <w:pPr>
        <w:pStyle w:val="Titre2"/>
      </w:pPr>
      <w:r w:rsidRPr="00364467">
        <w:t>Answer</w:t>
      </w:r>
    </w:p>
    <w:p w14:paraId="08B5CF45" w14:textId="77777777" w:rsidR="00364467" w:rsidRPr="00364467" w:rsidRDefault="00364467" w:rsidP="00364467">
      <w:pPr>
        <w:rPr>
          <w:lang w:val="en-US"/>
        </w:rPr>
      </w:pPr>
    </w:p>
    <w:p w14:paraId="60C26154" w14:textId="5B8A71EC" w:rsidR="00364467" w:rsidRPr="00364467" w:rsidRDefault="00364467" w:rsidP="00364467">
      <w:pPr>
        <w:rPr>
          <w:lang w:val="en-US"/>
        </w:rPr>
      </w:pPr>
      <w:r w:rsidRPr="00364467">
        <w:rPr>
          <w:lang w:val="en-US"/>
        </w:rPr>
        <w:t xml:space="preserve">The correct answer is D. </w:t>
      </w:r>
    </w:p>
    <w:p w14:paraId="160A8D04" w14:textId="6136BA59" w:rsidR="00364467" w:rsidRPr="00364467" w:rsidRDefault="00364467" w:rsidP="00364467">
      <w:pPr>
        <w:rPr>
          <w:lang w:val="en-US"/>
        </w:rPr>
      </w:pPr>
      <w:r w:rsidRPr="00364467">
        <w:rPr>
          <w:lang w:val="en-US"/>
        </w:rPr>
        <w:t xml:space="preserve">The payment is considered to have been made on the date when it is </w:t>
      </w:r>
      <w:proofErr w:type="gramStart"/>
      <w:r w:rsidRPr="00364467">
        <w:rPr>
          <w:lang w:val="en-US"/>
        </w:rPr>
        <w:t>actually entered</w:t>
      </w:r>
      <w:proofErr w:type="gramEnd"/>
      <w:r w:rsidRPr="00364467">
        <w:rPr>
          <w:lang w:val="en-US"/>
        </w:rPr>
        <w:t xml:space="preserve"> into an EPO bank account (Article 7(1) </w:t>
      </w:r>
      <w:proofErr w:type="spellStart"/>
      <w:r w:rsidRPr="00364467">
        <w:rPr>
          <w:lang w:val="en-US"/>
        </w:rPr>
        <w:t>RFees</w:t>
      </w:r>
      <w:proofErr w:type="spellEnd"/>
      <w:r w:rsidRPr="00364467">
        <w:rPr>
          <w:lang w:val="en-US"/>
        </w:rPr>
        <w:t xml:space="preserve">). However, it is considered that the period for valid payment has been observed if payment is </w:t>
      </w:r>
      <w:proofErr w:type="gramStart"/>
      <w:r w:rsidRPr="00364467">
        <w:rPr>
          <w:lang w:val="en-US"/>
        </w:rPr>
        <w:t>effected</w:t>
      </w:r>
      <w:proofErr w:type="gramEnd"/>
      <w:r w:rsidRPr="00364467">
        <w:rPr>
          <w:lang w:val="en-US"/>
        </w:rPr>
        <w:t xml:space="preserve"> through a bank in a contracting state within the period in which the payment should have been made (Article 7(3) </w:t>
      </w:r>
      <w:proofErr w:type="spellStart"/>
      <w:r w:rsidRPr="00364467">
        <w:rPr>
          <w:lang w:val="en-US"/>
        </w:rPr>
        <w:t>RFees</w:t>
      </w:r>
      <w:proofErr w:type="spellEnd"/>
      <w:r w:rsidRPr="00364467">
        <w:rPr>
          <w:lang w:val="en-US"/>
        </w:rPr>
        <w:t xml:space="preserve">), that is by 18 August 2023 (Friday) at the latest. The EPO may ask the party to provide evidence as to the date on which the payment was </w:t>
      </w:r>
      <w:proofErr w:type="gramStart"/>
      <w:r w:rsidRPr="00364467">
        <w:rPr>
          <w:lang w:val="en-US"/>
        </w:rPr>
        <w:t>effected</w:t>
      </w:r>
      <w:proofErr w:type="gramEnd"/>
      <w:r w:rsidRPr="00364467">
        <w:rPr>
          <w:lang w:val="en-US"/>
        </w:rPr>
        <w:t xml:space="preserve"> (Article 7(4) </w:t>
      </w:r>
      <w:proofErr w:type="spellStart"/>
      <w:r w:rsidRPr="00364467">
        <w:rPr>
          <w:lang w:val="en-US"/>
        </w:rPr>
        <w:t>RFees</w:t>
      </w:r>
      <w:proofErr w:type="spellEnd"/>
      <w:r w:rsidRPr="00364467">
        <w:rPr>
          <w:lang w:val="en-US"/>
        </w:rPr>
        <w:t xml:space="preserve">). </w:t>
      </w:r>
    </w:p>
    <w:p w14:paraId="3C849E79" w14:textId="2DD07EAA" w:rsidR="00303C42" w:rsidRDefault="00364467" w:rsidP="00364467">
      <w:pPr>
        <w:rPr>
          <w:lang w:val="en-US"/>
        </w:rPr>
      </w:pPr>
      <w:r w:rsidRPr="00364467">
        <w:rPr>
          <w:lang w:val="en-US"/>
        </w:rPr>
        <w:t xml:space="preserve">The current wording of Article 7 </w:t>
      </w:r>
      <w:proofErr w:type="spellStart"/>
      <w:r w:rsidRPr="00364467">
        <w:rPr>
          <w:lang w:val="en-US"/>
        </w:rPr>
        <w:t>RFees</w:t>
      </w:r>
      <w:proofErr w:type="spellEnd"/>
      <w:r w:rsidRPr="00364467">
        <w:rPr>
          <w:lang w:val="en-US"/>
        </w:rPr>
        <w:t xml:space="preserve"> applies to payments made on or after 1 April 2020. Before that, if payment was made within the last ten days before expiry of the period, and received after the last day of the period, it was considered that the period had been observed if a surcharge of 10% was paid.</w:t>
      </w:r>
    </w:p>
    <w:p w14:paraId="64C34BD4" w14:textId="77777777" w:rsidR="00364467" w:rsidRDefault="00364467" w:rsidP="00364467">
      <w:pPr>
        <w:rPr>
          <w:lang w:val="en-US"/>
        </w:rPr>
      </w:pPr>
    </w:p>
    <w:p w14:paraId="024BE640"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372298D9" w14:textId="4A1AD436" w:rsidR="00303C42" w:rsidRPr="00FB68EC" w:rsidRDefault="00303C42" w:rsidP="00303C42">
      <w:pPr>
        <w:pStyle w:val="Titre1"/>
        <w:rPr>
          <w:lang w:val="en-US"/>
        </w:rPr>
      </w:pPr>
      <w:r w:rsidRPr="00FB68EC">
        <w:rPr>
          <w:lang w:val="en-US"/>
        </w:rPr>
        <w:lastRenderedPageBreak/>
        <w:t>Question 8</w:t>
      </w:r>
    </w:p>
    <w:p w14:paraId="454E8ECE" w14:textId="77777777" w:rsidR="00303C42" w:rsidRPr="00303C42" w:rsidRDefault="00303C42" w:rsidP="00303C42">
      <w:pPr>
        <w:rPr>
          <w:lang w:val="en-US"/>
        </w:rPr>
      </w:pPr>
    </w:p>
    <w:p w14:paraId="2354D45E" w14:textId="3F1C5858" w:rsidR="00303C42" w:rsidRPr="00303C42" w:rsidRDefault="00303C42" w:rsidP="00303C42">
      <w:pPr>
        <w:rPr>
          <w:lang w:val="en-US"/>
        </w:rPr>
      </w:pPr>
      <w:r w:rsidRPr="00303C42">
        <w:rPr>
          <w:lang w:val="en-US"/>
        </w:rPr>
        <w:t xml:space="preserve">A European patent application EP-A is refused in a decision dated 1 June 2023. Today is 15 July 2023. Is it still possible to file a divisional application from EP-A? </w:t>
      </w:r>
    </w:p>
    <w:p w14:paraId="77F3E35F" w14:textId="098D8FAE" w:rsidR="00303C42" w:rsidRPr="00303C42" w:rsidRDefault="00303C42" w:rsidP="00303C42">
      <w:pPr>
        <w:rPr>
          <w:lang w:val="en-US"/>
        </w:rPr>
      </w:pPr>
      <w:r w:rsidRPr="00303C42">
        <w:rPr>
          <w:lang w:val="en-US"/>
        </w:rPr>
        <w:t>A.</w:t>
      </w:r>
      <w:r w:rsidRPr="00303C42">
        <w:rPr>
          <w:lang w:val="en-US"/>
        </w:rPr>
        <w:tab/>
        <w:t>Yes.</w:t>
      </w:r>
    </w:p>
    <w:p w14:paraId="17ECB1F5" w14:textId="2658BF30" w:rsidR="00303C42" w:rsidRPr="00303C42" w:rsidRDefault="00303C42" w:rsidP="00303C42">
      <w:pPr>
        <w:rPr>
          <w:lang w:val="en-US"/>
        </w:rPr>
      </w:pPr>
      <w:r w:rsidRPr="00303C42">
        <w:rPr>
          <w:lang w:val="en-US"/>
        </w:rPr>
        <w:t>B.</w:t>
      </w:r>
      <w:r w:rsidRPr="00303C42">
        <w:rPr>
          <w:lang w:val="en-US"/>
        </w:rPr>
        <w:tab/>
        <w:t>No.</w:t>
      </w:r>
    </w:p>
    <w:p w14:paraId="6E73CF61" w14:textId="77777777" w:rsidR="00303C42" w:rsidRPr="00303C42" w:rsidRDefault="00303C42" w:rsidP="00303C42">
      <w:pPr>
        <w:rPr>
          <w:lang w:val="en-US"/>
        </w:rPr>
      </w:pPr>
      <w:r w:rsidRPr="00303C42">
        <w:rPr>
          <w:lang w:val="en-US"/>
        </w:rPr>
        <w:t>C.</w:t>
      </w:r>
      <w:r w:rsidRPr="00303C42">
        <w:rPr>
          <w:lang w:val="en-US"/>
        </w:rPr>
        <w:tab/>
        <w:t>Only if the decision to refuse the application is appealed.</w:t>
      </w:r>
    </w:p>
    <w:p w14:paraId="3D760302" w14:textId="77777777" w:rsidR="00364467" w:rsidRPr="00364467" w:rsidRDefault="00364467" w:rsidP="0093603D">
      <w:pPr>
        <w:pStyle w:val="Titre2"/>
      </w:pPr>
      <w:r w:rsidRPr="00364467">
        <w:t xml:space="preserve">Answer </w:t>
      </w:r>
    </w:p>
    <w:p w14:paraId="41353F96" w14:textId="77777777" w:rsidR="00303C42" w:rsidRPr="00303C42" w:rsidRDefault="00303C42" w:rsidP="00303C42">
      <w:pPr>
        <w:rPr>
          <w:lang w:val="en-US"/>
        </w:rPr>
      </w:pPr>
    </w:p>
    <w:p w14:paraId="32D53F20" w14:textId="77777777" w:rsidR="00303C42" w:rsidRPr="00303C42" w:rsidRDefault="00303C42" w:rsidP="00303C42">
      <w:pPr>
        <w:rPr>
          <w:lang w:val="en-US"/>
        </w:rPr>
      </w:pPr>
      <w:r w:rsidRPr="00303C42">
        <w:rPr>
          <w:lang w:val="en-US"/>
        </w:rPr>
        <w:t>Answer for Question 8</w:t>
      </w:r>
    </w:p>
    <w:p w14:paraId="27E3BDA6" w14:textId="5762C144" w:rsidR="00303C42" w:rsidRPr="00303C42" w:rsidRDefault="00303C42" w:rsidP="00303C42">
      <w:pPr>
        <w:rPr>
          <w:lang w:val="en-US"/>
        </w:rPr>
      </w:pPr>
      <w:r w:rsidRPr="00303C42">
        <w:rPr>
          <w:lang w:val="en-US"/>
        </w:rPr>
        <w:t>The correct answer is A.</w:t>
      </w:r>
    </w:p>
    <w:p w14:paraId="05DE5518" w14:textId="63555E0F" w:rsidR="00303C42" w:rsidRPr="00303C42" w:rsidRDefault="00303C42" w:rsidP="00303C42">
      <w:pPr>
        <w:rPr>
          <w:lang w:val="en-US"/>
        </w:rPr>
      </w:pPr>
      <w:r w:rsidRPr="00303C42">
        <w:rPr>
          <w:lang w:val="en-US"/>
        </w:rPr>
        <w:t xml:space="preserve">It is possible to file a divisional application within the two-month period for filing notice of appeal, even if no appeal is filed (G 1/09). </w:t>
      </w:r>
    </w:p>
    <w:p w14:paraId="08CA2F9F" w14:textId="608F23CA" w:rsidR="00303C42" w:rsidRPr="00303C42" w:rsidRDefault="00303C42" w:rsidP="00303C42">
      <w:pPr>
        <w:rPr>
          <w:lang w:val="en-US"/>
        </w:rPr>
      </w:pPr>
      <w:r w:rsidRPr="00303C42">
        <w:rPr>
          <w:lang w:val="en-US"/>
        </w:rPr>
        <w:t xml:space="preserve">In this case, the application is thereafter pending within the meaning of Rule 36(1) EPC until the expiry of the time limit for filing notice of appeal. </w:t>
      </w:r>
    </w:p>
    <w:p w14:paraId="2013451E" w14:textId="7ECD4C1F" w:rsidR="00303C42" w:rsidRPr="00303C42" w:rsidRDefault="00303C42" w:rsidP="00303C42">
      <w:pPr>
        <w:rPr>
          <w:lang w:val="en-US"/>
        </w:rPr>
      </w:pPr>
      <w:r w:rsidRPr="00303C42">
        <w:rPr>
          <w:lang w:val="en-US"/>
        </w:rPr>
        <w:t>The time limit for filing notice of appeal is 1 June 2023 + ten days (Rule 126(2) EPC) → 11 June 2023 + two months → 11 August 2023 (Tuesday).</w:t>
      </w:r>
    </w:p>
    <w:p w14:paraId="1E4F5F7A" w14:textId="77777777" w:rsidR="00303C42" w:rsidRPr="00303C42" w:rsidRDefault="00303C42" w:rsidP="00303C42">
      <w:pPr>
        <w:rPr>
          <w:lang w:val="en-US"/>
        </w:rPr>
      </w:pPr>
      <w:r w:rsidRPr="00303C42">
        <w:rPr>
          <w:lang w:val="en-US"/>
        </w:rPr>
        <w:t xml:space="preserve">Note: Rule 126(2) will be </w:t>
      </w:r>
      <w:proofErr w:type="gramStart"/>
      <w:r w:rsidRPr="00303C42">
        <w:rPr>
          <w:lang w:val="en-US"/>
        </w:rPr>
        <w:t>changed</w:t>
      </w:r>
      <w:proofErr w:type="gramEnd"/>
      <w:r w:rsidRPr="00303C42">
        <w:rPr>
          <w:lang w:val="en-US"/>
        </w:rPr>
        <w:t xml:space="preserve"> and the 10-day rule will not be applicable for documents to be notified by the EPO on or after 1 November 2023. From this date, the time limit will run from the date of the letter, unless it has failed to reach the addressee within 7 days. See OJ EPO 2022, A101.</w:t>
      </w:r>
    </w:p>
    <w:p w14:paraId="716CFCC4" w14:textId="6C9B1F8A" w:rsidR="00303C42" w:rsidRPr="00303C42" w:rsidRDefault="00303C42" w:rsidP="00303C42">
      <w:pPr>
        <w:rPr>
          <w:lang w:val="en-US"/>
        </w:rPr>
      </w:pPr>
    </w:p>
    <w:p w14:paraId="3124AEF0"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7D29D7C6" w14:textId="34CCD56E" w:rsidR="00303C42" w:rsidRPr="00FB68EC" w:rsidRDefault="00303C42" w:rsidP="00303C42">
      <w:pPr>
        <w:pStyle w:val="Titre1"/>
        <w:rPr>
          <w:lang w:val="en-US"/>
        </w:rPr>
      </w:pPr>
      <w:r w:rsidRPr="00FB68EC">
        <w:rPr>
          <w:lang w:val="en-US"/>
        </w:rPr>
        <w:lastRenderedPageBreak/>
        <w:t>Question 9</w:t>
      </w:r>
    </w:p>
    <w:p w14:paraId="4947B3F3" w14:textId="77777777" w:rsidR="00303C42" w:rsidRPr="00303C42" w:rsidRDefault="00303C42" w:rsidP="00303C42">
      <w:pPr>
        <w:rPr>
          <w:lang w:val="en-US"/>
        </w:rPr>
      </w:pPr>
    </w:p>
    <w:p w14:paraId="532AFC6E" w14:textId="18952ABB" w:rsidR="00303C42" w:rsidRPr="00303C42" w:rsidRDefault="00303C42" w:rsidP="00303C42">
      <w:pPr>
        <w:rPr>
          <w:lang w:val="en-US"/>
        </w:rPr>
      </w:pPr>
      <w:r w:rsidRPr="00303C42">
        <w:rPr>
          <w:lang w:val="en-US"/>
        </w:rPr>
        <w:t>Most fees for European patent applications cannot be paid before their due date. One exception is renewal fees, which can always be paid up to:</w:t>
      </w:r>
    </w:p>
    <w:p w14:paraId="5CC18132" w14:textId="492CE96B" w:rsidR="00303C42" w:rsidRPr="00303C42" w:rsidRDefault="00303C42" w:rsidP="00303C42">
      <w:pPr>
        <w:rPr>
          <w:lang w:val="en-US"/>
        </w:rPr>
      </w:pPr>
      <w:r w:rsidRPr="00303C42">
        <w:rPr>
          <w:lang w:val="en-US"/>
        </w:rPr>
        <w:t>A.</w:t>
      </w:r>
      <w:r w:rsidRPr="00303C42">
        <w:rPr>
          <w:lang w:val="en-US"/>
        </w:rPr>
        <w:tab/>
        <w:t>Three months before the due date.</w:t>
      </w:r>
    </w:p>
    <w:p w14:paraId="65F135EE" w14:textId="30C22B11" w:rsidR="00303C42" w:rsidRPr="00303C42" w:rsidRDefault="00303C42" w:rsidP="00303C42">
      <w:pPr>
        <w:rPr>
          <w:lang w:val="en-US"/>
        </w:rPr>
      </w:pPr>
      <w:r w:rsidRPr="00303C42">
        <w:rPr>
          <w:lang w:val="en-US"/>
        </w:rPr>
        <w:t>B.</w:t>
      </w:r>
      <w:r w:rsidRPr="00303C42">
        <w:rPr>
          <w:lang w:val="en-US"/>
        </w:rPr>
        <w:tab/>
        <w:t>Six months before the due date.</w:t>
      </w:r>
    </w:p>
    <w:p w14:paraId="71AED508" w14:textId="77777777" w:rsidR="00303C42" w:rsidRPr="00303C42" w:rsidRDefault="00303C42" w:rsidP="00303C42">
      <w:pPr>
        <w:rPr>
          <w:lang w:val="en-US"/>
        </w:rPr>
      </w:pPr>
      <w:r w:rsidRPr="00303C42">
        <w:rPr>
          <w:lang w:val="en-US"/>
        </w:rPr>
        <w:t>C.</w:t>
      </w:r>
      <w:r w:rsidRPr="00303C42">
        <w:rPr>
          <w:lang w:val="en-US"/>
        </w:rPr>
        <w:tab/>
        <w:t>One year before the due date.</w:t>
      </w:r>
    </w:p>
    <w:p w14:paraId="3976090D" w14:textId="77777777" w:rsidR="00303C42" w:rsidRPr="00303C42" w:rsidRDefault="00303C42" w:rsidP="00303C42">
      <w:pPr>
        <w:rPr>
          <w:lang w:val="en-US"/>
        </w:rPr>
      </w:pPr>
    </w:p>
    <w:p w14:paraId="23FAFFC6" w14:textId="77777777" w:rsidR="00364467" w:rsidRPr="00364467" w:rsidRDefault="00364467" w:rsidP="0093603D">
      <w:pPr>
        <w:pStyle w:val="Titre2"/>
      </w:pPr>
      <w:r w:rsidRPr="00364467">
        <w:t xml:space="preserve">Answer </w:t>
      </w:r>
    </w:p>
    <w:p w14:paraId="31CFFF01" w14:textId="77777777" w:rsidR="00364467" w:rsidRPr="00364467" w:rsidRDefault="00364467" w:rsidP="00364467">
      <w:pPr>
        <w:spacing w:after="0" w:line="240" w:lineRule="auto"/>
        <w:rPr>
          <w:rFonts w:ascii="Aptos" w:eastAsia="Times New Roman" w:hAnsi="Aptos" w:cs="Aptos"/>
          <w:color w:val="3B3F44"/>
          <w:kern w:val="0"/>
          <w:sz w:val="24"/>
          <w:szCs w:val="24"/>
          <w:lang w:val="en-US" w:eastAsia="fr-FR"/>
          <w14:ligatures w14:val="none"/>
        </w:rPr>
      </w:pPr>
    </w:p>
    <w:p w14:paraId="1376A827" w14:textId="77777777" w:rsidR="00364467" w:rsidRPr="00364467" w:rsidRDefault="00364467" w:rsidP="00364467">
      <w:pPr>
        <w:spacing w:after="0" w:line="240" w:lineRule="auto"/>
        <w:rPr>
          <w:rFonts w:ascii="Aptos" w:eastAsia="Times New Roman" w:hAnsi="Aptos" w:cs="Aptos"/>
          <w:color w:val="3B3F44"/>
          <w:kern w:val="0"/>
          <w:sz w:val="24"/>
          <w:szCs w:val="24"/>
          <w:lang w:val="en-US" w:eastAsia="fr-FR"/>
          <w14:ligatures w14:val="none"/>
        </w:rPr>
      </w:pPr>
    </w:p>
    <w:p w14:paraId="79532075" w14:textId="2E7228FC" w:rsidR="00303C42" w:rsidRPr="00303C42" w:rsidRDefault="00303C42" w:rsidP="00303C42">
      <w:pPr>
        <w:rPr>
          <w:lang w:val="en-US"/>
        </w:rPr>
      </w:pPr>
      <w:r w:rsidRPr="00303C42">
        <w:rPr>
          <w:lang w:val="en-US"/>
        </w:rPr>
        <w:t xml:space="preserve">The correct answer is A. </w:t>
      </w:r>
    </w:p>
    <w:p w14:paraId="0511165A" w14:textId="77777777" w:rsidR="00303C42" w:rsidRDefault="00303C42" w:rsidP="00303C42">
      <w:pPr>
        <w:rPr>
          <w:lang w:val="en-US"/>
        </w:rPr>
      </w:pPr>
      <w:r w:rsidRPr="00303C42">
        <w:rPr>
          <w:lang w:val="en-US"/>
        </w:rPr>
        <w:t xml:space="preserve">Renewal fees for European patent applications may be validly paid up to three months before the due date. For </w:t>
      </w:r>
      <w:proofErr w:type="gramStart"/>
      <w:r w:rsidRPr="00303C42">
        <w:rPr>
          <w:lang w:val="en-US"/>
        </w:rPr>
        <w:t>the  renewal</w:t>
      </w:r>
      <w:proofErr w:type="gramEnd"/>
      <w:r w:rsidRPr="00303C42">
        <w:rPr>
          <w:lang w:val="en-US"/>
        </w:rPr>
        <w:t xml:space="preserve"> fee for the third year, answer B is also correct. This special rule for the 3rd renewal fee was made to allow for the payment of this fee on entry into the regional phase (Rule 51(1) EPC, implementing Article 86(1) EPC).</w:t>
      </w:r>
    </w:p>
    <w:p w14:paraId="3A7ED385" w14:textId="77777777" w:rsidR="00303C42" w:rsidRDefault="00303C42" w:rsidP="00303C42">
      <w:pPr>
        <w:rPr>
          <w:lang w:val="en-US"/>
        </w:rPr>
      </w:pPr>
    </w:p>
    <w:p w14:paraId="166286F0" w14:textId="77777777" w:rsidR="00364467" w:rsidRPr="00FB68EC" w:rsidRDefault="00364467" w:rsidP="00364467">
      <w:pPr>
        <w:rPr>
          <w:lang w:val="en-US"/>
        </w:rPr>
      </w:pPr>
    </w:p>
    <w:p w14:paraId="6990CF72"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1E008B7A" w14:textId="1F1451BF" w:rsidR="00303C42" w:rsidRPr="00FB68EC" w:rsidRDefault="00303C42" w:rsidP="00303C42">
      <w:pPr>
        <w:pStyle w:val="Titre1"/>
        <w:rPr>
          <w:lang w:val="en-US"/>
        </w:rPr>
      </w:pPr>
      <w:r w:rsidRPr="00FB68EC">
        <w:rPr>
          <w:lang w:val="en-US"/>
        </w:rPr>
        <w:lastRenderedPageBreak/>
        <w:t>Question 10</w:t>
      </w:r>
    </w:p>
    <w:p w14:paraId="4103636B" w14:textId="77777777" w:rsidR="00303C42" w:rsidRPr="00303C42" w:rsidRDefault="00303C42" w:rsidP="00303C42">
      <w:pPr>
        <w:rPr>
          <w:lang w:val="en-US"/>
        </w:rPr>
      </w:pPr>
      <w:r w:rsidRPr="00303C42">
        <w:rPr>
          <w:lang w:val="en-US"/>
        </w:rPr>
        <w:t>Today is 28 March 2023. Following national proceedings for entitlement of European patent application EP-1, the successful party has elected to file a new application under Article 61(1)(b) EPC. EP-1 was filed on 12 April 2019 and the new application, EP-2, was filed on 10 January 2023.  What is the last day for paying the first renewal fee that is payable for the new application, without surcharge (i.e. not including the fees for past renewals)?</w:t>
      </w:r>
    </w:p>
    <w:p w14:paraId="3A09E76C" w14:textId="77777777" w:rsidR="00303C42" w:rsidRPr="00303C42" w:rsidRDefault="00303C42" w:rsidP="00303C42">
      <w:pPr>
        <w:rPr>
          <w:lang w:val="en-US"/>
        </w:rPr>
      </w:pPr>
      <w:r w:rsidRPr="00303C42">
        <w:rPr>
          <w:lang w:val="en-US"/>
        </w:rPr>
        <w:t xml:space="preserve"> </w:t>
      </w:r>
    </w:p>
    <w:p w14:paraId="28FFF520" w14:textId="77777777" w:rsidR="00303C42" w:rsidRPr="00303C42" w:rsidRDefault="00303C42" w:rsidP="00303C42">
      <w:pPr>
        <w:rPr>
          <w:lang w:val="en-US"/>
        </w:rPr>
      </w:pPr>
      <w:r w:rsidRPr="00303C42">
        <w:rPr>
          <w:lang w:val="en-US"/>
        </w:rPr>
        <w:t>A.</w:t>
      </w:r>
      <w:r w:rsidRPr="00303C42">
        <w:rPr>
          <w:lang w:val="en-US"/>
        </w:rPr>
        <w:tab/>
        <w:t>31 January 2023.</w:t>
      </w:r>
    </w:p>
    <w:p w14:paraId="7E6B8CC3" w14:textId="77777777" w:rsidR="00303C42" w:rsidRPr="00303C42" w:rsidRDefault="00303C42" w:rsidP="00303C42">
      <w:pPr>
        <w:rPr>
          <w:lang w:val="en-US"/>
        </w:rPr>
      </w:pPr>
      <w:r w:rsidRPr="00303C42">
        <w:rPr>
          <w:lang w:val="en-US"/>
        </w:rPr>
        <w:t xml:space="preserve"> </w:t>
      </w:r>
    </w:p>
    <w:p w14:paraId="7F040142" w14:textId="77777777" w:rsidR="00303C42" w:rsidRPr="00303C42" w:rsidRDefault="00303C42" w:rsidP="00303C42">
      <w:pPr>
        <w:rPr>
          <w:lang w:val="en-US"/>
        </w:rPr>
      </w:pPr>
      <w:r w:rsidRPr="00303C42">
        <w:rPr>
          <w:lang w:val="en-US"/>
        </w:rPr>
        <w:t>B.</w:t>
      </w:r>
      <w:r w:rsidRPr="00303C42">
        <w:rPr>
          <w:lang w:val="en-US"/>
        </w:rPr>
        <w:tab/>
        <w:t>2 May 2023.</w:t>
      </w:r>
    </w:p>
    <w:p w14:paraId="079B2C02" w14:textId="77777777" w:rsidR="00303C42" w:rsidRDefault="00303C42" w:rsidP="00303C42">
      <w:pPr>
        <w:rPr>
          <w:lang w:val="en-US"/>
        </w:rPr>
      </w:pPr>
    </w:p>
    <w:p w14:paraId="7C3E7FA4" w14:textId="2781A86E" w:rsidR="00364467" w:rsidRPr="00364467" w:rsidRDefault="00364467" w:rsidP="005B2422">
      <w:pPr>
        <w:pStyle w:val="Titre2"/>
      </w:pPr>
      <w:r w:rsidRPr="00364467">
        <w:t xml:space="preserve">Answer </w:t>
      </w:r>
    </w:p>
    <w:p w14:paraId="04B3B716" w14:textId="77777777" w:rsidR="00364467" w:rsidRPr="00364467" w:rsidRDefault="00364467" w:rsidP="00364467">
      <w:pPr>
        <w:spacing w:after="0" w:line="240" w:lineRule="auto"/>
        <w:rPr>
          <w:rFonts w:ascii="Aptos" w:eastAsia="Times New Roman" w:hAnsi="Aptos" w:cs="Aptos"/>
          <w:color w:val="3B3F44"/>
          <w:kern w:val="0"/>
          <w:sz w:val="24"/>
          <w:szCs w:val="24"/>
          <w:lang w:val="en-US" w:eastAsia="fr-FR"/>
          <w14:ligatures w14:val="none"/>
        </w:rPr>
      </w:pPr>
    </w:p>
    <w:p w14:paraId="7B75703B" w14:textId="65465324" w:rsidR="00303C42" w:rsidRPr="00303C42" w:rsidRDefault="00303C42" w:rsidP="00303C42">
      <w:pPr>
        <w:rPr>
          <w:lang w:val="en-US"/>
        </w:rPr>
      </w:pPr>
      <w:r w:rsidRPr="00303C42">
        <w:rPr>
          <w:lang w:val="en-US"/>
        </w:rPr>
        <w:t xml:space="preserve">The correct answer is B. </w:t>
      </w:r>
    </w:p>
    <w:p w14:paraId="635F8DA1" w14:textId="77777777" w:rsidR="00303C42" w:rsidRDefault="00303C42" w:rsidP="00303C42">
      <w:pPr>
        <w:rPr>
          <w:lang w:val="en-US"/>
        </w:rPr>
      </w:pPr>
      <w:r w:rsidRPr="00303C42">
        <w:rPr>
          <w:lang w:val="en-US"/>
        </w:rPr>
        <w:t xml:space="preserve">The first renewal fee for EP-2 (in </w:t>
      </w:r>
      <w:proofErr w:type="spellStart"/>
      <w:r w:rsidRPr="00303C42">
        <w:rPr>
          <w:lang w:val="en-US"/>
        </w:rPr>
        <w:t>respectof</w:t>
      </w:r>
      <w:proofErr w:type="spellEnd"/>
      <w:r w:rsidRPr="00303C42">
        <w:rPr>
          <w:lang w:val="en-US"/>
        </w:rPr>
        <w:t xml:space="preserve"> the 5th year) must be paid by 2 May 2023 (Tuesday). According to G 3/92 (Reasons 5.4), the filing date of EP-2 will be the filing date of EP-1, i.e. 12 April 2019. EP-2 was filed in the 4th year. According to Article 86(1) and Rule 51(6) EPC no renewal fee for EP-2 needs to be paid in respect of the year in which it was filed or any preceding year. The renewal fee for the 5th year is due (Article 86(1) and Rule 51(1) EPC) on 30 April 2023 (Sunday), which is extended (Article 120 and Rule 134(1) EPC) to 2 May 2023 (Tuesday).</w:t>
      </w:r>
    </w:p>
    <w:p w14:paraId="1B71A466" w14:textId="77777777" w:rsidR="00303C42" w:rsidRDefault="00303C42" w:rsidP="00303C42">
      <w:pPr>
        <w:rPr>
          <w:lang w:val="en-US"/>
        </w:rPr>
      </w:pPr>
    </w:p>
    <w:p w14:paraId="3321769C"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6971C98B" w14:textId="6757ECBA" w:rsidR="00303C42" w:rsidRPr="00FB68EC" w:rsidRDefault="00303C42" w:rsidP="00303C42">
      <w:pPr>
        <w:pStyle w:val="Titre1"/>
        <w:rPr>
          <w:lang w:val="en-US"/>
        </w:rPr>
      </w:pPr>
      <w:r w:rsidRPr="00FB68EC">
        <w:rPr>
          <w:lang w:val="en-US"/>
        </w:rPr>
        <w:lastRenderedPageBreak/>
        <w:t>Question 11</w:t>
      </w:r>
    </w:p>
    <w:p w14:paraId="145C922E" w14:textId="77777777" w:rsidR="00303C42" w:rsidRPr="00303C42" w:rsidRDefault="00303C42" w:rsidP="00303C42">
      <w:pPr>
        <w:rPr>
          <w:lang w:val="en-US"/>
        </w:rPr>
      </w:pPr>
      <w:r w:rsidRPr="00303C42">
        <w:rPr>
          <w:lang w:val="en-US"/>
        </w:rPr>
        <w:t>You file a European patent application EP-1 in February 2023 on behalf of the applicant. In October 2023 you are informed that EP-1 should have claimed priority from United States patent application US-1 filed in March 2022. Is it possible to add the priority declaration to EP-1?</w:t>
      </w:r>
    </w:p>
    <w:p w14:paraId="3E60ABC7" w14:textId="77777777" w:rsidR="00303C42" w:rsidRPr="00303C42" w:rsidRDefault="00303C42" w:rsidP="00303C42">
      <w:pPr>
        <w:rPr>
          <w:lang w:val="en-US"/>
        </w:rPr>
      </w:pPr>
      <w:r w:rsidRPr="00303C42">
        <w:rPr>
          <w:lang w:val="en-US"/>
        </w:rPr>
        <w:t xml:space="preserve"> </w:t>
      </w:r>
    </w:p>
    <w:p w14:paraId="3C764691" w14:textId="2C3003B3" w:rsidR="00303C42" w:rsidRPr="00303C42" w:rsidRDefault="00303C42" w:rsidP="00303C42">
      <w:pPr>
        <w:rPr>
          <w:lang w:val="en-US"/>
        </w:rPr>
      </w:pPr>
      <w:r w:rsidRPr="00303C42">
        <w:rPr>
          <w:lang w:val="en-US"/>
        </w:rPr>
        <w:t>A.</w:t>
      </w:r>
      <w:r w:rsidRPr="00303C42">
        <w:rPr>
          <w:lang w:val="en-US"/>
        </w:rPr>
        <w:tab/>
        <w:t>No. More than 16 months have elapsed since the filing of US-1.</w:t>
      </w:r>
    </w:p>
    <w:p w14:paraId="207E007E" w14:textId="77777777" w:rsidR="00303C42" w:rsidRDefault="00303C42" w:rsidP="00303C42">
      <w:pPr>
        <w:rPr>
          <w:lang w:val="en-US"/>
        </w:rPr>
      </w:pPr>
      <w:r w:rsidRPr="00303C42">
        <w:rPr>
          <w:lang w:val="en-US"/>
        </w:rPr>
        <w:t>B.</w:t>
      </w:r>
      <w:r w:rsidRPr="00303C42">
        <w:rPr>
          <w:lang w:val="en-US"/>
        </w:rPr>
        <w:tab/>
        <w:t>Yes. EP-1 was filed within 12 months of US-1, so is entitled to claim priority.</w:t>
      </w:r>
    </w:p>
    <w:p w14:paraId="3AD2A6CC" w14:textId="77777777" w:rsidR="00303C42" w:rsidRDefault="00303C42" w:rsidP="00303C42">
      <w:pPr>
        <w:rPr>
          <w:lang w:val="en-US"/>
        </w:rPr>
      </w:pPr>
    </w:p>
    <w:p w14:paraId="7D8367E2" w14:textId="77777777" w:rsidR="00364467" w:rsidRPr="00364467" w:rsidRDefault="00364467" w:rsidP="0093603D">
      <w:pPr>
        <w:pStyle w:val="Titre2"/>
      </w:pPr>
      <w:r w:rsidRPr="00364467">
        <w:t xml:space="preserve">Answer </w:t>
      </w:r>
    </w:p>
    <w:p w14:paraId="371C45B5" w14:textId="77777777" w:rsidR="00364467" w:rsidRPr="00364467" w:rsidRDefault="00364467" w:rsidP="00364467">
      <w:pPr>
        <w:spacing w:after="0" w:line="240" w:lineRule="auto"/>
        <w:rPr>
          <w:rFonts w:ascii="Aptos" w:eastAsia="Times New Roman" w:hAnsi="Aptos" w:cs="Aptos"/>
          <w:color w:val="3B3F44"/>
          <w:kern w:val="0"/>
          <w:sz w:val="24"/>
          <w:szCs w:val="24"/>
          <w:lang w:val="en-US" w:eastAsia="fr-FR"/>
          <w14:ligatures w14:val="none"/>
        </w:rPr>
      </w:pPr>
    </w:p>
    <w:p w14:paraId="76CFCBF8" w14:textId="77777777" w:rsidR="00303C42" w:rsidRPr="00303C42" w:rsidRDefault="00303C42" w:rsidP="00303C42">
      <w:pPr>
        <w:rPr>
          <w:lang w:val="en-US"/>
        </w:rPr>
      </w:pPr>
      <w:r w:rsidRPr="00303C42">
        <w:rPr>
          <w:lang w:val="en-US"/>
        </w:rPr>
        <w:t xml:space="preserve">The correct answer is A. </w:t>
      </w:r>
    </w:p>
    <w:p w14:paraId="1CD0D392" w14:textId="77777777" w:rsidR="00303C42" w:rsidRPr="00303C42" w:rsidRDefault="00303C42" w:rsidP="00303C42">
      <w:pPr>
        <w:rPr>
          <w:lang w:val="en-US"/>
        </w:rPr>
      </w:pPr>
      <w:r w:rsidRPr="00303C42">
        <w:rPr>
          <w:lang w:val="en-US"/>
        </w:rPr>
        <w:t xml:space="preserve"> </w:t>
      </w:r>
    </w:p>
    <w:p w14:paraId="12513FDD" w14:textId="77777777" w:rsidR="00303C42" w:rsidRPr="00303C42" w:rsidRDefault="00303C42" w:rsidP="00303C42">
      <w:pPr>
        <w:rPr>
          <w:lang w:val="en-US"/>
        </w:rPr>
      </w:pPr>
      <w:r w:rsidRPr="00303C42">
        <w:rPr>
          <w:lang w:val="en-US"/>
        </w:rPr>
        <w:t xml:space="preserve">The time limit for adding a claim to priority has expired (Rule 52(2) EPC, implementing Article 88(1) EPC; Guidelines A-III, 6.5.1). If the question had concerned a correction of a priority claim that had already been made, the period could not expire before four months from the filing date (Rule 52(3) EPC; Guidelines A-III, 6.5.2). In the current case, the four-month time limit has also already expired.   </w:t>
      </w:r>
    </w:p>
    <w:p w14:paraId="520BC120" w14:textId="77777777" w:rsidR="00303C42" w:rsidRPr="00303C42" w:rsidRDefault="00303C42" w:rsidP="00303C42">
      <w:pPr>
        <w:rPr>
          <w:lang w:val="en-US"/>
        </w:rPr>
      </w:pPr>
    </w:p>
    <w:p w14:paraId="263A63A7"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27FCB92D" w14:textId="7373380E" w:rsidR="00303C42" w:rsidRPr="00FB68EC" w:rsidRDefault="00303C42" w:rsidP="00303C42">
      <w:pPr>
        <w:pStyle w:val="Titre1"/>
        <w:rPr>
          <w:lang w:val="en-US"/>
        </w:rPr>
      </w:pPr>
      <w:r w:rsidRPr="00FB68EC">
        <w:rPr>
          <w:lang w:val="en-US"/>
        </w:rPr>
        <w:lastRenderedPageBreak/>
        <w:t>Question 12</w:t>
      </w:r>
    </w:p>
    <w:p w14:paraId="2558B0F1" w14:textId="77777777" w:rsidR="00303C42" w:rsidRPr="00303C42" w:rsidRDefault="00303C42" w:rsidP="00303C42">
      <w:pPr>
        <w:rPr>
          <w:lang w:val="en-US"/>
        </w:rPr>
      </w:pPr>
    </w:p>
    <w:p w14:paraId="361BD5D5" w14:textId="77777777" w:rsidR="00303C42" w:rsidRPr="00303C42" w:rsidRDefault="00303C42" w:rsidP="00303C42">
      <w:pPr>
        <w:rPr>
          <w:lang w:val="en-US"/>
        </w:rPr>
      </w:pPr>
      <w:r w:rsidRPr="00303C42">
        <w:rPr>
          <w:lang w:val="en-US"/>
        </w:rPr>
        <w:t>What is the legal effect of failing to file a priority document for a European patent application?</w:t>
      </w:r>
    </w:p>
    <w:p w14:paraId="64E715EB" w14:textId="77777777" w:rsidR="00303C42" w:rsidRPr="00303C42" w:rsidRDefault="00303C42" w:rsidP="00303C42">
      <w:pPr>
        <w:rPr>
          <w:lang w:val="en-US"/>
        </w:rPr>
      </w:pPr>
      <w:r w:rsidRPr="00303C42">
        <w:rPr>
          <w:lang w:val="en-US"/>
        </w:rPr>
        <w:t> </w:t>
      </w:r>
    </w:p>
    <w:p w14:paraId="1040D01C" w14:textId="77777777" w:rsidR="00303C42" w:rsidRPr="00303C42" w:rsidRDefault="00303C42" w:rsidP="00303C42">
      <w:pPr>
        <w:numPr>
          <w:ilvl w:val="0"/>
          <w:numId w:val="8"/>
        </w:numPr>
        <w:rPr>
          <w:lang w:val="en-US"/>
        </w:rPr>
      </w:pPr>
      <w:r w:rsidRPr="00303C42">
        <w:rPr>
          <w:lang w:val="en-US"/>
        </w:rPr>
        <w:t>None. The priority document can be filed at any time.</w:t>
      </w:r>
      <w:r w:rsidRPr="00303C42">
        <w:rPr>
          <w:lang w:val="en-US"/>
        </w:rPr>
        <w:br/>
        <w:t> </w:t>
      </w:r>
    </w:p>
    <w:p w14:paraId="217C7FB1" w14:textId="77777777" w:rsidR="00303C42" w:rsidRPr="00303C42" w:rsidRDefault="00303C42" w:rsidP="00303C42">
      <w:pPr>
        <w:numPr>
          <w:ilvl w:val="0"/>
          <w:numId w:val="8"/>
        </w:numPr>
        <w:rPr>
          <w:lang w:val="en-US"/>
        </w:rPr>
      </w:pPr>
      <w:r w:rsidRPr="00303C42">
        <w:rPr>
          <w:lang w:val="en-US"/>
        </w:rPr>
        <w:t>The European patent application will be deemed withdrawn if a priority document is not filed within 16 months of the earliest priority date (or any additional period permitted by the EPO).</w:t>
      </w:r>
      <w:r w:rsidRPr="00303C42">
        <w:rPr>
          <w:lang w:val="en-US"/>
        </w:rPr>
        <w:br/>
        <w:t> </w:t>
      </w:r>
    </w:p>
    <w:p w14:paraId="7AA8C6FD" w14:textId="403B61A6" w:rsidR="00303C42" w:rsidRDefault="00303C42" w:rsidP="00303C42">
      <w:pPr>
        <w:rPr>
          <w:lang w:val="en-US"/>
        </w:rPr>
      </w:pPr>
      <w:r w:rsidRPr="00303C42">
        <w:rPr>
          <w:lang w:val="en-US"/>
        </w:rPr>
        <w:t>The right of priority will be lost if a priority document is not filed within 16 months of the earliest priority date (or any additional period permitted by the EPO).</w:t>
      </w:r>
    </w:p>
    <w:p w14:paraId="76A90DFC" w14:textId="77777777" w:rsidR="00303C42" w:rsidRDefault="00303C42" w:rsidP="00303C42">
      <w:pPr>
        <w:rPr>
          <w:lang w:val="en-US"/>
        </w:rPr>
      </w:pPr>
    </w:p>
    <w:p w14:paraId="52AB0665" w14:textId="77777777" w:rsidR="00364467" w:rsidRPr="00364467" w:rsidRDefault="00364467" w:rsidP="0093603D">
      <w:pPr>
        <w:pStyle w:val="Titre2"/>
      </w:pPr>
      <w:r w:rsidRPr="00364467">
        <w:t xml:space="preserve">Answer </w:t>
      </w:r>
    </w:p>
    <w:p w14:paraId="766DC0F6" w14:textId="77777777" w:rsidR="00364467" w:rsidRPr="00364467" w:rsidRDefault="00364467" w:rsidP="00364467">
      <w:pPr>
        <w:spacing w:after="0" w:line="240" w:lineRule="auto"/>
        <w:rPr>
          <w:rFonts w:ascii="Aptos" w:eastAsia="Times New Roman" w:hAnsi="Aptos" w:cs="Aptos"/>
          <w:color w:val="3B3F44"/>
          <w:kern w:val="0"/>
          <w:sz w:val="24"/>
          <w:szCs w:val="24"/>
          <w:lang w:val="en-US" w:eastAsia="fr-FR"/>
          <w14:ligatures w14:val="none"/>
        </w:rPr>
      </w:pPr>
    </w:p>
    <w:p w14:paraId="308147A7" w14:textId="5756A98C" w:rsidR="00303C42" w:rsidRPr="00303C42" w:rsidRDefault="00303C42" w:rsidP="00303C42">
      <w:pPr>
        <w:rPr>
          <w:lang w:val="en-US"/>
        </w:rPr>
      </w:pPr>
      <w:r w:rsidRPr="00303C42">
        <w:rPr>
          <w:lang w:val="en-US"/>
        </w:rPr>
        <w:t xml:space="preserve">The correct answer is C. </w:t>
      </w:r>
    </w:p>
    <w:p w14:paraId="6AA69421" w14:textId="77777777" w:rsidR="00303C42" w:rsidRDefault="00303C42" w:rsidP="00303C42">
      <w:pPr>
        <w:rPr>
          <w:lang w:val="en-US"/>
        </w:rPr>
      </w:pPr>
      <w:r w:rsidRPr="00303C42">
        <w:rPr>
          <w:lang w:val="en-US"/>
        </w:rPr>
        <w:t xml:space="preserve">It is the right of priority that is lost if a priority document is not filed in due time (Rule 53(1) EPC, implementing Article 88(1) EPC: Rule 59 EPC, implementing Article 90(4) EPC; Article 90(5) EPC).  </w:t>
      </w:r>
    </w:p>
    <w:p w14:paraId="4E07CF07" w14:textId="207DA94C" w:rsidR="00303C42" w:rsidRPr="00303C42" w:rsidRDefault="00303C42" w:rsidP="00303C42">
      <w:pPr>
        <w:rPr>
          <w:lang w:val="en-US"/>
        </w:rPr>
      </w:pPr>
    </w:p>
    <w:p w14:paraId="3985DF91"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1C9E20E1" w14:textId="25D00CC0" w:rsidR="00303C42" w:rsidRPr="00FB68EC" w:rsidRDefault="00303C42" w:rsidP="00303C42">
      <w:pPr>
        <w:pStyle w:val="Titre1"/>
        <w:rPr>
          <w:lang w:val="en-US"/>
        </w:rPr>
      </w:pPr>
      <w:r w:rsidRPr="00FB68EC">
        <w:rPr>
          <w:lang w:val="en-US"/>
        </w:rPr>
        <w:lastRenderedPageBreak/>
        <w:t>Question 13</w:t>
      </w:r>
    </w:p>
    <w:p w14:paraId="79600956" w14:textId="77777777" w:rsidR="00303C42" w:rsidRPr="00303C42" w:rsidRDefault="00303C42" w:rsidP="00303C42">
      <w:pPr>
        <w:rPr>
          <w:lang w:val="en-US"/>
        </w:rPr>
      </w:pPr>
    </w:p>
    <w:p w14:paraId="745331E2" w14:textId="77777777" w:rsidR="00303C42" w:rsidRPr="00303C42" w:rsidRDefault="00303C42" w:rsidP="00303C42">
      <w:pPr>
        <w:rPr>
          <w:lang w:val="en-US"/>
        </w:rPr>
      </w:pPr>
      <w:r w:rsidRPr="00303C42">
        <w:rPr>
          <w:lang w:val="en-US"/>
        </w:rPr>
        <w:t>European patent application EP-1 is filed on 10 December 2020, but the inventor is not designated. The designation of the inventor is filed on 25 February 2022. Will the application be refused?</w:t>
      </w:r>
    </w:p>
    <w:p w14:paraId="36AD9EDE" w14:textId="77777777" w:rsidR="00303C42" w:rsidRPr="00303C42" w:rsidRDefault="00303C42" w:rsidP="00303C42">
      <w:pPr>
        <w:rPr>
          <w:lang w:val="en-US"/>
        </w:rPr>
      </w:pPr>
      <w:r w:rsidRPr="00303C42">
        <w:rPr>
          <w:lang w:val="en-US"/>
        </w:rPr>
        <w:t xml:space="preserve"> </w:t>
      </w:r>
    </w:p>
    <w:p w14:paraId="4F34D923" w14:textId="7AA2F0F8" w:rsidR="00303C42" w:rsidRPr="00303C42" w:rsidRDefault="00303C42" w:rsidP="00303C42">
      <w:pPr>
        <w:rPr>
          <w:lang w:val="en-US"/>
        </w:rPr>
      </w:pPr>
      <w:r w:rsidRPr="00303C42">
        <w:rPr>
          <w:lang w:val="en-US"/>
        </w:rPr>
        <w:t>A.</w:t>
      </w:r>
      <w:r w:rsidRPr="00303C42">
        <w:rPr>
          <w:lang w:val="en-US"/>
        </w:rPr>
        <w:tab/>
        <w:t>No. The designation of the inventor was filed in due time.</w:t>
      </w:r>
    </w:p>
    <w:p w14:paraId="3E6FCC21" w14:textId="64142F00" w:rsidR="00303C42" w:rsidRPr="00303C42" w:rsidRDefault="00303C42" w:rsidP="00303C42">
      <w:pPr>
        <w:rPr>
          <w:lang w:val="en-US"/>
        </w:rPr>
      </w:pPr>
      <w:r w:rsidRPr="00303C42">
        <w:rPr>
          <w:lang w:val="en-US"/>
        </w:rPr>
        <w:t>B.</w:t>
      </w:r>
      <w:r w:rsidRPr="00303C42">
        <w:rPr>
          <w:lang w:val="en-US"/>
        </w:rPr>
        <w:tab/>
        <w:t>Yes. The designation of the inventor was not filed in due time.</w:t>
      </w:r>
    </w:p>
    <w:p w14:paraId="7AECF8E3" w14:textId="7015116D" w:rsidR="00364467" w:rsidRPr="00364467" w:rsidRDefault="00364467" w:rsidP="0093603D">
      <w:pPr>
        <w:pStyle w:val="Titre2"/>
      </w:pPr>
      <w:r w:rsidRPr="00364467">
        <w:t xml:space="preserve">Answer </w:t>
      </w:r>
    </w:p>
    <w:p w14:paraId="7C0DDB67" w14:textId="648DEF46" w:rsidR="00303C42" w:rsidRPr="00303C42" w:rsidRDefault="00303C42" w:rsidP="00303C42">
      <w:pPr>
        <w:rPr>
          <w:lang w:val="en-US"/>
        </w:rPr>
      </w:pPr>
    </w:p>
    <w:p w14:paraId="31EABDE0" w14:textId="6D77AB17" w:rsidR="00303C42" w:rsidRPr="00303C42" w:rsidRDefault="00303C42" w:rsidP="00303C42">
      <w:pPr>
        <w:rPr>
          <w:lang w:val="en-US"/>
        </w:rPr>
      </w:pPr>
      <w:r w:rsidRPr="00303C42">
        <w:rPr>
          <w:lang w:val="en-US"/>
        </w:rPr>
        <w:t>The correct answer is A.</w:t>
      </w:r>
    </w:p>
    <w:p w14:paraId="1582FE1D" w14:textId="77777777" w:rsidR="00303C42" w:rsidRPr="00303C42" w:rsidRDefault="00303C42" w:rsidP="00303C42">
      <w:pPr>
        <w:rPr>
          <w:lang w:val="en-US"/>
        </w:rPr>
      </w:pPr>
      <w:r w:rsidRPr="00303C42">
        <w:rPr>
          <w:lang w:val="en-US"/>
        </w:rPr>
        <w:t xml:space="preserve">The designation of the inventor was filed in due time. </w:t>
      </w:r>
    </w:p>
    <w:p w14:paraId="5D5B59CD" w14:textId="77777777" w:rsidR="00303C42" w:rsidRDefault="00303C42" w:rsidP="00303C42">
      <w:pPr>
        <w:rPr>
          <w:lang w:val="en-US"/>
        </w:rPr>
      </w:pPr>
      <w:r w:rsidRPr="00303C42">
        <w:rPr>
          <w:lang w:val="en-US"/>
        </w:rPr>
        <w:t>The designation of the inventor is due within 16 months (Rule 60(1) EPC, implementing Article 90(4) EPC) of the filing date (–10 December 2020 - Thursday), but the period is deemed to be observed if the information is communicated before completion of the technical preparations for the publication of the European patent application (five weeks before the end of the 18th month from the filing or priority date; Guidelines A-VI, 1.1  and Decision of the President, Special Edition No. 3, OJ EPO 2007, D.1).</w:t>
      </w:r>
    </w:p>
    <w:p w14:paraId="09E8227C" w14:textId="77777777" w:rsidR="00364467" w:rsidRDefault="00364467" w:rsidP="00303C42">
      <w:pPr>
        <w:rPr>
          <w:lang w:val="en-US"/>
        </w:rPr>
      </w:pPr>
    </w:p>
    <w:p w14:paraId="72429344" w14:textId="77777777" w:rsidR="00364467" w:rsidRPr="00364467" w:rsidRDefault="00364467" w:rsidP="00364467">
      <w:pPr>
        <w:rPr>
          <w:lang w:val="en-US"/>
        </w:rPr>
      </w:pPr>
      <w:r w:rsidRPr="00364467">
        <w:rPr>
          <w:lang w:val="en-US"/>
        </w:rPr>
        <w:t>You are receiving this newsletter because you've signed up on www.epo.org</w:t>
      </w:r>
    </w:p>
    <w:p w14:paraId="7F18974D" w14:textId="77777777" w:rsidR="00364467" w:rsidRPr="00364467" w:rsidRDefault="00364467" w:rsidP="00364467">
      <w:pPr>
        <w:rPr>
          <w:lang w:val="en-US"/>
        </w:rPr>
      </w:pPr>
      <w:r w:rsidRPr="00364467">
        <w:rPr>
          <w:lang w:val="en-US"/>
        </w:rPr>
        <w:t>Having trouble viewing this email? View it in your browser</w:t>
      </w:r>
    </w:p>
    <w:p w14:paraId="4800826A" w14:textId="49EEF88F" w:rsidR="00364467" w:rsidRPr="00364467" w:rsidRDefault="00364467" w:rsidP="00364467">
      <w:pPr>
        <w:rPr>
          <w:lang w:val="en-US"/>
        </w:rPr>
      </w:pPr>
    </w:p>
    <w:p w14:paraId="1184B9C0"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5697EF14" w14:textId="290DCD2B" w:rsidR="00364467" w:rsidRPr="00364467" w:rsidRDefault="00364467" w:rsidP="00364467">
      <w:pPr>
        <w:pStyle w:val="Titre1"/>
        <w:rPr>
          <w:lang w:val="en-US"/>
        </w:rPr>
      </w:pPr>
      <w:r w:rsidRPr="00364467">
        <w:rPr>
          <w:lang w:val="en-US"/>
        </w:rPr>
        <w:lastRenderedPageBreak/>
        <w:t>Question 14</w:t>
      </w:r>
    </w:p>
    <w:p w14:paraId="1DBBB28D" w14:textId="77777777" w:rsidR="00364467" w:rsidRPr="00364467" w:rsidRDefault="00364467" w:rsidP="00364467">
      <w:pPr>
        <w:rPr>
          <w:lang w:val="en-US"/>
        </w:rPr>
      </w:pPr>
    </w:p>
    <w:p w14:paraId="44BD8E5C" w14:textId="77777777" w:rsidR="00364467" w:rsidRPr="00364467" w:rsidRDefault="00364467" w:rsidP="00364467">
      <w:pPr>
        <w:rPr>
          <w:lang w:val="en-US"/>
        </w:rPr>
      </w:pPr>
      <w:r w:rsidRPr="00364467">
        <w:rPr>
          <w:lang w:val="en-US"/>
        </w:rPr>
        <w:t>In response to an opposition, the patentee introduces the features of claim 12 as granted into claim 1. Claim 12 was dependent on claim 1 and is phrased as a result to be achieved. The opponent argues that the amendment introduces a lack of clarity. Will the opposition division agree with the opponent?</w:t>
      </w:r>
    </w:p>
    <w:p w14:paraId="370B2FAC" w14:textId="77777777" w:rsidR="00364467" w:rsidRPr="00364467" w:rsidRDefault="00364467" w:rsidP="00364467">
      <w:pPr>
        <w:rPr>
          <w:lang w:val="en-US"/>
        </w:rPr>
      </w:pPr>
      <w:r w:rsidRPr="00364467">
        <w:rPr>
          <w:lang w:val="en-US"/>
        </w:rPr>
        <w:t xml:space="preserve"> </w:t>
      </w:r>
    </w:p>
    <w:p w14:paraId="3BB3077A" w14:textId="370D308C" w:rsidR="00364467" w:rsidRPr="00364467" w:rsidRDefault="00364467" w:rsidP="00364467">
      <w:pPr>
        <w:rPr>
          <w:lang w:val="en-US"/>
        </w:rPr>
      </w:pPr>
      <w:r w:rsidRPr="00364467">
        <w:rPr>
          <w:lang w:val="en-US"/>
        </w:rPr>
        <w:t>A.</w:t>
      </w:r>
      <w:r w:rsidRPr="00364467">
        <w:rPr>
          <w:lang w:val="en-US"/>
        </w:rPr>
        <w:tab/>
        <w:t>Yes. A claim feature may not be phrased as a result to be achieved.</w:t>
      </w:r>
    </w:p>
    <w:p w14:paraId="55FC542A" w14:textId="6B6225DE" w:rsidR="00364467" w:rsidRPr="00364467" w:rsidRDefault="00364467" w:rsidP="00364467">
      <w:pPr>
        <w:rPr>
          <w:lang w:val="en-US"/>
        </w:rPr>
      </w:pPr>
      <w:r w:rsidRPr="00364467">
        <w:rPr>
          <w:lang w:val="en-US"/>
        </w:rPr>
        <w:t>B.</w:t>
      </w:r>
      <w:r w:rsidRPr="00364467">
        <w:rPr>
          <w:lang w:val="en-US"/>
        </w:rPr>
        <w:tab/>
        <w:t xml:space="preserve">Perhaps. It depends on </w:t>
      </w:r>
      <w:proofErr w:type="gramStart"/>
      <w:r w:rsidRPr="00364467">
        <w:rPr>
          <w:lang w:val="en-US"/>
        </w:rPr>
        <w:t>whether or not</w:t>
      </w:r>
      <w:proofErr w:type="gramEnd"/>
      <w:r w:rsidRPr="00364467">
        <w:rPr>
          <w:lang w:val="en-US"/>
        </w:rPr>
        <w:t xml:space="preserve"> the feature phrased as a result to be achieved is considered to be clear.</w:t>
      </w:r>
    </w:p>
    <w:p w14:paraId="403609E6" w14:textId="1EFD76EC" w:rsidR="00364467" w:rsidRDefault="00364467" w:rsidP="00364467">
      <w:pPr>
        <w:rPr>
          <w:lang w:val="en-US"/>
        </w:rPr>
      </w:pPr>
      <w:r w:rsidRPr="00364467">
        <w:rPr>
          <w:lang w:val="en-US"/>
        </w:rPr>
        <w:t>C.</w:t>
      </w:r>
      <w:r w:rsidRPr="00364467">
        <w:rPr>
          <w:lang w:val="en-US"/>
        </w:rPr>
        <w:tab/>
        <w:t>No. Since the feature was already in the claims set the amendment does not introduce a lack of clarity.</w:t>
      </w:r>
    </w:p>
    <w:p w14:paraId="2AB066E3" w14:textId="05870AE9" w:rsidR="00364467" w:rsidRDefault="00364467" w:rsidP="0093603D">
      <w:pPr>
        <w:pStyle w:val="Titre2"/>
      </w:pPr>
      <w:r w:rsidRPr="00364467">
        <w:t>Answer</w:t>
      </w:r>
    </w:p>
    <w:p w14:paraId="5DD58519" w14:textId="100C3ABC" w:rsidR="00364467" w:rsidRPr="00364467" w:rsidRDefault="00364467" w:rsidP="00364467">
      <w:pPr>
        <w:rPr>
          <w:lang w:val="en-US"/>
        </w:rPr>
      </w:pPr>
      <w:r w:rsidRPr="00364467">
        <w:rPr>
          <w:lang w:val="en-US"/>
        </w:rPr>
        <w:t>The correct answer is C.</w:t>
      </w:r>
    </w:p>
    <w:p w14:paraId="63600485" w14:textId="77777777" w:rsidR="00364467" w:rsidRPr="00364467" w:rsidRDefault="00364467" w:rsidP="00364467">
      <w:pPr>
        <w:rPr>
          <w:lang w:val="en-US"/>
        </w:rPr>
      </w:pPr>
      <w:r w:rsidRPr="00364467">
        <w:rPr>
          <w:lang w:val="en-US"/>
        </w:rPr>
        <w:t>The correct answer is C. Pursuant to G 3/14 the claims may be examined for compliance with the requirements of Article 84 EPC only if and to the extent that the amendment introduces non-compliance with Article 84. Since claim 1 as amended corresponds to claim 12 as granted, no such non-compliance has been introduced.</w:t>
      </w:r>
    </w:p>
    <w:p w14:paraId="759A467E" w14:textId="77777777" w:rsidR="00364467" w:rsidRPr="00364467" w:rsidRDefault="00364467" w:rsidP="00364467">
      <w:pPr>
        <w:rPr>
          <w:lang w:val="en-US"/>
        </w:rPr>
      </w:pPr>
    </w:p>
    <w:p w14:paraId="788FDE52"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0EFD602F" w14:textId="5FDE91E5" w:rsidR="00FB68EC" w:rsidRPr="00FB68EC" w:rsidRDefault="00FB68EC" w:rsidP="00FB68EC">
      <w:pPr>
        <w:pStyle w:val="Titre1"/>
        <w:rPr>
          <w:lang w:val="en-US"/>
        </w:rPr>
      </w:pPr>
      <w:r w:rsidRPr="00FB68EC">
        <w:rPr>
          <w:lang w:val="en-US"/>
        </w:rPr>
        <w:lastRenderedPageBreak/>
        <w:t>Question 15</w:t>
      </w:r>
    </w:p>
    <w:p w14:paraId="295FAD2A" w14:textId="77777777" w:rsidR="00FB68EC" w:rsidRPr="00FB68EC" w:rsidRDefault="00FB68EC" w:rsidP="00FB68EC">
      <w:pPr>
        <w:rPr>
          <w:lang w:val="en-US"/>
        </w:rPr>
      </w:pPr>
    </w:p>
    <w:p w14:paraId="5682DFAD" w14:textId="77777777" w:rsidR="00FB68EC" w:rsidRPr="00FB68EC" w:rsidRDefault="00FB68EC" w:rsidP="00FB68EC">
      <w:pPr>
        <w:rPr>
          <w:lang w:val="en-US"/>
        </w:rPr>
      </w:pPr>
      <w:r w:rsidRPr="00FB68EC">
        <w:rPr>
          <w:lang w:val="en-US"/>
        </w:rPr>
        <w:t>Why might an opposition be filed even if the European patent has been surrendered, or has lapsed, in all the designated contracting states (Rule 75 EPC)?</w:t>
      </w:r>
    </w:p>
    <w:p w14:paraId="75CBCB42" w14:textId="77777777" w:rsidR="00FB68EC" w:rsidRPr="00FB68EC" w:rsidRDefault="00FB68EC" w:rsidP="00FB68EC">
      <w:pPr>
        <w:rPr>
          <w:lang w:val="en-US"/>
        </w:rPr>
      </w:pPr>
      <w:r w:rsidRPr="00FB68EC">
        <w:rPr>
          <w:lang w:val="en-US"/>
        </w:rPr>
        <w:t xml:space="preserve"> </w:t>
      </w:r>
    </w:p>
    <w:p w14:paraId="3CD387D7" w14:textId="692740B0" w:rsidR="00FB68EC" w:rsidRPr="00FB68EC" w:rsidRDefault="00FB68EC" w:rsidP="00FB68EC">
      <w:pPr>
        <w:rPr>
          <w:lang w:val="en-US"/>
        </w:rPr>
      </w:pPr>
      <w:r w:rsidRPr="00FB68EC">
        <w:rPr>
          <w:lang w:val="en-US"/>
        </w:rPr>
        <w:t>1.</w:t>
      </w:r>
      <w:r>
        <w:rPr>
          <w:lang w:val="en-US"/>
        </w:rPr>
        <w:t xml:space="preserve"> </w:t>
      </w:r>
      <w:r w:rsidRPr="00FB68EC">
        <w:rPr>
          <w:lang w:val="en-US"/>
        </w:rPr>
        <w:t xml:space="preserve">In the case of surrender or lapse the rights acquired with the patent remain in existence in the period up to surrender or lapse and claims arising from those rights may subsist after the date of grant. </w:t>
      </w:r>
    </w:p>
    <w:p w14:paraId="5151DC06" w14:textId="18B76D84" w:rsidR="00FB68EC" w:rsidRPr="00FB68EC" w:rsidRDefault="00FB68EC" w:rsidP="00FB68EC">
      <w:pPr>
        <w:rPr>
          <w:lang w:val="en-US"/>
        </w:rPr>
      </w:pPr>
      <w:r w:rsidRPr="00FB68EC">
        <w:rPr>
          <w:lang w:val="en-US"/>
        </w:rPr>
        <w:t>2.</w:t>
      </w:r>
      <w:r>
        <w:rPr>
          <w:lang w:val="en-US"/>
        </w:rPr>
        <w:t xml:space="preserve"> </w:t>
      </w:r>
      <w:r w:rsidRPr="00FB68EC">
        <w:rPr>
          <w:lang w:val="en-US"/>
        </w:rPr>
        <w:t>There is no reason to oppose a patent that has been surrendered or has lapsed.</w:t>
      </w:r>
    </w:p>
    <w:p w14:paraId="4C72BA2E" w14:textId="6E0E589D" w:rsidR="00FB68EC" w:rsidRDefault="00FB68EC" w:rsidP="00FB68EC">
      <w:pPr>
        <w:rPr>
          <w:lang w:val="en-US"/>
        </w:rPr>
      </w:pPr>
      <w:r w:rsidRPr="00FB68EC">
        <w:rPr>
          <w:lang w:val="en-US"/>
        </w:rPr>
        <w:t>3.</w:t>
      </w:r>
      <w:r>
        <w:rPr>
          <w:lang w:val="en-US"/>
        </w:rPr>
        <w:t xml:space="preserve"> </w:t>
      </w:r>
      <w:r w:rsidRPr="00FB68EC">
        <w:rPr>
          <w:lang w:val="en-US"/>
        </w:rPr>
        <w:t xml:space="preserve">The effect of surrender or lapse is ex </w:t>
      </w:r>
      <w:proofErr w:type="spellStart"/>
      <w:r w:rsidRPr="00FB68EC">
        <w:rPr>
          <w:lang w:val="en-US"/>
        </w:rPr>
        <w:t>nunc</w:t>
      </w:r>
      <w:proofErr w:type="spellEnd"/>
      <w:r w:rsidRPr="00FB68EC">
        <w:rPr>
          <w:lang w:val="en-US"/>
        </w:rPr>
        <w:t xml:space="preserve">, while the effect of revocation is ex </w:t>
      </w:r>
      <w:proofErr w:type="spellStart"/>
      <w:r w:rsidRPr="00FB68EC">
        <w:rPr>
          <w:lang w:val="en-US"/>
        </w:rPr>
        <w:t>tunc</w:t>
      </w:r>
      <w:proofErr w:type="spellEnd"/>
      <w:r w:rsidRPr="00FB68EC">
        <w:rPr>
          <w:lang w:val="en-US"/>
        </w:rPr>
        <w:t>.</w:t>
      </w:r>
    </w:p>
    <w:p w14:paraId="4A10E518" w14:textId="77777777" w:rsidR="000772D9" w:rsidRDefault="000772D9" w:rsidP="00FB68EC">
      <w:pPr>
        <w:rPr>
          <w:lang w:val="en-US"/>
        </w:rPr>
      </w:pPr>
    </w:p>
    <w:p w14:paraId="355EBD3B" w14:textId="1BA61345" w:rsidR="000772D9" w:rsidRPr="000772D9" w:rsidRDefault="000772D9" w:rsidP="000772D9">
      <w:pPr>
        <w:pStyle w:val="Titre2"/>
      </w:pPr>
      <w:r w:rsidRPr="000772D9">
        <w:t>Answer</w:t>
      </w:r>
    </w:p>
    <w:p w14:paraId="62F21D1F" w14:textId="77777777" w:rsidR="000772D9" w:rsidRPr="000772D9" w:rsidRDefault="000772D9" w:rsidP="000772D9">
      <w:pPr>
        <w:rPr>
          <w:lang w:val="en-US"/>
        </w:rPr>
      </w:pPr>
    </w:p>
    <w:p w14:paraId="7D54235F" w14:textId="77777777" w:rsidR="000772D9" w:rsidRPr="000772D9" w:rsidRDefault="000772D9" w:rsidP="000772D9">
      <w:pPr>
        <w:rPr>
          <w:lang w:val="en-US"/>
        </w:rPr>
      </w:pPr>
      <w:r w:rsidRPr="000772D9">
        <w:rPr>
          <w:lang w:val="en-US"/>
        </w:rPr>
        <w:t>There are two correct answers, A and C.</w:t>
      </w:r>
    </w:p>
    <w:p w14:paraId="1FDDF00B" w14:textId="77777777" w:rsidR="000772D9" w:rsidRPr="000772D9" w:rsidRDefault="000772D9" w:rsidP="000772D9">
      <w:pPr>
        <w:rPr>
          <w:lang w:val="en-US"/>
        </w:rPr>
      </w:pPr>
      <w:r w:rsidRPr="000772D9">
        <w:rPr>
          <w:lang w:val="en-US"/>
        </w:rPr>
        <w:t xml:space="preserve"> </w:t>
      </w:r>
    </w:p>
    <w:p w14:paraId="204EABA4" w14:textId="77777777" w:rsidR="000772D9" w:rsidRPr="000772D9" w:rsidRDefault="000772D9" w:rsidP="000772D9">
      <w:pPr>
        <w:rPr>
          <w:lang w:val="en-US"/>
        </w:rPr>
      </w:pPr>
      <w:r w:rsidRPr="000772D9">
        <w:rPr>
          <w:lang w:val="en-US"/>
        </w:rPr>
        <w:t xml:space="preserve">There are occasions where the difference between lapse/surrender </w:t>
      </w:r>
    </w:p>
    <w:p w14:paraId="051B7DA9" w14:textId="77777777" w:rsidR="000772D9" w:rsidRPr="000772D9" w:rsidRDefault="000772D9" w:rsidP="000772D9">
      <w:pPr>
        <w:rPr>
          <w:lang w:val="en-US"/>
        </w:rPr>
      </w:pPr>
      <w:r w:rsidRPr="000772D9">
        <w:rPr>
          <w:lang w:val="en-US"/>
        </w:rPr>
        <w:t xml:space="preserve">and revocation are important, for example where </w:t>
      </w:r>
      <w:proofErr w:type="spellStart"/>
      <w:r w:rsidRPr="000772D9">
        <w:rPr>
          <w:lang w:val="en-US"/>
        </w:rPr>
        <w:t>licence</w:t>
      </w:r>
      <w:proofErr w:type="spellEnd"/>
      <w:r w:rsidRPr="000772D9">
        <w:rPr>
          <w:lang w:val="en-US"/>
        </w:rPr>
        <w:t xml:space="preserve"> payments depend on the existence of a patent (or application). </w:t>
      </w:r>
    </w:p>
    <w:p w14:paraId="0AB07006" w14:textId="77777777" w:rsidR="000772D9" w:rsidRPr="000772D9" w:rsidRDefault="000772D9" w:rsidP="000772D9">
      <w:pPr>
        <w:rPr>
          <w:lang w:val="en-US"/>
        </w:rPr>
      </w:pPr>
      <w:r w:rsidRPr="000772D9">
        <w:rPr>
          <w:lang w:val="en-US"/>
        </w:rPr>
        <w:t xml:space="preserve"> </w:t>
      </w:r>
    </w:p>
    <w:p w14:paraId="2DC64F6D" w14:textId="77777777" w:rsidR="000772D9" w:rsidRDefault="000772D9" w:rsidP="000772D9">
      <w:pPr>
        <w:rPr>
          <w:lang w:val="en-US"/>
        </w:rPr>
      </w:pPr>
      <w:r w:rsidRPr="000772D9">
        <w:rPr>
          <w:lang w:val="en-US"/>
        </w:rPr>
        <w:t>The two correct answers simply use different terminology for the same situation.</w:t>
      </w:r>
    </w:p>
    <w:p w14:paraId="4E9349D5" w14:textId="77777777" w:rsidR="000772D9" w:rsidRDefault="000772D9" w:rsidP="000772D9">
      <w:pPr>
        <w:rPr>
          <w:lang w:val="en-US"/>
        </w:rPr>
      </w:pPr>
    </w:p>
    <w:p w14:paraId="64D2C528"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2EB11A56" w14:textId="2BD6A709" w:rsidR="000772D9" w:rsidRPr="000772D9" w:rsidRDefault="000772D9" w:rsidP="000772D9">
      <w:pPr>
        <w:pStyle w:val="Titre1"/>
        <w:rPr>
          <w:lang w:val="en-US"/>
        </w:rPr>
      </w:pPr>
      <w:r w:rsidRPr="000772D9">
        <w:rPr>
          <w:lang w:val="en-US"/>
        </w:rPr>
        <w:lastRenderedPageBreak/>
        <w:t>Question 16</w:t>
      </w:r>
    </w:p>
    <w:p w14:paraId="5B4C30E1" w14:textId="77777777" w:rsidR="000772D9" w:rsidRPr="000772D9" w:rsidRDefault="000772D9" w:rsidP="000772D9">
      <w:pPr>
        <w:rPr>
          <w:lang w:val="en-US"/>
        </w:rPr>
      </w:pPr>
    </w:p>
    <w:p w14:paraId="14FC0733" w14:textId="77777777" w:rsidR="000772D9" w:rsidRPr="000772D9" w:rsidRDefault="000772D9" w:rsidP="000772D9">
      <w:pPr>
        <w:rPr>
          <w:lang w:val="en-US"/>
        </w:rPr>
      </w:pPr>
      <w:r w:rsidRPr="000772D9">
        <w:rPr>
          <w:lang w:val="en-US"/>
        </w:rPr>
        <w:t xml:space="preserve">In opposition proceedings a patent proprietor has proposed amendments to claims 1, 3 and 4 of its </w:t>
      </w:r>
      <w:proofErr w:type="gramStart"/>
      <w:r w:rsidRPr="000772D9">
        <w:rPr>
          <w:lang w:val="en-US"/>
        </w:rPr>
        <w:t>patent</w:t>
      </w:r>
      <w:proofErr w:type="gramEnd"/>
      <w:r w:rsidRPr="000772D9">
        <w:rPr>
          <w:lang w:val="en-US"/>
        </w:rPr>
        <w:t xml:space="preserve"> to overcome issues of novelty and inventive step. The proprietor has also noted a problem with the clarity of claim 2 and has additionally proposed an amendment to this claim. Is the amendment of claim 2 permitted?</w:t>
      </w:r>
    </w:p>
    <w:p w14:paraId="23ACF2BD" w14:textId="77777777" w:rsidR="000772D9" w:rsidRPr="000772D9" w:rsidRDefault="000772D9" w:rsidP="000772D9">
      <w:pPr>
        <w:rPr>
          <w:lang w:val="en-US"/>
        </w:rPr>
      </w:pPr>
      <w:r w:rsidRPr="000772D9">
        <w:rPr>
          <w:lang w:val="en-US"/>
        </w:rPr>
        <w:t xml:space="preserve"> </w:t>
      </w:r>
    </w:p>
    <w:p w14:paraId="54AC62B3" w14:textId="47BE2EF8" w:rsidR="000772D9" w:rsidRPr="000772D9" w:rsidRDefault="000772D9" w:rsidP="000772D9">
      <w:pPr>
        <w:rPr>
          <w:lang w:val="en-US"/>
        </w:rPr>
      </w:pPr>
      <w:r w:rsidRPr="000772D9">
        <w:rPr>
          <w:lang w:val="en-US"/>
        </w:rPr>
        <w:t>1.</w:t>
      </w:r>
      <w:r w:rsidRPr="000772D9">
        <w:rPr>
          <w:lang w:val="en-US"/>
        </w:rPr>
        <w:tab/>
        <w:t>Yes</w:t>
      </w:r>
    </w:p>
    <w:p w14:paraId="74533D33" w14:textId="77777777" w:rsidR="000772D9" w:rsidRDefault="000772D9" w:rsidP="000772D9">
      <w:pPr>
        <w:rPr>
          <w:lang w:val="en-US"/>
        </w:rPr>
      </w:pPr>
      <w:r w:rsidRPr="000772D9">
        <w:rPr>
          <w:lang w:val="en-US"/>
        </w:rPr>
        <w:t>2.</w:t>
      </w:r>
      <w:r w:rsidRPr="000772D9">
        <w:rPr>
          <w:lang w:val="en-US"/>
        </w:rPr>
        <w:tab/>
        <w:t xml:space="preserve">No </w:t>
      </w:r>
    </w:p>
    <w:p w14:paraId="768EBD92" w14:textId="77777777" w:rsidR="000772D9" w:rsidRDefault="000772D9" w:rsidP="000772D9">
      <w:pPr>
        <w:rPr>
          <w:lang w:val="en-US"/>
        </w:rPr>
      </w:pPr>
    </w:p>
    <w:p w14:paraId="69E7A99C" w14:textId="7316C36D" w:rsidR="000772D9" w:rsidRPr="000772D9" w:rsidRDefault="000772D9" w:rsidP="000772D9">
      <w:pPr>
        <w:pStyle w:val="Titre2"/>
      </w:pPr>
      <w:r w:rsidRPr="000772D9">
        <w:t>Answer</w:t>
      </w:r>
    </w:p>
    <w:p w14:paraId="7762BEC1" w14:textId="77777777" w:rsidR="000772D9" w:rsidRPr="000772D9" w:rsidRDefault="000772D9" w:rsidP="000772D9">
      <w:pPr>
        <w:rPr>
          <w:lang w:val="en-US"/>
        </w:rPr>
      </w:pPr>
    </w:p>
    <w:p w14:paraId="1476FE37" w14:textId="523B28B3" w:rsidR="000772D9" w:rsidRPr="000772D9" w:rsidRDefault="000772D9" w:rsidP="000772D9">
      <w:pPr>
        <w:rPr>
          <w:lang w:val="en-US"/>
        </w:rPr>
      </w:pPr>
      <w:r w:rsidRPr="000772D9">
        <w:rPr>
          <w:lang w:val="en-US"/>
        </w:rPr>
        <w:t xml:space="preserve">The correct answer is B. </w:t>
      </w:r>
    </w:p>
    <w:p w14:paraId="34033596" w14:textId="77777777" w:rsidR="000772D9" w:rsidRPr="000772D9" w:rsidRDefault="000772D9" w:rsidP="000772D9">
      <w:pPr>
        <w:rPr>
          <w:lang w:val="en-US"/>
        </w:rPr>
      </w:pPr>
      <w:r w:rsidRPr="000772D9">
        <w:rPr>
          <w:lang w:val="en-US"/>
        </w:rPr>
        <w:t>Amendment of claim 2 is not permitted because the amendment is not occasioned by a ground for opposition (since clarity is not a ground for opposition as specified by Article 100 EPC) (Rule 80 EPC, implementing Article 101(1) EPC).</w:t>
      </w:r>
    </w:p>
    <w:p w14:paraId="7A2B7868" w14:textId="77777777" w:rsidR="000772D9" w:rsidRDefault="000772D9" w:rsidP="000772D9">
      <w:pPr>
        <w:rPr>
          <w:lang w:val="en-US"/>
        </w:rPr>
      </w:pPr>
    </w:p>
    <w:p w14:paraId="3655D21F"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3A56B5CA" w14:textId="4250F1B7" w:rsidR="000772D9" w:rsidRPr="000772D9" w:rsidRDefault="000772D9" w:rsidP="000772D9">
      <w:pPr>
        <w:pStyle w:val="Titre1"/>
        <w:rPr>
          <w:lang w:val="en-US"/>
        </w:rPr>
      </w:pPr>
      <w:r w:rsidRPr="000772D9">
        <w:rPr>
          <w:lang w:val="en-US"/>
        </w:rPr>
        <w:lastRenderedPageBreak/>
        <w:t>Question 17</w:t>
      </w:r>
    </w:p>
    <w:p w14:paraId="2B88DCDA" w14:textId="77777777" w:rsidR="000772D9" w:rsidRPr="000772D9" w:rsidRDefault="000772D9" w:rsidP="000772D9">
      <w:pPr>
        <w:rPr>
          <w:lang w:val="en-US"/>
        </w:rPr>
      </w:pPr>
    </w:p>
    <w:p w14:paraId="3C8D6233" w14:textId="77777777" w:rsidR="000772D9" w:rsidRPr="000772D9" w:rsidRDefault="000772D9" w:rsidP="000772D9">
      <w:pPr>
        <w:rPr>
          <w:lang w:val="en-US"/>
        </w:rPr>
      </w:pPr>
      <w:r w:rsidRPr="000772D9">
        <w:rPr>
          <w:lang w:val="en-US"/>
        </w:rPr>
        <w:t>Where an assumed infringer intervenes in opposition appeal proceedings, which of the following fees are payable?</w:t>
      </w:r>
    </w:p>
    <w:p w14:paraId="16FD118D" w14:textId="77777777" w:rsidR="000772D9" w:rsidRPr="000772D9" w:rsidRDefault="000772D9" w:rsidP="000772D9">
      <w:pPr>
        <w:rPr>
          <w:lang w:val="en-US"/>
        </w:rPr>
      </w:pPr>
      <w:r w:rsidRPr="000772D9">
        <w:rPr>
          <w:lang w:val="en-US"/>
        </w:rPr>
        <w:t xml:space="preserve"> </w:t>
      </w:r>
    </w:p>
    <w:p w14:paraId="0EA470A2" w14:textId="5CC69180" w:rsidR="000772D9" w:rsidRPr="000772D9" w:rsidRDefault="000772D9" w:rsidP="000772D9">
      <w:pPr>
        <w:rPr>
          <w:lang w:val="en-US"/>
        </w:rPr>
      </w:pPr>
      <w:r w:rsidRPr="000772D9">
        <w:rPr>
          <w:lang w:val="en-US"/>
        </w:rPr>
        <w:t>A.</w:t>
      </w:r>
      <w:r w:rsidRPr="000772D9">
        <w:rPr>
          <w:lang w:val="en-US"/>
        </w:rPr>
        <w:tab/>
        <w:t>The opposition fee.</w:t>
      </w:r>
    </w:p>
    <w:p w14:paraId="695676DC" w14:textId="57ECF040" w:rsidR="000772D9" w:rsidRPr="000772D9" w:rsidRDefault="000772D9" w:rsidP="000772D9">
      <w:pPr>
        <w:rPr>
          <w:lang w:val="en-US"/>
        </w:rPr>
      </w:pPr>
      <w:r w:rsidRPr="000772D9">
        <w:rPr>
          <w:lang w:val="en-US"/>
        </w:rPr>
        <w:t>B.</w:t>
      </w:r>
      <w:r w:rsidRPr="000772D9">
        <w:rPr>
          <w:lang w:val="en-US"/>
        </w:rPr>
        <w:tab/>
        <w:t>The appeal fee.</w:t>
      </w:r>
    </w:p>
    <w:p w14:paraId="5ECC7B5E" w14:textId="5D58BA2A" w:rsidR="000772D9" w:rsidRPr="000772D9" w:rsidRDefault="000772D9" w:rsidP="000772D9">
      <w:pPr>
        <w:rPr>
          <w:lang w:val="en-US"/>
        </w:rPr>
      </w:pPr>
      <w:r w:rsidRPr="000772D9">
        <w:rPr>
          <w:lang w:val="en-US"/>
        </w:rPr>
        <w:t>C.</w:t>
      </w:r>
      <w:r w:rsidRPr="000772D9">
        <w:rPr>
          <w:lang w:val="en-US"/>
        </w:rPr>
        <w:tab/>
        <w:t>The opposition fee and the appeal fee.</w:t>
      </w:r>
    </w:p>
    <w:p w14:paraId="65A5B71D" w14:textId="77777777" w:rsidR="000772D9" w:rsidRPr="000772D9" w:rsidRDefault="000772D9" w:rsidP="000772D9">
      <w:pPr>
        <w:rPr>
          <w:lang w:val="en-US"/>
        </w:rPr>
      </w:pPr>
      <w:r w:rsidRPr="000772D9">
        <w:rPr>
          <w:lang w:val="en-US"/>
        </w:rPr>
        <w:t>D.</w:t>
      </w:r>
      <w:r w:rsidRPr="000772D9">
        <w:rPr>
          <w:lang w:val="en-US"/>
        </w:rPr>
        <w:tab/>
        <w:t>The assumed infringer must pay the opposition fee and may choose whether to pay the appeal fee.</w:t>
      </w:r>
    </w:p>
    <w:p w14:paraId="5A66F059" w14:textId="77777777" w:rsidR="000772D9" w:rsidRDefault="000772D9" w:rsidP="000772D9">
      <w:pPr>
        <w:rPr>
          <w:lang w:val="en-US"/>
        </w:rPr>
      </w:pPr>
    </w:p>
    <w:p w14:paraId="7A12984F" w14:textId="5EB691A7" w:rsidR="000772D9" w:rsidRDefault="000772D9" w:rsidP="000772D9">
      <w:pPr>
        <w:pStyle w:val="Titre2"/>
      </w:pPr>
      <w:r>
        <w:t>Answer</w:t>
      </w:r>
    </w:p>
    <w:p w14:paraId="337A173E" w14:textId="3679CF4D" w:rsidR="000772D9" w:rsidRPr="000772D9" w:rsidRDefault="000772D9" w:rsidP="000772D9">
      <w:pPr>
        <w:rPr>
          <w:lang w:val="en-US"/>
        </w:rPr>
      </w:pPr>
      <w:r w:rsidRPr="000772D9">
        <w:rPr>
          <w:lang w:val="en-US"/>
        </w:rPr>
        <w:t xml:space="preserve">The correct answer is A. </w:t>
      </w:r>
    </w:p>
    <w:p w14:paraId="6DDA68CE" w14:textId="77777777" w:rsidR="000772D9" w:rsidRPr="000772D9" w:rsidRDefault="000772D9" w:rsidP="000772D9">
      <w:pPr>
        <w:rPr>
          <w:lang w:val="en-US"/>
        </w:rPr>
      </w:pPr>
      <w:r w:rsidRPr="000772D9">
        <w:rPr>
          <w:lang w:val="en-US"/>
        </w:rPr>
        <w:t xml:space="preserve"> </w:t>
      </w:r>
    </w:p>
    <w:p w14:paraId="6EF3AB62" w14:textId="77777777" w:rsidR="000772D9" w:rsidRPr="000772D9" w:rsidRDefault="000772D9" w:rsidP="000772D9">
      <w:pPr>
        <w:rPr>
          <w:lang w:val="en-US"/>
        </w:rPr>
      </w:pPr>
      <w:r w:rsidRPr="000772D9">
        <w:rPr>
          <w:lang w:val="en-US"/>
        </w:rPr>
        <w:t>In the case of an intervention at the appeal stage only the opposition fee is payable. Payment of the opposition fee is required by Rule 89(2) EPC (implementing Article 105(1) EPC). The EPO has no provisions for requiring the payment of an appeal fee in such cases (G 3/04, Reasons 11).</w:t>
      </w:r>
    </w:p>
    <w:p w14:paraId="1502B4E2" w14:textId="77777777" w:rsidR="000772D9" w:rsidRPr="000772D9" w:rsidRDefault="000772D9" w:rsidP="000772D9">
      <w:pPr>
        <w:rPr>
          <w:lang w:val="en-US"/>
        </w:rPr>
      </w:pPr>
      <w:r w:rsidRPr="000772D9">
        <w:rPr>
          <w:lang w:val="en-US"/>
        </w:rPr>
        <w:t xml:space="preserve"> </w:t>
      </w:r>
    </w:p>
    <w:p w14:paraId="186654BB" w14:textId="23E1F355" w:rsidR="000772D9" w:rsidRDefault="000772D9" w:rsidP="000772D9">
      <w:pPr>
        <w:rPr>
          <w:lang w:val="en-US"/>
        </w:rPr>
      </w:pPr>
      <w:r w:rsidRPr="000772D9">
        <w:rPr>
          <w:lang w:val="en-US"/>
        </w:rPr>
        <w:t>This means that if the notice of intervention is filed during appeal proceedings, the intervener can only obtain status as an opponent and not as an appellant.  He will be party to the appeal proceedings as of right.</w:t>
      </w:r>
    </w:p>
    <w:p w14:paraId="05B8395C" w14:textId="77777777" w:rsidR="000772D9" w:rsidRDefault="000772D9" w:rsidP="000772D9">
      <w:pPr>
        <w:rPr>
          <w:lang w:val="en-US"/>
        </w:rPr>
      </w:pPr>
    </w:p>
    <w:p w14:paraId="7EABDF44"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517DDB7D" w14:textId="04E274EA" w:rsidR="000772D9" w:rsidRPr="000772D9" w:rsidRDefault="000772D9" w:rsidP="000772D9">
      <w:pPr>
        <w:pStyle w:val="Titre1"/>
        <w:rPr>
          <w:lang w:val="en-US"/>
        </w:rPr>
      </w:pPr>
      <w:r w:rsidRPr="000772D9">
        <w:rPr>
          <w:lang w:val="en-US"/>
        </w:rPr>
        <w:lastRenderedPageBreak/>
        <w:t>Question 18</w:t>
      </w:r>
    </w:p>
    <w:p w14:paraId="645A31F6" w14:textId="77777777" w:rsidR="000772D9" w:rsidRPr="000772D9" w:rsidRDefault="000772D9" w:rsidP="000772D9">
      <w:pPr>
        <w:rPr>
          <w:lang w:val="en-US"/>
        </w:rPr>
      </w:pPr>
    </w:p>
    <w:p w14:paraId="733B8541" w14:textId="77777777" w:rsidR="000772D9" w:rsidRPr="000772D9" w:rsidRDefault="000772D9" w:rsidP="000772D9">
      <w:pPr>
        <w:rPr>
          <w:lang w:val="en-US"/>
        </w:rPr>
      </w:pPr>
      <w:r w:rsidRPr="000772D9">
        <w:rPr>
          <w:lang w:val="en-US"/>
        </w:rPr>
        <w:t>During proceedings before the opposition division there is a valid intervention under Article 105 EPC. At the conclusion of the proceedings the patent is maintained in amended form. Is the assumed infringer permitted to appeal?</w:t>
      </w:r>
    </w:p>
    <w:p w14:paraId="4D73F51D" w14:textId="77777777" w:rsidR="000772D9" w:rsidRPr="000772D9" w:rsidRDefault="000772D9" w:rsidP="000772D9">
      <w:pPr>
        <w:rPr>
          <w:lang w:val="en-US"/>
        </w:rPr>
      </w:pPr>
      <w:r w:rsidRPr="000772D9">
        <w:rPr>
          <w:lang w:val="en-US"/>
        </w:rPr>
        <w:t xml:space="preserve"> </w:t>
      </w:r>
    </w:p>
    <w:p w14:paraId="377B9B7A" w14:textId="1889500C" w:rsidR="000772D9" w:rsidRPr="000772D9" w:rsidRDefault="000772D9" w:rsidP="000772D9">
      <w:pPr>
        <w:rPr>
          <w:lang w:val="en-US"/>
        </w:rPr>
      </w:pPr>
      <w:r w:rsidRPr="000772D9">
        <w:rPr>
          <w:lang w:val="en-US"/>
        </w:rPr>
        <w:t>A.</w:t>
      </w:r>
      <w:r w:rsidRPr="000772D9">
        <w:rPr>
          <w:lang w:val="en-US"/>
        </w:rPr>
        <w:tab/>
        <w:t>Yes</w:t>
      </w:r>
    </w:p>
    <w:p w14:paraId="1C085849" w14:textId="77777777" w:rsidR="000772D9" w:rsidRPr="000772D9" w:rsidRDefault="000772D9" w:rsidP="000772D9">
      <w:pPr>
        <w:rPr>
          <w:lang w:val="en-US"/>
        </w:rPr>
      </w:pPr>
      <w:r w:rsidRPr="000772D9">
        <w:rPr>
          <w:lang w:val="en-US"/>
        </w:rPr>
        <w:t>B.</w:t>
      </w:r>
      <w:r w:rsidRPr="000772D9">
        <w:rPr>
          <w:lang w:val="en-US"/>
        </w:rPr>
        <w:tab/>
        <w:t>No</w:t>
      </w:r>
    </w:p>
    <w:p w14:paraId="6B431B74" w14:textId="77777777" w:rsidR="000772D9" w:rsidRDefault="000772D9" w:rsidP="000772D9">
      <w:pPr>
        <w:rPr>
          <w:lang w:val="en-US"/>
        </w:rPr>
      </w:pPr>
    </w:p>
    <w:p w14:paraId="015C1D08" w14:textId="5435F714" w:rsidR="000772D9" w:rsidRPr="000772D9" w:rsidRDefault="000772D9" w:rsidP="000772D9">
      <w:pPr>
        <w:pStyle w:val="Titre2"/>
      </w:pPr>
      <w:r w:rsidRPr="000772D9">
        <w:t>Answer</w:t>
      </w:r>
    </w:p>
    <w:p w14:paraId="19CF8DFC" w14:textId="77777777" w:rsidR="000772D9" w:rsidRPr="000772D9" w:rsidRDefault="000772D9" w:rsidP="000772D9">
      <w:pPr>
        <w:rPr>
          <w:lang w:val="en-US"/>
        </w:rPr>
      </w:pPr>
    </w:p>
    <w:p w14:paraId="2EEA4785" w14:textId="63E1890A" w:rsidR="000772D9" w:rsidRPr="000772D9" w:rsidRDefault="000772D9" w:rsidP="000772D9">
      <w:pPr>
        <w:rPr>
          <w:lang w:val="en-US"/>
        </w:rPr>
      </w:pPr>
      <w:r w:rsidRPr="000772D9">
        <w:rPr>
          <w:lang w:val="en-US"/>
        </w:rPr>
        <w:t xml:space="preserve">The correct answer is A. </w:t>
      </w:r>
    </w:p>
    <w:p w14:paraId="6CC69840" w14:textId="77777777" w:rsidR="000772D9" w:rsidRDefault="000772D9" w:rsidP="000772D9">
      <w:pPr>
        <w:rPr>
          <w:lang w:val="en-US"/>
        </w:rPr>
      </w:pPr>
      <w:r w:rsidRPr="000772D9">
        <w:rPr>
          <w:lang w:val="en-US"/>
        </w:rPr>
        <w:t>The assumed infringer is entitled to file an appeal in this case, because they became a party during opposition proceedings (G 3/04, Reasons 4, 10 and 11; Article105(2) EPC - the assumed infringer acquires the status of an opponent).</w:t>
      </w:r>
    </w:p>
    <w:p w14:paraId="3ABE4057" w14:textId="77777777" w:rsidR="000772D9" w:rsidRDefault="000772D9" w:rsidP="000772D9">
      <w:pPr>
        <w:rPr>
          <w:lang w:val="en-US"/>
        </w:rPr>
      </w:pPr>
    </w:p>
    <w:p w14:paraId="3C026402"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03FB059E" w14:textId="156AC488" w:rsidR="000772D9" w:rsidRPr="000772D9" w:rsidRDefault="000772D9" w:rsidP="000772D9">
      <w:pPr>
        <w:pStyle w:val="Titre1"/>
        <w:rPr>
          <w:lang w:val="en-US"/>
        </w:rPr>
      </w:pPr>
      <w:r w:rsidRPr="000772D9">
        <w:rPr>
          <w:lang w:val="en-US"/>
        </w:rPr>
        <w:lastRenderedPageBreak/>
        <w:t>Question 19</w:t>
      </w:r>
    </w:p>
    <w:p w14:paraId="501335EB" w14:textId="77777777" w:rsidR="000772D9" w:rsidRPr="000772D9" w:rsidRDefault="000772D9" w:rsidP="000772D9">
      <w:pPr>
        <w:rPr>
          <w:lang w:val="en-US"/>
        </w:rPr>
      </w:pPr>
    </w:p>
    <w:p w14:paraId="0C086911" w14:textId="4D6225C9" w:rsidR="000772D9" w:rsidRPr="000772D9" w:rsidRDefault="000772D9" w:rsidP="000772D9">
      <w:pPr>
        <w:rPr>
          <w:lang w:val="en-US"/>
        </w:rPr>
      </w:pPr>
      <w:r w:rsidRPr="000772D9">
        <w:rPr>
          <w:lang w:val="en-US"/>
        </w:rPr>
        <w:t>A patent proprietor requests revocation under Article 105a EPC of its European patent EP-B, which has been validated in Germany, France and Spain. It has an exclusive licensee in</w:t>
      </w:r>
      <w:r>
        <w:rPr>
          <w:lang w:val="en-US"/>
        </w:rPr>
        <w:t xml:space="preserve"> </w:t>
      </w:r>
      <w:r w:rsidRPr="000772D9">
        <w:rPr>
          <w:lang w:val="en-US"/>
        </w:rPr>
        <w:t xml:space="preserve">Germany. Will the request for revocation </w:t>
      </w:r>
      <w:proofErr w:type="gramStart"/>
      <w:r w:rsidRPr="000772D9">
        <w:rPr>
          <w:lang w:val="en-US"/>
        </w:rPr>
        <w:t>be considered to be</w:t>
      </w:r>
      <w:proofErr w:type="gramEnd"/>
      <w:r w:rsidRPr="000772D9">
        <w:rPr>
          <w:lang w:val="en-US"/>
        </w:rPr>
        <w:t xml:space="preserve"> admissible?</w:t>
      </w:r>
    </w:p>
    <w:p w14:paraId="39B36BD8" w14:textId="77777777" w:rsidR="000772D9" w:rsidRPr="000772D9" w:rsidRDefault="000772D9" w:rsidP="000772D9">
      <w:pPr>
        <w:rPr>
          <w:lang w:val="en-US"/>
        </w:rPr>
      </w:pPr>
      <w:r w:rsidRPr="000772D9">
        <w:rPr>
          <w:lang w:val="en-US"/>
        </w:rPr>
        <w:t xml:space="preserve"> </w:t>
      </w:r>
    </w:p>
    <w:p w14:paraId="4AFE9480" w14:textId="0144C0C6" w:rsidR="000772D9" w:rsidRPr="000772D9" w:rsidRDefault="000772D9" w:rsidP="000772D9">
      <w:pPr>
        <w:rPr>
          <w:lang w:val="en-US"/>
        </w:rPr>
      </w:pPr>
      <w:r w:rsidRPr="000772D9">
        <w:rPr>
          <w:lang w:val="en-US"/>
        </w:rPr>
        <w:t>A.</w:t>
      </w:r>
      <w:r w:rsidRPr="000772D9">
        <w:rPr>
          <w:lang w:val="en-US"/>
        </w:rPr>
        <w:tab/>
        <w:t>No, the patent proprietor must file evidence that it is entitled to act on behalf of the exclusive licensee.</w:t>
      </w:r>
    </w:p>
    <w:p w14:paraId="2393BE54" w14:textId="77777777" w:rsidR="000772D9" w:rsidRPr="000772D9" w:rsidRDefault="000772D9" w:rsidP="000772D9">
      <w:pPr>
        <w:rPr>
          <w:lang w:val="en-US"/>
        </w:rPr>
      </w:pPr>
      <w:r w:rsidRPr="000772D9">
        <w:rPr>
          <w:lang w:val="en-US"/>
        </w:rPr>
        <w:t>B.</w:t>
      </w:r>
      <w:r w:rsidRPr="000772D9">
        <w:rPr>
          <w:lang w:val="en-US"/>
        </w:rPr>
        <w:tab/>
        <w:t>Yes, the existence of an exclusive licensee has no bearing on the admissibility of the request for revocation.</w:t>
      </w:r>
    </w:p>
    <w:p w14:paraId="1C6525CB" w14:textId="77777777" w:rsidR="000772D9" w:rsidRDefault="000772D9" w:rsidP="000772D9">
      <w:pPr>
        <w:rPr>
          <w:lang w:val="en-US"/>
        </w:rPr>
      </w:pPr>
    </w:p>
    <w:p w14:paraId="6EFEAA2C" w14:textId="15499EF6" w:rsidR="000772D9" w:rsidRDefault="000772D9" w:rsidP="000772D9">
      <w:pPr>
        <w:pStyle w:val="Titre2"/>
      </w:pPr>
      <w:r>
        <w:t>Answer</w:t>
      </w:r>
    </w:p>
    <w:p w14:paraId="24B4FBA7" w14:textId="391FBE9E" w:rsidR="000772D9" w:rsidRPr="000772D9" w:rsidRDefault="000772D9" w:rsidP="000772D9">
      <w:pPr>
        <w:rPr>
          <w:lang w:val="en-US"/>
        </w:rPr>
      </w:pPr>
      <w:r w:rsidRPr="000772D9">
        <w:rPr>
          <w:lang w:val="en-US"/>
        </w:rPr>
        <w:t>The correct answer is B.  </w:t>
      </w:r>
    </w:p>
    <w:p w14:paraId="49F35BDA" w14:textId="4E26EF23" w:rsidR="000772D9" w:rsidRPr="002E3BF6" w:rsidRDefault="000772D9" w:rsidP="000772D9">
      <w:pPr>
        <w:rPr>
          <w:lang w:val="en-ZA"/>
        </w:rPr>
      </w:pPr>
      <w:r w:rsidRPr="000772D9">
        <w:rPr>
          <w:lang w:val="en-US"/>
        </w:rPr>
        <w:t>According to Rule 92(2)(c) EPC (implementing Article 105</w:t>
      </w:r>
      <w:proofErr w:type="gramStart"/>
      <w:r w:rsidRPr="000772D9">
        <w:rPr>
          <w:lang w:val="en-US"/>
        </w:rPr>
        <w:t>a(</w:t>
      </w:r>
      <w:proofErr w:type="gramEnd"/>
      <w:r w:rsidRPr="000772D9">
        <w:rPr>
          <w:lang w:val="en-US"/>
        </w:rPr>
        <w:t>1) EPC), such evidence is only required where the requester is not the proprietor in all the relevant contracting states. </w:t>
      </w:r>
      <w:r w:rsidRPr="002E3BF6">
        <w:rPr>
          <w:lang w:val="en-ZA"/>
        </w:rPr>
        <w:t>An exclusive licensee has no corresponding rights.</w:t>
      </w:r>
    </w:p>
    <w:p w14:paraId="4B96E1A4" w14:textId="77777777" w:rsidR="000772D9" w:rsidRPr="002E3BF6" w:rsidRDefault="000772D9" w:rsidP="000772D9">
      <w:pPr>
        <w:rPr>
          <w:lang w:val="en-ZA"/>
        </w:rPr>
      </w:pPr>
    </w:p>
    <w:p w14:paraId="1A20C1C2" w14:textId="77777777" w:rsidR="002E3BF6" w:rsidRDefault="002E3BF6">
      <w:pPr>
        <w:rPr>
          <w:rFonts w:ascii="Arial" w:eastAsia="Aptos" w:hAnsi="Arial" w:cs="Arial"/>
          <w:b/>
          <w:bCs/>
          <w:color w:val="142D6C"/>
          <w:kern w:val="0"/>
          <w:sz w:val="24"/>
          <w:szCs w:val="24"/>
          <w:lang w:val="en-ZA" w:eastAsia="fr-FR"/>
          <w14:ligatures w14:val="none"/>
        </w:rPr>
      </w:pPr>
      <w:r>
        <w:rPr>
          <w:lang w:val="en-ZA"/>
        </w:rPr>
        <w:br w:type="page"/>
      </w:r>
    </w:p>
    <w:p w14:paraId="21A825DB" w14:textId="22A11EA1" w:rsidR="000772D9" w:rsidRPr="002E3BF6" w:rsidRDefault="000772D9" w:rsidP="000772D9">
      <w:pPr>
        <w:pStyle w:val="Titre1"/>
        <w:rPr>
          <w:lang w:val="en-ZA"/>
        </w:rPr>
      </w:pPr>
      <w:r w:rsidRPr="002E3BF6">
        <w:rPr>
          <w:lang w:val="en-ZA"/>
        </w:rPr>
        <w:lastRenderedPageBreak/>
        <w:t>Question 20</w:t>
      </w:r>
    </w:p>
    <w:p w14:paraId="1CC16226" w14:textId="77777777" w:rsidR="000772D9" w:rsidRPr="002E3BF6" w:rsidRDefault="000772D9" w:rsidP="000772D9">
      <w:pPr>
        <w:rPr>
          <w:lang w:val="en-ZA"/>
        </w:rPr>
      </w:pPr>
    </w:p>
    <w:p w14:paraId="377A5B13" w14:textId="77777777" w:rsidR="000772D9" w:rsidRDefault="000772D9" w:rsidP="000772D9">
      <w:pPr>
        <w:rPr>
          <w:lang w:val="en-US"/>
        </w:rPr>
      </w:pPr>
      <w:r w:rsidRPr="000772D9">
        <w:rPr>
          <w:lang w:val="en-US"/>
        </w:rPr>
        <w:t xml:space="preserve">The applicant for European patent application EP-1 has granted an exclusive license under the application. The exclusive licensee wishes to make its rights known by recording the license in the European Patent Register. </w:t>
      </w:r>
    </w:p>
    <w:p w14:paraId="7657A653" w14:textId="4B131E33" w:rsidR="000772D9" w:rsidRPr="000772D9" w:rsidRDefault="000772D9" w:rsidP="000772D9">
      <w:pPr>
        <w:rPr>
          <w:lang w:val="en-US"/>
        </w:rPr>
      </w:pPr>
      <w:r w:rsidRPr="000772D9">
        <w:rPr>
          <w:lang w:val="en-US"/>
        </w:rPr>
        <w:t>Is it possible to record the exclusive license?</w:t>
      </w:r>
    </w:p>
    <w:p w14:paraId="1B94C699" w14:textId="77777777" w:rsidR="000772D9" w:rsidRPr="000772D9" w:rsidRDefault="000772D9" w:rsidP="000772D9">
      <w:pPr>
        <w:rPr>
          <w:lang w:val="en-US"/>
        </w:rPr>
      </w:pPr>
      <w:r w:rsidRPr="000772D9">
        <w:rPr>
          <w:lang w:val="en-US"/>
        </w:rPr>
        <w:t xml:space="preserve"> </w:t>
      </w:r>
    </w:p>
    <w:p w14:paraId="7D50912A" w14:textId="3EE88F36" w:rsidR="000772D9" w:rsidRPr="000772D9" w:rsidRDefault="000772D9" w:rsidP="000772D9">
      <w:pPr>
        <w:rPr>
          <w:lang w:val="en-US"/>
        </w:rPr>
      </w:pPr>
      <w:r w:rsidRPr="000772D9">
        <w:rPr>
          <w:lang w:val="en-US"/>
        </w:rPr>
        <w:t>A.</w:t>
      </w:r>
      <w:r w:rsidRPr="000772D9">
        <w:rPr>
          <w:lang w:val="en-US"/>
        </w:rPr>
        <w:tab/>
        <w:t>No, exclusive licenses cannot be recorded in the European Patent Register.</w:t>
      </w:r>
    </w:p>
    <w:p w14:paraId="5AA32EDB" w14:textId="097489EA" w:rsidR="000772D9" w:rsidRPr="000772D9" w:rsidRDefault="000772D9" w:rsidP="000772D9">
      <w:pPr>
        <w:rPr>
          <w:lang w:val="en-US"/>
        </w:rPr>
      </w:pPr>
      <w:r w:rsidRPr="000772D9">
        <w:rPr>
          <w:lang w:val="en-US"/>
        </w:rPr>
        <w:t>B.</w:t>
      </w:r>
      <w:r w:rsidRPr="000772D9">
        <w:rPr>
          <w:lang w:val="en-US"/>
        </w:rPr>
        <w:tab/>
        <w:t>Yes, exclusive licenses can be recorded in the European Patent Register at the joint request of both the applicant and the licensee.</w:t>
      </w:r>
    </w:p>
    <w:p w14:paraId="3AE1CCEC" w14:textId="4793A05F" w:rsidR="000772D9" w:rsidRPr="000772D9" w:rsidRDefault="000772D9" w:rsidP="000772D9">
      <w:pPr>
        <w:rPr>
          <w:lang w:val="en-US"/>
        </w:rPr>
      </w:pPr>
      <w:r w:rsidRPr="000772D9">
        <w:rPr>
          <w:lang w:val="en-US"/>
        </w:rPr>
        <w:t>C.</w:t>
      </w:r>
      <w:r w:rsidRPr="000772D9">
        <w:rPr>
          <w:lang w:val="en-US"/>
        </w:rPr>
        <w:tab/>
        <w:t xml:space="preserve">Yes, exclusive licenses can be recorded in the European Patent Register, but only by the applicant. </w:t>
      </w:r>
    </w:p>
    <w:p w14:paraId="24EB4833" w14:textId="0D8751FF" w:rsidR="000772D9" w:rsidRDefault="000772D9" w:rsidP="000772D9">
      <w:pPr>
        <w:rPr>
          <w:lang w:val="en-US"/>
        </w:rPr>
      </w:pPr>
      <w:r w:rsidRPr="000772D9">
        <w:rPr>
          <w:lang w:val="en-US"/>
        </w:rPr>
        <w:t>D.</w:t>
      </w:r>
      <w:r w:rsidRPr="000772D9">
        <w:rPr>
          <w:lang w:val="en-US"/>
        </w:rPr>
        <w:tab/>
        <w:t xml:space="preserve">Yes, exclusive </w:t>
      </w:r>
      <w:proofErr w:type="spellStart"/>
      <w:r w:rsidRPr="000772D9">
        <w:rPr>
          <w:lang w:val="en-US"/>
        </w:rPr>
        <w:t>licences</w:t>
      </w:r>
      <w:proofErr w:type="spellEnd"/>
      <w:r w:rsidRPr="000772D9">
        <w:rPr>
          <w:lang w:val="en-US"/>
        </w:rPr>
        <w:t xml:space="preserve"> can be recorded in the European Patent Register by either the applicant or the</w:t>
      </w:r>
      <w:r>
        <w:rPr>
          <w:lang w:val="en-US"/>
        </w:rPr>
        <w:t xml:space="preserve"> </w:t>
      </w:r>
      <w:r w:rsidRPr="000772D9">
        <w:rPr>
          <w:lang w:val="en-US"/>
        </w:rPr>
        <w:t>licensee.</w:t>
      </w:r>
    </w:p>
    <w:p w14:paraId="012C7BA4" w14:textId="77777777" w:rsidR="000772D9" w:rsidRDefault="000772D9" w:rsidP="000772D9">
      <w:pPr>
        <w:rPr>
          <w:lang w:val="en-US"/>
        </w:rPr>
      </w:pPr>
    </w:p>
    <w:p w14:paraId="0818C62D" w14:textId="56ABD763" w:rsidR="000772D9" w:rsidRDefault="000772D9" w:rsidP="000772D9">
      <w:pPr>
        <w:pStyle w:val="Titre2"/>
      </w:pPr>
      <w:r>
        <w:t>Answer</w:t>
      </w:r>
    </w:p>
    <w:p w14:paraId="648A6A9E" w14:textId="77777777" w:rsidR="000772D9" w:rsidRDefault="000772D9" w:rsidP="000772D9">
      <w:pPr>
        <w:rPr>
          <w:lang w:val="en-US"/>
        </w:rPr>
      </w:pPr>
    </w:p>
    <w:p w14:paraId="182B14CF" w14:textId="095F36BB" w:rsidR="000772D9" w:rsidRPr="000772D9" w:rsidRDefault="000772D9" w:rsidP="000772D9">
      <w:pPr>
        <w:rPr>
          <w:lang w:val="en-US"/>
        </w:rPr>
      </w:pPr>
      <w:r w:rsidRPr="000772D9">
        <w:rPr>
          <w:lang w:val="en-US"/>
        </w:rPr>
        <w:t>The correct answer is B.  </w:t>
      </w:r>
    </w:p>
    <w:p w14:paraId="1CD53DFF" w14:textId="47CA08BD" w:rsidR="000772D9" w:rsidRPr="000772D9" w:rsidRDefault="000772D9" w:rsidP="000772D9">
      <w:pPr>
        <w:rPr>
          <w:lang w:val="en-US"/>
        </w:rPr>
      </w:pPr>
      <w:r w:rsidRPr="000772D9">
        <w:rPr>
          <w:lang w:val="en-US"/>
        </w:rPr>
        <w:t>Exclusive licenses can only be recorded in the European Patent Register (Article 127 and Rule 143(1)(w) EPC) if both the applicant and the licensee so request (Rule 24(a) EPC, implementing Article 73 EPC; Guidelines E-XIV, 6.1).</w:t>
      </w:r>
    </w:p>
    <w:p w14:paraId="19CBAE69" w14:textId="77777777" w:rsidR="000772D9" w:rsidRPr="000772D9" w:rsidRDefault="000772D9" w:rsidP="000772D9">
      <w:pPr>
        <w:rPr>
          <w:lang w:val="en-US"/>
        </w:rPr>
      </w:pPr>
    </w:p>
    <w:p w14:paraId="5D9E5CBD"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57A2AB6D" w14:textId="42C368F5" w:rsidR="000772D9" w:rsidRPr="000772D9" w:rsidRDefault="000772D9" w:rsidP="000772D9">
      <w:pPr>
        <w:pStyle w:val="Titre1"/>
        <w:rPr>
          <w:lang w:val="en-US"/>
        </w:rPr>
      </w:pPr>
      <w:r w:rsidRPr="000772D9">
        <w:rPr>
          <w:lang w:val="en-US"/>
        </w:rPr>
        <w:lastRenderedPageBreak/>
        <w:t>Question 21</w:t>
      </w:r>
    </w:p>
    <w:p w14:paraId="169759C1" w14:textId="77777777" w:rsidR="000772D9" w:rsidRPr="000772D9" w:rsidRDefault="000772D9" w:rsidP="000772D9">
      <w:pPr>
        <w:rPr>
          <w:lang w:val="en-US"/>
        </w:rPr>
      </w:pPr>
      <w:r w:rsidRPr="000772D9">
        <w:rPr>
          <w:lang w:val="en-US"/>
        </w:rPr>
        <w:t>A European patent application is filed on 13.01.2023, not claiming priority. After receiving the EESR, the applicant wishes to proceed as soon as possible with examination and therefore pays the examination fee, responds to the search opinion and files by fax a request for accelerated examination under PACE. Will the EPO start examination as soon as possible? And will examination be accelerated?</w:t>
      </w:r>
    </w:p>
    <w:p w14:paraId="475AFCD5" w14:textId="77777777" w:rsidR="000772D9" w:rsidRPr="000772D9" w:rsidRDefault="000772D9" w:rsidP="000772D9">
      <w:pPr>
        <w:rPr>
          <w:lang w:val="en-US"/>
        </w:rPr>
      </w:pPr>
      <w:r w:rsidRPr="000772D9">
        <w:rPr>
          <w:lang w:val="en-US"/>
        </w:rPr>
        <w:t xml:space="preserve"> </w:t>
      </w:r>
    </w:p>
    <w:p w14:paraId="54BC9268" w14:textId="49683319" w:rsidR="000772D9" w:rsidRPr="000772D9" w:rsidRDefault="000772D9" w:rsidP="000772D9">
      <w:pPr>
        <w:rPr>
          <w:lang w:val="en-US"/>
        </w:rPr>
      </w:pPr>
      <w:r w:rsidRPr="000772D9">
        <w:rPr>
          <w:lang w:val="en-US"/>
        </w:rPr>
        <w:t>A.</w:t>
      </w:r>
      <w:r w:rsidRPr="000772D9">
        <w:rPr>
          <w:lang w:val="en-US"/>
        </w:rPr>
        <w:tab/>
        <w:t>Examination will start but will not be accelerated.</w:t>
      </w:r>
    </w:p>
    <w:p w14:paraId="597B4990" w14:textId="07690DF1" w:rsidR="000772D9" w:rsidRPr="000772D9" w:rsidRDefault="000772D9" w:rsidP="000772D9">
      <w:pPr>
        <w:rPr>
          <w:lang w:val="en-US"/>
        </w:rPr>
      </w:pPr>
      <w:r w:rsidRPr="000772D9">
        <w:rPr>
          <w:lang w:val="en-US"/>
        </w:rPr>
        <w:t>B.</w:t>
      </w:r>
      <w:r w:rsidRPr="000772D9">
        <w:rPr>
          <w:lang w:val="en-US"/>
        </w:rPr>
        <w:tab/>
        <w:t>Examination will not start until the time limit for requesting examination but then it will</w:t>
      </w:r>
      <w:r>
        <w:rPr>
          <w:lang w:val="en-US"/>
        </w:rPr>
        <w:t xml:space="preserve"> </w:t>
      </w:r>
      <w:r w:rsidRPr="000772D9">
        <w:rPr>
          <w:lang w:val="en-US"/>
        </w:rPr>
        <w:t>be accelerated.</w:t>
      </w:r>
    </w:p>
    <w:p w14:paraId="53CD2BFB" w14:textId="114DF69F" w:rsidR="000772D9" w:rsidRPr="000772D9" w:rsidRDefault="000772D9" w:rsidP="000772D9">
      <w:pPr>
        <w:rPr>
          <w:lang w:val="en-US"/>
        </w:rPr>
      </w:pPr>
      <w:r w:rsidRPr="000772D9">
        <w:rPr>
          <w:lang w:val="en-US"/>
        </w:rPr>
        <w:t>C.</w:t>
      </w:r>
      <w:r w:rsidRPr="000772D9">
        <w:rPr>
          <w:lang w:val="en-US"/>
        </w:rPr>
        <w:tab/>
        <w:t>Examination will start early and will be accelerated.</w:t>
      </w:r>
    </w:p>
    <w:p w14:paraId="35EEBFFF" w14:textId="011D2457" w:rsidR="000772D9" w:rsidRPr="000772D9" w:rsidRDefault="000772D9" w:rsidP="000772D9">
      <w:pPr>
        <w:rPr>
          <w:lang w:val="en-US"/>
        </w:rPr>
      </w:pPr>
      <w:r w:rsidRPr="000772D9">
        <w:rPr>
          <w:lang w:val="en-US"/>
        </w:rPr>
        <w:t>D.</w:t>
      </w:r>
      <w:r w:rsidRPr="000772D9">
        <w:rPr>
          <w:lang w:val="en-US"/>
        </w:rPr>
        <w:tab/>
        <w:t>No.</w:t>
      </w:r>
    </w:p>
    <w:p w14:paraId="234868EA" w14:textId="77777777" w:rsidR="000772D9" w:rsidRPr="000772D9" w:rsidRDefault="000772D9" w:rsidP="000772D9">
      <w:pPr>
        <w:rPr>
          <w:lang w:val="en-US"/>
        </w:rPr>
      </w:pPr>
    </w:p>
    <w:p w14:paraId="6947C0A1" w14:textId="73521C14" w:rsidR="000772D9" w:rsidRPr="000772D9" w:rsidRDefault="000772D9" w:rsidP="000772D9">
      <w:pPr>
        <w:pStyle w:val="Titre2"/>
      </w:pPr>
      <w:r>
        <w:t>Answer</w:t>
      </w:r>
    </w:p>
    <w:p w14:paraId="70B72178" w14:textId="77777777" w:rsidR="000772D9" w:rsidRPr="000772D9" w:rsidRDefault="000772D9" w:rsidP="000772D9">
      <w:pPr>
        <w:rPr>
          <w:lang w:val="en-US"/>
        </w:rPr>
      </w:pPr>
    </w:p>
    <w:p w14:paraId="26F7EB38" w14:textId="77777777" w:rsidR="000772D9" w:rsidRPr="000772D9" w:rsidRDefault="000772D9" w:rsidP="000772D9">
      <w:pPr>
        <w:rPr>
          <w:lang w:val="en-US"/>
        </w:rPr>
      </w:pPr>
      <w:r w:rsidRPr="000772D9">
        <w:rPr>
          <w:lang w:val="en-US"/>
        </w:rPr>
        <w:t>The correct answer is A.</w:t>
      </w:r>
    </w:p>
    <w:p w14:paraId="3C8BE3D1" w14:textId="0EA67188" w:rsidR="000772D9" w:rsidRPr="000772D9" w:rsidRDefault="000772D9" w:rsidP="000772D9">
      <w:pPr>
        <w:rPr>
          <w:lang w:val="en-US"/>
        </w:rPr>
      </w:pPr>
      <w:r w:rsidRPr="000772D9">
        <w:rPr>
          <w:lang w:val="en-US"/>
        </w:rPr>
        <w:t> The responsibility for examining the application passes to the examining division when a request for examination is filed. The applicant must also respond to the search opinion before a communication from the examining division can be issued. However, requests for accelerated proceedings must be filed online using the dedicated request form, so the filing of the request by fax will not be accepted (Guidelines C-II, 1 and 3; Guidelines E-VIII, 4; Notice of the EPO dated 30 November 2015 concerning ways to expedite the European grant procedure, OJ EPO 2015, A94).</w:t>
      </w:r>
    </w:p>
    <w:p w14:paraId="1EF9DBE4" w14:textId="77777777" w:rsidR="000772D9" w:rsidRDefault="000772D9" w:rsidP="000772D9">
      <w:pPr>
        <w:rPr>
          <w:lang w:val="en-US"/>
        </w:rPr>
      </w:pPr>
    </w:p>
    <w:p w14:paraId="61B5EF6F"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70925D89" w14:textId="75B5FCF3" w:rsidR="000772D9" w:rsidRPr="000772D9" w:rsidRDefault="000772D9" w:rsidP="000772D9">
      <w:pPr>
        <w:pStyle w:val="Titre1"/>
        <w:rPr>
          <w:lang w:val="en-US"/>
        </w:rPr>
      </w:pPr>
      <w:r w:rsidRPr="000772D9">
        <w:rPr>
          <w:lang w:val="en-US"/>
        </w:rPr>
        <w:lastRenderedPageBreak/>
        <w:t>Question 22</w:t>
      </w:r>
    </w:p>
    <w:p w14:paraId="3A1B4210" w14:textId="77777777" w:rsidR="000772D9" w:rsidRPr="000772D9" w:rsidRDefault="000772D9" w:rsidP="000772D9">
      <w:pPr>
        <w:rPr>
          <w:lang w:val="en-US"/>
        </w:rPr>
      </w:pPr>
    </w:p>
    <w:p w14:paraId="42C22BDD" w14:textId="291CEA6C" w:rsidR="000772D9" w:rsidRPr="000772D9" w:rsidRDefault="000772D9" w:rsidP="000772D9">
      <w:pPr>
        <w:rPr>
          <w:lang w:val="en-US"/>
        </w:rPr>
      </w:pPr>
      <w:r w:rsidRPr="000772D9">
        <w:rPr>
          <w:lang w:val="en-US"/>
        </w:rPr>
        <w:t xml:space="preserve">It is permitted to file observations under Article 115 EPC in respect of a patent undergoing limitation proceedings. However, there is no provision under Article 105b EPC or Rule 95 EPC for examination as to patentability, </w:t>
      </w:r>
    </w:p>
    <w:p w14:paraId="2E19A523" w14:textId="77777777" w:rsidR="000772D9" w:rsidRPr="000772D9" w:rsidRDefault="000772D9" w:rsidP="000772D9">
      <w:pPr>
        <w:rPr>
          <w:lang w:val="en-US"/>
        </w:rPr>
      </w:pPr>
      <w:r w:rsidRPr="000772D9">
        <w:rPr>
          <w:lang w:val="en-US"/>
        </w:rPr>
        <w:t xml:space="preserve">and Article 115 EPC specifically refers to observations concerning patentability. </w:t>
      </w:r>
    </w:p>
    <w:p w14:paraId="28E1001D" w14:textId="77777777" w:rsidR="000772D9" w:rsidRPr="000772D9" w:rsidRDefault="000772D9" w:rsidP="000772D9">
      <w:pPr>
        <w:rPr>
          <w:lang w:val="en-US"/>
        </w:rPr>
      </w:pPr>
      <w:r w:rsidRPr="000772D9">
        <w:rPr>
          <w:lang w:val="en-US"/>
        </w:rPr>
        <w:t>Is there any reason why a third party might nevertheless file observations under Article 115 EPC in respect of a patent undergoing limitation proceedings?</w:t>
      </w:r>
    </w:p>
    <w:p w14:paraId="5ACE2E8D" w14:textId="77777777" w:rsidR="000772D9" w:rsidRPr="000772D9" w:rsidRDefault="000772D9" w:rsidP="000772D9">
      <w:pPr>
        <w:rPr>
          <w:lang w:val="en-US"/>
        </w:rPr>
      </w:pPr>
      <w:r w:rsidRPr="000772D9">
        <w:rPr>
          <w:lang w:val="en-US"/>
        </w:rPr>
        <w:t xml:space="preserve"> </w:t>
      </w:r>
    </w:p>
    <w:p w14:paraId="5A83E1D3" w14:textId="32BB182D" w:rsidR="000772D9" w:rsidRPr="000772D9" w:rsidRDefault="000772D9" w:rsidP="000772D9">
      <w:pPr>
        <w:rPr>
          <w:lang w:val="en-US"/>
        </w:rPr>
      </w:pPr>
      <w:r w:rsidRPr="000772D9">
        <w:rPr>
          <w:lang w:val="en-US"/>
        </w:rPr>
        <w:t>1.</w:t>
      </w:r>
      <w:r w:rsidRPr="000772D9">
        <w:rPr>
          <w:lang w:val="en-US"/>
        </w:rPr>
        <w:tab/>
        <w:t>Yes, the examining division may be persuaded to consider patentability as part of the limitation proceedings.</w:t>
      </w:r>
    </w:p>
    <w:p w14:paraId="62E52741" w14:textId="372F354F" w:rsidR="000772D9" w:rsidRPr="000772D9" w:rsidRDefault="000772D9" w:rsidP="000772D9">
      <w:pPr>
        <w:rPr>
          <w:lang w:val="en-US"/>
        </w:rPr>
      </w:pPr>
      <w:r w:rsidRPr="000772D9">
        <w:rPr>
          <w:lang w:val="en-US"/>
        </w:rPr>
        <w:t>2.</w:t>
      </w:r>
      <w:r w:rsidRPr="000772D9">
        <w:rPr>
          <w:lang w:val="en-US"/>
        </w:rPr>
        <w:tab/>
        <w:t>Yes, patentability can be considered in the broader sense as including issues relating to Articles 84 and 123(2) EPC.</w:t>
      </w:r>
    </w:p>
    <w:p w14:paraId="0C1FC3A8" w14:textId="77777777" w:rsidR="000772D9" w:rsidRPr="000772D9" w:rsidRDefault="000772D9" w:rsidP="000772D9">
      <w:pPr>
        <w:rPr>
          <w:lang w:val="en-US"/>
        </w:rPr>
      </w:pPr>
      <w:r w:rsidRPr="000772D9">
        <w:rPr>
          <w:lang w:val="en-US"/>
        </w:rPr>
        <w:t>3.</w:t>
      </w:r>
      <w:r w:rsidRPr="000772D9">
        <w:rPr>
          <w:lang w:val="en-US"/>
        </w:rPr>
        <w:tab/>
        <w:t>No, there is no point in filing observations on patentability because they will not be taken into consideration.</w:t>
      </w:r>
    </w:p>
    <w:p w14:paraId="13490A1E" w14:textId="77777777" w:rsidR="000772D9" w:rsidRDefault="000772D9" w:rsidP="000772D9">
      <w:pPr>
        <w:rPr>
          <w:lang w:val="en-US"/>
        </w:rPr>
      </w:pPr>
    </w:p>
    <w:p w14:paraId="77B5C89C" w14:textId="602CACC9" w:rsidR="000772D9" w:rsidRDefault="000772D9" w:rsidP="000772D9">
      <w:pPr>
        <w:pStyle w:val="Titre2"/>
      </w:pPr>
      <w:r>
        <w:t>Answer</w:t>
      </w:r>
    </w:p>
    <w:p w14:paraId="4383B57D" w14:textId="0AC823EC" w:rsidR="000772D9" w:rsidRPr="000772D9" w:rsidRDefault="000772D9" w:rsidP="000772D9">
      <w:pPr>
        <w:rPr>
          <w:lang w:val="en-US"/>
        </w:rPr>
      </w:pPr>
      <w:r w:rsidRPr="000772D9">
        <w:rPr>
          <w:lang w:val="en-US"/>
        </w:rPr>
        <w:t>The correct answer is B.</w:t>
      </w:r>
    </w:p>
    <w:p w14:paraId="31BF1303" w14:textId="2ED6611D" w:rsidR="000772D9" w:rsidRPr="000772D9" w:rsidRDefault="000772D9" w:rsidP="000772D9">
      <w:pPr>
        <w:rPr>
          <w:lang w:val="en-US"/>
        </w:rPr>
      </w:pPr>
      <w:r w:rsidRPr="000772D9">
        <w:rPr>
          <w:lang w:val="en-US"/>
        </w:rPr>
        <w:t>According to Guidelines D-X, 4.3, patentability, at least in limitation proceedings, is to be interpreted as including issues under </w:t>
      </w:r>
      <w:r w:rsidRPr="000772D9">
        <w:rPr>
          <w:lang w:val="en-US"/>
        </w:rPr>
        <w:br/>
        <w:t>Articles 84 and 123(2) EPC.</w:t>
      </w:r>
    </w:p>
    <w:p w14:paraId="040C246F" w14:textId="77777777" w:rsidR="000772D9" w:rsidRPr="000772D9" w:rsidRDefault="000772D9" w:rsidP="000772D9">
      <w:pPr>
        <w:rPr>
          <w:lang w:val="en-US"/>
        </w:rPr>
      </w:pPr>
    </w:p>
    <w:p w14:paraId="263548C9"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55825E9B" w14:textId="1F58A16B" w:rsidR="000772D9" w:rsidRPr="000772D9" w:rsidRDefault="000772D9" w:rsidP="000772D9">
      <w:pPr>
        <w:pStyle w:val="Titre1"/>
        <w:rPr>
          <w:lang w:val="en-US"/>
        </w:rPr>
      </w:pPr>
      <w:r w:rsidRPr="000772D9">
        <w:rPr>
          <w:lang w:val="en-US"/>
        </w:rPr>
        <w:lastRenderedPageBreak/>
        <w:t>Question 23</w:t>
      </w:r>
    </w:p>
    <w:p w14:paraId="0574435F" w14:textId="77777777" w:rsidR="000772D9" w:rsidRPr="000772D9" w:rsidRDefault="000772D9" w:rsidP="000772D9">
      <w:pPr>
        <w:rPr>
          <w:lang w:val="en-US"/>
        </w:rPr>
      </w:pPr>
    </w:p>
    <w:p w14:paraId="584933F4" w14:textId="77777777" w:rsidR="000772D9" w:rsidRPr="000772D9" w:rsidRDefault="000772D9" w:rsidP="000772D9">
      <w:pPr>
        <w:rPr>
          <w:lang w:val="en-US"/>
        </w:rPr>
      </w:pPr>
      <w:r w:rsidRPr="000772D9">
        <w:rPr>
          <w:lang w:val="en-US"/>
        </w:rPr>
        <w:t>In response to a Rule 71(3) communication you have filed, on the 2 April 2023, the required translations of the claims and paid the grant fee. Today, the 3 May 2023, you receive the decision to grant, dated 28 April 2023. The decision states that the mention of the grant will be published on the 24 May 2023. What is/was the last day a divisional application may be filed?</w:t>
      </w:r>
    </w:p>
    <w:p w14:paraId="0B5B0A6F" w14:textId="77777777" w:rsidR="000772D9" w:rsidRPr="000772D9" w:rsidRDefault="000772D9" w:rsidP="000772D9">
      <w:pPr>
        <w:rPr>
          <w:lang w:val="en-US"/>
        </w:rPr>
      </w:pPr>
      <w:r w:rsidRPr="000772D9">
        <w:rPr>
          <w:lang w:val="en-US"/>
        </w:rPr>
        <w:t xml:space="preserve"> </w:t>
      </w:r>
    </w:p>
    <w:p w14:paraId="67E0B309" w14:textId="7D76CE65" w:rsidR="000772D9" w:rsidRPr="000772D9" w:rsidRDefault="000772D9" w:rsidP="000772D9">
      <w:pPr>
        <w:rPr>
          <w:lang w:val="en-US"/>
        </w:rPr>
      </w:pPr>
      <w:r w:rsidRPr="000772D9">
        <w:rPr>
          <w:lang w:val="en-US"/>
        </w:rPr>
        <w:t>A.</w:t>
      </w:r>
      <w:r w:rsidRPr="000772D9">
        <w:rPr>
          <w:lang w:val="en-US"/>
        </w:rPr>
        <w:tab/>
        <w:t>2 April 2023</w:t>
      </w:r>
    </w:p>
    <w:p w14:paraId="10D416FF" w14:textId="0C4155F9" w:rsidR="000772D9" w:rsidRPr="000772D9" w:rsidRDefault="000772D9" w:rsidP="000772D9">
      <w:pPr>
        <w:rPr>
          <w:lang w:val="en-US"/>
        </w:rPr>
      </w:pPr>
      <w:r w:rsidRPr="000772D9">
        <w:rPr>
          <w:lang w:val="en-US"/>
        </w:rPr>
        <w:t>B.</w:t>
      </w:r>
      <w:r w:rsidRPr="000772D9">
        <w:rPr>
          <w:lang w:val="en-US"/>
        </w:rPr>
        <w:tab/>
        <w:t>28 April 2023</w:t>
      </w:r>
    </w:p>
    <w:p w14:paraId="3ECD80B1" w14:textId="2FC90BC3" w:rsidR="000772D9" w:rsidRPr="000772D9" w:rsidRDefault="000772D9" w:rsidP="000772D9">
      <w:pPr>
        <w:rPr>
          <w:lang w:val="en-US"/>
        </w:rPr>
      </w:pPr>
      <w:r w:rsidRPr="000772D9">
        <w:rPr>
          <w:lang w:val="en-US"/>
        </w:rPr>
        <w:t>C.</w:t>
      </w:r>
      <w:r w:rsidRPr="000772D9">
        <w:rPr>
          <w:lang w:val="en-US"/>
        </w:rPr>
        <w:tab/>
        <w:t>8 May 2023</w:t>
      </w:r>
    </w:p>
    <w:p w14:paraId="57965575" w14:textId="5F7E6D19" w:rsidR="000772D9" w:rsidRPr="000772D9" w:rsidRDefault="000772D9" w:rsidP="000772D9">
      <w:pPr>
        <w:rPr>
          <w:lang w:val="en-US"/>
        </w:rPr>
      </w:pPr>
      <w:r w:rsidRPr="000772D9">
        <w:rPr>
          <w:lang w:val="en-US"/>
        </w:rPr>
        <w:t>D.</w:t>
      </w:r>
      <w:r w:rsidRPr="000772D9">
        <w:rPr>
          <w:lang w:val="en-US"/>
        </w:rPr>
        <w:tab/>
        <w:t>23 May 2023</w:t>
      </w:r>
    </w:p>
    <w:p w14:paraId="3D59400C" w14:textId="77777777" w:rsidR="000772D9" w:rsidRDefault="000772D9" w:rsidP="000772D9">
      <w:pPr>
        <w:rPr>
          <w:lang w:val="en-US"/>
        </w:rPr>
      </w:pPr>
      <w:r w:rsidRPr="000772D9">
        <w:rPr>
          <w:lang w:val="en-US"/>
        </w:rPr>
        <w:t>E.</w:t>
      </w:r>
      <w:r w:rsidRPr="000772D9">
        <w:rPr>
          <w:lang w:val="en-US"/>
        </w:rPr>
        <w:tab/>
        <w:t>24 May 2023</w:t>
      </w:r>
    </w:p>
    <w:p w14:paraId="0A981B81" w14:textId="77777777" w:rsidR="000772D9" w:rsidRDefault="000772D9" w:rsidP="000772D9">
      <w:pPr>
        <w:rPr>
          <w:lang w:val="en-US"/>
        </w:rPr>
      </w:pPr>
    </w:p>
    <w:p w14:paraId="7AA4C6A0" w14:textId="7BBF1AF9" w:rsidR="000772D9" w:rsidRDefault="000772D9" w:rsidP="000772D9">
      <w:pPr>
        <w:pStyle w:val="Titre2"/>
      </w:pPr>
      <w:r>
        <w:t>Answer</w:t>
      </w:r>
    </w:p>
    <w:p w14:paraId="18C44824" w14:textId="77777777" w:rsidR="000772D9" w:rsidRDefault="000772D9" w:rsidP="000772D9">
      <w:pPr>
        <w:rPr>
          <w:lang w:val="en-US"/>
        </w:rPr>
      </w:pPr>
    </w:p>
    <w:p w14:paraId="5033EDBC" w14:textId="77777777" w:rsidR="000772D9" w:rsidRPr="000772D9" w:rsidRDefault="000772D9" w:rsidP="000772D9">
      <w:pPr>
        <w:rPr>
          <w:lang w:val="en-US"/>
        </w:rPr>
      </w:pPr>
      <w:r w:rsidRPr="000772D9">
        <w:rPr>
          <w:lang w:val="en-US"/>
        </w:rPr>
        <w:t>The correct answer is D.</w:t>
      </w:r>
    </w:p>
    <w:p w14:paraId="37F02690" w14:textId="61051258" w:rsidR="000772D9" w:rsidRPr="000772D9" w:rsidRDefault="000772D9" w:rsidP="000772D9">
      <w:pPr>
        <w:rPr>
          <w:lang w:val="en-US"/>
        </w:rPr>
      </w:pPr>
      <w:r w:rsidRPr="000772D9">
        <w:rPr>
          <w:lang w:val="en-US"/>
        </w:rPr>
        <w:t> A divisional application can be filed on any pending application (Rule 36(1) implementing Art. 76 EPC). An application is pending up to (but not including) the date that the European Patent Bulletin mentions the grant of the patent (G 1/09, Guidelines A-IV, 1.1.1). Therefore, the last day the parent application is pending is the 23 May 2023.</w:t>
      </w:r>
    </w:p>
    <w:p w14:paraId="2BE1D9BF" w14:textId="77777777" w:rsidR="000772D9" w:rsidRPr="000772D9" w:rsidRDefault="000772D9" w:rsidP="000772D9">
      <w:pPr>
        <w:rPr>
          <w:lang w:val="en-US"/>
        </w:rPr>
      </w:pPr>
    </w:p>
    <w:p w14:paraId="40E83D5F"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6EBC2597" w14:textId="41C86C1C" w:rsidR="00812959" w:rsidRPr="00812959" w:rsidRDefault="00812959" w:rsidP="00812959">
      <w:pPr>
        <w:pStyle w:val="Titre1"/>
        <w:rPr>
          <w:lang w:val="en-US"/>
        </w:rPr>
      </w:pPr>
      <w:r w:rsidRPr="00812959">
        <w:rPr>
          <w:lang w:val="en-US"/>
        </w:rPr>
        <w:lastRenderedPageBreak/>
        <w:t>Question 24</w:t>
      </w:r>
    </w:p>
    <w:p w14:paraId="42FAF80F" w14:textId="77777777" w:rsidR="00812959" w:rsidRPr="00812959" w:rsidRDefault="00812959" w:rsidP="00812959">
      <w:pPr>
        <w:rPr>
          <w:lang w:val="en-US"/>
        </w:rPr>
      </w:pPr>
    </w:p>
    <w:p w14:paraId="310B2800" w14:textId="77777777" w:rsidR="00812959" w:rsidRPr="00812959" w:rsidRDefault="00812959" w:rsidP="00812959">
      <w:pPr>
        <w:rPr>
          <w:lang w:val="en-US"/>
        </w:rPr>
      </w:pPr>
      <w:r w:rsidRPr="00812959">
        <w:rPr>
          <w:lang w:val="en-US"/>
        </w:rPr>
        <w:t xml:space="preserve">In the case of applicants entitled to a fee reduction under Rule 6(3) EPC, does the fee reduction include the additional fee for pages </w:t>
      </w:r>
      <w:proofErr w:type="gramStart"/>
      <w:r w:rsidRPr="00812959">
        <w:rPr>
          <w:lang w:val="en-US"/>
        </w:rPr>
        <w:t>in excess of</w:t>
      </w:r>
      <w:proofErr w:type="gramEnd"/>
      <w:r w:rsidRPr="00812959">
        <w:rPr>
          <w:lang w:val="en-US"/>
        </w:rPr>
        <w:t xml:space="preserve"> 35?</w:t>
      </w:r>
    </w:p>
    <w:p w14:paraId="140A4598" w14:textId="77777777" w:rsidR="00812959" w:rsidRPr="00812959" w:rsidRDefault="00812959" w:rsidP="00812959">
      <w:pPr>
        <w:rPr>
          <w:lang w:val="en-US"/>
        </w:rPr>
      </w:pPr>
      <w:r w:rsidRPr="00812959">
        <w:rPr>
          <w:lang w:val="en-US"/>
        </w:rPr>
        <w:t xml:space="preserve"> </w:t>
      </w:r>
    </w:p>
    <w:p w14:paraId="08EE28E8" w14:textId="2F7FD93E" w:rsidR="00812959" w:rsidRPr="00812959" w:rsidRDefault="00812959" w:rsidP="00812959">
      <w:pPr>
        <w:rPr>
          <w:lang w:val="en-US"/>
        </w:rPr>
      </w:pPr>
      <w:r w:rsidRPr="00812959">
        <w:rPr>
          <w:lang w:val="en-US"/>
        </w:rPr>
        <w:t>A.</w:t>
      </w:r>
      <w:r w:rsidRPr="00812959">
        <w:rPr>
          <w:lang w:val="en-US"/>
        </w:rPr>
        <w:tab/>
        <w:t>Yes</w:t>
      </w:r>
    </w:p>
    <w:p w14:paraId="33A4005C" w14:textId="77777777" w:rsidR="00812959" w:rsidRPr="00812959" w:rsidRDefault="00812959" w:rsidP="00812959">
      <w:pPr>
        <w:rPr>
          <w:lang w:val="en-US"/>
        </w:rPr>
      </w:pPr>
      <w:r w:rsidRPr="00812959">
        <w:rPr>
          <w:lang w:val="en-US"/>
        </w:rPr>
        <w:t>B.</w:t>
      </w:r>
      <w:r w:rsidRPr="00812959">
        <w:rPr>
          <w:lang w:val="en-US"/>
        </w:rPr>
        <w:tab/>
        <w:t>No</w:t>
      </w:r>
    </w:p>
    <w:p w14:paraId="126B435D" w14:textId="77777777" w:rsidR="000772D9" w:rsidRDefault="000772D9" w:rsidP="000772D9">
      <w:pPr>
        <w:rPr>
          <w:lang w:val="en-US"/>
        </w:rPr>
      </w:pPr>
    </w:p>
    <w:p w14:paraId="5976E171" w14:textId="1D9F3EC1" w:rsidR="00812959" w:rsidRPr="000772D9" w:rsidRDefault="00812959" w:rsidP="00812959">
      <w:pPr>
        <w:pStyle w:val="Titre2"/>
      </w:pPr>
      <w:r>
        <w:t>Answer</w:t>
      </w:r>
    </w:p>
    <w:p w14:paraId="38040B7F" w14:textId="77777777" w:rsidR="000772D9" w:rsidRDefault="000772D9" w:rsidP="000772D9">
      <w:pPr>
        <w:rPr>
          <w:lang w:val="en-US"/>
        </w:rPr>
      </w:pPr>
    </w:p>
    <w:p w14:paraId="5F78EE9F" w14:textId="77777777" w:rsidR="00812959" w:rsidRPr="00812959" w:rsidRDefault="00812959" w:rsidP="00812959">
      <w:pPr>
        <w:rPr>
          <w:lang w:val="en-US"/>
        </w:rPr>
      </w:pPr>
      <w:r w:rsidRPr="00812959">
        <w:rPr>
          <w:lang w:val="en-US"/>
        </w:rPr>
        <w:t xml:space="preserve">The correct answer is A. </w:t>
      </w:r>
    </w:p>
    <w:p w14:paraId="3D673BBA" w14:textId="77777777" w:rsidR="00812959" w:rsidRPr="00812959" w:rsidRDefault="00812959" w:rsidP="00812959">
      <w:pPr>
        <w:rPr>
          <w:lang w:val="en-US"/>
        </w:rPr>
      </w:pPr>
      <w:r w:rsidRPr="00812959">
        <w:rPr>
          <w:lang w:val="en-US"/>
        </w:rPr>
        <w:t xml:space="preserve"> </w:t>
      </w:r>
    </w:p>
    <w:p w14:paraId="3C6B32FA" w14:textId="77777777" w:rsidR="00812959" w:rsidRPr="00812959" w:rsidRDefault="00812959" w:rsidP="00812959">
      <w:pPr>
        <w:rPr>
          <w:lang w:val="en-US"/>
        </w:rPr>
      </w:pPr>
      <w:r w:rsidRPr="00812959">
        <w:rPr>
          <w:lang w:val="en-US"/>
        </w:rPr>
        <w:t xml:space="preserve">The applicant is also entitled to a fee reduction for pages </w:t>
      </w:r>
      <w:proofErr w:type="gramStart"/>
      <w:r w:rsidRPr="00812959">
        <w:rPr>
          <w:lang w:val="en-US"/>
        </w:rPr>
        <w:t>in excess of</w:t>
      </w:r>
      <w:proofErr w:type="gramEnd"/>
      <w:r w:rsidRPr="00812959">
        <w:rPr>
          <w:lang w:val="en-US"/>
        </w:rPr>
        <w:t xml:space="preserve"> 35 (Guidelines A-X, 9.2.2). The additional fee is part of the filing fee (Article 2(1a) </w:t>
      </w:r>
      <w:proofErr w:type="spellStart"/>
      <w:r w:rsidRPr="00812959">
        <w:rPr>
          <w:lang w:val="en-US"/>
        </w:rPr>
        <w:t>RFees</w:t>
      </w:r>
      <w:proofErr w:type="spellEnd"/>
      <w:r w:rsidRPr="00812959">
        <w:rPr>
          <w:lang w:val="en-US"/>
        </w:rPr>
        <w:t>).</w:t>
      </w:r>
    </w:p>
    <w:p w14:paraId="0D98C9AA" w14:textId="77777777" w:rsidR="00812959" w:rsidRDefault="00812959" w:rsidP="000772D9">
      <w:pPr>
        <w:rPr>
          <w:lang w:val="en-US"/>
        </w:rPr>
      </w:pPr>
    </w:p>
    <w:p w14:paraId="52EC1EE6" w14:textId="77777777" w:rsidR="00812959" w:rsidRDefault="00812959" w:rsidP="000772D9">
      <w:pPr>
        <w:rPr>
          <w:lang w:val="en-US"/>
        </w:rPr>
      </w:pPr>
    </w:p>
    <w:p w14:paraId="678D91C1"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3C3D436A" w14:textId="28873F21" w:rsidR="00812959" w:rsidRPr="00812959" w:rsidRDefault="00812959" w:rsidP="00812959">
      <w:pPr>
        <w:pStyle w:val="Titre1"/>
        <w:rPr>
          <w:lang w:val="en-US"/>
        </w:rPr>
      </w:pPr>
      <w:r w:rsidRPr="00812959">
        <w:rPr>
          <w:lang w:val="en-US"/>
        </w:rPr>
        <w:lastRenderedPageBreak/>
        <w:t>Question 25</w:t>
      </w:r>
    </w:p>
    <w:p w14:paraId="15500962" w14:textId="77777777" w:rsidR="00812959" w:rsidRPr="00812959" w:rsidRDefault="00812959" w:rsidP="00812959">
      <w:pPr>
        <w:rPr>
          <w:lang w:val="en-US"/>
        </w:rPr>
      </w:pPr>
    </w:p>
    <w:p w14:paraId="3A84C034" w14:textId="77777777" w:rsidR="00812959" w:rsidRPr="00812959" w:rsidRDefault="00812959" w:rsidP="00812959">
      <w:pPr>
        <w:rPr>
          <w:lang w:val="en-US"/>
        </w:rPr>
      </w:pPr>
      <w:r w:rsidRPr="00812959">
        <w:rPr>
          <w:lang w:val="en-US"/>
        </w:rPr>
        <w:t xml:space="preserve">Claim 1 of European patent application EP-1 relates to a water-disposable and flushable absorbent article. It is amended to specify that each of first and second fibrous assemblies is a wet-laid tissue. The only passage in the application as filed mentioning that either of the first or the second fibrous </w:t>
      </w:r>
    </w:p>
    <w:p w14:paraId="11CE6F4C" w14:textId="77777777" w:rsidR="00812959" w:rsidRPr="00812959" w:rsidRDefault="00812959" w:rsidP="00812959">
      <w:pPr>
        <w:rPr>
          <w:lang w:val="en-US"/>
        </w:rPr>
      </w:pPr>
      <w:r w:rsidRPr="00812959">
        <w:rPr>
          <w:lang w:val="en-US"/>
        </w:rPr>
        <w:t>assembly may be a wet-laid tissue is the following: “Either the first or the second fibrous assembly may be a wet-laid tissue. In this case, the wet-laid tissues must have apertures or be provided with fibrils.” Is the amendment to claim 1 likely to be allowable under Article123(2) EPC?</w:t>
      </w:r>
    </w:p>
    <w:p w14:paraId="3790795F" w14:textId="77777777" w:rsidR="00812959" w:rsidRPr="00812959" w:rsidRDefault="00812959" w:rsidP="00812959">
      <w:pPr>
        <w:rPr>
          <w:lang w:val="en-US"/>
        </w:rPr>
      </w:pPr>
      <w:r w:rsidRPr="00812959">
        <w:rPr>
          <w:lang w:val="en-US"/>
        </w:rPr>
        <w:t xml:space="preserve"> </w:t>
      </w:r>
    </w:p>
    <w:p w14:paraId="091077D9" w14:textId="6A507C26" w:rsidR="00812959" w:rsidRPr="00812959" w:rsidRDefault="00812959" w:rsidP="00812959">
      <w:pPr>
        <w:rPr>
          <w:lang w:val="en-US"/>
        </w:rPr>
      </w:pPr>
      <w:r w:rsidRPr="00812959">
        <w:rPr>
          <w:lang w:val="en-US"/>
        </w:rPr>
        <w:t>A.</w:t>
      </w:r>
      <w:r w:rsidRPr="00812959">
        <w:rPr>
          <w:lang w:val="en-US"/>
        </w:rPr>
        <w:tab/>
        <w:t>Yes</w:t>
      </w:r>
    </w:p>
    <w:p w14:paraId="57D26765" w14:textId="77777777" w:rsidR="00812959" w:rsidRPr="00812959" w:rsidRDefault="00812959" w:rsidP="00812959">
      <w:pPr>
        <w:rPr>
          <w:lang w:val="en-US"/>
        </w:rPr>
      </w:pPr>
      <w:r w:rsidRPr="00812959">
        <w:rPr>
          <w:lang w:val="en-US"/>
        </w:rPr>
        <w:t>B.</w:t>
      </w:r>
      <w:r w:rsidRPr="00812959">
        <w:rPr>
          <w:lang w:val="en-US"/>
        </w:rPr>
        <w:tab/>
        <w:t>No</w:t>
      </w:r>
    </w:p>
    <w:p w14:paraId="57EEA08F" w14:textId="77777777" w:rsidR="00812959" w:rsidRDefault="00812959" w:rsidP="000772D9">
      <w:pPr>
        <w:rPr>
          <w:lang w:val="en-US"/>
        </w:rPr>
      </w:pPr>
    </w:p>
    <w:p w14:paraId="1B49DAB8" w14:textId="65EDADDD" w:rsidR="00812959" w:rsidRPr="00C00A5F" w:rsidRDefault="00812959" w:rsidP="00C00A5F">
      <w:pPr>
        <w:pStyle w:val="Titre2"/>
        <w:rPr>
          <w:b w:val="0"/>
          <w:bCs w:val="0"/>
        </w:rPr>
      </w:pPr>
      <w:r w:rsidRPr="00C00A5F">
        <w:rPr>
          <w:rStyle w:val="Titre2Car"/>
          <w:rFonts w:eastAsiaTheme="minorHAnsi"/>
          <w:b/>
          <w:bCs/>
        </w:rPr>
        <w:t>Answer</w:t>
      </w:r>
    </w:p>
    <w:p w14:paraId="0C2086F3" w14:textId="77777777" w:rsidR="00812959" w:rsidRPr="00812959" w:rsidRDefault="00812959" w:rsidP="00812959">
      <w:pPr>
        <w:rPr>
          <w:lang w:val="en-US"/>
        </w:rPr>
      </w:pPr>
      <w:r w:rsidRPr="00812959">
        <w:rPr>
          <w:lang w:val="en-US"/>
        </w:rPr>
        <w:t xml:space="preserve">The amendment is not </w:t>
      </w:r>
      <w:proofErr w:type="gramStart"/>
      <w:r w:rsidRPr="00812959">
        <w:rPr>
          <w:lang w:val="en-US"/>
        </w:rPr>
        <w:t>allowable</w:t>
      </w:r>
      <w:proofErr w:type="gramEnd"/>
      <w:r w:rsidRPr="00812959">
        <w:rPr>
          <w:lang w:val="en-US"/>
        </w:rPr>
        <w:t xml:space="preserve"> under Article 123(2) EPC because the first fibrous assembly is disclosed in the application as filed as being a wet-laid tissue only in combination with other features </w:t>
      </w:r>
      <w:proofErr w:type="gramStart"/>
      <w:r w:rsidRPr="00812959">
        <w:rPr>
          <w:lang w:val="en-US"/>
        </w:rPr>
        <w:t>not present</w:t>
      </w:r>
      <w:proofErr w:type="gramEnd"/>
      <w:r w:rsidRPr="00812959">
        <w:rPr>
          <w:lang w:val="en-US"/>
        </w:rPr>
        <w:t> in the claim.</w:t>
      </w:r>
      <w:r w:rsidRPr="00812959">
        <w:rPr>
          <w:lang w:val="en-US"/>
        </w:rPr>
        <w:br/>
        <w:t> </w:t>
      </w:r>
    </w:p>
    <w:p w14:paraId="65A1D3FA" w14:textId="56E5C1B6" w:rsidR="00812959" w:rsidRDefault="00812959" w:rsidP="00812959">
      <w:pPr>
        <w:rPr>
          <w:lang w:val="en-US"/>
        </w:rPr>
      </w:pPr>
      <w:r w:rsidRPr="00812959">
        <w:rPr>
          <w:lang w:val="en-US"/>
        </w:rPr>
        <w:t xml:space="preserve">The amendment is therefore an intermediate </w:t>
      </w:r>
      <w:proofErr w:type="spellStart"/>
      <w:r w:rsidRPr="00812959">
        <w:rPr>
          <w:lang w:val="en-US"/>
        </w:rPr>
        <w:t>generalisation</w:t>
      </w:r>
      <w:proofErr w:type="spellEnd"/>
      <w:r w:rsidRPr="00812959">
        <w:rPr>
          <w:lang w:val="en-US"/>
        </w:rPr>
        <w:t xml:space="preserve"> of the originally disclosed technical information which in this case lacks support in the application as filed (Guidelines H-V, 3.2.1 and T 1164/04)</w:t>
      </w:r>
    </w:p>
    <w:p w14:paraId="24EC3350" w14:textId="77777777" w:rsidR="00812959" w:rsidRDefault="00812959" w:rsidP="000772D9">
      <w:pPr>
        <w:rPr>
          <w:lang w:val="en-US"/>
        </w:rPr>
      </w:pPr>
    </w:p>
    <w:p w14:paraId="64057E3A"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4556A8BD" w14:textId="6536025C" w:rsidR="00812959" w:rsidRPr="00812959" w:rsidRDefault="00812959" w:rsidP="00812959">
      <w:pPr>
        <w:pStyle w:val="Titre1"/>
        <w:rPr>
          <w:lang w:val="en-US"/>
        </w:rPr>
      </w:pPr>
      <w:r w:rsidRPr="00812959">
        <w:rPr>
          <w:lang w:val="en-US"/>
        </w:rPr>
        <w:lastRenderedPageBreak/>
        <w:t>Question 26</w:t>
      </w:r>
    </w:p>
    <w:p w14:paraId="28943F84" w14:textId="77777777" w:rsidR="00812959" w:rsidRPr="00812959" w:rsidRDefault="00812959" w:rsidP="00812959">
      <w:pPr>
        <w:rPr>
          <w:lang w:val="en-US"/>
        </w:rPr>
      </w:pPr>
    </w:p>
    <w:p w14:paraId="5A557129" w14:textId="77777777" w:rsidR="00812959" w:rsidRPr="00812959" w:rsidRDefault="00812959" w:rsidP="00812959">
      <w:pPr>
        <w:rPr>
          <w:lang w:val="en-US"/>
        </w:rPr>
      </w:pPr>
      <w:r w:rsidRPr="00812959">
        <w:rPr>
          <w:lang w:val="en-US"/>
        </w:rPr>
        <w:t xml:space="preserve">Claim 1 of European patent application EP-1 originally defines a polymer blend XY containing, as a filler, graphite, talc, asbestos or silica. </w:t>
      </w:r>
    </w:p>
    <w:p w14:paraId="1AE3134E" w14:textId="77777777" w:rsidR="00812959" w:rsidRPr="00812959" w:rsidRDefault="00812959" w:rsidP="00812959">
      <w:pPr>
        <w:rPr>
          <w:lang w:val="en-US"/>
        </w:rPr>
      </w:pPr>
      <w:r w:rsidRPr="00812959">
        <w:rPr>
          <w:lang w:val="en-US"/>
        </w:rPr>
        <w:t>The European search report identifies prior art disclosing a polymer blend XY containing asbestos. Is it permissible under Article 123(2) EPC to restrict the list of fillers by simply omitting asbestos, i.e., to claim a polymer blend XY containing, as a filler, graphite, talc or silica?</w:t>
      </w:r>
    </w:p>
    <w:p w14:paraId="14684FE9" w14:textId="77777777" w:rsidR="00812959" w:rsidRPr="00812959" w:rsidRDefault="00812959" w:rsidP="00812959">
      <w:pPr>
        <w:rPr>
          <w:lang w:val="en-US"/>
        </w:rPr>
      </w:pPr>
      <w:r w:rsidRPr="00812959">
        <w:rPr>
          <w:lang w:val="en-US"/>
        </w:rPr>
        <w:t xml:space="preserve"> </w:t>
      </w:r>
    </w:p>
    <w:p w14:paraId="06D6FAC1" w14:textId="3179EA7C" w:rsidR="00812959" w:rsidRPr="00812959" w:rsidRDefault="00812959" w:rsidP="00812959">
      <w:pPr>
        <w:rPr>
          <w:lang w:val="en-US"/>
        </w:rPr>
      </w:pPr>
      <w:r w:rsidRPr="00812959">
        <w:rPr>
          <w:lang w:val="en-US"/>
        </w:rPr>
        <w:t>A.</w:t>
      </w:r>
      <w:r w:rsidRPr="00812959">
        <w:rPr>
          <w:lang w:val="en-US"/>
        </w:rPr>
        <w:tab/>
        <w:t>Yes</w:t>
      </w:r>
    </w:p>
    <w:p w14:paraId="005E7F75" w14:textId="77777777" w:rsidR="00812959" w:rsidRPr="00812959" w:rsidRDefault="00812959" w:rsidP="00812959">
      <w:pPr>
        <w:rPr>
          <w:lang w:val="en-US"/>
        </w:rPr>
      </w:pPr>
      <w:r w:rsidRPr="00812959">
        <w:rPr>
          <w:lang w:val="en-US"/>
        </w:rPr>
        <w:t>B.</w:t>
      </w:r>
      <w:r w:rsidRPr="00812959">
        <w:rPr>
          <w:lang w:val="en-US"/>
        </w:rPr>
        <w:tab/>
        <w:t>No</w:t>
      </w:r>
    </w:p>
    <w:p w14:paraId="79AB66FD" w14:textId="77777777" w:rsidR="00812959" w:rsidRPr="000772D9" w:rsidRDefault="00812959" w:rsidP="000772D9">
      <w:pPr>
        <w:rPr>
          <w:lang w:val="en-US"/>
        </w:rPr>
      </w:pPr>
    </w:p>
    <w:p w14:paraId="7C0DA86F" w14:textId="77777777" w:rsidR="00C00A5F" w:rsidRPr="00C00A5F" w:rsidRDefault="00C00A5F" w:rsidP="00C00A5F">
      <w:pPr>
        <w:pStyle w:val="Titre2"/>
        <w:rPr>
          <w:b w:val="0"/>
          <w:bCs w:val="0"/>
        </w:rPr>
      </w:pPr>
      <w:r w:rsidRPr="00C00A5F">
        <w:rPr>
          <w:rStyle w:val="Titre2Car"/>
          <w:rFonts w:eastAsiaTheme="minorHAnsi"/>
          <w:b/>
          <w:bCs/>
        </w:rPr>
        <w:t>Answer</w:t>
      </w:r>
    </w:p>
    <w:p w14:paraId="5E1722B4" w14:textId="77777777" w:rsidR="000772D9" w:rsidRDefault="000772D9" w:rsidP="00FB68EC">
      <w:pPr>
        <w:rPr>
          <w:lang w:val="en-US"/>
        </w:rPr>
      </w:pPr>
    </w:p>
    <w:p w14:paraId="2DF47901" w14:textId="77777777" w:rsidR="00C00A5F" w:rsidRPr="002E3BF6" w:rsidRDefault="00C00A5F" w:rsidP="00C00A5F">
      <w:pPr>
        <w:rPr>
          <w:lang w:val="en-ZA"/>
        </w:rPr>
      </w:pPr>
      <w:r w:rsidRPr="002E3BF6">
        <w:rPr>
          <w:lang w:val="en-ZA"/>
        </w:rPr>
        <w:t>The correct answer is A. </w:t>
      </w:r>
    </w:p>
    <w:p w14:paraId="16D2DEA7" w14:textId="77777777" w:rsidR="00C00A5F" w:rsidRPr="002E3BF6" w:rsidRDefault="00C00A5F" w:rsidP="00C00A5F">
      <w:pPr>
        <w:rPr>
          <w:lang w:val="en-ZA"/>
        </w:rPr>
      </w:pPr>
      <w:r w:rsidRPr="002E3BF6">
        <w:rPr>
          <w:lang w:val="en-ZA"/>
        </w:rPr>
        <w:t> </w:t>
      </w:r>
    </w:p>
    <w:p w14:paraId="2ECE8D7F" w14:textId="32B4647E" w:rsidR="00C00A5F" w:rsidRPr="002E3BF6" w:rsidRDefault="00C00A5F" w:rsidP="00C00A5F">
      <w:pPr>
        <w:rPr>
          <w:lang w:val="en-ZA"/>
        </w:rPr>
      </w:pPr>
      <w:r w:rsidRPr="002E3BF6">
        <w:rPr>
          <w:lang w:val="en-ZA"/>
        </w:rPr>
        <w:t xml:space="preserve">It is permissible to delete parts of the claimed subject-matter if the corresponding embodiments were originally described, for example, as alternatives in a claim (as here) or as embodiments explicitly set out in the description. In this case, the scope of the original claim could be seen as four alternative </w:t>
      </w:r>
      <w:proofErr w:type="gramStart"/>
      <w:r w:rsidRPr="002E3BF6">
        <w:rPr>
          <w:lang w:val="en-ZA"/>
        </w:rPr>
        <w:t>claims</w:t>
      </w:r>
      <w:proofErr w:type="gramEnd"/>
      <w:r w:rsidRPr="002E3BF6">
        <w:rPr>
          <w:lang w:val="en-ZA"/>
        </w:rPr>
        <w:t xml:space="preserve"> and the amendment simply excludes one of these alternatives. It is generally not permissible to delete items from more than one list of alternatives (Guidelines H-V, 3.3).</w:t>
      </w:r>
    </w:p>
    <w:p w14:paraId="60477D74" w14:textId="77777777" w:rsidR="00C00A5F" w:rsidRPr="002E3BF6" w:rsidRDefault="00C00A5F" w:rsidP="00C00A5F">
      <w:pPr>
        <w:rPr>
          <w:lang w:val="en-ZA"/>
        </w:rPr>
      </w:pPr>
    </w:p>
    <w:p w14:paraId="2F98D7C0"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2446902B" w14:textId="3D1D7EDE" w:rsidR="00C00A5F" w:rsidRPr="00C00A5F" w:rsidRDefault="00C00A5F" w:rsidP="00C00A5F">
      <w:pPr>
        <w:pStyle w:val="Titre1"/>
        <w:rPr>
          <w:lang w:val="en-US"/>
        </w:rPr>
      </w:pPr>
      <w:r w:rsidRPr="00C00A5F">
        <w:rPr>
          <w:lang w:val="en-US"/>
        </w:rPr>
        <w:lastRenderedPageBreak/>
        <w:t>Question 27</w:t>
      </w:r>
    </w:p>
    <w:p w14:paraId="42158D13" w14:textId="77777777" w:rsidR="00C00A5F" w:rsidRPr="00C00A5F" w:rsidRDefault="00C00A5F" w:rsidP="00C00A5F">
      <w:pPr>
        <w:rPr>
          <w:lang w:val="en-US"/>
        </w:rPr>
      </w:pPr>
    </w:p>
    <w:p w14:paraId="4FD1E85E" w14:textId="77777777" w:rsidR="00C00A5F" w:rsidRPr="00C00A5F" w:rsidRDefault="00C00A5F" w:rsidP="00C00A5F">
      <w:pPr>
        <w:rPr>
          <w:lang w:val="en-US"/>
        </w:rPr>
      </w:pPr>
      <w:r w:rsidRPr="00C00A5F">
        <w:rPr>
          <w:lang w:val="en-US"/>
        </w:rPr>
        <w:t>In which of the following situations must an authorization be filed?</w:t>
      </w:r>
    </w:p>
    <w:p w14:paraId="42CC4F84" w14:textId="77777777" w:rsidR="00C00A5F" w:rsidRPr="00C00A5F" w:rsidRDefault="00C00A5F" w:rsidP="00C00A5F">
      <w:pPr>
        <w:rPr>
          <w:lang w:val="en-US"/>
        </w:rPr>
      </w:pPr>
      <w:r w:rsidRPr="00C00A5F">
        <w:rPr>
          <w:lang w:val="en-US"/>
        </w:rPr>
        <w:t xml:space="preserve">What will be the consequence if an </w:t>
      </w:r>
      <w:proofErr w:type="spellStart"/>
      <w:r w:rsidRPr="00C00A5F">
        <w:rPr>
          <w:lang w:val="en-US"/>
        </w:rPr>
        <w:t>authorisation</w:t>
      </w:r>
      <w:proofErr w:type="spellEnd"/>
      <w:r w:rsidRPr="00C00A5F">
        <w:rPr>
          <w:lang w:val="en-US"/>
        </w:rPr>
        <w:t xml:space="preserve"> is not filed in due time?</w:t>
      </w:r>
    </w:p>
    <w:p w14:paraId="33134DFA" w14:textId="77777777" w:rsidR="00C00A5F" w:rsidRPr="00C00A5F" w:rsidRDefault="00C00A5F" w:rsidP="00C00A5F">
      <w:pPr>
        <w:rPr>
          <w:lang w:val="en-US"/>
        </w:rPr>
      </w:pPr>
      <w:r w:rsidRPr="00C00A5F">
        <w:rPr>
          <w:lang w:val="en-US"/>
        </w:rPr>
        <w:t xml:space="preserve"> </w:t>
      </w:r>
    </w:p>
    <w:p w14:paraId="3D095B36" w14:textId="3ECE7554" w:rsidR="00C00A5F" w:rsidRPr="00C00A5F" w:rsidRDefault="00C00A5F" w:rsidP="00C00A5F">
      <w:pPr>
        <w:rPr>
          <w:lang w:val="en-US"/>
        </w:rPr>
      </w:pPr>
      <w:r w:rsidRPr="00C00A5F">
        <w:rPr>
          <w:lang w:val="en-US"/>
        </w:rPr>
        <w:t>A.</w:t>
      </w:r>
      <w:r w:rsidRPr="00C00A5F">
        <w:rPr>
          <w:lang w:val="en-US"/>
        </w:rPr>
        <w:tab/>
        <w:t xml:space="preserve">An </w:t>
      </w:r>
      <w:proofErr w:type="spellStart"/>
      <w:r w:rsidRPr="00C00A5F">
        <w:rPr>
          <w:lang w:val="en-US"/>
        </w:rPr>
        <w:t>authorised</w:t>
      </w:r>
      <w:proofErr w:type="spellEnd"/>
      <w:r w:rsidRPr="00C00A5F">
        <w:rPr>
          <w:lang w:val="en-US"/>
        </w:rPr>
        <w:t xml:space="preserve"> representative files a new European patent application. </w:t>
      </w:r>
    </w:p>
    <w:p w14:paraId="45EDA6DA" w14:textId="4028709A" w:rsidR="00C00A5F" w:rsidRPr="00C00A5F" w:rsidRDefault="00C00A5F" w:rsidP="00C00A5F">
      <w:pPr>
        <w:rPr>
          <w:lang w:val="en-US"/>
        </w:rPr>
      </w:pPr>
      <w:r w:rsidRPr="00C00A5F">
        <w:rPr>
          <w:lang w:val="en-US"/>
        </w:rPr>
        <w:t>B.</w:t>
      </w:r>
      <w:r w:rsidRPr="00C00A5F">
        <w:rPr>
          <w:lang w:val="en-US"/>
        </w:rPr>
        <w:tab/>
        <w:t>An employee files an opposition on behalf of their employer.</w:t>
      </w:r>
    </w:p>
    <w:p w14:paraId="6EB1F203" w14:textId="18CD0310" w:rsidR="00C00A5F" w:rsidRPr="00C00A5F" w:rsidRDefault="00C00A5F" w:rsidP="00C00A5F">
      <w:pPr>
        <w:rPr>
          <w:lang w:val="en-US"/>
        </w:rPr>
      </w:pPr>
      <w:r w:rsidRPr="00C00A5F">
        <w:rPr>
          <w:lang w:val="en-US"/>
        </w:rPr>
        <w:t>C.</w:t>
      </w:r>
      <w:r w:rsidRPr="00C00A5F">
        <w:rPr>
          <w:lang w:val="en-US"/>
        </w:rPr>
        <w:tab/>
        <w:t>A legal practitioner who is not an employee of the applicant files a new European patent application.</w:t>
      </w:r>
    </w:p>
    <w:p w14:paraId="434BB091" w14:textId="3F8F2C03" w:rsidR="00C00A5F" w:rsidRPr="00C00A5F" w:rsidRDefault="00C00A5F" w:rsidP="00C00A5F">
      <w:pPr>
        <w:rPr>
          <w:lang w:val="en-US"/>
        </w:rPr>
      </w:pPr>
      <w:r w:rsidRPr="00C00A5F">
        <w:rPr>
          <w:lang w:val="en-US"/>
        </w:rPr>
        <w:t>D.</w:t>
      </w:r>
      <w:r w:rsidRPr="00C00A5F">
        <w:rPr>
          <w:lang w:val="en-US"/>
        </w:rPr>
        <w:tab/>
        <w:t xml:space="preserve">An </w:t>
      </w:r>
      <w:proofErr w:type="spellStart"/>
      <w:r w:rsidRPr="00C00A5F">
        <w:rPr>
          <w:lang w:val="en-US"/>
        </w:rPr>
        <w:t>authorised</w:t>
      </w:r>
      <w:proofErr w:type="spellEnd"/>
      <w:r w:rsidRPr="00C00A5F">
        <w:rPr>
          <w:lang w:val="en-US"/>
        </w:rPr>
        <w:t xml:space="preserve"> representative takes over representation in a previously filed European patent application.</w:t>
      </w:r>
    </w:p>
    <w:p w14:paraId="1D9B896F" w14:textId="54B760B6" w:rsidR="00C00A5F" w:rsidRPr="00C00A5F" w:rsidRDefault="00C00A5F" w:rsidP="00C00A5F">
      <w:pPr>
        <w:rPr>
          <w:lang w:val="en-US"/>
        </w:rPr>
      </w:pPr>
      <w:r w:rsidRPr="00C00A5F">
        <w:rPr>
          <w:lang w:val="en-US"/>
        </w:rPr>
        <w:t>E.</w:t>
      </w:r>
      <w:r w:rsidRPr="00C00A5F">
        <w:rPr>
          <w:lang w:val="en-US"/>
        </w:rPr>
        <w:tab/>
        <w:t xml:space="preserve">An </w:t>
      </w:r>
      <w:proofErr w:type="spellStart"/>
      <w:r w:rsidRPr="00C00A5F">
        <w:rPr>
          <w:lang w:val="en-US"/>
        </w:rPr>
        <w:t>authorised</w:t>
      </w:r>
      <w:proofErr w:type="spellEnd"/>
      <w:r w:rsidRPr="00C00A5F">
        <w:rPr>
          <w:lang w:val="en-US"/>
        </w:rPr>
        <w:t xml:space="preserve"> representative files an international application with the EPO as receiving office.</w:t>
      </w:r>
    </w:p>
    <w:p w14:paraId="72F41E05" w14:textId="77777777" w:rsidR="00C00A5F" w:rsidRPr="00C00A5F" w:rsidRDefault="00C00A5F" w:rsidP="00C00A5F">
      <w:pPr>
        <w:rPr>
          <w:lang w:val="en-US"/>
        </w:rPr>
      </w:pPr>
      <w:r w:rsidRPr="00C00A5F">
        <w:rPr>
          <w:lang w:val="en-US"/>
        </w:rPr>
        <w:t>F.</w:t>
      </w:r>
      <w:r w:rsidRPr="00C00A5F">
        <w:rPr>
          <w:lang w:val="en-US"/>
        </w:rPr>
        <w:tab/>
        <w:t xml:space="preserve">An </w:t>
      </w:r>
      <w:proofErr w:type="spellStart"/>
      <w:r w:rsidRPr="00C00A5F">
        <w:rPr>
          <w:lang w:val="en-US"/>
        </w:rPr>
        <w:t>authorised</w:t>
      </w:r>
      <w:proofErr w:type="spellEnd"/>
      <w:r w:rsidRPr="00C00A5F">
        <w:rPr>
          <w:lang w:val="en-US"/>
        </w:rPr>
        <w:t xml:space="preserve"> representative withdraws a priority claim in an international application.</w:t>
      </w:r>
    </w:p>
    <w:p w14:paraId="15D291EB" w14:textId="77777777" w:rsidR="00C00A5F" w:rsidRDefault="00C00A5F" w:rsidP="00C00A5F">
      <w:pPr>
        <w:rPr>
          <w:lang w:val="en-US"/>
        </w:rPr>
      </w:pPr>
    </w:p>
    <w:p w14:paraId="4CAECF4B" w14:textId="77777777" w:rsidR="00C00A5F" w:rsidRPr="00C00A5F" w:rsidRDefault="00C00A5F" w:rsidP="00C00A5F">
      <w:pPr>
        <w:pStyle w:val="Titre2"/>
        <w:rPr>
          <w:b w:val="0"/>
          <w:bCs w:val="0"/>
        </w:rPr>
      </w:pPr>
      <w:r w:rsidRPr="00C00A5F">
        <w:rPr>
          <w:rStyle w:val="Titre2Car"/>
          <w:rFonts w:eastAsiaTheme="minorHAnsi"/>
          <w:b/>
          <w:bCs/>
        </w:rPr>
        <w:t>Answer</w:t>
      </w:r>
    </w:p>
    <w:p w14:paraId="0E2C1859" w14:textId="77777777" w:rsidR="00C00A5F" w:rsidRDefault="00C00A5F" w:rsidP="00C00A5F">
      <w:pPr>
        <w:rPr>
          <w:lang w:val="en-US"/>
        </w:rPr>
      </w:pPr>
    </w:p>
    <w:p w14:paraId="7763A322" w14:textId="77777777" w:rsidR="00C00A5F" w:rsidRPr="00C00A5F" w:rsidRDefault="00C00A5F" w:rsidP="00C00A5F">
      <w:pPr>
        <w:rPr>
          <w:lang w:val="en-US"/>
        </w:rPr>
      </w:pPr>
      <w:proofErr w:type="spellStart"/>
      <w:r w:rsidRPr="00C00A5F">
        <w:rPr>
          <w:lang w:val="en-US"/>
        </w:rPr>
        <w:t>Authorisations</w:t>
      </w:r>
      <w:proofErr w:type="spellEnd"/>
      <w:r w:rsidRPr="00C00A5F">
        <w:rPr>
          <w:lang w:val="en-US"/>
        </w:rPr>
        <w:t xml:space="preserve"> are needed for B, D and F but not normally for A, C and E.</w:t>
      </w:r>
    </w:p>
    <w:p w14:paraId="44765985" w14:textId="77777777" w:rsidR="00C00A5F" w:rsidRPr="00C00A5F" w:rsidRDefault="00C00A5F" w:rsidP="00C00A5F">
      <w:pPr>
        <w:rPr>
          <w:lang w:val="en-US"/>
        </w:rPr>
      </w:pPr>
      <w:r w:rsidRPr="00C00A5F">
        <w:rPr>
          <w:lang w:val="en-US"/>
        </w:rPr>
        <w:t xml:space="preserve"> </w:t>
      </w:r>
    </w:p>
    <w:p w14:paraId="0B551B10" w14:textId="77777777" w:rsidR="00C00A5F" w:rsidRPr="00C00A5F" w:rsidRDefault="00C00A5F" w:rsidP="00C00A5F">
      <w:pPr>
        <w:rPr>
          <w:lang w:val="en-US"/>
        </w:rPr>
      </w:pPr>
      <w:r w:rsidRPr="00C00A5F">
        <w:rPr>
          <w:lang w:val="en-US"/>
        </w:rPr>
        <w:t xml:space="preserve">For the EPO, signed </w:t>
      </w:r>
      <w:proofErr w:type="spellStart"/>
      <w:r w:rsidRPr="00C00A5F">
        <w:rPr>
          <w:lang w:val="en-US"/>
        </w:rPr>
        <w:t>authorisations</w:t>
      </w:r>
      <w:proofErr w:type="spellEnd"/>
      <w:r w:rsidRPr="00C00A5F">
        <w:rPr>
          <w:lang w:val="en-US"/>
        </w:rPr>
        <w:t xml:space="preserve"> must be filed on request and it is up to the EPO to request them (Guidelines A-VIII, 1.6). </w:t>
      </w:r>
    </w:p>
    <w:p w14:paraId="5AFBDCD3" w14:textId="77777777" w:rsidR="00C00A5F" w:rsidRPr="00C00A5F" w:rsidRDefault="00C00A5F" w:rsidP="00C00A5F">
      <w:pPr>
        <w:rPr>
          <w:lang w:val="en-US"/>
        </w:rPr>
      </w:pPr>
      <w:r w:rsidRPr="00C00A5F">
        <w:rPr>
          <w:lang w:val="en-US"/>
        </w:rPr>
        <w:t xml:space="preserve"> </w:t>
      </w:r>
    </w:p>
    <w:p w14:paraId="0B536458" w14:textId="77777777" w:rsidR="00C00A5F" w:rsidRPr="00C00A5F" w:rsidRDefault="00C00A5F" w:rsidP="00C00A5F">
      <w:pPr>
        <w:rPr>
          <w:lang w:val="en-US"/>
        </w:rPr>
      </w:pPr>
      <w:r w:rsidRPr="00C00A5F">
        <w:rPr>
          <w:lang w:val="en-US"/>
        </w:rPr>
        <w:t xml:space="preserve">Re: A and D: For professional representatives </w:t>
      </w:r>
      <w:proofErr w:type="spellStart"/>
      <w:r w:rsidRPr="00C00A5F">
        <w:rPr>
          <w:lang w:val="en-US"/>
        </w:rPr>
        <w:t>authorisation</w:t>
      </w:r>
      <w:proofErr w:type="spellEnd"/>
      <w:r w:rsidRPr="00C00A5F">
        <w:rPr>
          <w:lang w:val="en-US"/>
        </w:rPr>
        <w:t xml:space="preserve"> will only be requested in certain cases, and not normally for newly filed EP applications. The situation in D, where an </w:t>
      </w:r>
      <w:proofErr w:type="spellStart"/>
      <w:r w:rsidRPr="00C00A5F">
        <w:rPr>
          <w:lang w:val="en-US"/>
        </w:rPr>
        <w:t>authorised</w:t>
      </w:r>
      <w:proofErr w:type="spellEnd"/>
      <w:r w:rsidRPr="00C00A5F">
        <w:rPr>
          <w:lang w:val="en-US"/>
        </w:rPr>
        <w:t xml:space="preserve"> representative takes over the prosecution of a previously filed European application, is one of the special cases where an </w:t>
      </w:r>
      <w:proofErr w:type="spellStart"/>
      <w:r w:rsidRPr="00C00A5F">
        <w:rPr>
          <w:lang w:val="en-US"/>
        </w:rPr>
        <w:t>authorisation</w:t>
      </w:r>
      <w:proofErr w:type="spellEnd"/>
      <w:r w:rsidRPr="00C00A5F">
        <w:rPr>
          <w:lang w:val="en-US"/>
        </w:rPr>
        <w:t xml:space="preserve"> is required (Decision of the President dated 12 July 2007, Special Edition No. 3, OJ EPO 2007, L.1).</w:t>
      </w:r>
    </w:p>
    <w:p w14:paraId="193D47B5" w14:textId="77777777" w:rsidR="00C00A5F" w:rsidRPr="00C00A5F" w:rsidRDefault="00C00A5F" w:rsidP="00C00A5F">
      <w:pPr>
        <w:rPr>
          <w:lang w:val="en-US"/>
        </w:rPr>
      </w:pPr>
      <w:r w:rsidRPr="00C00A5F">
        <w:rPr>
          <w:lang w:val="en-US"/>
        </w:rPr>
        <w:t xml:space="preserve"> </w:t>
      </w:r>
    </w:p>
    <w:p w14:paraId="5EF4A605" w14:textId="77777777" w:rsidR="00C00A5F" w:rsidRPr="00C00A5F" w:rsidRDefault="00C00A5F" w:rsidP="00C00A5F">
      <w:pPr>
        <w:rPr>
          <w:lang w:val="en-US"/>
        </w:rPr>
      </w:pPr>
      <w:r w:rsidRPr="00C00A5F">
        <w:rPr>
          <w:lang w:val="en-US"/>
        </w:rPr>
        <w:t xml:space="preserve">Re: B and C: </w:t>
      </w:r>
      <w:proofErr w:type="spellStart"/>
      <w:r w:rsidRPr="00C00A5F">
        <w:rPr>
          <w:lang w:val="en-US"/>
        </w:rPr>
        <w:t>Authorisations</w:t>
      </w:r>
      <w:proofErr w:type="spellEnd"/>
      <w:r w:rsidRPr="00C00A5F">
        <w:rPr>
          <w:lang w:val="en-US"/>
        </w:rPr>
        <w:t xml:space="preserve"> are required for employees representing their employer (Article 133(3) EPC) and for legal practitioners acting in accordance with Article 134(8) EPC (Guidelines A-VIII, 1.3, 1.5 and 1.8). However, the filing of a new patent application is exempted from this requirement (Rule 152(6) EPC and Decision of the President of the EPO dated 12 July 2007).</w:t>
      </w:r>
    </w:p>
    <w:p w14:paraId="6A9201A7" w14:textId="77777777" w:rsidR="00C00A5F" w:rsidRPr="00C00A5F" w:rsidRDefault="00C00A5F" w:rsidP="00C00A5F">
      <w:pPr>
        <w:rPr>
          <w:lang w:val="en-US"/>
        </w:rPr>
      </w:pPr>
      <w:r w:rsidRPr="00C00A5F">
        <w:rPr>
          <w:lang w:val="en-US"/>
        </w:rPr>
        <w:t xml:space="preserve"> </w:t>
      </w:r>
    </w:p>
    <w:p w14:paraId="7E565CD3" w14:textId="77777777" w:rsidR="00C00A5F" w:rsidRPr="00C00A5F" w:rsidRDefault="00C00A5F" w:rsidP="00C00A5F">
      <w:pPr>
        <w:rPr>
          <w:lang w:val="en-US"/>
        </w:rPr>
      </w:pPr>
      <w:r w:rsidRPr="00C00A5F">
        <w:rPr>
          <w:lang w:val="en-US"/>
        </w:rPr>
        <w:t xml:space="preserve">Re: E and F: According to Rule 90.1 PCT a person acting as agent must be appointed. This must be done by all applicants either signing the request or a separate power of attorney (Rule 90.4(a) PCT). Any RO, ISA, SISA or IPEA may waive the requirement, and the EPO has submitted such a waiver (PCT Applicant’s Guide, International Phase Introduction, Annex C: EPO). Hence, for filing </w:t>
      </w:r>
      <w:r w:rsidRPr="00C00A5F">
        <w:rPr>
          <w:lang w:val="en-US"/>
        </w:rPr>
        <w:lastRenderedPageBreak/>
        <w:t xml:space="preserve">an international application with the EPO as RO no </w:t>
      </w:r>
      <w:proofErr w:type="spellStart"/>
      <w:r w:rsidRPr="00C00A5F">
        <w:rPr>
          <w:lang w:val="en-US"/>
        </w:rPr>
        <w:t>authorisation</w:t>
      </w:r>
      <w:proofErr w:type="spellEnd"/>
      <w:r w:rsidRPr="00C00A5F">
        <w:rPr>
          <w:lang w:val="en-US"/>
        </w:rPr>
        <w:t xml:space="preserve"> is needed. However, Rule 90.4(e) PCT says that </w:t>
      </w:r>
      <w:proofErr w:type="gramStart"/>
      <w:r w:rsidRPr="00C00A5F">
        <w:rPr>
          <w:lang w:val="en-US"/>
        </w:rPr>
        <w:t>a power</w:t>
      </w:r>
      <w:proofErr w:type="gramEnd"/>
      <w:r w:rsidRPr="00C00A5F">
        <w:rPr>
          <w:lang w:val="en-US"/>
        </w:rPr>
        <w:t xml:space="preserve"> of attorney is always needed for any notice of withdrawal, including withdrawal of a priority claim (PCT Applicant’s Guide, International phase, 5.044 and 5.045).</w:t>
      </w:r>
    </w:p>
    <w:p w14:paraId="5233FFD7" w14:textId="77777777" w:rsidR="00C00A5F" w:rsidRPr="00C00A5F" w:rsidRDefault="00C00A5F" w:rsidP="00C00A5F">
      <w:pPr>
        <w:rPr>
          <w:lang w:val="en-US"/>
        </w:rPr>
      </w:pPr>
      <w:r w:rsidRPr="00C00A5F">
        <w:rPr>
          <w:lang w:val="en-US"/>
        </w:rPr>
        <w:t xml:space="preserve"> </w:t>
      </w:r>
    </w:p>
    <w:p w14:paraId="2FEAB83E" w14:textId="77777777" w:rsidR="00C00A5F" w:rsidRPr="00C00A5F" w:rsidRDefault="00C00A5F" w:rsidP="00C00A5F">
      <w:pPr>
        <w:rPr>
          <w:lang w:val="en-US"/>
        </w:rPr>
      </w:pPr>
      <w:r w:rsidRPr="00C00A5F">
        <w:rPr>
          <w:lang w:val="en-US"/>
        </w:rPr>
        <w:t xml:space="preserve">In each case, if the </w:t>
      </w:r>
      <w:proofErr w:type="spellStart"/>
      <w:r w:rsidRPr="00C00A5F">
        <w:rPr>
          <w:lang w:val="en-US"/>
        </w:rPr>
        <w:t>authorisation</w:t>
      </w:r>
      <w:proofErr w:type="spellEnd"/>
      <w:r w:rsidRPr="00C00A5F">
        <w:rPr>
          <w:lang w:val="en-US"/>
        </w:rPr>
        <w:t xml:space="preserve"> is not filed in due time, any action that must be performed by a representative will be considered not to have been performed. The actual consequence will vary depending on the action. </w:t>
      </w:r>
    </w:p>
    <w:p w14:paraId="3E13FFB9" w14:textId="77777777" w:rsidR="00C00A5F" w:rsidRDefault="00C00A5F" w:rsidP="00C00A5F">
      <w:pPr>
        <w:rPr>
          <w:lang w:val="en-US"/>
        </w:rPr>
      </w:pPr>
    </w:p>
    <w:p w14:paraId="4510EA9B"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631F68D5" w14:textId="1599B712" w:rsidR="00C00A5F" w:rsidRPr="00C00A5F" w:rsidRDefault="00C00A5F" w:rsidP="00C00A5F">
      <w:pPr>
        <w:pStyle w:val="Titre1"/>
        <w:rPr>
          <w:lang w:val="en-US"/>
        </w:rPr>
      </w:pPr>
      <w:r w:rsidRPr="00C00A5F">
        <w:rPr>
          <w:lang w:val="en-US"/>
        </w:rPr>
        <w:lastRenderedPageBreak/>
        <w:t>Question 28</w:t>
      </w:r>
    </w:p>
    <w:p w14:paraId="47059995" w14:textId="77777777" w:rsidR="00C00A5F" w:rsidRPr="00C00A5F" w:rsidRDefault="00C00A5F" w:rsidP="00C00A5F">
      <w:pPr>
        <w:rPr>
          <w:lang w:val="en-US"/>
        </w:rPr>
      </w:pPr>
    </w:p>
    <w:p w14:paraId="3CE1B9AD" w14:textId="77777777" w:rsidR="00C00A5F" w:rsidRPr="00C00A5F" w:rsidRDefault="00C00A5F" w:rsidP="00C00A5F">
      <w:pPr>
        <w:rPr>
          <w:lang w:val="en-US"/>
        </w:rPr>
      </w:pPr>
      <w:r w:rsidRPr="00C00A5F">
        <w:rPr>
          <w:lang w:val="en-US"/>
        </w:rPr>
        <w:t xml:space="preserve">Errors and mistakes in any document filed with the European Patent Office may be corrected on request under Rule 139 EPC. What is the last date in written proceedings prior to </w:t>
      </w:r>
      <w:proofErr w:type="gramStart"/>
      <w:r w:rsidRPr="00C00A5F">
        <w:rPr>
          <w:lang w:val="en-US"/>
        </w:rPr>
        <w:t>grant that</w:t>
      </w:r>
      <w:proofErr w:type="gramEnd"/>
      <w:r w:rsidRPr="00C00A5F">
        <w:rPr>
          <w:lang w:val="en-US"/>
        </w:rPr>
        <w:t xml:space="preserve"> such a request can be made?</w:t>
      </w:r>
    </w:p>
    <w:p w14:paraId="3A9D05CD" w14:textId="77777777" w:rsidR="00C00A5F" w:rsidRPr="00C00A5F" w:rsidRDefault="00C00A5F" w:rsidP="00C00A5F">
      <w:pPr>
        <w:rPr>
          <w:lang w:val="en-US"/>
        </w:rPr>
      </w:pPr>
      <w:r w:rsidRPr="00C00A5F">
        <w:rPr>
          <w:lang w:val="en-US"/>
        </w:rPr>
        <w:t xml:space="preserve"> </w:t>
      </w:r>
    </w:p>
    <w:p w14:paraId="2058F14E" w14:textId="523B7C56" w:rsidR="00C00A5F" w:rsidRPr="00C00A5F" w:rsidRDefault="00C00A5F" w:rsidP="00C00A5F">
      <w:pPr>
        <w:rPr>
          <w:lang w:val="en-US"/>
        </w:rPr>
      </w:pPr>
      <w:r w:rsidRPr="00C00A5F">
        <w:rPr>
          <w:lang w:val="en-US"/>
        </w:rPr>
        <w:t>A.</w:t>
      </w:r>
      <w:r w:rsidRPr="00C00A5F">
        <w:rPr>
          <w:lang w:val="en-US"/>
        </w:rPr>
        <w:tab/>
        <w:t>Up to the time the decision to grant has been received by the applicant or their representative.</w:t>
      </w:r>
    </w:p>
    <w:p w14:paraId="70932C32" w14:textId="6A714ACA" w:rsidR="00C00A5F" w:rsidRPr="00C00A5F" w:rsidRDefault="00C00A5F" w:rsidP="00C00A5F">
      <w:pPr>
        <w:rPr>
          <w:lang w:val="en-US"/>
        </w:rPr>
      </w:pPr>
      <w:r w:rsidRPr="00C00A5F">
        <w:rPr>
          <w:lang w:val="en-US"/>
        </w:rPr>
        <w:t>B.</w:t>
      </w:r>
      <w:r w:rsidRPr="00C00A5F">
        <w:rPr>
          <w:lang w:val="en-US"/>
        </w:rPr>
        <w:tab/>
        <w:t xml:space="preserve">Up to </w:t>
      </w:r>
      <w:proofErr w:type="gramStart"/>
      <w:r w:rsidRPr="00C00A5F">
        <w:rPr>
          <w:lang w:val="en-US"/>
        </w:rPr>
        <w:t>the</w:t>
      </w:r>
      <w:proofErr w:type="gramEnd"/>
      <w:r w:rsidRPr="00C00A5F">
        <w:rPr>
          <w:lang w:val="en-US"/>
        </w:rPr>
        <w:t xml:space="preserve"> time the decision to grant has been handed over to the EPO internal postal service.</w:t>
      </w:r>
    </w:p>
    <w:p w14:paraId="59137F4F" w14:textId="77777777" w:rsidR="00C00A5F" w:rsidRPr="00C00A5F" w:rsidRDefault="00C00A5F" w:rsidP="00C00A5F">
      <w:pPr>
        <w:rPr>
          <w:lang w:val="en-US"/>
        </w:rPr>
      </w:pPr>
      <w:r w:rsidRPr="00C00A5F">
        <w:rPr>
          <w:lang w:val="en-US"/>
        </w:rPr>
        <w:t>C.</w:t>
      </w:r>
      <w:r w:rsidRPr="00C00A5F">
        <w:rPr>
          <w:lang w:val="en-US"/>
        </w:rPr>
        <w:tab/>
        <w:t>Up to the expiry of the time limit for replying to the communication under Rule 71(3) EPC.</w:t>
      </w:r>
    </w:p>
    <w:p w14:paraId="3187F2CB" w14:textId="77777777" w:rsidR="00C00A5F" w:rsidRDefault="00C00A5F" w:rsidP="00C00A5F">
      <w:pPr>
        <w:rPr>
          <w:lang w:val="en-US"/>
        </w:rPr>
      </w:pPr>
    </w:p>
    <w:p w14:paraId="75E61B16" w14:textId="77777777" w:rsidR="00C00A5F" w:rsidRDefault="00C00A5F" w:rsidP="00C00A5F">
      <w:pPr>
        <w:rPr>
          <w:lang w:val="en-US"/>
        </w:rPr>
      </w:pPr>
    </w:p>
    <w:p w14:paraId="15B7B077" w14:textId="77777777" w:rsidR="00C00A5F" w:rsidRPr="00C00A5F" w:rsidRDefault="00C00A5F" w:rsidP="00C00A5F">
      <w:pPr>
        <w:pStyle w:val="Titre2"/>
        <w:rPr>
          <w:b w:val="0"/>
          <w:bCs w:val="0"/>
        </w:rPr>
      </w:pPr>
      <w:r w:rsidRPr="00C00A5F">
        <w:rPr>
          <w:rStyle w:val="Titre2Car"/>
          <w:rFonts w:eastAsiaTheme="minorHAnsi"/>
          <w:b/>
          <w:bCs/>
        </w:rPr>
        <w:t>Answer</w:t>
      </w:r>
    </w:p>
    <w:p w14:paraId="73E21EE8" w14:textId="77777777" w:rsidR="00C00A5F" w:rsidRDefault="00C00A5F" w:rsidP="00C00A5F">
      <w:pPr>
        <w:rPr>
          <w:lang w:val="en-US"/>
        </w:rPr>
      </w:pPr>
    </w:p>
    <w:p w14:paraId="17E04B6D" w14:textId="77777777" w:rsidR="00C00A5F" w:rsidRPr="002E3BF6" w:rsidRDefault="00C00A5F" w:rsidP="00C00A5F">
      <w:pPr>
        <w:rPr>
          <w:lang w:val="en-ZA"/>
        </w:rPr>
      </w:pPr>
      <w:r w:rsidRPr="002E3BF6">
        <w:rPr>
          <w:lang w:val="en-ZA"/>
        </w:rPr>
        <w:t>The correct answer is B</w:t>
      </w:r>
    </w:p>
    <w:p w14:paraId="12BA5EB4" w14:textId="77777777" w:rsidR="00C00A5F" w:rsidRPr="002E3BF6" w:rsidRDefault="00C00A5F" w:rsidP="00C00A5F">
      <w:pPr>
        <w:rPr>
          <w:lang w:val="en-ZA"/>
        </w:rPr>
      </w:pPr>
      <w:r w:rsidRPr="002E3BF6">
        <w:rPr>
          <w:lang w:val="en-ZA"/>
        </w:rPr>
        <w:t> </w:t>
      </w:r>
    </w:p>
    <w:p w14:paraId="12CFEB85" w14:textId="77777777" w:rsidR="00C00A5F" w:rsidRPr="002E3BF6" w:rsidRDefault="00C00A5F" w:rsidP="00C00A5F">
      <w:pPr>
        <w:rPr>
          <w:lang w:val="en-ZA"/>
        </w:rPr>
      </w:pPr>
      <w:r w:rsidRPr="002E3BF6">
        <w:rPr>
          <w:lang w:val="en-ZA"/>
        </w:rPr>
        <w:t>Up to the time the decision to grant (Rule 71a(1) EPC) is handed over to the EPO's internal postal service (G 12/91; Guidelines H-VI, 2.1). </w:t>
      </w:r>
    </w:p>
    <w:p w14:paraId="465BA96B" w14:textId="4D8B15C6" w:rsidR="00C00A5F" w:rsidRPr="00FB68EC" w:rsidRDefault="00C00A5F" w:rsidP="00C00A5F">
      <w:pPr>
        <w:rPr>
          <w:lang w:val="en-US"/>
        </w:rPr>
      </w:pPr>
      <w:r w:rsidRPr="002E3BF6">
        <w:rPr>
          <w:lang w:val="en-ZA"/>
        </w:rPr>
        <w:t>This date can be found in the lower right-hand corner of any decision letter from the EPO. Previous practice was that the date of the decision was three days before the date of the communication, but that is not the case anymore. The date is printed at the bottom of the decision to grant form (Form 2006A).</w:t>
      </w:r>
    </w:p>
    <w:p w14:paraId="4C678F3D" w14:textId="77777777" w:rsidR="00303C42" w:rsidRDefault="00303C42" w:rsidP="00303C42">
      <w:pPr>
        <w:rPr>
          <w:lang w:val="en-US"/>
        </w:rPr>
      </w:pPr>
    </w:p>
    <w:p w14:paraId="3398E099"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5DC27918" w14:textId="1BAF6A97" w:rsidR="00C00A5F" w:rsidRPr="00C00A5F" w:rsidRDefault="00C00A5F" w:rsidP="00C00A5F">
      <w:pPr>
        <w:pStyle w:val="Titre1"/>
        <w:rPr>
          <w:lang w:val="en-US"/>
        </w:rPr>
      </w:pPr>
      <w:r w:rsidRPr="00C00A5F">
        <w:rPr>
          <w:lang w:val="en-US"/>
        </w:rPr>
        <w:lastRenderedPageBreak/>
        <w:t>Question 29</w:t>
      </w:r>
    </w:p>
    <w:p w14:paraId="08AC664A" w14:textId="77777777" w:rsidR="00C00A5F" w:rsidRPr="00C00A5F" w:rsidRDefault="00C00A5F" w:rsidP="00C00A5F">
      <w:pPr>
        <w:rPr>
          <w:lang w:val="en-US"/>
        </w:rPr>
      </w:pPr>
    </w:p>
    <w:p w14:paraId="58DCCCD2" w14:textId="77777777" w:rsidR="00C00A5F" w:rsidRPr="00C00A5F" w:rsidRDefault="00C00A5F" w:rsidP="00C00A5F">
      <w:pPr>
        <w:rPr>
          <w:lang w:val="en-US"/>
        </w:rPr>
      </w:pPr>
      <w:r w:rsidRPr="00C00A5F">
        <w:rPr>
          <w:lang w:val="en-US"/>
        </w:rPr>
        <w:t>On receipt of the decision to grant its European patent application EP-1 under Rule 71</w:t>
      </w:r>
      <w:proofErr w:type="gramStart"/>
      <w:r w:rsidRPr="00C00A5F">
        <w:rPr>
          <w:lang w:val="en-US"/>
        </w:rPr>
        <w:t>a(</w:t>
      </w:r>
      <w:proofErr w:type="gramEnd"/>
      <w:r w:rsidRPr="00C00A5F">
        <w:rPr>
          <w:lang w:val="en-US"/>
        </w:rPr>
        <w:t xml:space="preserve">1) EPC the applicant realizes that they have made a significant typographical error in claim 1. </w:t>
      </w:r>
    </w:p>
    <w:p w14:paraId="29AA6703" w14:textId="77777777" w:rsidR="00C00A5F" w:rsidRPr="00C00A5F" w:rsidRDefault="00C00A5F" w:rsidP="00C00A5F">
      <w:pPr>
        <w:rPr>
          <w:lang w:val="en-US"/>
        </w:rPr>
      </w:pPr>
      <w:r w:rsidRPr="00C00A5F">
        <w:rPr>
          <w:lang w:val="en-US"/>
        </w:rPr>
        <w:t>What action can they take before the EPO to correct the error?</w:t>
      </w:r>
    </w:p>
    <w:p w14:paraId="093EA5F3" w14:textId="77777777" w:rsidR="00C00A5F" w:rsidRPr="00C00A5F" w:rsidRDefault="00C00A5F" w:rsidP="00C00A5F">
      <w:pPr>
        <w:rPr>
          <w:lang w:val="en-US"/>
        </w:rPr>
      </w:pPr>
      <w:r w:rsidRPr="00C00A5F">
        <w:rPr>
          <w:lang w:val="en-US"/>
        </w:rPr>
        <w:t xml:space="preserve"> </w:t>
      </w:r>
    </w:p>
    <w:p w14:paraId="646C66FB" w14:textId="54991035" w:rsidR="00C00A5F" w:rsidRPr="00C00A5F" w:rsidRDefault="00C00A5F" w:rsidP="00C00A5F">
      <w:pPr>
        <w:rPr>
          <w:lang w:val="en-US"/>
        </w:rPr>
      </w:pPr>
      <w:r w:rsidRPr="00C00A5F">
        <w:rPr>
          <w:lang w:val="en-US"/>
        </w:rPr>
        <w:t>A.</w:t>
      </w:r>
      <w:r w:rsidRPr="00C00A5F">
        <w:rPr>
          <w:lang w:val="en-US"/>
        </w:rPr>
        <w:tab/>
        <w:t>None</w:t>
      </w:r>
    </w:p>
    <w:p w14:paraId="767F5171" w14:textId="259526B3" w:rsidR="00C00A5F" w:rsidRPr="00C00A5F" w:rsidRDefault="00C00A5F" w:rsidP="00C00A5F">
      <w:pPr>
        <w:rPr>
          <w:lang w:val="en-US"/>
        </w:rPr>
      </w:pPr>
      <w:r w:rsidRPr="00C00A5F">
        <w:rPr>
          <w:lang w:val="en-US"/>
        </w:rPr>
        <w:t>B.</w:t>
      </w:r>
      <w:r w:rsidRPr="00C00A5F">
        <w:rPr>
          <w:lang w:val="en-US"/>
        </w:rPr>
        <w:tab/>
        <w:t>Seek correction under Rule 140 EPC</w:t>
      </w:r>
    </w:p>
    <w:p w14:paraId="0D644ACC" w14:textId="77777777" w:rsidR="00C00A5F" w:rsidRPr="00C00A5F" w:rsidRDefault="00C00A5F" w:rsidP="00C00A5F">
      <w:pPr>
        <w:rPr>
          <w:lang w:val="en-US"/>
        </w:rPr>
      </w:pPr>
      <w:r w:rsidRPr="00C00A5F">
        <w:rPr>
          <w:lang w:val="en-US"/>
        </w:rPr>
        <w:t>C.</w:t>
      </w:r>
      <w:r w:rsidRPr="00C00A5F">
        <w:rPr>
          <w:lang w:val="en-US"/>
        </w:rPr>
        <w:tab/>
        <w:t>Seek correction under Rule 139 EPC</w:t>
      </w:r>
    </w:p>
    <w:p w14:paraId="25EE5DFE" w14:textId="77777777" w:rsidR="00C00A5F" w:rsidRDefault="00C00A5F" w:rsidP="00303C42">
      <w:pPr>
        <w:rPr>
          <w:lang w:val="en-US"/>
        </w:rPr>
      </w:pPr>
    </w:p>
    <w:p w14:paraId="36744F87" w14:textId="77777777" w:rsidR="00C00A5F" w:rsidRPr="00C00A5F" w:rsidRDefault="00C00A5F" w:rsidP="00C00A5F">
      <w:pPr>
        <w:pStyle w:val="Titre2"/>
        <w:rPr>
          <w:b w:val="0"/>
          <w:bCs w:val="0"/>
        </w:rPr>
      </w:pPr>
      <w:r w:rsidRPr="00C00A5F">
        <w:rPr>
          <w:rStyle w:val="Titre2Car"/>
          <w:rFonts w:eastAsiaTheme="minorHAnsi"/>
          <w:b/>
          <w:bCs/>
        </w:rPr>
        <w:t>Answer</w:t>
      </w:r>
    </w:p>
    <w:p w14:paraId="73F91A56" w14:textId="77777777" w:rsidR="00C00A5F" w:rsidRPr="00303C42" w:rsidRDefault="00C00A5F" w:rsidP="00303C42">
      <w:pPr>
        <w:rPr>
          <w:lang w:val="en-US"/>
        </w:rPr>
      </w:pPr>
    </w:p>
    <w:p w14:paraId="0F8D429C" w14:textId="77777777" w:rsidR="00C00A5F" w:rsidRPr="002E3BF6" w:rsidRDefault="00C00A5F" w:rsidP="00C00A5F">
      <w:pPr>
        <w:rPr>
          <w:lang w:val="en-ZA"/>
        </w:rPr>
      </w:pPr>
      <w:r w:rsidRPr="002E3BF6">
        <w:rPr>
          <w:lang w:val="en-ZA"/>
        </w:rPr>
        <w:t>The correct answer is A. </w:t>
      </w:r>
    </w:p>
    <w:p w14:paraId="39411724" w14:textId="77777777" w:rsidR="00C00A5F" w:rsidRPr="002E3BF6" w:rsidRDefault="00C00A5F" w:rsidP="00C00A5F">
      <w:pPr>
        <w:rPr>
          <w:lang w:val="en-ZA"/>
        </w:rPr>
      </w:pPr>
      <w:r w:rsidRPr="002E3BF6">
        <w:rPr>
          <w:lang w:val="en-ZA"/>
        </w:rPr>
        <w:t> </w:t>
      </w:r>
    </w:p>
    <w:p w14:paraId="138D9440" w14:textId="112189F6" w:rsidR="00303C42" w:rsidRPr="00303C42" w:rsidRDefault="00C00A5F" w:rsidP="00C00A5F">
      <w:pPr>
        <w:rPr>
          <w:lang w:val="en-US"/>
        </w:rPr>
      </w:pPr>
      <w:r w:rsidRPr="002E3BF6">
        <w:rPr>
          <w:lang w:val="en-ZA"/>
        </w:rPr>
        <w:t>No action can be taken to correct a typographical error at this stage. Correction under Rule139 EPC is only possible up to the time the decision is handed over to the EPO's internal postal service (Guidelines H-VI, 2.1). Rule 140 EPC is only available to correct errors in decisions of the EPO, and not to correct errors in documents filed by a patent applicant or proprietor (G 1/10). Where appropriate, correction may be possible after grant by way of limitation or opposition proceedings, but any amendment must comply with Article 123(2) and (3) EPC.</w:t>
      </w:r>
    </w:p>
    <w:p w14:paraId="397D220F" w14:textId="77777777" w:rsidR="00303C42" w:rsidRPr="00303C42" w:rsidRDefault="00303C42" w:rsidP="00303C42">
      <w:pPr>
        <w:rPr>
          <w:lang w:val="en-US"/>
        </w:rPr>
      </w:pPr>
    </w:p>
    <w:p w14:paraId="1F661F06"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6C942004" w14:textId="35051792" w:rsidR="00C00A5F" w:rsidRPr="00C00A5F" w:rsidRDefault="00C00A5F" w:rsidP="00C00A5F">
      <w:pPr>
        <w:pStyle w:val="Titre1"/>
        <w:rPr>
          <w:lang w:val="en-US"/>
        </w:rPr>
      </w:pPr>
      <w:r w:rsidRPr="00C00A5F">
        <w:rPr>
          <w:lang w:val="en-US"/>
        </w:rPr>
        <w:lastRenderedPageBreak/>
        <w:t xml:space="preserve">Question </w:t>
      </w:r>
      <w:r>
        <w:rPr>
          <w:lang w:val="en-US"/>
        </w:rPr>
        <w:t>30</w:t>
      </w:r>
    </w:p>
    <w:p w14:paraId="109065E1" w14:textId="77777777" w:rsidR="00303C42" w:rsidRDefault="00303C42" w:rsidP="00303C42">
      <w:pPr>
        <w:rPr>
          <w:lang w:val="en-US"/>
        </w:rPr>
      </w:pPr>
    </w:p>
    <w:p w14:paraId="35B34811" w14:textId="77777777" w:rsidR="00C00A5F" w:rsidRPr="00C00A5F" w:rsidRDefault="00C00A5F" w:rsidP="00C00A5F">
      <w:r w:rsidRPr="002E3BF6">
        <w:rPr>
          <w:lang w:val="en-ZA"/>
        </w:rPr>
        <w:t xml:space="preserve">Company X wishes to file an opposition to European patent EP-B, which was recently granted to its main competitor, company Y. To avoid retaliation, company X would prefer not to file the opposition in its own name. It therefore asks a European patent attorney to file the opposition in her name. </w:t>
      </w:r>
      <w:r w:rsidRPr="00C00A5F">
        <w:t xml:space="preserve">Will the EPO </w:t>
      </w:r>
      <w:proofErr w:type="spellStart"/>
      <w:r w:rsidRPr="00C00A5F">
        <w:t>accept</w:t>
      </w:r>
      <w:proofErr w:type="spellEnd"/>
      <w:r w:rsidRPr="00C00A5F">
        <w:t xml:space="preserve"> </w:t>
      </w:r>
      <w:proofErr w:type="spellStart"/>
      <w:proofErr w:type="gramStart"/>
      <w:r w:rsidRPr="00C00A5F">
        <w:t>this</w:t>
      </w:r>
      <w:proofErr w:type="spellEnd"/>
      <w:r w:rsidRPr="00C00A5F">
        <w:t>?</w:t>
      </w:r>
      <w:proofErr w:type="gramEnd"/>
    </w:p>
    <w:p w14:paraId="39E087DF" w14:textId="77777777" w:rsidR="00C00A5F" w:rsidRPr="00C00A5F" w:rsidRDefault="00C00A5F" w:rsidP="00C00A5F">
      <w:r w:rsidRPr="00C00A5F">
        <w:t> </w:t>
      </w:r>
    </w:p>
    <w:p w14:paraId="75C94BBA" w14:textId="1021BADC" w:rsidR="00C00A5F" w:rsidRPr="00C00A5F" w:rsidRDefault="00C00A5F" w:rsidP="00C00A5F">
      <w:pPr>
        <w:numPr>
          <w:ilvl w:val="0"/>
          <w:numId w:val="9"/>
        </w:numPr>
      </w:pPr>
      <w:r w:rsidRPr="00C00A5F">
        <w:t>Yes </w:t>
      </w:r>
    </w:p>
    <w:p w14:paraId="221EBC12" w14:textId="77777777" w:rsidR="00C00A5F" w:rsidRDefault="00C00A5F" w:rsidP="00C00A5F">
      <w:pPr>
        <w:numPr>
          <w:ilvl w:val="0"/>
          <w:numId w:val="9"/>
        </w:numPr>
      </w:pPr>
      <w:r w:rsidRPr="00C00A5F">
        <w:t>No</w:t>
      </w:r>
    </w:p>
    <w:p w14:paraId="51E1F1B5" w14:textId="0594376B" w:rsidR="00C00A5F" w:rsidRPr="002E3BF6" w:rsidRDefault="00C00A5F" w:rsidP="00C00A5F">
      <w:pPr>
        <w:numPr>
          <w:ilvl w:val="0"/>
          <w:numId w:val="9"/>
        </w:numPr>
        <w:rPr>
          <w:lang w:val="en-ZA"/>
        </w:rPr>
      </w:pPr>
      <w:r w:rsidRPr="002E3BF6">
        <w:rPr>
          <w:lang w:val="en-ZA"/>
        </w:rPr>
        <w:t>Only if the patentee does not object</w:t>
      </w:r>
    </w:p>
    <w:p w14:paraId="3502F26C" w14:textId="77777777" w:rsidR="00C00A5F" w:rsidRDefault="00C00A5F" w:rsidP="00C00A5F">
      <w:pPr>
        <w:rPr>
          <w:lang w:val="en-US"/>
        </w:rPr>
      </w:pPr>
    </w:p>
    <w:p w14:paraId="411D1B7A" w14:textId="77777777" w:rsidR="00C00A5F" w:rsidRPr="00C00A5F" w:rsidRDefault="00C00A5F" w:rsidP="00C00A5F">
      <w:pPr>
        <w:pStyle w:val="Titre2"/>
        <w:rPr>
          <w:b w:val="0"/>
          <w:bCs w:val="0"/>
        </w:rPr>
      </w:pPr>
      <w:r w:rsidRPr="00C00A5F">
        <w:rPr>
          <w:rStyle w:val="Titre2Car"/>
          <w:rFonts w:eastAsiaTheme="minorHAnsi"/>
          <w:b/>
          <w:bCs/>
        </w:rPr>
        <w:t>Answer</w:t>
      </w:r>
    </w:p>
    <w:p w14:paraId="1FEF79B7" w14:textId="77777777" w:rsidR="00C00A5F" w:rsidRDefault="00C00A5F" w:rsidP="00303C42">
      <w:pPr>
        <w:rPr>
          <w:lang w:val="en-US"/>
        </w:rPr>
      </w:pPr>
    </w:p>
    <w:p w14:paraId="00727847" w14:textId="45CBF77D" w:rsidR="00C00A5F" w:rsidRPr="00C00A5F" w:rsidRDefault="00C00A5F" w:rsidP="00C00A5F">
      <w:pPr>
        <w:rPr>
          <w:lang w:val="en-US"/>
        </w:rPr>
      </w:pPr>
      <w:r w:rsidRPr="00C00A5F">
        <w:rPr>
          <w:lang w:val="en-US"/>
        </w:rPr>
        <w:t xml:space="preserve">The correct answer is A. </w:t>
      </w:r>
    </w:p>
    <w:p w14:paraId="4F4FCC17" w14:textId="1A370022" w:rsidR="00C00A5F" w:rsidRPr="00C00A5F" w:rsidRDefault="00C00A5F" w:rsidP="00C00A5F">
      <w:pPr>
        <w:rPr>
          <w:lang w:val="en-US"/>
        </w:rPr>
      </w:pPr>
      <w:r w:rsidRPr="00C00A5F">
        <w:rPr>
          <w:lang w:val="en-US"/>
        </w:rPr>
        <w:t>It is permissible to file an opposition in one’s own name while acting on behalf of a third party (G 3/97 and G 4/97). The only two situations that might be considered abuse of process would be if the opponent was acting on behalf of the proprietor, company Y, or the opponent was de facto acting as a professional representative without being qualified. Since in this case the attorney is a qualified European patent attorney acting on behalf of company X, this situation does not arise.</w:t>
      </w:r>
    </w:p>
    <w:p w14:paraId="43557349" w14:textId="77777777" w:rsidR="00C00A5F" w:rsidRPr="00C00A5F" w:rsidRDefault="00C00A5F" w:rsidP="00C00A5F">
      <w:pPr>
        <w:rPr>
          <w:lang w:val="en-US"/>
        </w:rPr>
      </w:pPr>
      <w:r w:rsidRPr="00C00A5F">
        <w:rPr>
          <w:lang w:val="en-US"/>
        </w:rPr>
        <w:t>Company X will not be party to the proceedings so it will be dependent on the representative during opposition proceedings.</w:t>
      </w:r>
    </w:p>
    <w:p w14:paraId="4EE6F2EB" w14:textId="77777777" w:rsidR="00C00A5F" w:rsidRDefault="00C00A5F" w:rsidP="00303C42">
      <w:pPr>
        <w:rPr>
          <w:lang w:val="en-US"/>
        </w:rPr>
      </w:pPr>
    </w:p>
    <w:p w14:paraId="452B41A2"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63BF01CE" w14:textId="0AED1AD6" w:rsidR="00C00A5F" w:rsidRPr="00C00A5F" w:rsidRDefault="00C00A5F" w:rsidP="00C00A5F">
      <w:pPr>
        <w:pStyle w:val="Titre1"/>
        <w:rPr>
          <w:lang w:val="en-US"/>
        </w:rPr>
      </w:pPr>
      <w:r w:rsidRPr="00C00A5F">
        <w:rPr>
          <w:lang w:val="en-US"/>
        </w:rPr>
        <w:lastRenderedPageBreak/>
        <w:t xml:space="preserve">Question </w:t>
      </w:r>
      <w:r>
        <w:rPr>
          <w:lang w:val="en-US"/>
        </w:rPr>
        <w:t>31</w:t>
      </w:r>
    </w:p>
    <w:p w14:paraId="6F4C78B1" w14:textId="77777777" w:rsidR="00C00A5F" w:rsidRDefault="00C00A5F" w:rsidP="00303C42">
      <w:pPr>
        <w:rPr>
          <w:lang w:val="en-US"/>
        </w:rPr>
      </w:pPr>
    </w:p>
    <w:p w14:paraId="6E596A87" w14:textId="77777777" w:rsidR="00C00A5F" w:rsidRPr="00C00A5F" w:rsidRDefault="00C00A5F" w:rsidP="00C00A5F">
      <w:pPr>
        <w:rPr>
          <w:lang w:val="en-US"/>
        </w:rPr>
      </w:pPr>
      <w:r w:rsidRPr="00C00A5F">
        <w:rPr>
          <w:lang w:val="en-US"/>
        </w:rPr>
        <w:t xml:space="preserve">European patent EP-B is granted with a claim directed to a method of operating a heart pacemaker in dependence upon the required cardiac output while a person is exercising, the pacemaker including a pressure sensing means mounted on a pacing lead and adapted to be implanted in a heart and used to sense the right ventricular systolic pressure, which pressure is used to control the pacer rate. Is it permissible in opposition or opposition appeal proceedings to amend the claim to be directed to a heart pacemaker </w:t>
      </w:r>
      <w:proofErr w:type="gramStart"/>
      <w:r w:rsidRPr="00C00A5F">
        <w:rPr>
          <w:lang w:val="en-US"/>
        </w:rPr>
        <w:t>in order to</w:t>
      </w:r>
      <w:proofErr w:type="gramEnd"/>
      <w:r w:rsidRPr="00C00A5F">
        <w:rPr>
          <w:lang w:val="en-US"/>
        </w:rPr>
        <w:t xml:space="preserve"> address problems relating to Article 53(c) EPC?</w:t>
      </w:r>
    </w:p>
    <w:p w14:paraId="7758A318" w14:textId="3A2114AC" w:rsidR="00C00A5F" w:rsidRPr="00C00A5F" w:rsidRDefault="00C00A5F" w:rsidP="00C00A5F">
      <w:pPr>
        <w:rPr>
          <w:lang w:val="en-US"/>
        </w:rPr>
      </w:pPr>
    </w:p>
    <w:p w14:paraId="1E75B8D8" w14:textId="77777777" w:rsidR="00C00A5F" w:rsidRPr="00C00A5F" w:rsidRDefault="00C00A5F" w:rsidP="00C00A5F">
      <w:pPr>
        <w:rPr>
          <w:lang w:val="en-US"/>
        </w:rPr>
      </w:pPr>
      <w:r w:rsidRPr="00C00A5F">
        <w:rPr>
          <w:lang w:val="en-US"/>
        </w:rPr>
        <w:t>A.</w:t>
      </w:r>
      <w:r w:rsidRPr="00C00A5F">
        <w:rPr>
          <w:lang w:val="en-US"/>
        </w:rPr>
        <w:tab/>
        <w:t>Yes, a change in claim category is permitted.</w:t>
      </w:r>
    </w:p>
    <w:p w14:paraId="25410A51" w14:textId="77777777" w:rsidR="00C00A5F" w:rsidRPr="00C00A5F" w:rsidRDefault="00C00A5F" w:rsidP="00C00A5F">
      <w:pPr>
        <w:rPr>
          <w:lang w:val="en-US"/>
        </w:rPr>
      </w:pPr>
      <w:r w:rsidRPr="00C00A5F">
        <w:rPr>
          <w:lang w:val="en-US"/>
        </w:rPr>
        <w:t xml:space="preserve"> </w:t>
      </w:r>
    </w:p>
    <w:p w14:paraId="4B3582B7" w14:textId="77777777" w:rsidR="00C00A5F" w:rsidRPr="00C00A5F" w:rsidRDefault="00C00A5F" w:rsidP="00C00A5F">
      <w:pPr>
        <w:rPr>
          <w:lang w:val="en-US"/>
        </w:rPr>
      </w:pPr>
      <w:r w:rsidRPr="00C00A5F">
        <w:rPr>
          <w:lang w:val="en-US"/>
        </w:rPr>
        <w:t>B.</w:t>
      </w:r>
      <w:r w:rsidRPr="00C00A5F">
        <w:rPr>
          <w:lang w:val="en-US"/>
        </w:rPr>
        <w:tab/>
        <w:t>No, a change in claim category would contravene Article 123(3) EPC.</w:t>
      </w:r>
    </w:p>
    <w:p w14:paraId="32CD6786" w14:textId="77777777" w:rsidR="00C00A5F" w:rsidRDefault="00C00A5F" w:rsidP="00303C42">
      <w:pPr>
        <w:rPr>
          <w:lang w:val="en-US"/>
        </w:rPr>
      </w:pPr>
    </w:p>
    <w:p w14:paraId="0EF304AF" w14:textId="77777777" w:rsidR="00C00A5F" w:rsidRPr="00C00A5F" w:rsidRDefault="00C00A5F" w:rsidP="00C00A5F">
      <w:pPr>
        <w:pStyle w:val="Titre2"/>
        <w:rPr>
          <w:b w:val="0"/>
          <w:bCs w:val="0"/>
        </w:rPr>
      </w:pPr>
      <w:r w:rsidRPr="00C00A5F">
        <w:rPr>
          <w:rStyle w:val="Titre2Car"/>
          <w:rFonts w:eastAsiaTheme="minorHAnsi"/>
          <w:b/>
          <w:bCs/>
        </w:rPr>
        <w:t>Answer</w:t>
      </w:r>
    </w:p>
    <w:p w14:paraId="53DBDEB9" w14:textId="77777777" w:rsidR="00C00A5F" w:rsidRDefault="00C00A5F" w:rsidP="00303C42">
      <w:pPr>
        <w:rPr>
          <w:lang w:val="en-US"/>
        </w:rPr>
      </w:pPr>
    </w:p>
    <w:p w14:paraId="3024BF3D" w14:textId="77777777" w:rsidR="00C00A5F" w:rsidRPr="002E3BF6" w:rsidRDefault="00C00A5F" w:rsidP="00C00A5F">
      <w:pPr>
        <w:rPr>
          <w:lang w:val="en-ZA"/>
        </w:rPr>
      </w:pPr>
      <w:r w:rsidRPr="002E3BF6">
        <w:rPr>
          <w:lang w:val="en-ZA"/>
        </w:rPr>
        <w:t>The correct answer is B. </w:t>
      </w:r>
    </w:p>
    <w:p w14:paraId="47F269AB" w14:textId="7A692E5E" w:rsidR="00C00A5F" w:rsidRPr="00D52091" w:rsidRDefault="00C00A5F" w:rsidP="00C00A5F">
      <w:pPr>
        <w:rPr>
          <w:lang w:val="en-ZA"/>
        </w:rPr>
      </w:pPr>
      <w:r w:rsidRPr="002E3BF6">
        <w:rPr>
          <w:lang w:val="en-ZA"/>
        </w:rPr>
        <w:t xml:space="preserve">A change in claim category from a method of operating a device to the device itself, i.e. deleting the “method features” defining therapeutic operation of the device, would broaden the claim and contravene Article 123(3) EPC (Guidelines H-V, 7.3). The features of the pacemaker as defined in the device claim do not depend on the circumstances of its operation, but they did under the terms of the prior method claim (“while a person is exercising”). If the original claim contains the claimed features of the device exhaustively, the change of category may be allowable (Guidelines H-V, 7.3). </w:t>
      </w:r>
      <w:r w:rsidRPr="00D52091">
        <w:rPr>
          <w:lang w:val="en-ZA"/>
        </w:rPr>
        <w:t>This condition is not fulfilled. </w:t>
      </w:r>
    </w:p>
    <w:p w14:paraId="2C3FBCA0" w14:textId="39CCA51B" w:rsidR="00C00A5F" w:rsidRDefault="00C00A5F" w:rsidP="00C00A5F">
      <w:pPr>
        <w:rPr>
          <w:lang w:val="en-US"/>
        </w:rPr>
      </w:pPr>
      <w:r w:rsidRPr="002E3BF6">
        <w:rPr>
          <w:lang w:val="en-ZA"/>
        </w:rPr>
        <w:t>Method features relating to how the pacemaker is installed in and interacts with the human body cannot be converted to device features, amongst other things because an “adapted to” type formulation does not confer the same limitation. For example, a “pressure sensing means adapted to sense the right ventricular systolic pressure” is not limited to such use, since it can e.g. be used to sense the left ventricular systolic pressure (T 82/93, Reasons 2.2 and 2.3). </w:t>
      </w:r>
    </w:p>
    <w:p w14:paraId="4E4A2ED2" w14:textId="77777777" w:rsidR="00C00A5F" w:rsidRDefault="00C00A5F" w:rsidP="00303C42">
      <w:pPr>
        <w:rPr>
          <w:lang w:val="en-US"/>
        </w:rPr>
      </w:pPr>
    </w:p>
    <w:p w14:paraId="20904E32"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59E49E75" w14:textId="2BC0DAA2" w:rsidR="00C00A5F" w:rsidRPr="00C00A5F" w:rsidRDefault="00C00A5F" w:rsidP="00C00A5F">
      <w:pPr>
        <w:pStyle w:val="Titre1"/>
        <w:rPr>
          <w:lang w:val="en-US"/>
        </w:rPr>
      </w:pPr>
      <w:r w:rsidRPr="00C00A5F">
        <w:rPr>
          <w:lang w:val="en-US"/>
        </w:rPr>
        <w:lastRenderedPageBreak/>
        <w:t xml:space="preserve">Question </w:t>
      </w:r>
      <w:r>
        <w:rPr>
          <w:lang w:val="en-US"/>
        </w:rPr>
        <w:t>32</w:t>
      </w:r>
    </w:p>
    <w:p w14:paraId="0C4F510A" w14:textId="77777777" w:rsidR="00C00A5F" w:rsidRDefault="00C00A5F" w:rsidP="00303C42">
      <w:pPr>
        <w:rPr>
          <w:lang w:val="en-US"/>
        </w:rPr>
      </w:pPr>
    </w:p>
    <w:p w14:paraId="551D675C" w14:textId="77777777" w:rsidR="00C00A5F" w:rsidRPr="002E3BF6" w:rsidRDefault="00C00A5F" w:rsidP="00C00A5F">
      <w:pPr>
        <w:rPr>
          <w:lang w:val="en-ZA"/>
        </w:rPr>
      </w:pPr>
      <w:r w:rsidRPr="002E3BF6">
        <w:rPr>
          <w:lang w:val="en-ZA"/>
        </w:rPr>
        <w:t>The first communication from the examining division concerning a European patent application is unexpectedly negative. The applicant decides not to proceed further with the application. Can the applicant get a refund of fees in this situation?</w:t>
      </w:r>
    </w:p>
    <w:p w14:paraId="641314A1" w14:textId="77777777" w:rsidR="00C00A5F" w:rsidRPr="002E3BF6" w:rsidRDefault="00C00A5F" w:rsidP="00C00A5F">
      <w:pPr>
        <w:rPr>
          <w:lang w:val="en-ZA"/>
        </w:rPr>
      </w:pPr>
      <w:r w:rsidRPr="002E3BF6">
        <w:rPr>
          <w:lang w:val="en-ZA"/>
        </w:rPr>
        <w:t> </w:t>
      </w:r>
    </w:p>
    <w:p w14:paraId="4B0B5E06" w14:textId="567BEC18" w:rsidR="00C00A5F" w:rsidRPr="00C00A5F" w:rsidRDefault="00C00A5F" w:rsidP="00C00A5F">
      <w:pPr>
        <w:numPr>
          <w:ilvl w:val="0"/>
          <w:numId w:val="10"/>
        </w:numPr>
      </w:pPr>
      <w:r w:rsidRPr="00C00A5F">
        <w:t>Yes</w:t>
      </w:r>
    </w:p>
    <w:p w14:paraId="249B0EAD" w14:textId="30D7C732" w:rsidR="00C00A5F" w:rsidRPr="00C00A5F" w:rsidRDefault="00C00A5F" w:rsidP="00C00A5F">
      <w:pPr>
        <w:pStyle w:val="Paragraphedeliste"/>
        <w:numPr>
          <w:ilvl w:val="0"/>
          <w:numId w:val="10"/>
        </w:numPr>
        <w:rPr>
          <w:lang w:val="en-US"/>
        </w:rPr>
      </w:pPr>
      <w:r w:rsidRPr="00C00A5F">
        <w:t>No</w:t>
      </w:r>
    </w:p>
    <w:p w14:paraId="26C2C2EB" w14:textId="77777777" w:rsidR="00C00A5F" w:rsidRPr="00C00A5F" w:rsidRDefault="00C00A5F" w:rsidP="00C00A5F">
      <w:pPr>
        <w:pStyle w:val="Titre2"/>
        <w:rPr>
          <w:b w:val="0"/>
          <w:bCs w:val="0"/>
        </w:rPr>
      </w:pPr>
      <w:r w:rsidRPr="00C00A5F">
        <w:rPr>
          <w:rStyle w:val="Titre2Car"/>
          <w:rFonts w:eastAsiaTheme="minorHAnsi"/>
          <w:b/>
          <w:bCs/>
        </w:rPr>
        <w:t>Answer</w:t>
      </w:r>
    </w:p>
    <w:p w14:paraId="649E44D0" w14:textId="77777777" w:rsidR="00C00A5F" w:rsidRDefault="00C00A5F" w:rsidP="00303C42">
      <w:pPr>
        <w:rPr>
          <w:lang w:val="en-US"/>
        </w:rPr>
      </w:pPr>
    </w:p>
    <w:p w14:paraId="4C3DA7CB" w14:textId="77777777" w:rsidR="00C00A5F" w:rsidRPr="002E3BF6" w:rsidRDefault="00C00A5F" w:rsidP="00C00A5F">
      <w:pPr>
        <w:rPr>
          <w:lang w:val="en-ZA"/>
        </w:rPr>
      </w:pPr>
      <w:r w:rsidRPr="002E3BF6">
        <w:rPr>
          <w:lang w:val="en-ZA"/>
        </w:rPr>
        <w:t>The correct answer is A.</w:t>
      </w:r>
    </w:p>
    <w:p w14:paraId="745AFC0C" w14:textId="77777777" w:rsidR="00C00A5F" w:rsidRPr="002E3BF6" w:rsidRDefault="00C00A5F" w:rsidP="00C00A5F">
      <w:pPr>
        <w:rPr>
          <w:lang w:val="en-ZA"/>
        </w:rPr>
      </w:pPr>
      <w:r w:rsidRPr="002E3BF6">
        <w:rPr>
          <w:lang w:val="en-ZA"/>
        </w:rPr>
        <w:t> </w:t>
      </w:r>
    </w:p>
    <w:p w14:paraId="7A1F3EB6" w14:textId="61844860" w:rsidR="00C00A5F" w:rsidRDefault="00C00A5F" w:rsidP="00C00A5F">
      <w:pPr>
        <w:rPr>
          <w:lang w:val="en-US"/>
        </w:rPr>
      </w:pPr>
      <w:r w:rsidRPr="002E3BF6">
        <w:rPr>
          <w:lang w:val="en-ZA"/>
        </w:rPr>
        <w:t xml:space="preserve">50% of the examination fee will be refunded if the patent application is withdrawn after substantive examination has begun but before the expiry of the time limit for replying to the first communication. To get the refund, the applicant must actively withdraw the application before the time limit for reply (Article 11(b) </w:t>
      </w:r>
      <w:proofErr w:type="spellStart"/>
      <w:r w:rsidRPr="002E3BF6">
        <w:rPr>
          <w:lang w:val="en-ZA"/>
        </w:rPr>
        <w:t>RFees</w:t>
      </w:r>
      <w:proofErr w:type="spellEnd"/>
      <w:r w:rsidRPr="002E3BF6">
        <w:rPr>
          <w:lang w:val="en-ZA"/>
        </w:rPr>
        <w:t>). </w:t>
      </w:r>
    </w:p>
    <w:p w14:paraId="5A9589DA" w14:textId="77777777" w:rsidR="00C00A5F" w:rsidRPr="00303C42" w:rsidRDefault="00C00A5F" w:rsidP="00303C42">
      <w:pPr>
        <w:rPr>
          <w:lang w:val="en-US"/>
        </w:rPr>
      </w:pPr>
    </w:p>
    <w:p w14:paraId="42C05568"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6C735190" w14:textId="5B14A9BB" w:rsidR="00C00A5F" w:rsidRDefault="00C00A5F" w:rsidP="00C00A5F">
      <w:pPr>
        <w:pStyle w:val="Titre1"/>
        <w:rPr>
          <w:lang w:val="en-US"/>
        </w:rPr>
      </w:pPr>
      <w:r w:rsidRPr="00C00A5F">
        <w:rPr>
          <w:lang w:val="en-US"/>
        </w:rPr>
        <w:lastRenderedPageBreak/>
        <w:t xml:space="preserve">Question </w:t>
      </w:r>
      <w:r>
        <w:rPr>
          <w:lang w:val="en-US"/>
        </w:rPr>
        <w:t>33</w:t>
      </w:r>
    </w:p>
    <w:p w14:paraId="7F941C5C" w14:textId="55866EA0" w:rsidR="00C00A5F" w:rsidRDefault="00C00A5F" w:rsidP="00C00A5F">
      <w:pPr>
        <w:rPr>
          <w:lang w:val="en-US" w:eastAsia="fr-FR"/>
        </w:rPr>
      </w:pPr>
    </w:p>
    <w:p w14:paraId="0D2966DA" w14:textId="77777777" w:rsidR="00C00A5F" w:rsidRPr="00C00A5F" w:rsidRDefault="00C00A5F" w:rsidP="00C00A5F">
      <w:pPr>
        <w:rPr>
          <w:lang w:val="en-US" w:eastAsia="fr-FR"/>
        </w:rPr>
      </w:pPr>
      <w:r w:rsidRPr="00C00A5F">
        <w:rPr>
          <w:lang w:val="en-US" w:eastAsia="fr-FR"/>
        </w:rPr>
        <w:t xml:space="preserve">You file an international application for an applicant on 6 November 2023, but do not pay the fees because the applicant wishes to delay paying them as long as possible. The fees are due by </w:t>
      </w:r>
      <w:proofErr w:type="gramStart"/>
      <w:r w:rsidRPr="00C00A5F">
        <w:rPr>
          <w:lang w:val="en-US" w:eastAsia="fr-FR"/>
        </w:rPr>
        <w:t>6 December 2023, but</w:t>
      </w:r>
      <w:proofErr w:type="gramEnd"/>
      <w:r w:rsidRPr="00C00A5F">
        <w:rPr>
          <w:lang w:val="en-US" w:eastAsia="fr-FR"/>
        </w:rPr>
        <w:t xml:space="preserve"> are not paid until 11 December 2023. What is the most likely outcome?</w:t>
      </w:r>
    </w:p>
    <w:p w14:paraId="085B7D75" w14:textId="77777777" w:rsidR="00C00A5F" w:rsidRPr="00C00A5F" w:rsidRDefault="00C00A5F" w:rsidP="00C00A5F">
      <w:pPr>
        <w:rPr>
          <w:lang w:val="en-US" w:eastAsia="fr-FR"/>
        </w:rPr>
      </w:pPr>
      <w:r w:rsidRPr="00C00A5F">
        <w:rPr>
          <w:lang w:val="en-US" w:eastAsia="fr-FR"/>
        </w:rPr>
        <w:t xml:space="preserve"> </w:t>
      </w:r>
    </w:p>
    <w:p w14:paraId="52C8836E" w14:textId="27DCAF7A" w:rsidR="00C00A5F" w:rsidRPr="00C00A5F" w:rsidRDefault="00C00A5F" w:rsidP="00C00A5F">
      <w:pPr>
        <w:rPr>
          <w:lang w:val="en-US" w:eastAsia="fr-FR"/>
        </w:rPr>
      </w:pPr>
      <w:r w:rsidRPr="00C00A5F">
        <w:rPr>
          <w:lang w:val="en-US" w:eastAsia="fr-FR"/>
        </w:rPr>
        <w:t>A.</w:t>
      </w:r>
      <w:r w:rsidRPr="00C00A5F">
        <w:rPr>
          <w:lang w:val="en-US" w:eastAsia="fr-FR"/>
        </w:rPr>
        <w:tab/>
        <w:t xml:space="preserve">The international application will </w:t>
      </w:r>
      <w:proofErr w:type="gramStart"/>
      <w:r w:rsidRPr="00C00A5F">
        <w:rPr>
          <w:lang w:val="en-US" w:eastAsia="fr-FR"/>
        </w:rPr>
        <w:t>be considered to be</w:t>
      </w:r>
      <w:proofErr w:type="gramEnd"/>
      <w:r w:rsidRPr="00C00A5F">
        <w:rPr>
          <w:lang w:val="en-US" w:eastAsia="fr-FR"/>
        </w:rPr>
        <w:t xml:space="preserve"> withdrawn.</w:t>
      </w:r>
    </w:p>
    <w:p w14:paraId="13EDADC7" w14:textId="0B543179" w:rsidR="00C00A5F" w:rsidRPr="00C00A5F" w:rsidRDefault="00C00A5F" w:rsidP="00C00A5F">
      <w:pPr>
        <w:rPr>
          <w:lang w:val="en-US" w:eastAsia="fr-FR"/>
        </w:rPr>
      </w:pPr>
      <w:r w:rsidRPr="00C00A5F">
        <w:rPr>
          <w:lang w:val="en-US" w:eastAsia="fr-FR"/>
        </w:rPr>
        <w:t>B.</w:t>
      </w:r>
      <w:r w:rsidRPr="00C00A5F">
        <w:rPr>
          <w:lang w:val="en-US" w:eastAsia="fr-FR"/>
        </w:rPr>
        <w:tab/>
        <w:t xml:space="preserve">The fees will be accepted as if they </w:t>
      </w:r>
      <w:proofErr w:type="gramStart"/>
      <w:r w:rsidRPr="00C00A5F">
        <w:rPr>
          <w:lang w:val="en-US" w:eastAsia="fr-FR"/>
        </w:rPr>
        <w:t>had been</w:t>
      </w:r>
      <w:proofErr w:type="gramEnd"/>
      <w:r w:rsidRPr="00C00A5F">
        <w:rPr>
          <w:lang w:val="en-US" w:eastAsia="fr-FR"/>
        </w:rPr>
        <w:t xml:space="preserve"> paid within the one-month period.</w:t>
      </w:r>
    </w:p>
    <w:p w14:paraId="71E1268B" w14:textId="20306B5C" w:rsidR="00C00A5F" w:rsidRDefault="00C00A5F" w:rsidP="00C00A5F">
      <w:pPr>
        <w:rPr>
          <w:lang w:val="en-US" w:eastAsia="fr-FR"/>
        </w:rPr>
      </w:pPr>
      <w:r w:rsidRPr="00C00A5F">
        <w:rPr>
          <w:lang w:val="en-US" w:eastAsia="fr-FR"/>
        </w:rPr>
        <w:t>C.</w:t>
      </w:r>
      <w:r w:rsidRPr="00C00A5F">
        <w:rPr>
          <w:lang w:val="en-US" w:eastAsia="fr-FR"/>
        </w:rPr>
        <w:tab/>
        <w:t>The applicant will be sent an invitation to pay a late payment fee of 50% of the fees due.</w:t>
      </w:r>
    </w:p>
    <w:p w14:paraId="5CD00F9F" w14:textId="77777777" w:rsidR="00C00A5F" w:rsidRPr="00C00A5F" w:rsidRDefault="00C00A5F" w:rsidP="00C00A5F">
      <w:pPr>
        <w:rPr>
          <w:lang w:val="en-US" w:eastAsia="fr-FR"/>
        </w:rPr>
      </w:pPr>
    </w:p>
    <w:p w14:paraId="18BC85AB" w14:textId="77777777" w:rsidR="00C00A5F" w:rsidRPr="00C00A5F" w:rsidRDefault="00C00A5F" w:rsidP="00C00A5F">
      <w:pPr>
        <w:pStyle w:val="Titre2"/>
        <w:rPr>
          <w:b w:val="0"/>
          <w:bCs w:val="0"/>
        </w:rPr>
      </w:pPr>
      <w:r w:rsidRPr="00C00A5F">
        <w:rPr>
          <w:rStyle w:val="Titre2Car"/>
          <w:rFonts w:eastAsiaTheme="minorHAnsi"/>
          <w:b/>
          <w:bCs/>
        </w:rPr>
        <w:t>Answer</w:t>
      </w:r>
    </w:p>
    <w:p w14:paraId="32595E11" w14:textId="77777777" w:rsidR="00303C42" w:rsidRDefault="00303C42" w:rsidP="00303C42">
      <w:pPr>
        <w:rPr>
          <w:lang w:val="en-US"/>
        </w:rPr>
      </w:pPr>
    </w:p>
    <w:p w14:paraId="7A9FECF6" w14:textId="77777777" w:rsidR="00C00A5F" w:rsidRPr="002E3BF6" w:rsidRDefault="00C00A5F" w:rsidP="00C00A5F">
      <w:pPr>
        <w:rPr>
          <w:lang w:val="en-ZA"/>
        </w:rPr>
      </w:pPr>
      <w:r w:rsidRPr="002E3BF6">
        <w:rPr>
          <w:lang w:val="en-ZA"/>
        </w:rPr>
        <w:t>The correct answer is B. </w:t>
      </w:r>
    </w:p>
    <w:p w14:paraId="64528AE2" w14:textId="77777777" w:rsidR="00C00A5F" w:rsidRPr="002E3BF6" w:rsidRDefault="00C00A5F" w:rsidP="00C00A5F">
      <w:pPr>
        <w:rPr>
          <w:lang w:val="en-ZA"/>
        </w:rPr>
      </w:pPr>
      <w:r w:rsidRPr="002E3BF6">
        <w:rPr>
          <w:lang w:val="en-ZA"/>
        </w:rPr>
        <w:t> </w:t>
      </w:r>
    </w:p>
    <w:p w14:paraId="146587B0" w14:textId="4DA6E122" w:rsidR="00C00A5F" w:rsidRDefault="00C00A5F" w:rsidP="00C00A5F">
      <w:pPr>
        <w:rPr>
          <w:lang w:val="en-US"/>
        </w:rPr>
      </w:pPr>
      <w:r w:rsidRPr="002E3BF6">
        <w:rPr>
          <w:lang w:val="en-ZA"/>
        </w:rPr>
        <w:t>The fees will be accepted as if they had been paid within the one-month period. This is because it is extremely unlikely that the receiving office will have issued an invitation to pay the fees originally due together with the late payment fee (Rule 16bis.1 PCT) by 11 December 2023 and any payment made before the issue of the invitation is considered to have been made in due time (PCT Applicant's Guide International Phase 5.193 and 5.194).</w:t>
      </w:r>
    </w:p>
    <w:p w14:paraId="7A932B5C" w14:textId="77777777" w:rsidR="00C00A5F" w:rsidRDefault="00C00A5F" w:rsidP="00303C42">
      <w:pPr>
        <w:rPr>
          <w:lang w:val="en-US"/>
        </w:rPr>
      </w:pPr>
    </w:p>
    <w:p w14:paraId="005A8E11"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14B2FC7A" w14:textId="679954E4" w:rsidR="00C00A5F" w:rsidRPr="00C00A5F" w:rsidRDefault="00C00A5F" w:rsidP="00C00A5F">
      <w:pPr>
        <w:pStyle w:val="Titre1"/>
        <w:rPr>
          <w:lang w:val="en-US"/>
        </w:rPr>
      </w:pPr>
      <w:r w:rsidRPr="00C00A5F">
        <w:rPr>
          <w:lang w:val="en-US"/>
        </w:rPr>
        <w:lastRenderedPageBreak/>
        <w:t xml:space="preserve">Question </w:t>
      </w:r>
      <w:r>
        <w:rPr>
          <w:lang w:val="en-US"/>
        </w:rPr>
        <w:t>34</w:t>
      </w:r>
    </w:p>
    <w:p w14:paraId="4F73488C" w14:textId="77777777" w:rsidR="00C00A5F" w:rsidRDefault="00C00A5F" w:rsidP="00303C42">
      <w:pPr>
        <w:rPr>
          <w:lang w:val="en-US"/>
        </w:rPr>
      </w:pPr>
    </w:p>
    <w:p w14:paraId="225577D9" w14:textId="77777777" w:rsidR="00C00A5F" w:rsidRPr="00C00A5F" w:rsidRDefault="00C00A5F" w:rsidP="00C00A5F">
      <w:pPr>
        <w:rPr>
          <w:lang w:val="en-US"/>
        </w:rPr>
      </w:pPr>
      <w:r w:rsidRPr="00C00A5F">
        <w:rPr>
          <w:lang w:val="en-US"/>
        </w:rPr>
        <w:t xml:space="preserve">Two </w:t>
      </w:r>
      <w:proofErr w:type="gramStart"/>
      <w:r w:rsidRPr="00C00A5F">
        <w:rPr>
          <w:lang w:val="en-US"/>
        </w:rPr>
        <w:t>applicants</w:t>
      </w:r>
      <w:proofErr w:type="gramEnd"/>
      <w:r w:rsidRPr="00C00A5F">
        <w:rPr>
          <w:lang w:val="en-US"/>
        </w:rPr>
        <w:t xml:space="preserve"> resident in Germany jointly file an international application with the EPO as receiving office. No agent or common representative is appointed. Following receipt of the international search report, the applicants both agree that the international application should be withdrawn, so the first-named applicant on Form PCT/RO/101 sends a letter, signed by him, to the EPO as receiving office specifically withdrawing the international application. Will the application be withdrawn?</w:t>
      </w:r>
    </w:p>
    <w:p w14:paraId="43E373E8" w14:textId="77777777" w:rsidR="00C00A5F" w:rsidRPr="00C00A5F" w:rsidRDefault="00C00A5F" w:rsidP="00C00A5F">
      <w:pPr>
        <w:rPr>
          <w:lang w:val="en-US"/>
        </w:rPr>
      </w:pPr>
      <w:r w:rsidRPr="00C00A5F">
        <w:rPr>
          <w:lang w:val="en-US"/>
        </w:rPr>
        <w:t xml:space="preserve"> </w:t>
      </w:r>
    </w:p>
    <w:p w14:paraId="14AFB808" w14:textId="7DB7CD41" w:rsidR="00C00A5F" w:rsidRPr="00C00A5F" w:rsidRDefault="00C00A5F" w:rsidP="00C00A5F">
      <w:pPr>
        <w:rPr>
          <w:lang w:val="en-US"/>
        </w:rPr>
      </w:pPr>
      <w:r w:rsidRPr="00C00A5F">
        <w:rPr>
          <w:lang w:val="en-US"/>
        </w:rPr>
        <w:t>A.</w:t>
      </w:r>
      <w:r w:rsidRPr="00C00A5F">
        <w:rPr>
          <w:lang w:val="en-US"/>
        </w:rPr>
        <w:tab/>
        <w:t>No</w:t>
      </w:r>
    </w:p>
    <w:p w14:paraId="719759E0" w14:textId="3433B5C4" w:rsidR="00C00A5F" w:rsidRDefault="00C00A5F" w:rsidP="00C00A5F">
      <w:pPr>
        <w:rPr>
          <w:lang w:val="en-US"/>
        </w:rPr>
      </w:pPr>
      <w:r w:rsidRPr="00C00A5F">
        <w:rPr>
          <w:lang w:val="en-US"/>
        </w:rPr>
        <w:t>B.</w:t>
      </w:r>
      <w:r w:rsidRPr="00C00A5F">
        <w:rPr>
          <w:lang w:val="en-US"/>
        </w:rPr>
        <w:tab/>
        <w:t>Yes</w:t>
      </w:r>
    </w:p>
    <w:p w14:paraId="2B9BF377" w14:textId="77777777" w:rsidR="00C00A5F" w:rsidRDefault="00C00A5F" w:rsidP="00C00A5F">
      <w:pPr>
        <w:rPr>
          <w:lang w:val="en-US"/>
        </w:rPr>
      </w:pPr>
    </w:p>
    <w:p w14:paraId="588F7FEA" w14:textId="77777777" w:rsidR="00C00A5F" w:rsidRPr="00C00A5F" w:rsidRDefault="00C00A5F" w:rsidP="00C00A5F">
      <w:pPr>
        <w:pStyle w:val="Titre2"/>
        <w:rPr>
          <w:b w:val="0"/>
          <w:bCs w:val="0"/>
        </w:rPr>
      </w:pPr>
      <w:r w:rsidRPr="00C00A5F">
        <w:rPr>
          <w:rStyle w:val="Titre2Car"/>
          <w:rFonts w:eastAsiaTheme="minorHAnsi"/>
          <w:b/>
          <w:bCs/>
        </w:rPr>
        <w:t>Answer</w:t>
      </w:r>
    </w:p>
    <w:p w14:paraId="6AF6A8BD" w14:textId="77777777" w:rsidR="00C00A5F" w:rsidRDefault="00C00A5F" w:rsidP="00303C42">
      <w:pPr>
        <w:rPr>
          <w:lang w:val="en-US"/>
        </w:rPr>
      </w:pPr>
    </w:p>
    <w:p w14:paraId="1C117E0D" w14:textId="7C78B82B" w:rsidR="00C00A5F" w:rsidRPr="00C00A5F" w:rsidRDefault="00C00A5F" w:rsidP="00C00A5F">
      <w:pPr>
        <w:rPr>
          <w:lang w:val="en-US"/>
        </w:rPr>
      </w:pPr>
      <w:r w:rsidRPr="00C00A5F">
        <w:rPr>
          <w:lang w:val="en-US"/>
        </w:rPr>
        <w:t xml:space="preserve">The correct answer is A. </w:t>
      </w:r>
    </w:p>
    <w:p w14:paraId="661D76FC" w14:textId="77777777" w:rsidR="00C00A5F" w:rsidRPr="00C00A5F" w:rsidRDefault="00C00A5F" w:rsidP="00C00A5F">
      <w:pPr>
        <w:rPr>
          <w:lang w:val="en-US"/>
        </w:rPr>
      </w:pPr>
      <w:r w:rsidRPr="00C00A5F">
        <w:rPr>
          <w:lang w:val="en-US"/>
        </w:rPr>
        <w:t>The international application will not be withdrawn. Pursuant to Rule 90bis.1 PCT, the applicant may withdraw the international application at any time prior to the expiry of 30 months from the priority date. In the case of multiple applicants, one applicant cannot act on their own. Any withdrawal requires the signature of all the applicants, or that of an agent or common representative who has been explicitly appointed by all the applicants. A deemed common representative (as in this case) is not entitled to sign a notice of withdrawal on behalf of the other applicant (Rule 90bis.5 PCT and PCT Applicant's Guide International Phase 11.048).</w:t>
      </w:r>
    </w:p>
    <w:p w14:paraId="078D735E" w14:textId="77777777" w:rsidR="00C00A5F" w:rsidRDefault="00C00A5F" w:rsidP="00303C42">
      <w:pPr>
        <w:rPr>
          <w:lang w:val="en-US"/>
        </w:rPr>
      </w:pPr>
    </w:p>
    <w:p w14:paraId="378ABEA5"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34BC127D" w14:textId="2781BF0B" w:rsidR="00C00A5F" w:rsidRPr="00C00A5F" w:rsidRDefault="00C00A5F" w:rsidP="00C00A5F">
      <w:pPr>
        <w:pStyle w:val="Titre1"/>
        <w:rPr>
          <w:lang w:val="en-US"/>
        </w:rPr>
      </w:pPr>
      <w:r w:rsidRPr="00C00A5F">
        <w:rPr>
          <w:lang w:val="en-US"/>
        </w:rPr>
        <w:lastRenderedPageBreak/>
        <w:t xml:space="preserve">Question </w:t>
      </w:r>
      <w:r>
        <w:rPr>
          <w:lang w:val="en-US"/>
        </w:rPr>
        <w:t>35</w:t>
      </w:r>
    </w:p>
    <w:p w14:paraId="78A6DEBE" w14:textId="77777777" w:rsidR="00C00A5F" w:rsidRDefault="00C00A5F" w:rsidP="00303C42">
      <w:pPr>
        <w:rPr>
          <w:lang w:val="en-US"/>
        </w:rPr>
      </w:pPr>
    </w:p>
    <w:p w14:paraId="79DDA40F" w14:textId="77777777" w:rsidR="00C00A5F" w:rsidRPr="00C00A5F" w:rsidRDefault="00C00A5F" w:rsidP="00C00A5F">
      <w:pPr>
        <w:rPr>
          <w:lang w:val="en-US"/>
        </w:rPr>
      </w:pPr>
      <w:r w:rsidRPr="00C00A5F">
        <w:rPr>
          <w:lang w:val="en-US"/>
        </w:rPr>
        <w:t xml:space="preserve">The applicant for </w:t>
      </w:r>
      <w:proofErr w:type="gramStart"/>
      <w:r w:rsidRPr="00C00A5F">
        <w:rPr>
          <w:lang w:val="en-US"/>
        </w:rPr>
        <w:t>international</w:t>
      </w:r>
      <w:proofErr w:type="gramEnd"/>
      <w:r w:rsidRPr="00C00A5F">
        <w:rPr>
          <w:lang w:val="en-US"/>
        </w:rPr>
        <w:t xml:space="preserve"> application PCT-1 wishes to prevent publication of the application. What is the last day for withdrawing the application and </w:t>
      </w:r>
    </w:p>
    <w:p w14:paraId="46EBD693" w14:textId="77777777" w:rsidR="00C00A5F" w:rsidRPr="00C00A5F" w:rsidRDefault="00C00A5F" w:rsidP="00C00A5F">
      <w:pPr>
        <w:rPr>
          <w:lang w:val="en-US"/>
        </w:rPr>
      </w:pPr>
      <w:r w:rsidRPr="00C00A5F">
        <w:rPr>
          <w:lang w:val="en-US"/>
        </w:rPr>
        <w:t>preventing publication?</w:t>
      </w:r>
    </w:p>
    <w:p w14:paraId="60939A72" w14:textId="15E76B06" w:rsidR="00C00A5F" w:rsidRPr="00C00A5F" w:rsidRDefault="00C00A5F" w:rsidP="00C00A5F">
      <w:pPr>
        <w:rPr>
          <w:lang w:val="en-US"/>
        </w:rPr>
      </w:pPr>
    </w:p>
    <w:p w14:paraId="19F4E18E" w14:textId="364BD2EC" w:rsidR="00C00A5F" w:rsidRPr="00C00A5F" w:rsidRDefault="00C00A5F" w:rsidP="00C00A5F">
      <w:pPr>
        <w:rPr>
          <w:lang w:val="en-US"/>
        </w:rPr>
      </w:pPr>
      <w:r w:rsidRPr="00C00A5F">
        <w:rPr>
          <w:lang w:val="en-US"/>
        </w:rPr>
        <w:t>A.</w:t>
      </w:r>
      <w:r w:rsidRPr="00C00A5F">
        <w:rPr>
          <w:lang w:val="en-US"/>
        </w:rPr>
        <w:tab/>
        <w:t>The 15th day prior to the date of publication.</w:t>
      </w:r>
    </w:p>
    <w:p w14:paraId="0C756AB4" w14:textId="723A8D4E" w:rsidR="00C00A5F" w:rsidRPr="00C00A5F" w:rsidRDefault="00C00A5F" w:rsidP="00C00A5F">
      <w:pPr>
        <w:rPr>
          <w:lang w:val="en-US"/>
        </w:rPr>
      </w:pPr>
      <w:r w:rsidRPr="00C00A5F">
        <w:rPr>
          <w:lang w:val="en-US"/>
        </w:rPr>
        <w:t>B.</w:t>
      </w:r>
      <w:r w:rsidRPr="00C00A5F">
        <w:rPr>
          <w:lang w:val="en-US"/>
        </w:rPr>
        <w:tab/>
        <w:t>Any time prior to the date of publication.</w:t>
      </w:r>
    </w:p>
    <w:p w14:paraId="555FEF2B" w14:textId="0F8B2F65" w:rsidR="00C00A5F" w:rsidRDefault="00C00A5F" w:rsidP="00C00A5F">
      <w:pPr>
        <w:rPr>
          <w:lang w:val="en-US"/>
        </w:rPr>
      </w:pPr>
      <w:r w:rsidRPr="00C00A5F">
        <w:rPr>
          <w:lang w:val="en-US"/>
        </w:rPr>
        <w:t>C.</w:t>
      </w:r>
      <w:r w:rsidRPr="00C00A5F">
        <w:rPr>
          <w:lang w:val="en-US"/>
        </w:rPr>
        <w:tab/>
        <w:t>The end of the day five weeks before the end of the 18th month from the priority or filing date as appropriate.</w:t>
      </w:r>
    </w:p>
    <w:p w14:paraId="79D4D460" w14:textId="77777777" w:rsidR="00C00A5F" w:rsidRPr="00303C42" w:rsidRDefault="00C00A5F" w:rsidP="00303C42">
      <w:pPr>
        <w:rPr>
          <w:lang w:val="en-US"/>
        </w:rPr>
      </w:pPr>
    </w:p>
    <w:p w14:paraId="142B18A4" w14:textId="77777777" w:rsidR="00C00A5F" w:rsidRPr="00C00A5F" w:rsidRDefault="00C00A5F" w:rsidP="00C00A5F">
      <w:pPr>
        <w:pStyle w:val="Titre2"/>
        <w:rPr>
          <w:b w:val="0"/>
          <w:bCs w:val="0"/>
        </w:rPr>
      </w:pPr>
      <w:r w:rsidRPr="00C00A5F">
        <w:rPr>
          <w:rStyle w:val="Titre2Car"/>
          <w:rFonts w:eastAsiaTheme="minorHAnsi"/>
          <w:b/>
          <w:bCs/>
        </w:rPr>
        <w:t>Answer</w:t>
      </w:r>
    </w:p>
    <w:p w14:paraId="6AB09D2E" w14:textId="42B4A744" w:rsidR="00ED3C39" w:rsidRDefault="00ED3C39" w:rsidP="00ED3C39">
      <w:pPr>
        <w:rPr>
          <w:lang w:val="en-US"/>
        </w:rPr>
      </w:pPr>
    </w:p>
    <w:p w14:paraId="506D0966" w14:textId="088A1DC2" w:rsidR="00C00A5F" w:rsidRPr="002E3BF6" w:rsidRDefault="00C00A5F" w:rsidP="00C00A5F">
      <w:pPr>
        <w:rPr>
          <w:lang w:val="en-ZA"/>
        </w:rPr>
      </w:pPr>
      <w:r w:rsidRPr="002E3BF6">
        <w:rPr>
          <w:lang w:val="en-ZA"/>
        </w:rPr>
        <w:t>The correct answer is A. </w:t>
      </w:r>
    </w:p>
    <w:p w14:paraId="020E64E7" w14:textId="77777777" w:rsidR="00C00A5F" w:rsidRPr="002E3BF6" w:rsidRDefault="00C00A5F" w:rsidP="00C00A5F">
      <w:pPr>
        <w:rPr>
          <w:lang w:val="en-ZA"/>
        </w:rPr>
      </w:pPr>
      <w:r w:rsidRPr="002E3BF6">
        <w:rPr>
          <w:lang w:val="en-ZA"/>
        </w:rPr>
        <w:t>Applicants can prevent publication if the international application is withdrawn before the technical preparations for publication have been completed (Article 21.5 PCT; PCT Applicant's Guide International Phase 11.048 and 11.049) and the technical preparations for publication are deemed completed by the 15th day prior to the date of publication (PCT Applicant's Guide International Phase 9.014).</w:t>
      </w:r>
    </w:p>
    <w:p w14:paraId="56254F33" w14:textId="77777777" w:rsidR="00C00A5F" w:rsidRDefault="00C00A5F" w:rsidP="00ED3C39">
      <w:pPr>
        <w:rPr>
          <w:lang w:val="en-US"/>
        </w:rPr>
      </w:pPr>
    </w:p>
    <w:p w14:paraId="4632E244"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3A88E593" w14:textId="2D08D07C" w:rsidR="00C00A5F" w:rsidRPr="00C00A5F" w:rsidRDefault="00C00A5F" w:rsidP="00C00A5F">
      <w:pPr>
        <w:pStyle w:val="Titre1"/>
        <w:rPr>
          <w:lang w:val="en-US"/>
        </w:rPr>
      </w:pPr>
      <w:r w:rsidRPr="00C00A5F">
        <w:rPr>
          <w:lang w:val="en-US"/>
        </w:rPr>
        <w:lastRenderedPageBreak/>
        <w:t xml:space="preserve">Question </w:t>
      </w:r>
      <w:r>
        <w:rPr>
          <w:lang w:val="en-US"/>
        </w:rPr>
        <w:t>36</w:t>
      </w:r>
    </w:p>
    <w:p w14:paraId="7C4D4E9C" w14:textId="77777777" w:rsidR="00C00A5F" w:rsidRDefault="00C00A5F" w:rsidP="00ED3C39">
      <w:pPr>
        <w:rPr>
          <w:lang w:val="en-US"/>
        </w:rPr>
      </w:pPr>
    </w:p>
    <w:p w14:paraId="70163BC9" w14:textId="77777777" w:rsidR="00C00A5F" w:rsidRPr="00C00A5F" w:rsidRDefault="00C00A5F" w:rsidP="00C00A5F">
      <w:pPr>
        <w:rPr>
          <w:lang w:val="en-US"/>
        </w:rPr>
      </w:pPr>
      <w:r w:rsidRPr="00C00A5F">
        <w:rPr>
          <w:lang w:val="en-US"/>
        </w:rPr>
        <w:t xml:space="preserve">You are the agent for </w:t>
      </w:r>
      <w:proofErr w:type="gramStart"/>
      <w:r w:rsidRPr="00C00A5F">
        <w:rPr>
          <w:lang w:val="en-US"/>
        </w:rPr>
        <w:t>international</w:t>
      </w:r>
      <w:proofErr w:type="gramEnd"/>
      <w:r w:rsidRPr="00C00A5F">
        <w:rPr>
          <w:lang w:val="en-US"/>
        </w:rPr>
        <w:t xml:space="preserve"> application PCT-1. Shortly before the end of the international phase the applicant informs you that they wish to continue only with the regional phase before the EPO and additionally that there was an error in the details of the inventor and that the correct inventor is </w:t>
      </w:r>
      <w:proofErr w:type="spellStart"/>
      <w:r w:rsidRPr="00C00A5F">
        <w:rPr>
          <w:lang w:val="en-US"/>
        </w:rPr>
        <w:t>Ms</w:t>
      </w:r>
      <w:proofErr w:type="spellEnd"/>
      <w:r w:rsidRPr="00C00A5F">
        <w:rPr>
          <w:lang w:val="en-US"/>
        </w:rPr>
        <w:t xml:space="preserve"> White and not </w:t>
      </w:r>
      <w:proofErr w:type="spellStart"/>
      <w:r w:rsidRPr="00C00A5F">
        <w:rPr>
          <w:lang w:val="en-US"/>
        </w:rPr>
        <w:t>Mr</w:t>
      </w:r>
      <w:proofErr w:type="spellEnd"/>
      <w:r w:rsidRPr="00C00A5F">
        <w:rPr>
          <w:lang w:val="en-US"/>
        </w:rPr>
        <w:t xml:space="preserve"> Black. They ask you whether it would be better to wait until entry </w:t>
      </w:r>
    </w:p>
    <w:p w14:paraId="20008229" w14:textId="77777777" w:rsidR="00C00A5F" w:rsidRPr="00C00A5F" w:rsidRDefault="00C00A5F" w:rsidP="00C00A5F">
      <w:pPr>
        <w:rPr>
          <w:lang w:val="en-US"/>
        </w:rPr>
      </w:pPr>
      <w:r w:rsidRPr="00C00A5F">
        <w:rPr>
          <w:lang w:val="en-US"/>
        </w:rPr>
        <w:t xml:space="preserve">into the EPO regional phase rather than </w:t>
      </w:r>
      <w:proofErr w:type="gramStart"/>
      <w:r w:rsidRPr="00C00A5F">
        <w:rPr>
          <w:lang w:val="en-US"/>
        </w:rPr>
        <w:t>to rush</w:t>
      </w:r>
      <w:proofErr w:type="gramEnd"/>
      <w:r w:rsidRPr="00C00A5F">
        <w:rPr>
          <w:lang w:val="en-US"/>
        </w:rPr>
        <w:t xml:space="preserve"> correction of the inventorship details in the international phase. What is your advice?</w:t>
      </w:r>
    </w:p>
    <w:p w14:paraId="4E8E275A" w14:textId="77777777" w:rsidR="00C00A5F" w:rsidRPr="00C00A5F" w:rsidRDefault="00C00A5F" w:rsidP="00C00A5F">
      <w:pPr>
        <w:rPr>
          <w:lang w:val="en-US"/>
        </w:rPr>
      </w:pPr>
      <w:r w:rsidRPr="00C00A5F">
        <w:rPr>
          <w:lang w:val="en-US"/>
        </w:rPr>
        <w:t xml:space="preserve"> </w:t>
      </w:r>
    </w:p>
    <w:p w14:paraId="13D5EDDA" w14:textId="5EB5796D" w:rsidR="00C00A5F" w:rsidRPr="00C00A5F" w:rsidRDefault="00C00A5F" w:rsidP="00C00A5F">
      <w:pPr>
        <w:rPr>
          <w:lang w:val="en-US"/>
        </w:rPr>
      </w:pPr>
      <w:r w:rsidRPr="00C00A5F">
        <w:rPr>
          <w:lang w:val="en-US"/>
        </w:rPr>
        <w:t>A.</w:t>
      </w:r>
      <w:r w:rsidRPr="00C00A5F">
        <w:rPr>
          <w:lang w:val="en-US"/>
        </w:rPr>
        <w:tab/>
        <w:t xml:space="preserve">Inventorship should be corrected if at all </w:t>
      </w:r>
      <w:proofErr w:type="gramStart"/>
      <w:r w:rsidRPr="00C00A5F">
        <w:rPr>
          <w:lang w:val="en-US"/>
        </w:rPr>
        <w:t>possible</w:t>
      </w:r>
      <w:proofErr w:type="gramEnd"/>
      <w:r w:rsidRPr="00C00A5F">
        <w:rPr>
          <w:lang w:val="en-US"/>
        </w:rPr>
        <w:t xml:space="preserve"> in the international phase.</w:t>
      </w:r>
    </w:p>
    <w:p w14:paraId="0F011694" w14:textId="2924FE3F" w:rsidR="00C00A5F" w:rsidRPr="00C00A5F" w:rsidRDefault="00C00A5F" w:rsidP="00C00A5F">
      <w:pPr>
        <w:rPr>
          <w:lang w:val="en-US"/>
        </w:rPr>
      </w:pPr>
      <w:r w:rsidRPr="00C00A5F">
        <w:rPr>
          <w:lang w:val="en-US"/>
        </w:rPr>
        <w:t>B.</w:t>
      </w:r>
      <w:r w:rsidRPr="00C00A5F">
        <w:rPr>
          <w:lang w:val="en-US"/>
        </w:rPr>
        <w:tab/>
        <w:t>It would be better to wait until after entry into the EPO regional phase.</w:t>
      </w:r>
    </w:p>
    <w:p w14:paraId="3ED28F18" w14:textId="37CBE8C2" w:rsidR="00C00A5F" w:rsidRDefault="00C00A5F" w:rsidP="00C00A5F">
      <w:pPr>
        <w:rPr>
          <w:lang w:val="en-US"/>
        </w:rPr>
      </w:pPr>
      <w:r w:rsidRPr="00C00A5F">
        <w:rPr>
          <w:lang w:val="en-US"/>
        </w:rPr>
        <w:t>C.</w:t>
      </w:r>
      <w:r w:rsidRPr="00C00A5F">
        <w:rPr>
          <w:lang w:val="en-US"/>
        </w:rPr>
        <w:tab/>
        <w:t>There is no difference between the two options.</w:t>
      </w:r>
    </w:p>
    <w:p w14:paraId="67F2C950" w14:textId="77777777" w:rsidR="00C00A5F" w:rsidRDefault="00C00A5F" w:rsidP="00C00A5F">
      <w:pPr>
        <w:rPr>
          <w:lang w:val="en-US"/>
        </w:rPr>
      </w:pPr>
    </w:p>
    <w:p w14:paraId="319BA49B" w14:textId="77777777" w:rsidR="00C00A5F" w:rsidRPr="00C00A5F" w:rsidRDefault="00C00A5F" w:rsidP="00C00A5F">
      <w:pPr>
        <w:pStyle w:val="Titre2"/>
        <w:rPr>
          <w:b w:val="0"/>
          <w:bCs w:val="0"/>
        </w:rPr>
      </w:pPr>
      <w:r w:rsidRPr="00C00A5F">
        <w:rPr>
          <w:rStyle w:val="Titre2Car"/>
          <w:rFonts w:eastAsiaTheme="minorHAnsi"/>
          <w:b/>
          <w:bCs/>
        </w:rPr>
        <w:t>Answer</w:t>
      </w:r>
    </w:p>
    <w:p w14:paraId="4DC8F63F" w14:textId="77777777" w:rsidR="00C00A5F" w:rsidRDefault="00C00A5F" w:rsidP="00ED3C39">
      <w:pPr>
        <w:rPr>
          <w:lang w:val="en-US"/>
        </w:rPr>
      </w:pPr>
    </w:p>
    <w:p w14:paraId="2F39F1CC" w14:textId="77777777" w:rsidR="00C00A5F" w:rsidRPr="002E3BF6" w:rsidRDefault="00C00A5F" w:rsidP="00C00A5F">
      <w:pPr>
        <w:rPr>
          <w:lang w:val="en-ZA"/>
        </w:rPr>
      </w:pPr>
      <w:r w:rsidRPr="002E3BF6">
        <w:rPr>
          <w:lang w:val="en-ZA"/>
        </w:rPr>
        <w:t>The correct answer is A.</w:t>
      </w:r>
    </w:p>
    <w:p w14:paraId="5CFDF74C" w14:textId="77777777" w:rsidR="00C00A5F" w:rsidRPr="002E3BF6" w:rsidRDefault="00C00A5F" w:rsidP="00C00A5F">
      <w:pPr>
        <w:rPr>
          <w:lang w:val="en-ZA"/>
        </w:rPr>
      </w:pPr>
      <w:r w:rsidRPr="002E3BF6">
        <w:rPr>
          <w:lang w:val="en-ZA"/>
        </w:rPr>
        <w:t> </w:t>
      </w:r>
    </w:p>
    <w:p w14:paraId="7A988990" w14:textId="413BA560" w:rsidR="00C00A5F" w:rsidRPr="002E3BF6" w:rsidRDefault="00C00A5F" w:rsidP="00ED3C39">
      <w:pPr>
        <w:rPr>
          <w:lang w:val="en-ZA"/>
        </w:rPr>
      </w:pPr>
      <w:r w:rsidRPr="002E3BF6">
        <w:rPr>
          <w:lang w:val="en-ZA"/>
        </w:rPr>
        <w:t>Although it should also be possible to correct the inventor's details in the </w:t>
      </w:r>
      <w:r w:rsidRPr="002E3BF6">
        <w:rPr>
          <w:lang w:val="en-ZA"/>
        </w:rPr>
        <w:br/>
        <w:t>EPO regional phase, this requires the consent of the </w:t>
      </w:r>
      <w:proofErr w:type="gramStart"/>
      <w:r w:rsidRPr="002E3BF6">
        <w:rPr>
          <w:lang w:val="en-ZA"/>
        </w:rPr>
        <w:t>wrongly-named</w:t>
      </w:r>
      <w:proofErr w:type="gramEnd"/>
      <w:r w:rsidRPr="002E3BF6">
        <w:rPr>
          <w:lang w:val="en-ZA"/>
        </w:rPr>
        <w:t> inventor (Rule 21(1) EPC), while in the international phase no such consent is required (Rule 92bis.1 PCT; PCT Applicant's Guide International Phase 11.018 - 11.020).</w:t>
      </w:r>
    </w:p>
    <w:p w14:paraId="0441D6E2" w14:textId="77777777" w:rsidR="00C00A5F" w:rsidRDefault="00C00A5F" w:rsidP="00ED3C39">
      <w:pPr>
        <w:rPr>
          <w:lang w:val="en-US"/>
        </w:rPr>
      </w:pPr>
    </w:p>
    <w:p w14:paraId="1F9E8300"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6F099EC9" w14:textId="0E564B96" w:rsidR="00C00A5F" w:rsidRPr="00C00A5F" w:rsidRDefault="00C00A5F" w:rsidP="00C00A5F">
      <w:pPr>
        <w:pStyle w:val="Titre1"/>
        <w:rPr>
          <w:lang w:val="en-US"/>
        </w:rPr>
      </w:pPr>
      <w:r w:rsidRPr="00C00A5F">
        <w:rPr>
          <w:lang w:val="en-US"/>
        </w:rPr>
        <w:lastRenderedPageBreak/>
        <w:t xml:space="preserve">Question </w:t>
      </w:r>
      <w:r>
        <w:rPr>
          <w:lang w:val="en-US"/>
        </w:rPr>
        <w:t>37</w:t>
      </w:r>
    </w:p>
    <w:p w14:paraId="005F9CA9" w14:textId="77777777" w:rsidR="00C00A5F" w:rsidRDefault="00C00A5F" w:rsidP="00ED3C39">
      <w:pPr>
        <w:rPr>
          <w:lang w:val="en-US"/>
        </w:rPr>
      </w:pPr>
    </w:p>
    <w:p w14:paraId="20699422" w14:textId="77777777" w:rsidR="00C00A5F" w:rsidRPr="00C00A5F" w:rsidRDefault="00C00A5F" w:rsidP="00C00A5F">
      <w:pPr>
        <w:rPr>
          <w:lang w:val="en-US"/>
        </w:rPr>
      </w:pPr>
      <w:r w:rsidRPr="00C00A5F">
        <w:rPr>
          <w:lang w:val="en-US"/>
        </w:rPr>
        <w:t xml:space="preserve">You are monitoring the progress of an international application and on reviewing the details of the international search report you realize that you know of relevant prior art that has not been cited in the search report, but which is likely to be novelty-destroying in respect of at least some of the claims. </w:t>
      </w:r>
    </w:p>
    <w:p w14:paraId="0D64AF00" w14:textId="77777777" w:rsidR="00C00A5F" w:rsidRPr="00C00A5F" w:rsidRDefault="00C00A5F" w:rsidP="00C00A5F">
      <w:pPr>
        <w:rPr>
          <w:lang w:val="en-US"/>
        </w:rPr>
      </w:pPr>
      <w:r w:rsidRPr="00C00A5F">
        <w:rPr>
          <w:lang w:val="en-US"/>
        </w:rPr>
        <w:t xml:space="preserve">You believe that the international application will enter the national or regional phase in a significant number of countries or </w:t>
      </w:r>
      <w:proofErr w:type="gramStart"/>
      <w:r w:rsidRPr="00C00A5F">
        <w:rPr>
          <w:lang w:val="en-US"/>
        </w:rPr>
        <w:t>regions</w:t>
      </w:r>
      <w:proofErr w:type="gramEnd"/>
      <w:r w:rsidRPr="00C00A5F">
        <w:rPr>
          <w:lang w:val="en-US"/>
        </w:rPr>
        <w:t xml:space="preserve"> and it would therefore be time-consuming and costly to file separate observations in respect of each of </w:t>
      </w:r>
    </w:p>
    <w:p w14:paraId="6A9A53E3" w14:textId="77777777" w:rsidR="00C00A5F" w:rsidRPr="00C00A5F" w:rsidRDefault="00C00A5F" w:rsidP="00C00A5F">
      <w:pPr>
        <w:rPr>
          <w:lang w:val="en-US"/>
        </w:rPr>
      </w:pPr>
      <w:proofErr w:type="gramStart"/>
      <w:r w:rsidRPr="00C00A5F">
        <w:rPr>
          <w:lang w:val="en-US"/>
        </w:rPr>
        <w:t>the national</w:t>
      </w:r>
      <w:proofErr w:type="gramEnd"/>
      <w:r w:rsidRPr="00C00A5F">
        <w:rPr>
          <w:lang w:val="en-US"/>
        </w:rPr>
        <w:t xml:space="preserve"> or regional applications. What can you do?</w:t>
      </w:r>
    </w:p>
    <w:p w14:paraId="3D9110D8" w14:textId="77777777" w:rsidR="00C00A5F" w:rsidRPr="00C00A5F" w:rsidRDefault="00C00A5F" w:rsidP="00C00A5F">
      <w:pPr>
        <w:rPr>
          <w:lang w:val="en-US"/>
        </w:rPr>
      </w:pPr>
      <w:r w:rsidRPr="00C00A5F">
        <w:rPr>
          <w:lang w:val="en-US"/>
        </w:rPr>
        <w:t xml:space="preserve"> </w:t>
      </w:r>
    </w:p>
    <w:p w14:paraId="0F2A0048" w14:textId="5C22AF38" w:rsidR="00C00A5F" w:rsidRPr="00C00A5F" w:rsidRDefault="00C00A5F" w:rsidP="00C00A5F">
      <w:pPr>
        <w:rPr>
          <w:lang w:val="en-US"/>
        </w:rPr>
      </w:pPr>
      <w:r w:rsidRPr="00C00A5F">
        <w:rPr>
          <w:lang w:val="en-US"/>
        </w:rPr>
        <w:t>A.</w:t>
      </w:r>
      <w:r w:rsidRPr="00C00A5F">
        <w:rPr>
          <w:lang w:val="en-US"/>
        </w:rPr>
        <w:tab/>
        <w:t xml:space="preserve">File observations online using </w:t>
      </w:r>
      <w:proofErr w:type="spellStart"/>
      <w:r w:rsidRPr="00C00A5F">
        <w:rPr>
          <w:lang w:val="en-US"/>
        </w:rPr>
        <w:t>ePCT</w:t>
      </w:r>
      <w:proofErr w:type="spellEnd"/>
      <w:r w:rsidRPr="00C00A5F">
        <w:rPr>
          <w:lang w:val="en-US"/>
        </w:rPr>
        <w:t>.</w:t>
      </w:r>
    </w:p>
    <w:p w14:paraId="5A5D9FB4" w14:textId="3485EA0F" w:rsidR="00C00A5F" w:rsidRPr="00C00A5F" w:rsidRDefault="00C00A5F" w:rsidP="00C00A5F">
      <w:pPr>
        <w:rPr>
          <w:lang w:val="en-US"/>
        </w:rPr>
      </w:pPr>
      <w:r w:rsidRPr="00C00A5F">
        <w:rPr>
          <w:lang w:val="en-US"/>
        </w:rPr>
        <w:t>B.</w:t>
      </w:r>
      <w:r w:rsidRPr="00C00A5F">
        <w:rPr>
          <w:lang w:val="en-US"/>
        </w:rPr>
        <w:tab/>
        <w:t>Send a letter with your observations to the receiving office or the International Bureau.</w:t>
      </w:r>
    </w:p>
    <w:p w14:paraId="168772CE" w14:textId="189EE649" w:rsidR="00C00A5F" w:rsidRPr="00C00A5F" w:rsidRDefault="00C00A5F" w:rsidP="00C00A5F">
      <w:pPr>
        <w:rPr>
          <w:lang w:val="en-US"/>
        </w:rPr>
      </w:pPr>
      <w:r w:rsidRPr="00C00A5F">
        <w:rPr>
          <w:lang w:val="en-US"/>
        </w:rPr>
        <w:t>C.</w:t>
      </w:r>
      <w:r w:rsidRPr="00C00A5F">
        <w:rPr>
          <w:lang w:val="en-US"/>
        </w:rPr>
        <w:tab/>
        <w:t>File observations by letter.</w:t>
      </w:r>
    </w:p>
    <w:p w14:paraId="654C0108" w14:textId="77777777" w:rsidR="00C00A5F" w:rsidRPr="00C00A5F" w:rsidRDefault="00C00A5F" w:rsidP="00C00A5F">
      <w:pPr>
        <w:rPr>
          <w:lang w:val="en-US"/>
        </w:rPr>
      </w:pPr>
      <w:r w:rsidRPr="00C00A5F">
        <w:rPr>
          <w:lang w:val="en-US"/>
        </w:rPr>
        <w:t>D.</w:t>
      </w:r>
      <w:r w:rsidRPr="00C00A5F">
        <w:rPr>
          <w:lang w:val="en-US"/>
        </w:rPr>
        <w:tab/>
        <w:t>It is not possible to file observations on international applications.</w:t>
      </w:r>
    </w:p>
    <w:p w14:paraId="596704FD" w14:textId="77777777" w:rsidR="00C00A5F" w:rsidRDefault="00C00A5F" w:rsidP="00ED3C39">
      <w:pPr>
        <w:rPr>
          <w:lang w:val="en-US"/>
        </w:rPr>
      </w:pPr>
    </w:p>
    <w:p w14:paraId="7DF19C14" w14:textId="77777777" w:rsidR="00C00A5F" w:rsidRPr="00C00A5F" w:rsidRDefault="00C00A5F" w:rsidP="00C00A5F">
      <w:pPr>
        <w:pStyle w:val="Titre2"/>
        <w:rPr>
          <w:b w:val="0"/>
          <w:bCs w:val="0"/>
        </w:rPr>
      </w:pPr>
      <w:r w:rsidRPr="00C00A5F">
        <w:rPr>
          <w:rStyle w:val="Titre2Car"/>
          <w:rFonts w:eastAsiaTheme="minorHAnsi"/>
          <w:b/>
          <w:bCs/>
        </w:rPr>
        <w:t>Answer</w:t>
      </w:r>
    </w:p>
    <w:p w14:paraId="084298EE" w14:textId="77777777" w:rsidR="00C00A5F" w:rsidRDefault="00C00A5F" w:rsidP="00ED3C39">
      <w:pPr>
        <w:rPr>
          <w:lang w:val="en-US"/>
        </w:rPr>
      </w:pPr>
    </w:p>
    <w:p w14:paraId="5E5622ED" w14:textId="77777777" w:rsidR="00C7578E" w:rsidRPr="002E3BF6" w:rsidRDefault="00C7578E" w:rsidP="00C7578E">
      <w:pPr>
        <w:rPr>
          <w:lang w:val="en-ZA"/>
        </w:rPr>
      </w:pPr>
      <w:r w:rsidRPr="002E3BF6">
        <w:rPr>
          <w:lang w:val="en-ZA"/>
        </w:rPr>
        <w:t>The correct answer is A. </w:t>
      </w:r>
    </w:p>
    <w:p w14:paraId="2986B744" w14:textId="77777777" w:rsidR="00C7578E" w:rsidRPr="002E3BF6" w:rsidRDefault="00C7578E" w:rsidP="00C7578E">
      <w:pPr>
        <w:rPr>
          <w:lang w:val="en-ZA"/>
        </w:rPr>
      </w:pPr>
      <w:r w:rsidRPr="002E3BF6">
        <w:rPr>
          <w:lang w:val="en-ZA"/>
        </w:rPr>
        <w:t> </w:t>
      </w:r>
    </w:p>
    <w:p w14:paraId="30316506" w14:textId="77777777" w:rsidR="00C7578E" w:rsidRPr="002E3BF6" w:rsidRDefault="00C7578E" w:rsidP="00C7578E">
      <w:pPr>
        <w:rPr>
          <w:lang w:val="en-ZA"/>
        </w:rPr>
      </w:pPr>
      <w:r w:rsidRPr="002E3BF6">
        <w:rPr>
          <w:lang w:val="en-ZA"/>
        </w:rPr>
        <w:t xml:space="preserve">It is possible to file observations online using </w:t>
      </w:r>
      <w:proofErr w:type="spellStart"/>
      <w:r w:rsidRPr="002E3BF6">
        <w:rPr>
          <w:lang w:val="en-ZA"/>
        </w:rPr>
        <w:t>ePCT</w:t>
      </w:r>
      <w:proofErr w:type="spellEnd"/>
      <w:r w:rsidRPr="002E3BF6">
        <w:rPr>
          <w:lang w:val="en-ZA"/>
        </w:rPr>
        <w:t>. Submissions made in any other way will not normally be treated as observations. It is up to the individual offices to decide what use to make of the </w:t>
      </w:r>
      <w:proofErr w:type="spellStart"/>
      <w:r w:rsidRPr="002E3BF6">
        <w:rPr>
          <w:lang w:val="en-ZA"/>
        </w:rPr>
        <w:t>ePCT</w:t>
      </w:r>
      <w:proofErr w:type="spellEnd"/>
      <w:r w:rsidRPr="002E3BF6">
        <w:rPr>
          <w:lang w:val="en-ZA"/>
        </w:rPr>
        <w:t> observations (PCT Applicant's Guide International Phase 11.109 – 11.117).</w:t>
      </w:r>
    </w:p>
    <w:p w14:paraId="0B2AD4A8" w14:textId="77777777" w:rsidR="00C00A5F" w:rsidRDefault="00C00A5F" w:rsidP="00ED3C39">
      <w:pPr>
        <w:rPr>
          <w:lang w:val="en-US"/>
        </w:rPr>
      </w:pPr>
    </w:p>
    <w:p w14:paraId="297F290B"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29726D76" w14:textId="291F1BED" w:rsidR="00C00A5F" w:rsidRPr="00C00A5F" w:rsidRDefault="00C00A5F" w:rsidP="00C00A5F">
      <w:pPr>
        <w:pStyle w:val="Titre1"/>
        <w:rPr>
          <w:lang w:val="en-US"/>
        </w:rPr>
      </w:pPr>
      <w:r w:rsidRPr="00C00A5F">
        <w:rPr>
          <w:lang w:val="en-US"/>
        </w:rPr>
        <w:lastRenderedPageBreak/>
        <w:t xml:space="preserve">Question </w:t>
      </w:r>
      <w:r>
        <w:rPr>
          <w:lang w:val="en-US"/>
        </w:rPr>
        <w:t>38</w:t>
      </w:r>
    </w:p>
    <w:p w14:paraId="260503E0" w14:textId="77777777" w:rsidR="00C00A5F" w:rsidRDefault="00C00A5F" w:rsidP="00ED3C39">
      <w:pPr>
        <w:rPr>
          <w:lang w:val="en-US"/>
        </w:rPr>
      </w:pPr>
    </w:p>
    <w:p w14:paraId="6DBC5585" w14:textId="77777777" w:rsidR="00C7578E" w:rsidRPr="00C7578E" w:rsidRDefault="00C7578E" w:rsidP="00C7578E">
      <w:pPr>
        <w:rPr>
          <w:lang w:val="en-US"/>
        </w:rPr>
      </w:pPr>
      <w:r w:rsidRPr="00C7578E">
        <w:rPr>
          <w:lang w:val="en-US"/>
        </w:rPr>
        <w:t>The EPO as receiving office issues an invitation to the applicant to remedy certain defects in an international application within a time limit of two months from the date of invitation. The invitation is dated as being mailed on 22 September 2023 and is received by the applicant on 2 October 2023. What is the final date for responding to the invitation?</w:t>
      </w:r>
    </w:p>
    <w:p w14:paraId="6D29B4C5" w14:textId="77777777" w:rsidR="00C7578E" w:rsidRPr="00C7578E" w:rsidRDefault="00C7578E" w:rsidP="00C7578E">
      <w:pPr>
        <w:rPr>
          <w:lang w:val="en-US"/>
        </w:rPr>
      </w:pPr>
      <w:r w:rsidRPr="00C7578E">
        <w:rPr>
          <w:lang w:val="en-US"/>
        </w:rPr>
        <w:t xml:space="preserve"> </w:t>
      </w:r>
    </w:p>
    <w:p w14:paraId="10A1AE7F" w14:textId="513D281B" w:rsidR="00C7578E" w:rsidRPr="00C7578E" w:rsidRDefault="00C7578E" w:rsidP="00C7578E">
      <w:pPr>
        <w:rPr>
          <w:lang w:val="en-US"/>
        </w:rPr>
      </w:pPr>
      <w:r w:rsidRPr="00C7578E">
        <w:rPr>
          <w:lang w:val="en-US"/>
        </w:rPr>
        <w:t>A.</w:t>
      </w:r>
      <w:r w:rsidRPr="00C7578E">
        <w:rPr>
          <w:lang w:val="en-US"/>
        </w:rPr>
        <w:tab/>
        <w:t>22 November 2023</w:t>
      </w:r>
    </w:p>
    <w:p w14:paraId="68FA6F89" w14:textId="2B7A14A9" w:rsidR="00C7578E" w:rsidRPr="00C7578E" w:rsidRDefault="00C7578E" w:rsidP="00C7578E">
      <w:pPr>
        <w:rPr>
          <w:lang w:val="en-US"/>
        </w:rPr>
      </w:pPr>
      <w:r w:rsidRPr="00C7578E">
        <w:rPr>
          <w:lang w:val="en-US"/>
        </w:rPr>
        <w:t>B.</w:t>
      </w:r>
      <w:r w:rsidRPr="00C7578E">
        <w:rPr>
          <w:lang w:val="en-US"/>
        </w:rPr>
        <w:tab/>
        <w:t>27 November 2023</w:t>
      </w:r>
    </w:p>
    <w:p w14:paraId="0D1ECC42" w14:textId="4F1B6506" w:rsidR="00C7578E" w:rsidRPr="00C7578E" w:rsidRDefault="00C7578E" w:rsidP="00C7578E">
      <w:pPr>
        <w:rPr>
          <w:lang w:val="en-US"/>
        </w:rPr>
      </w:pPr>
      <w:r w:rsidRPr="00C7578E">
        <w:rPr>
          <w:lang w:val="en-US"/>
        </w:rPr>
        <w:t>C.</w:t>
      </w:r>
      <w:r w:rsidRPr="00C7578E">
        <w:rPr>
          <w:lang w:val="en-US"/>
        </w:rPr>
        <w:tab/>
        <w:t>3 December 2023</w:t>
      </w:r>
    </w:p>
    <w:p w14:paraId="5D5CAA83" w14:textId="718ECAD4" w:rsidR="00C7578E" w:rsidRDefault="00C7578E" w:rsidP="00C7578E">
      <w:pPr>
        <w:rPr>
          <w:lang w:val="en-US"/>
        </w:rPr>
      </w:pPr>
      <w:r w:rsidRPr="00C7578E">
        <w:rPr>
          <w:lang w:val="en-US"/>
        </w:rPr>
        <w:t>D.</w:t>
      </w:r>
      <w:r w:rsidRPr="00C7578E">
        <w:rPr>
          <w:lang w:val="en-US"/>
        </w:rPr>
        <w:tab/>
        <w:t>4 December 2023</w:t>
      </w:r>
    </w:p>
    <w:p w14:paraId="3D991F86" w14:textId="77777777" w:rsidR="00C7578E" w:rsidRDefault="00C7578E" w:rsidP="00C7578E">
      <w:pPr>
        <w:rPr>
          <w:lang w:val="en-US"/>
        </w:rPr>
      </w:pPr>
    </w:p>
    <w:p w14:paraId="6C4A59EA" w14:textId="77777777" w:rsidR="00C00A5F" w:rsidRPr="00C00A5F" w:rsidRDefault="00C00A5F" w:rsidP="00C00A5F">
      <w:pPr>
        <w:pStyle w:val="Titre2"/>
        <w:rPr>
          <w:b w:val="0"/>
          <w:bCs w:val="0"/>
        </w:rPr>
      </w:pPr>
      <w:r w:rsidRPr="00C00A5F">
        <w:rPr>
          <w:rStyle w:val="Titre2Car"/>
          <w:rFonts w:eastAsiaTheme="minorHAnsi"/>
          <w:b/>
          <w:bCs/>
        </w:rPr>
        <w:t>Answer</w:t>
      </w:r>
    </w:p>
    <w:p w14:paraId="52B7D158" w14:textId="77777777" w:rsidR="00C00A5F" w:rsidRDefault="00C00A5F" w:rsidP="00ED3C39">
      <w:pPr>
        <w:rPr>
          <w:lang w:val="en-US"/>
        </w:rPr>
      </w:pPr>
    </w:p>
    <w:p w14:paraId="3F814227" w14:textId="03E743AA" w:rsidR="00C7578E" w:rsidRPr="002E3BF6" w:rsidRDefault="00C7578E" w:rsidP="00C7578E">
      <w:pPr>
        <w:rPr>
          <w:lang w:val="en-ZA"/>
        </w:rPr>
      </w:pPr>
      <w:r w:rsidRPr="002E3BF6">
        <w:rPr>
          <w:lang w:val="en-ZA"/>
        </w:rPr>
        <w:t>The correct answer is B, 27 November 2023. </w:t>
      </w:r>
    </w:p>
    <w:p w14:paraId="5CD3AE41" w14:textId="77777777" w:rsidR="00C7578E" w:rsidRPr="002E3BF6" w:rsidRDefault="00C7578E" w:rsidP="00C7578E">
      <w:pPr>
        <w:rPr>
          <w:lang w:val="en-ZA"/>
        </w:rPr>
      </w:pPr>
      <w:r w:rsidRPr="002E3BF6">
        <w:rPr>
          <w:lang w:val="en-ZA"/>
        </w:rPr>
        <w:t> </w:t>
      </w:r>
    </w:p>
    <w:p w14:paraId="3FD0D685" w14:textId="77777777" w:rsidR="00C7578E" w:rsidRPr="002E3BF6" w:rsidRDefault="00C7578E" w:rsidP="00C7578E">
      <w:pPr>
        <w:rPr>
          <w:lang w:val="en-ZA"/>
        </w:rPr>
      </w:pPr>
      <w:r w:rsidRPr="002E3BF6">
        <w:rPr>
          <w:lang w:val="en-ZA"/>
        </w:rPr>
        <w:t>The invitation was received ten days after mailing, i.e. three days later than the seven days of Rule 80.6 PCT, so the period expires three days later than two months from the mailing date, that is, on 25 November 2023, which is a Saturday. The final date for responding is therefore 27 November 2023 (Monday) (Rule 80.5(i) PCT).</w:t>
      </w:r>
    </w:p>
    <w:p w14:paraId="74D36158" w14:textId="77777777" w:rsidR="00C00A5F" w:rsidRDefault="00C00A5F" w:rsidP="00ED3C39">
      <w:pPr>
        <w:rPr>
          <w:lang w:val="en-US"/>
        </w:rPr>
      </w:pPr>
    </w:p>
    <w:p w14:paraId="5828DBB5"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75BA80FC" w14:textId="60C09BE0" w:rsidR="00C00A5F" w:rsidRPr="00C00A5F" w:rsidRDefault="00C00A5F" w:rsidP="00C00A5F">
      <w:pPr>
        <w:pStyle w:val="Titre1"/>
        <w:rPr>
          <w:lang w:val="en-US"/>
        </w:rPr>
      </w:pPr>
      <w:r w:rsidRPr="00C00A5F">
        <w:rPr>
          <w:lang w:val="en-US"/>
        </w:rPr>
        <w:lastRenderedPageBreak/>
        <w:t xml:space="preserve">Question </w:t>
      </w:r>
      <w:r>
        <w:rPr>
          <w:lang w:val="en-US"/>
        </w:rPr>
        <w:t>39</w:t>
      </w:r>
    </w:p>
    <w:p w14:paraId="678BB563" w14:textId="77777777" w:rsidR="00C00A5F" w:rsidRDefault="00C00A5F" w:rsidP="00ED3C39">
      <w:pPr>
        <w:rPr>
          <w:lang w:val="en-US"/>
        </w:rPr>
      </w:pPr>
    </w:p>
    <w:p w14:paraId="53694AA7" w14:textId="77777777" w:rsidR="00C7578E" w:rsidRPr="00C7578E" w:rsidRDefault="00C7578E" w:rsidP="00C7578E">
      <w:pPr>
        <w:rPr>
          <w:lang w:val="en-US"/>
        </w:rPr>
      </w:pPr>
      <w:r w:rsidRPr="00C7578E">
        <w:rPr>
          <w:lang w:val="en-US"/>
        </w:rPr>
        <w:t>International application PCT-</w:t>
      </w:r>
      <w:proofErr w:type="gramStart"/>
      <w:r w:rsidRPr="00C7578E">
        <w:rPr>
          <w:lang w:val="en-US"/>
        </w:rPr>
        <w:t>1 is</w:t>
      </w:r>
      <w:proofErr w:type="gramEnd"/>
      <w:r w:rsidRPr="00C7578E">
        <w:rPr>
          <w:lang w:val="en-US"/>
        </w:rPr>
        <w:t xml:space="preserve"> filed on 31 October 2023. It seeks to claim priority from European patent application EP-1 filed on 27 October 2022. Can the claim to priority be restored in the international phase </w:t>
      </w:r>
      <w:proofErr w:type="gramStart"/>
      <w:r w:rsidRPr="00C7578E">
        <w:rPr>
          <w:lang w:val="en-US"/>
        </w:rPr>
        <w:t>so as to</w:t>
      </w:r>
      <w:proofErr w:type="gramEnd"/>
      <w:r w:rsidRPr="00C7578E">
        <w:rPr>
          <w:lang w:val="en-US"/>
        </w:rPr>
        <w:t xml:space="preserve"> be effective in a subsequent EPO regional phase?</w:t>
      </w:r>
    </w:p>
    <w:p w14:paraId="0961DACA" w14:textId="77777777" w:rsidR="00C7578E" w:rsidRPr="00C7578E" w:rsidRDefault="00C7578E" w:rsidP="00C7578E">
      <w:pPr>
        <w:rPr>
          <w:lang w:val="en-US"/>
        </w:rPr>
      </w:pPr>
      <w:r w:rsidRPr="00C7578E">
        <w:rPr>
          <w:lang w:val="en-US"/>
        </w:rPr>
        <w:t xml:space="preserve"> </w:t>
      </w:r>
    </w:p>
    <w:p w14:paraId="1A4C4386" w14:textId="51012D29" w:rsidR="00C7578E" w:rsidRPr="00C7578E" w:rsidRDefault="00C7578E" w:rsidP="00C7578E">
      <w:pPr>
        <w:rPr>
          <w:lang w:val="en-US"/>
        </w:rPr>
      </w:pPr>
      <w:r w:rsidRPr="00C7578E">
        <w:rPr>
          <w:lang w:val="en-US"/>
        </w:rPr>
        <w:t>A.</w:t>
      </w:r>
      <w:r w:rsidRPr="00C7578E">
        <w:rPr>
          <w:lang w:val="en-US"/>
        </w:rPr>
        <w:tab/>
        <w:t>No, the 12-month period has expired.</w:t>
      </w:r>
    </w:p>
    <w:p w14:paraId="4336FC63" w14:textId="1AC4711C" w:rsidR="00C7578E" w:rsidRPr="00C7578E" w:rsidRDefault="00C7578E" w:rsidP="00C7578E">
      <w:pPr>
        <w:rPr>
          <w:lang w:val="en-US"/>
        </w:rPr>
      </w:pPr>
      <w:r w:rsidRPr="00C7578E">
        <w:rPr>
          <w:lang w:val="en-US"/>
        </w:rPr>
        <w:t>B.</w:t>
      </w:r>
      <w:r w:rsidRPr="00C7578E">
        <w:rPr>
          <w:lang w:val="en-US"/>
        </w:rPr>
        <w:tab/>
        <w:t>Yes, the applicant can request further processing.</w:t>
      </w:r>
    </w:p>
    <w:p w14:paraId="7038B8DA" w14:textId="07D3F3AC" w:rsidR="00C7578E" w:rsidRPr="00C7578E" w:rsidRDefault="00C7578E" w:rsidP="00C7578E">
      <w:pPr>
        <w:rPr>
          <w:lang w:val="en-US"/>
        </w:rPr>
      </w:pPr>
      <w:r w:rsidRPr="00C7578E">
        <w:rPr>
          <w:lang w:val="en-US"/>
        </w:rPr>
        <w:t>C.</w:t>
      </w:r>
      <w:r w:rsidRPr="00C7578E">
        <w:rPr>
          <w:lang w:val="en-US"/>
        </w:rPr>
        <w:tab/>
        <w:t xml:space="preserve">Yes, the applicant can restore the priority claim </w:t>
      </w:r>
      <w:proofErr w:type="gramStart"/>
      <w:r w:rsidRPr="00C7578E">
        <w:rPr>
          <w:lang w:val="en-US"/>
        </w:rPr>
        <w:t>provided that</w:t>
      </w:r>
      <w:proofErr w:type="gramEnd"/>
      <w:r w:rsidRPr="00C7578E">
        <w:rPr>
          <w:lang w:val="en-US"/>
        </w:rPr>
        <w:t xml:space="preserve"> they can show that the date was missed unintentionally.</w:t>
      </w:r>
    </w:p>
    <w:p w14:paraId="4B18850C" w14:textId="77777777" w:rsidR="00C7578E" w:rsidRPr="00C7578E" w:rsidRDefault="00C7578E" w:rsidP="00C7578E">
      <w:pPr>
        <w:rPr>
          <w:lang w:val="en-US"/>
        </w:rPr>
      </w:pPr>
      <w:r w:rsidRPr="00C7578E">
        <w:rPr>
          <w:lang w:val="en-US"/>
        </w:rPr>
        <w:t>D.</w:t>
      </w:r>
      <w:r w:rsidRPr="00C7578E">
        <w:rPr>
          <w:lang w:val="en-US"/>
        </w:rPr>
        <w:tab/>
        <w:t xml:space="preserve">Yes, the applicant can restore the priority date provided that they </w:t>
      </w:r>
    </w:p>
    <w:p w14:paraId="6E9E0D18" w14:textId="06B4EEF6" w:rsidR="00C7578E" w:rsidRDefault="00C7578E" w:rsidP="00C7578E">
      <w:pPr>
        <w:rPr>
          <w:lang w:val="en-US"/>
        </w:rPr>
      </w:pPr>
      <w:r w:rsidRPr="00C7578E">
        <w:rPr>
          <w:lang w:val="en-US"/>
        </w:rPr>
        <w:t>can show that they were unable, despite taking all due care, to meet the time limit for claiming priority.</w:t>
      </w:r>
    </w:p>
    <w:p w14:paraId="4E7E123E" w14:textId="77777777" w:rsidR="00C7578E" w:rsidRDefault="00C7578E" w:rsidP="00C7578E">
      <w:pPr>
        <w:rPr>
          <w:lang w:val="en-US"/>
        </w:rPr>
      </w:pPr>
    </w:p>
    <w:p w14:paraId="7B68440A" w14:textId="77777777" w:rsidR="00C00A5F" w:rsidRPr="00C00A5F" w:rsidRDefault="00C00A5F" w:rsidP="00C00A5F">
      <w:pPr>
        <w:pStyle w:val="Titre2"/>
        <w:rPr>
          <w:b w:val="0"/>
          <w:bCs w:val="0"/>
        </w:rPr>
      </w:pPr>
      <w:r w:rsidRPr="00C00A5F">
        <w:rPr>
          <w:rStyle w:val="Titre2Car"/>
          <w:rFonts w:eastAsiaTheme="minorHAnsi"/>
          <w:b/>
          <w:bCs/>
        </w:rPr>
        <w:t>Answer</w:t>
      </w:r>
    </w:p>
    <w:p w14:paraId="259A8D27" w14:textId="77777777" w:rsidR="00C00A5F" w:rsidRDefault="00C00A5F" w:rsidP="00ED3C39">
      <w:pPr>
        <w:rPr>
          <w:lang w:val="en-US"/>
        </w:rPr>
      </w:pPr>
    </w:p>
    <w:p w14:paraId="107E5B21" w14:textId="77777777" w:rsidR="00C7578E" w:rsidRPr="002E3BF6" w:rsidRDefault="00C7578E" w:rsidP="00C7578E">
      <w:pPr>
        <w:rPr>
          <w:lang w:val="en-ZA"/>
        </w:rPr>
      </w:pPr>
      <w:r w:rsidRPr="002E3BF6">
        <w:rPr>
          <w:lang w:val="en-ZA"/>
        </w:rPr>
        <w:t>The correct answer is D. </w:t>
      </w:r>
    </w:p>
    <w:p w14:paraId="5A7AC5C5" w14:textId="77777777" w:rsidR="00C7578E" w:rsidRPr="002E3BF6" w:rsidRDefault="00C7578E" w:rsidP="00C7578E">
      <w:pPr>
        <w:rPr>
          <w:lang w:val="en-ZA"/>
        </w:rPr>
      </w:pPr>
      <w:r w:rsidRPr="002E3BF6">
        <w:rPr>
          <w:lang w:val="en-ZA"/>
        </w:rPr>
        <w:t> </w:t>
      </w:r>
    </w:p>
    <w:p w14:paraId="33020D07" w14:textId="77777777" w:rsidR="00C7578E" w:rsidRPr="002E3BF6" w:rsidRDefault="00C7578E" w:rsidP="00C7578E">
      <w:pPr>
        <w:rPr>
          <w:lang w:val="en-ZA"/>
        </w:rPr>
      </w:pPr>
      <w:r w:rsidRPr="002E3BF6">
        <w:rPr>
          <w:lang w:val="en-ZA"/>
        </w:rPr>
        <w:t>Further processing can only be requested before the EPO in the regional phase and is ruled out for the priority period (Article 121(4) EPC). In the international phase the applicant can restore the right of priority (Rule 26bis.3(a) PCT; PCT Applicant’s Guide International Phase 5.062-5.068). </w:t>
      </w:r>
      <w:r w:rsidRPr="002E3BF6">
        <w:rPr>
          <w:lang w:val="en-ZA"/>
        </w:rPr>
        <w:br/>
        <w:t>Although the "unintentional" criterion is applicable in some countries, the EPO applies the "all due care" criterion of Rule 26bis.3(a)(i) PCT and will apply this in accordance with its established practice under Article 122 EPC and Rule 136 EPC (PCT Applicant’s Guide National Phase, Annex: National Chapter, EP Annex C and Euro-PCT Guide 15</w:t>
      </w:r>
      <w:r w:rsidRPr="002E3BF6">
        <w:rPr>
          <w:vertAlign w:val="superscript"/>
          <w:lang w:val="en-ZA"/>
        </w:rPr>
        <w:t>th</w:t>
      </w:r>
      <w:r w:rsidRPr="002E3BF6">
        <w:rPr>
          <w:lang w:val="en-ZA"/>
        </w:rPr>
        <w:t xml:space="preserve"> edition, 2022, 5.13.017 – 5.13.020). </w:t>
      </w:r>
    </w:p>
    <w:p w14:paraId="60141CD0" w14:textId="77777777" w:rsidR="00C7578E" w:rsidRDefault="00C7578E" w:rsidP="00ED3C39">
      <w:pPr>
        <w:rPr>
          <w:lang w:val="en-US"/>
        </w:rPr>
      </w:pPr>
    </w:p>
    <w:p w14:paraId="2E45422F"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5CB2BFE9" w14:textId="328187D8" w:rsidR="00C00A5F" w:rsidRPr="00C00A5F" w:rsidRDefault="00C00A5F" w:rsidP="00C00A5F">
      <w:pPr>
        <w:pStyle w:val="Titre1"/>
        <w:rPr>
          <w:lang w:val="en-US"/>
        </w:rPr>
      </w:pPr>
      <w:r w:rsidRPr="00C00A5F">
        <w:rPr>
          <w:lang w:val="en-US"/>
        </w:rPr>
        <w:lastRenderedPageBreak/>
        <w:t xml:space="preserve">Question </w:t>
      </w:r>
      <w:r>
        <w:rPr>
          <w:lang w:val="en-US"/>
        </w:rPr>
        <w:t>40</w:t>
      </w:r>
    </w:p>
    <w:p w14:paraId="05EFD45E" w14:textId="77777777" w:rsidR="00C00A5F" w:rsidRDefault="00C00A5F" w:rsidP="00ED3C39">
      <w:pPr>
        <w:rPr>
          <w:lang w:val="en-US"/>
        </w:rPr>
      </w:pPr>
    </w:p>
    <w:p w14:paraId="09C37292" w14:textId="77777777" w:rsidR="00C7578E" w:rsidRPr="00C7578E" w:rsidRDefault="00C7578E" w:rsidP="00C7578E">
      <w:r w:rsidRPr="002E3BF6">
        <w:rPr>
          <w:lang w:val="en-ZA"/>
        </w:rPr>
        <w:t>You receive an email on 30 October 2023 from a United States patent attorney asking you to enter the regional phase before the EPO in respect of international application PCT-1. The international application was filed at the United States Patent and Trademark Office on 14 March 2022 claiming priority from United States patent application US-1 filed 14 March 2021. </w:t>
      </w:r>
      <w:r w:rsidRPr="00C7578E">
        <w:t xml:space="preserve">Can </w:t>
      </w:r>
      <w:proofErr w:type="spellStart"/>
      <w:r w:rsidRPr="00C7578E">
        <w:t>you</w:t>
      </w:r>
      <w:proofErr w:type="spellEnd"/>
      <w:r w:rsidRPr="00C7578E">
        <w:t xml:space="preserve"> </w:t>
      </w:r>
      <w:proofErr w:type="spellStart"/>
      <w:r w:rsidRPr="00C7578E">
        <w:t>effect</w:t>
      </w:r>
      <w:proofErr w:type="spellEnd"/>
      <w:r w:rsidRPr="00C7578E">
        <w:t> entry </w:t>
      </w:r>
      <w:proofErr w:type="spellStart"/>
      <w:r w:rsidRPr="00C7578E">
        <w:t>into</w:t>
      </w:r>
      <w:proofErr w:type="spellEnd"/>
      <w:r w:rsidRPr="00C7578E">
        <w:t xml:space="preserve"> the EPO </w:t>
      </w:r>
      <w:proofErr w:type="spellStart"/>
      <w:r w:rsidRPr="00C7578E">
        <w:t>regional</w:t>
      </w:r>
      <w:proofErr w:type="spellEnd"/>
      <w:r w:rsidRPr="00C7578E">
        <w:t xml:space="preserve"> </w:t>
      </w:r>
      <w:proofErr w:type="gramStart"/>
      <w:r w:rsidRPr="00C7578E">
        <w:t>phase?</w:t>
      </w:r>
      <w:proofErr w:type="gramEnd"/>
    </w:p>
    <w:p w14:paraId="2A0F064F" w14:textId="77777777" w:rsidR="00C7578E" w:rsidRPr="00C7578E" w:rsidRDefault="00C7578E" w:rsidP="00C7578E">
      <w:r w:rsidRPr="00C7578E">
        <w:t> </w:t>
      </w:r>
    </w:p>
    <w:p w14:paraId="1D71D22D" w14:textId="1EF6E451" w:rsidR="00C7578E" w:rsidRPr="002E3BF6" w:rsidRDefault="00C7578E" w:rsidP="00C7578E">
      <w:pPr>
        <w:numPr>
          <w:ilvl w:val="0"/>
          <w:numId w:val="11"/>
        </w:numPr>
        <w:rPr>
          <w:lang w:val="en-ZA"/>
        </w:rPr>
      </w:pPr>
      <w:r w:rsidRPr="002E3BF6">
        <w:rPr>
          <w:lang w:val="en-ZA"/>
        </w:rPr>
        <w:t>No, the 31-month period has expired.</w:t>
      </w:r>
    </w:p>
    <w:p w14:paraId="3DF852B0" w14:textId="77777777" w:rsidR="00C7578E" w:rsidRPr="002E3BF6" w:rsidRDefault="00C7578E" w:rsidP="00C7578E">
      <w:pPr>
        <w:numPr>
          <w:ilvl w:val="0"/>
          <w:numId w:val="11"/>
        </w:numPr>
        <w:rPr>
          <w:lang w:val="en-ZA"/>
        </w:rPr>
      </w:pPr>
      <w:r w:rsidRPr="002E3BF6">
        <w:rPr>
          <w:lang w:val="en-ZA"/>
        </w:rPr>
        <w:t>Yes, provided the priority of US-1 is withdrawn.</w:t>
      </w:r>
    </w:p>
    <w:p w14:paraId="200BE401" w14:textId="1181DC97" w:rsidR="00C7578E" w:rsidRPr="002E3BF6" w:rsidRDefault="00C7578E" w:rsidP="00C7578E">
      <w:pPr>
        <w:numPr>
          <w:ilvl w:val="0"/>
          <w:numId w:val="11"/>
        </w:numPr>
        <w:rPr>
          <w:lang w:val="en-ZA"/>
        </w:rPr>
      </w:pPr>
      <w:r w:rsidRPr="002E3BF6">
        <w:rPr>
          <w:lang w:val="en-ZA"/>
        </w:rPr>
        <w:t>Yes, provided use is made of the provisions for further processing.</w:t>
      </w:r>
    </w:p>
    <w:p w14:paraId="770C27D2" w14:textId="77777777" w:rsidR="00C7578E" w:rsidRPr="002E3BF6" w:rsidRDefault="00C7578E" w:rsidP="00C7578E">
      <w:pPr>
        <w:ind w:left="720"/>
        <w:rPr>
          <w:lang w:val="en-ZA"/>
        </w:rPr>
      </w:pPr>
    </w:p>
    <w:p w14:paraId="6A073256" w14:textId="77777777" w:rsidR="00C00A5F" w:rsidRPr="00C00A5F" w:rsidRDefault="00C00A5F" w:rsidP="00C00A5F">
      <w:pPr>
        <w:pStyle w:val="Titre2"/>
        <w:rPr>
          <w:b w:val="0"/>
          <w:bCs w:val="0"/>
        </w:rPr>
      </w:pPr>
      <w:r w:rsidRPr="00C00A5F">
        <w:rPr>
          <w:rStyle w:val="Titre2Car"/>
          <w:rFonts w:eastAsiaTheme="minorHAnsi"/>
          <w:b/>
          <w:bCs/>
        </w:rPr>
        <w:t>Answer</w:t>
      </w:r>
    </w:p>
    <w:p w14:paraId="3A4F1487" w14:textId="77777777" w:rsidR="00C00A5F" w:rsidRDefault="00C00A5F" w:rsidP="00ED3C39">
      <w:pPr>
        <w:rPr>
          <w:lang w:val="en-US"/>
        </w:rPr>
      </w:pPr>
    </w:p>
    <w:p w14:paraId="3E3EB24A" w14:textId="1F264434" w:rsidR="00C7578E" w:rsidRPr="00C7578E" w:rsidRDefault="00C7578E" w:rsidP="00C7578E">
      <w:pPr>
        <w:rPr>
          <w:lang w:val="en-US"/>
        </w:rPr>
      </w:pPr>
      <w:r w:rsidRPr="00C7578E">
        <w:rPr>
          <w:lang w:val="en-US"/>
        </w:rPr>
        <w:t xml:space="preserve">The correct answer is C. </w:t>
      </w:r>
    </w:p>
    <w:p w14:paraId="756F5046" w14:textId="0246CAE1" w:rsidR="00C7578E" w:rsidRPr="00C7578E" w:rsidRDefault="00C7578E" w:rsidP="00C7578E">
      <w:pPr>
        <w:rPr>
          <w:lang w:val="en-US"/>
        </w:rPr>
      </w:pPr>
      <w:r w:rsidRPr="00C7578E">
        <w:rPr>
          <w:lang w:val="en-US"/>
        </w:rPr>
        <w:t xml:space="preserve">The EPO regional phase can still be entered provided use is made of further processing. The 31-month period expired on 14 October 2023 (Saturday, extended to 16 October 2023). Since the 31-month time limit was not met, the EPO will issue a communication to the applicant under Rule 160(2) EPC and there will be a two-month period for entry into the EPO regional phase using further processing (Article 121(1) and Rule 135 EPC). On 30 October, the client is therefore well within the two-month period for requesting further processing. It is not necessary to wait for the communication to be issued, but the further processing fee must still be paid in addition to the other fees and acts for entry into the EPO regional phase. </w:t>
      </w:r>
    </w:p>
    <w:p w14:paraId="1461B5A8" w14:textId="4A679187" w:rsidR="00C00A5F" w:rsidRDefault="00C7578E" w:rsidP="00C7578E">
      <w:pPr>
        <w:rPr>
          <w:lang w:val="en-US"/>
        </w:rPr>
      </w:pPr>
      <w:r w:rsidRPr="00C7578E">
        <w:rPr>
          <w:lang w:val="en-US"/>
        </w:rPr>
        <w:t>Alternative B is not an option (and would also have been less preferable). It is only possible to withdraw a priority claim in an international application prior to the expiry of 30 months from the (earliest) priority date (Rule 90bis.3(a) PCT).</w:t>
      </w:r>
    </w:p>
    <w:p w14:paraId="553A50AF" w14:textId="77777777" w:rsidR="00C7578E" w:rsidRDefault="00C7578E" w:rsidP="00C00A5F">
      <w:pPr>
        <w:rPr>
          <w:lang w:val="en-US"/>
        </w:rPr>
      </w:pPr>
    </w:p>
    <w:p w14:paraId="19B8848B"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0382A6FB" w14:textId="3208E150" w:rsidR="00C00A5F" w:rsidRPr="00C00A5F" w:rsidRDefault="00C00A5F" w:rsidP="00C00A5F">
      <w:pPr>
        <w:pStyle w:val="Titre1"/>
        <w:rPr>
          <w:lang w:val="en-US"/>
        </w:rPr>
      </w:pPr>
      <w:r w:rsidRPr="00C00A5F">
        <w:rPr>
          <w:lang w:val="en-US"/>
        </w:rPr>
        <w:lastRenderedPageBreak/>
        <w:t xml:space="preserve">Question </w:t>
      </w:r>
      <w:r>
        <w:rPr>
          <w:lang w:val="en-US"/>
        </w:rPr>
        <w:t>41</w:t>
      </w:r>
    </w:p>
    <w:p w14:paraId="464CABF6" w14:textId="77777777" w:rsidR="00C00A5F" w:rsidRDefault="00C00A5F" w:rsidP="00C00A5F">
      <w:pPr>
        <w:rPr>
          <w:lang w:val="en-US"/>
        </w:rPr>
      </w:pPr>
    </w:p>
    <w:p w14:paraId="27372AFE" w14:textId="77777777" w:rsidR="00C7578E" w:rsidRPr="00C7578E" w:rsidRDefault="00C7578E" w:rsidP="00C7578E">
      <w:pPr>
        <w:rPr>
          <w:lang w:val="en-US"/>
        </w:rPr>
      </w:pPr>
      <w:r w:rsidRPr="00C7578E">
        <w:rPr>
          <w:lang w:val="en-US"/>
        </w:rPr>
        <w:t>International patent application PCT-1 is filed on 16 June 2019 without any claim to priority. Steps are taken to enter the EPO regional phase on 26 December 2021. When should the renewal fee in respect of the third year be paid (without surcharge)?</w:t>
      </w:r>
    </w:p>
    <w:p w14:paraId="0A792AFE" w14:textId="77777777" w:rsidR="00C7578E" w:rsidRPr="00C7578E" w:rsidRDefault="00C7578E" w:rsidP="00C7578E">
      <w:pPr>
        <w:rPr>
          <w:lang w:val="en-US"/>
        </w:rPr>
      </w:pPr>
      <w:r w:rsidRPr="00C7578E">
        <w:rPr>
          <w:lang w:val="en-US"/>
        </w:rPr>
        <w:t xml:space="preserve"> </w:t>
      </w:r>
    </w:p>
    <w:p w14:paraId="090C6449" w14:textId="62ABDA2B" w:rsidR="00C7578E" w:rsidRPr="00C7578E" w:rsidRDefault="00C7578E" w:rsidP="00C7578E">
      <w:pPr>
        <w:rPr>
          <w:lang w:val="en-US"/>
        </w:rPr>
      </w:pPr>
      <w:r w:rsidRPr="00C7578E">
        <w:rPr>
          <w:lang w:val="en-US"/>
        </w:rPr>
        <w:t>A.</w:t>
      </w:r>
      <w:r w:rsidRPr="00C7578E">
        <w:rPr>
          <w:lang w:val="en-US"/>
        </w:rPr>
        <w:tab/>
        <w:t>30 June 2021</w:t>
      </w:r>
    </w:p>
    <w:p w14:paraId="54B45ED6" w14:textId="5E9E4207" w:rsidR="00C7578E" w:rsidRPr="00C7578E" w:rsidRDefault="00C7578E" w:rsidP="00C7578E">
      <w:pPr>
        <w:rPr>
          <w:lang w:val="en-US"/>
        </w:rPr>
      </w:pPr>
      <w:r w:rsidRPr="00C7578E">
        <w:rPr>
          <w:lang w:val="en-US"/>
        </w:rPr>
        <w:t>B.</w:t>
      </w:r>
      <w:r w:rsidRPr="00C7578E">
        <w:rPr>
          <w:lang w:val="en-US"/>
        </w:rPr>
        <w:tab/>
        <w:t>26 December 2021</w:t>
      </w:r>
    </w:p>
    <w:p w14:paraId="7659A4C2" w14:textId="6ED95B80" w:rsidR="00C7578E" w:rsidRPr="00C7578E" w:rsidRDefault="00C7578E" w:rsidP="00C7578E">
      <w:pPr>
        <w:rPr>
          <w:lang w:val="en-US"/>
        </w:rPr>
      </w:pPr>
      <w:r w:rsidRPr="00C7578E">
        <w:rPr>
          <w:lang w:val="en-US"/>
        </w:rPr>
        <w:t>C.</w:t>
      </w:r>
      <w:r w:rsidRPr="00C7578E">
        <w:rPr>
          <w:lang w:val="en-US"/>
        </w:rPr>
        <w:tab/>
        <w:t>2 January 2022</w:t>
      </w:r>
    </w:p>
    <w:p w14:paraId="2D1B83C6" w14:textId="1638666C" w:rsidR="00C7578E" w:rsidRPr="00C7578E" w:rsidRDefault="00C7578E" w:rsidP="00C7578E">
      <w:pPr>
        <w:rPr>
          <w:lang w:val="en-US"/>
        </w:rPr>
      </w:pPr>
      <w:r w:rsidRPr="00C7578E">
        <w:rPr>
          <w:lang w:val="en-US"/>
        </w:rPr>
        <w:t>D.</w:t>
      </w:r>
      <w:r w:rsidRPr="00C7578E">
        <w:rPr>
          <w:lang w:val="en-US"/>
        </w:rPr>
        <w:tab/>
        <w:t>16 January 2022</w:t>
      </w:r>
    </w:p>
    <w:p w14:paraId="7031F2C8" w14:textId="139AFB94" w:rsidR="00C7578E" w:rsidRDefault="00C7578E" w:rsidP="00C7578E">
      <w:pPr>
        <w:rPr>
          <w:lang w:val="en-US"/>
        </w:rPr>
      </w:pPr>
      <w:r w:rsidRPr="00C7578E">
        <w:rPr>
          <w:lang w:val="en-US"/>
        </w:rPr>
        <w:t>E.</w:t>
      </w:r>
      <w:r w:rsidRPr="00C7578E">
        <w:rPr>
          <w:lang w:val="en-US"/>
        </w:rPr>
        <w:tab/>
        <w:t>17 January 2022</w:t>
      </w:r>
    </w:p>
    <w:p w14:paraId="51A0B5CF" w14:textId="77777777" w:rsidR="00C7578E" w:rsidRDefault="00C7578E" w:rsidP="00C7578E">
      <w:pPr>
        <w:rPr>
          <w:lang w:val="en-US"/>
        </w:rPr>
      </w:pPr>
    </w:p>
    <w:p w14:paraId="066DC41D" w14:textId="77777777" w:rsidR="00C00A5F" w:rsidRPr="00C00A5F" w:rsidRDefault="00C00A5F" w:rsidP="00C00A5F">
      <w:pPr>
        <w:pStyle w:val="Titre2"/>
        <w:rPr>
          <w:b w:val="0"/>
          <w:bCs w:val="0"/>
        </w:rPr>
      </w:pPr>
      <w:r w:rsidRPr="00C00A5F">
        <w:rPr>
          <w:rStyle w:val="Titre2Car"/>
          <w:rFonts w:eastAsiaTheme="minorHAnsi"/>
          <w:b/>
          <w:bCs/>
        </w:rPr>
        <w:t>Answer</w:t>
      </w:r>
    </w:p>
    <w:p w14:paraId="019A37F7" w14:textId="77777777" w:rsidR="00C00A5F" w:rsidRDefault="00C00A5F" w:rsidP="00ED3C39">
      <w:pPr>
        <w:rPr>
          <w:lang w:val="en-US"/>
        </w:rPr>
      </w:pPr>
    </w:p>
    <w:p w14:paraId="0708A2A8" w14:textId="5555C085" w:rsidR="00C7578E" w:rsidRPr="00C7578E" w:rsidRDefault="00C7578E" w:rsidP="00C7578E">
      <w:pPr>
        <w:rPr>
          <w:lang w:val="en-US"/>
        </w:rPr>
      </w:pPr>
      <w:r w:rsidRPr="00C7578E">
        <w:rPr>
          <w:lang w:val="en-US"/>
        </w:rPr>
        <w:t xml:space="preserve">The correct answer is E, 17 January 2022. </w:t>
      </w:r>
    </w:p>
    <w:p w14:paraId="5D5B1E2D" w14:textId="587C86E3" w:rsidR="00C7578E" w:rsidRPr="00C7578E" w:rsidRDefault="00C7578E" w:rsidP="00C7578E">
      <w:pPr>
        <w:rPr>
          <w:lang w:val="en-US"/>
        </w:rPr>
      </w:pPr>
      <w:r w:rsidRPr="00C7578E">
        <w:rPr>
          <w:lang w:val="en-US"/>
        </w:rPr>
        <w:t xml:space="preserve">The renewal fee must be paid within 31 months of the filing date of PCT-1 (Rule 159(1)(g) EPC). 16 January 2022 is a Sunday, so the fee is due by Monday, 17 January 2022 under Rule 134(1) EPC (J 1/81; Guidelines A-X, 5.2.4). </w:t>
      </w:r>
    </w:p>
    <w:p w14:paraId="521E934F" w14:textId="55C79B30" w:rsidR="00C7578E" w:rsidRPr="00C7578E" w:rsidRDefault="00C7578E" w:rsidP="00C7578E">
      <w:pPr>
        <w:rPr>
          <w:lang w:val="en-US"/>
        </w:rPr>
      </w:pPr>
      <w:r w:rsidRPr="00C7578E">
        <w:rPr>
          <w:lang w:val="en-US"/>
        </w:rPr>
        <w:t xml:space="preserve">Note that in this case the fee is due on the actual date and not at the end of the month in which the 31-month period expires. </w:t>
      </w:r>
    </w:p>
    <w:p w14:paraId="3BB9F4B9" w14:textId="77777777" w:rsidR="00C00A5F" w:rsidRDefault="00C00A5F" w:rsidP="00C00A5F">
      <w:pPr>
        <w:rPr>
          <w:lang w:val="en-US"/>
        </w:rPr>
      </w:pPr>
    </w:p>
    <w:p w14:paraId="5AE86CA8"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67EE2F40" w14:textId="56C1911A" w:rsidR="00C00A5F" w:rsidRPr="00C00A5F" w:rsidRDefault="00C00A5F" w:rsidP="00C00A5F">
      <w:pPr>
        <w:pStyle w:val="Titre1"/>
        <w:rPr>
          <w:lang w:val="en-US"/>
        </w:rPr>
      </w:pPr>
      <w:r w:rsidRPr="00C00A5F">
        <w:rPr>
          <w:lang w:val="en-US"/>
        </w:rPr>
        <w:lastRenderedPageBreak/>
        <w:t xml:space="preserve">Question </w:t>
      </w:r>
      <w:r>
        <w:rPr>
          <w:lang w:val="en-US"/>
        </w:rPr>
        <w:t>42</w:t>
      </w:r>
    </w:p>
    <w:p w14:paraId="3797A67B" w14:textId="77777777" w:rsidR="00C00A5F" w:rsidRDefault="00C00A5F" w:rsidP="00C00A5F">
      <w:pPr>
        <w:rPr>
          <w:lang w:val="en-US"/>
        </w:rPr>
      </w:pPr>
    </w:p>
    <w:p w14:paraId="362722EB" w14:textId="77777777" w:rsidR="00C7578E" w:rsidRPr="00C7578E" w:rsidRDefault="00C7578E" w:rsidP="00C7578E">
      <w:pPr>
        <w:rPr>
          <w:lang w:val="en-US"/>
        </w:rPr>
      </w:pPr>
      <w:r w:rsidRPr="00C7578E">
        <w:rPr>
          <w:lang w:val="en-US"/>
        </w:rPr>
        <w:t>International application PCT-1 was filed by applicant A on 5 January 2020 and the requirements for entry into the European regional phase were completed on 19 July 2022. European patent application EP-1 was filed by applicant B on 19 June 2022 validly claiming priority from Italian patent application IT-1 filed on 20 June 2021. PCT-1, EP-1 and IT-1 all relate to the same invention. What is the prior art effect of PCT-1 on EP-1?</w:t>
      </w:r>
    </w:p>
    <w:p w14:paraId="167371A8" w14:textId="77777777" w:rsidR="00C7578E" w:rsidRPr="00C7578E" w:rsidRDefault="00C7578E" w:rsidP="00C7578E">
      <w:pPr>
        <w:rPr>
          <w:lang w:val="en-US"/>
        </w:rPr>
      </w:pPr>
      <w:r w:rsidRPr="00C7578E">
        <w:rPr>
          <w:lang w:val="en-US"/>
        </w:rPr>
        <w:t xml:space="preserve"> </w:t>
      </w:r>
    </w:p>
    <w:p w14:paraId="438C2ADF" w14:textId="1BCEEDA0" w:rsidR="00C7578E" w:rsidRPr="00C7578E" w:rsidRDefault="00C7578E" w:rsidP="00C7578E">
      <w:pPr>
        <w:rPr>
          <w:lang w:val="en-US"/>
        </w:rPr>
      </w:pPr>
      <w:r w:rsidRPr="00C7578E">
        <w:rPr>
          <w:lang w:val="en-US"/>
        </w:rPr>
        <w:t>A.</w:t>
      </w:r>
      <w:r w:rsidRPr="00C7578E">
        <w:rPr>
          <w:lang w:val="en-US"/>
        </w:rPr>
        <w:tab/>
        <w:t>PCT-1 has no prior art effect on EP-1.</w:t>
      </w:r>
    </w:p>
    <w:p w14:paraId="3079E985" w14:textId="0150EE40" w:rsidR="00C7578E" w:rsidRPr="00C7578E" w:rsidRDefault="00C7578E" w:rsidP="00C7578E">
      <w:pPr>
        <w:rPr>
          <w:lang w:val="en-US"/>
        </w:rPr>
      </w:pPr>
      <w:r w:rsidRPr="00C7578E">
        <w:rPr>
          <w:lang w:val="en-US"/>
        </w:rPr>
        <w:t>B.</w:t>
      </w:r>
      <w:r w:rsidRPr="00C7578E">
        <w:rPr>
          <w:lang w:val="en-US"/>
        </w:rPr>
        <w:tab/>
        <w:t>PCT-1 will be part of the state of the art according to Article 54(3) EPC.</w:t>
      </w:r>
    </w:p>
    <w:p w14:paraId="46B90C82" w14:textId="50005806" w:rsidR="00C7578E" w:rsidRDefault="00C7578E" w:rsidP="00C7578E">
      <w:pPr>
        <w:rPr>
          <w:lang w:val="en-US"/>
        </w:rPr>
      </w:pPr>
      <w:r w:rsidRPr="00C7578E">
        <w:rPr>
          <w:lang w:val="en-US"/>
        </w:rPr>
        <w:t>C.</w:t>
      </w:r>
      <w:r w:rsidRPr="00C7578E">
        <w:rPr>
          <w:lang w:val="en-US"/>
        </w:rPr>
        <w:tab/>
        <w:t>PCT-1 will be part of the state of the art according to Article 54(2) EPC.</w:t>
      </w:r>
    </w:p>
    <w:p w14:paraId="5832510F" w14:textId="77777777" w:rsidR="00C7578E" w:rsidRDefault="00C7578E" w:rsidP="00C7578E">
      <w:pPr>
        <w:rPr>
          <w:lang w:val="en-US"/>
        </w:rPr>
      </w:pPr>
    </w:p>
    <w:p w14:paraId="4FDA9CAB" w14:textId="77777777" w:rsidR="00C00A5F" w:rsidRPr="00C00A5F" w:rsidRDefault="00C00A5F" w:rsidP="00C00A5F">
      <w:pPr>
        <w:pStyle w:val="Titre2"/>
        <w:rPr>
          <w:b w:val="0"/>
          <w:bCs w:val="0"/>
        </w:rPr>
      </w:pPr>
      <w:r w:rsidRPr="00C00A5F">
        <w:rPr>
          <w:rStyle w:val="Titre2Car"/>
          <w:rFonts w:eastAsiaTheme="minorHAnsi"/>
          <w:b/>
          <w:bCs/>
        </w:rPr>
        <w:t>Answer</w:t>
      </w:r>
    </w:p>
    <w:p w14:paraId="4C5388F5" w14:textId="77777777" w:rsidR="00C00A5F" w:rsidRDefault="00C00A5F" w:rsidP="00ED3C39">
      <w:pPr>
        <w:rPr>
          <w:lang w:val="en-US"/>
        </w:rPr>
      </w:pPr>
    </w:p>
    <w:p w14:paraId="33538963" w14:textId="5A9E3CEF" w:rsidR="00C7578E" w:rsidRPr="00C7578E" w:rsidRDefault="00C7578E" w:rsidP="00C7578E">
      <w:pPr>
        <w:rPr>
          <w:lang w:val="en-US"/>
        </w:rPr>
      </w:pPr>
      <w:r w:rsidRPr="00C7578E">
        <w:rPr>
          <w:lang w:val="en-US"/>
        </w:rPr>
        <w:t xml:space="preserve">The correct answer is B. </w:t>
      </w:r>
    </w:p>
    <w:p w14:paraId="3B7AA7DA" w14:textId="721A839B" w:rsidR="00C7578E" w:rsidRPr="00C7578E" w:rsidRDefault="00C7578E" w:rsidP="00C7578E">
      <w:pPr>
        <w:rPr>
          <w:lang w:val="en-US"/>
        </w:rPr>
      </w:pPr>
      <w:r w:rsidRPr="00C7578E">
        <w:rPr>
          <w:lang w:val="en-US"/>
        </w:rPr>
        <w:t xml:space="preserve">PCT-1 will be part of the state of the art within the meaning of Article 54(3) EPC due to its earlier filing date (Article 153(5) EPC and Rule 165 EPC). </w:t>
      </w:r>
    </w:p>
    <w:p w14:paraId="11EE8CD9" w14:textId="6B862205" w:rsidR="00C00A5F" w:rsidRDefault="00C7578E" w:rsidP="00C7578E">
      <w:pPr>
        <w:rPr>
          <w:lang w:val="en-US"/>
        </w:rPr>
      </w:pPr>
      <w:r w:rsidRPr="00C7578E">
        <w:rPr>
          <w:lang w:val="en-US"/>
        </w:rPr>
        <w:t xml:space="preserve">The relevant dates are shown in the timeline below. PCT-1 was published promptly 18 months after 5 January 2020 (provided that the applicant of PCT-1 did not request early publication under Article 21(2)(b) PCT), thus promptly after 5 July </w:t>
      </w:r>
      <w:proofErr w:type="gramStart"/>
      <w:r w:rsidRPr="00C7578E">
        <w:rPr>
          <w:lang w:val="en-US"/>
        </w:rPr>
        <w:t>2021  (</w:t>
      </w:r>
      <w:proofErr w:type="gramEnd"/>
      <w:r w:rsidRPr="00C7578E">
        <w:rPr>
          <w:lang w:val="en-US"/>
        </w:rPr>
        <w:t>Article 21(2)(a) PCT and Rule 48 PCT), that is on the following Thursday, i.e. on 8 July 2021 (PCT Applicant’s Guide International Phase 9.013). This is later than the priority date of EP-1 of 20 June 2021. PCT-1 is therefore not comprised in the state of the art within the meaning of Article 54(2) EPC for EP-1.</w:t>
      </w:r>
    </w:p>
    <w:p w14:paraId="49EE8F76" w14:textId="77777777" w:rsidR="00C7578E" w:rsidRDefault="00C7578E" w:rsidP="00C7578E">
      <w:pPr>
        <w:rPr>
          <w:lang w:val="en-US"/>
        </w:rPr>
      </w:pPr>
    </w:p>
    <w:p w14:paraId="2D1A88A5"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079E185C" w14:textId="219D5D8C" w:rsidR="00C00A5F" w:rsidRPr="00C00A5F" w:rsidRDefault="00C00A5F" w:rsidP="00C00A5F">
      <w:pPr>
        <w:pStyle w:val="Titre1"/>
        <w:rPr>
          <w:lang w:val="en-US"/>
        </w:rPr>
      </w:pPr>
      <w:r w:rsidRPr="00C00A5F">
        <w:rPr>
          <w:lang w:val="en-US"/>
        </w:rPr>
        <w:lastRenderedPageBreak/>
        <w:t xml:space="preserve">Question </w:t>
      </w:r>
      <w:r>
        <w:rPr>
          <w:lang w:val="en-US"/>
        </w:rPr>
        <w:t>43</w:t>
      </w:r>
    </w:p>
    <w:p w14:paraId="57192563" w14:textId="77777777" w:rsidR="00C00A5F" w:rsidRDefault="00C00A5F" w:rsidP="00C00A5F">
      <w:pPr>
        <w:rPr>
          <w:lang w:val="en-US"/>
        </w:rPr>
      </w:pPr>
    </w:p>
    <w:p w14:paraId="4C328E73" w14:textId="77777777" w:rsidR="00C7578E" w:rsidRPr="00C7578E" w:rsidRDefault="00C7578E" w:rsidP="00C7578E">
      <w:pPr>
        <w:rPr>
          <w:lang w:val="en-US"/>
        </w:rPr>
      </w:pPr>
      <w:r w:rsidRPr="00C7578E">
        <w:rPr>
          <w:lang w:val="en-US"/>
        </w:rPr>
        <w:t>International application PCT-1 enters the European regional phase as EP-1 today. Independent claims 1 and 10 of the international application were considered to lack unity in the international phase and a partial search report was drawn up by the EPO as ISA in respect of the invention of claim 1.  The applicant wishes to have the opportunity to protect the invention of claim 10 during the EPO regional phase, but wants to keep costs to a minimum, at least at the beginning. What can the applicant do?</w:t>
      </w:r>
    </w:p>
    <w:p w14:paraId="4A8FBE0C" w14:textId="77777777" w:rsidR="00C7578E" w:rsidRPr="00C7578E" w:rsidRDefault="00C7578E" w:rsidP="00C7578E">
      <w:pPr>
        <w:rPr>
          <w:lang w:val="en-US"/>
        </w:rPr>
      </w:pPr>
      <w:r w:rsidRPr="00C7578E">
        <w:rPr>
          <w:lang w:val="en-US"/>
        </w:rPr>
        <w:t xml:space="preserve"> </w:t>
      </w:r>
    </w:p>
    <w:p w14:paraId="0AE1B309" w14:textId="7A08AD2D" w:rsidR="00C7578E" w:rsidRPr="00C7578E" w:rsidRDefault="00C7578E" w:rsidP="00C7578E">
      <w:pPr>
        <w:rPr>
          <w:lang w:val="en-US"/>
        </w:rPr>
      </w:pPr>
      <w:r w:rsidRPr="00C7578E">
        <w:rPr>
          <w:lang w:val="en-US"/>
        </w:rPr>
        <w:t>A.</w:t>
      </w:r>
      <w:r w:rsidRPr="00C7578E">
        <w:rPr>
          <w:lang w:val="en-US"/>
        </w:rPr>
        <w:tab/>
        <w:t>File a divisional application to the invention of independent claim 10 after entry into the EPO regional phase.</w:t>
      </w:r>
    </w:p>
    <w:p w14:paraId="3EFAF177" w14:textId="5748FDDC" w:rsidR="00C7578E" w:rsidRPr="00C7578E" w:rsidRDefault="00C7578E" w:rsidP="00C7578E">
      <w:pPr>
        <w:rPr>
          <w:lang w:val="en-US"/>
        </w:rPr>
      </w:pPr>
      <w:r w:rsidRPr="00C7578E">
        <w:rPr>
          <w:lang w:val="en-US"/>
        </w:rPr>
        <w:t>B.</w:t>
      </w:r>
      <w:r w:rsidRPr="00C7578E">
        <w:rPr>
          <w:lang w:val="en-US"/>
        </w:rPr>
        <w:tab/>
        <w:t>Pay an additional search fee in respect of the invention of independent claim 10 within two months of entry into the EPO regional phase.</w:t>
      </w:r>
    </w:p>
    <w:p w14:paraId="3F507632" w14:textId="3C0E2943" w:rsidR="00C7578E" w:rsidRDefault="00C7578E" w:rsidP="00C7578E">
      <w:pPr>
        <w:rPr>
          <w:lang w:val="en-US"/>
        </w:rPr>
      </w:pPr>
      <w:r w:rsidRPr="00C7578E">
        <w:rPr>
          <w:lang w:val="en-US"/>
        </w:rPr>
        <w:t>C.</w:t>
      </w:r>
      <w:r w:rsidRPr="00C7578E">
        <w:rPr>
          <w:lang w:val="en-US"/>
        </w:rPr>
        <w:tab/>
        <w:t>Pay an additional search fee in respect of the invention of independent claim 10 within two months of notification by the EPO.</w:t>
      </w:r>
    </w:p>
    <w:p w14:paraId="1D081ED5" w14:textId="77777777" w:rsidR="00C7578E" w:rsidRDefault="00C7578E" w:rsidP="00C00A5F">
      <w:pPr>
        <w:rPr>
          <w:lang w:val="en-US"/>
        </w:rPr>
      </w:pPr>
    </w:p>
    <w:p w14:paraId="7ABC27FE" w14:textId="77777777" w:rsidR="00C00A5F" w:rsidRPr="00C00A5F" w:rsidRDefault="00C00A5F" w:rsidP="00C00A5F">
      <w:pPr>
        <w:pStyle w:val="Titre2"/>
        <w:rPr>
          <w:b w:val="0"/>
          <w:bCs w:val="0"/>
        </w:rPr>
      </w:pPr>
      <w:r w:rsidRPr="00C00A5F">
        <w:rPr>
          <w:rStyle w:val="Titre2Car"/>
          <w:rFonts w:eastAsiaTheme="minorHAnsi"/>
          <w:b/>
          <w:bCs/>
        </w:rPr>
        <w:t>Answer</w:t>
      </w:r>
    </w:p>
    <w:p w14:paraId="281D951F" w14:textId="77777777" w:rsidR="00C00A5F" w:rsidRDefault="00C00A5F" w:rsidP="00ED3C39">
      <w:pPr>
        <w:rPr>
          <w:lang w:val="en-US"/>
        </w:rPr>
      </w:pPr>
    </w:p>
    <w:p w14:paraId="27087552" w14:textId="77777777" w:rsidR="00C7578E" w:rsidRPr="002E3BF6" w:rsidRDefault="00C7578E" w:rsidP="00C7578E">
      <w:pPr>
        <w:rPr>
          <w:lang w:val="en-ZA"/>
        </w:rPr>
      </w:pPr>
      <w:r w:rsidRPr="002E3BF6">
        <w:rPr>
          <w:rFonts w:hint="eastAsia"/>
          <w:lang w:val="en-ZA"/>
        </w:rPr>
        <w:t>The correct answer is C (Rule 164(2) EPC). </w:t>
      </w:r>
    </w:p>
    <w:p w14:paraId="5C415462" w14:textId="7CD587D2" w:rsidR="00C7578E" w:rsidRPr="002E3BF6" w:rsidRDefault="00C7578E" w:rsidP="00C7578E">
      <w:pPr>
        <w:rPr>
          <w:lang w:val="en-ZA"/>
        </w:rPr>
      </w:pPr>
      <w:r w:rsidRPr="002E3BF6">
        <w:rPr>
          <w:lang w:val="en-ZA"/>
        </w:rPr>
        <w:t> </w:t>
      </w:r>
      <w:r w:rsidRPr="002E3BF6">
        <w:rPr>
          <w:rFonts w:hint="eastAsia"/>
          <w:lang w:val="en-ZA"/>
        </w:rPr>
        <w:t>If the examining division still considers that there is lack of unity, it will send a notification (Rule 164(2)(a) EPC)</w:t>
      </w:r>
      <w:r w:rsidRPr="002E3BF6">
        <w:rPr>
          <w:lang w:val="en-ZA"/>
        </w:rPr>
        <w:t>.  </w:t>
      </w:r>
    </w:p>
    <w:p w14:paraId="6563C470" w14:textId="5CC496AE" w:rsidR="00C7578E" w:rsidRPr="002E3BF6" w:rsidRDefault="00C7578E" w:rsidP="00C7578E">
      <w:pPr>
        <w:rPr>
          <w:lang w:val="en-ZA"/>
        </w:rPr>
      </w:pPr>
      <w:r w:rsidRPr="002E3BF6">
        <w:rPr>
          <w:lang w:val="en-ZA"/>
        </w:rPr>
        <w:t> It is possible that the EPO may regard the claims as satisfying the requirements of Article 82 EPC, in which case no further search fee will be required. In this case, for answer B, the additional search fee would have been paid without a legal basis and would be refunded by the EPO (guidelines A-X, 10.1.1), although this might take some time.</w:t>
      </w:r>
    </w:p>
    <w:p w14:paraId="23E8A2D5" w14:textId="689950FB" w:rsidR="00C00A5F" w:rsidRPr="002E3BF6" w:rsidRDefault="00C7578E" w:rsidP="00C7578E">
      <w:pPr>
        <w:rPr>
          <w:lang w:val="en-ZA"/>
        </w:rPr>
      </w:pPr>
      <w:r w:rsidRPr="002E3BF6">
        <w:rPr>
          <w:lang w:val="en-ZA"/>
        </w:rPr>
        <w:t xml:space="preserve"> Answer A would </w:t>
      </w:r>
      <w:proofErr w:type="gramStart"/>
      <w:r w:rsidRPr="002E3BF6">
        <w:rPr>
          <w:lang w:val="en-ZA"/>
        </w:rPr>
        <w:t>work, but</w:t>
      </w:r>
      <w:proofErr w:type="gramEnd"/>
      <w:r w:rsidRPr="002E3BF6">
        <w:rPr>
          <w:lang w:val="en-ZA"/>
        </w:rPr>
        <w:t xml:space="preserve"> involves additional costs.</w:t>
      </w:r>
    </w:p>
    <w:p w14:paraId="2927E3B3" w14:textId="77777777" w:rsidR="00C7578E" w:rsidRDefault="00C7578E" w:rsidP="00C00A5F">
      <w:pPr>
        <w:rPr>
          <w:lang w:val="en-US"/>
        </w:rPr>
      </w:pPr>
    </w:p>
    <w:p w14:paraId="026A4A25"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2EBB903C" w14:textId="6DF8F20A" w:rsidR="00C00A5F" w:rsidRPr="00C00A5F" w:rsidRDefault="00C00A5F" w:rsidP="00C00A5F">
      <w:pPr>
        <w:pStyle w:val="Titre1"/>
        <w:rPr>
          <w:lang w:val="en-US"/>
        </w:rPr>
      </w:pPr>
      <w:r w:rsidRPr="00C00A5F">
        <w:rPr>
          <w:lang w:val="en-US"/>
        </w:rPr>
        <w:lastRenderedPageBreak/>
        <w:t xml:space="preserve">Question </w:t>
      </w:r>
      <w:r>
        <w:rPr>
          <w:lang w:val="en-US"/>
        </w:rPr>
        <w:t>44</w:t>
      </w:r>
    </w:p>
    <w:p w14:paraId="6C9912E1" w14:textId="77777777" w:rsidR="00C00A5F" w:rsidRDefault="00C00A5F" w:rsidP="00C00A5F">
      <w:pPr>
        <w:rPr>
          <w:lang w:val="en-US"/>
        </w:rPr>
      </w:pPr>
    </w:p>
    <w:p w14:paraId="32E4767C" w14:textId="77777777" w:rsidR="00C7578E" w:rsidRPr="00C7578E" w:rsidRDefault="00C7578E" w:rsidP="00C7578E">
      <w:pPr>
        <w:rPr>
          <w:lang w:val="en-US"/>
        </w:rPr>
      </w:pPr>
      <w:proofErr w:type="gramStart"/>
      <w:r w:rsidRPr="00C7578E">
        <w:rPr>
          <w:lang w:val="en-US"/>
        </w:rPr>
        <w:t>Generally speaking, oral</w:t>
      </w:r>
      <w:proofErr w:type="gramEnd"/>
      <w:r w:rsidRPr="00C7578E">
        <w:rPr>
          <w:lang w:val="en-US"/>
        </w:rPr>
        <w:t xml:space="preserve"> proceedings must be held if any party to </w:t>
      </w:r>
      <w:proofErr w:type="gramStart"/>
      <w:r w:rsidRPr="00C7578E">
        <w:rPr>
          <w:lang w:val="en-US"/>
        </w:rPr>
        <w:t>proceedings</w:t>
      </w:r>
      <w:proofErr w:type="gramEnd"/>
      <w:r w:rsidRPr="00C7578E">
        <w:rPr>
          <w:lang w:val="en-US"/>
        </w:rPr>
        <w:t xml:space="preserve"> so requests. This does not apply to requests for further oral proceedings </w:t>
      </w:r>
    </w:p>
    <w:p w14:paraId="01A230CB" w14:textId="77777777" w:rsidR="00C7578E" w:rsidRPr="00C7578E" w:rsidRDefault="00C7578E" w:rsidP="00C7578E">
      <w:pPr>
        <w:rPr>
          <w:lang w:val="en-US"/>
        </w:rPr>
      </w:pPr>
      <w:r w:rsidRPr="00C7578E">
        <w:rPr>
          <w:lang w:val="en-US"/>
        </w:rPr>
        <w:t>before the same department where the parties and the subject of the proceedings are the same. Are there any other situations in which the EPO may refuse a request for oral proceedings?</w:t>
      </w:r>
    </w:p>
    <w:p w14:paraId="463682A2" w14:textId="77777777" w:rsidR="00C7578E" w:rsidRPr="00C7578E" w:rsidRDefault="00C7578E" w:rsidP="00C7578E">
      <w:pPr>
        <w:rPr>
          <w:lang w:val="en-US"/>
        </w:rPr>
      </w:pPr>
      <w:r w:rsidRPr="00C7578E">
        <w:rPr>
          <w:lang w:val="en-US"/>
        </w:rPr>
        <w:t xml:space="preserve"> </w:t>
      </w:r>
    </w:p>
    <w:p w14:paraId="58B9A376" w14:textId="25DCAE54" w:rsidR="00C7578E" w:rsidRPr="00C7578E" w:rsidRDefault="00C7578E" w:rsidP="00C7578E">
      <w:pPr>
        <w:rPr>
          <w:lang w:val="en-US"/>
        </w:rPr>
      </w:pPr>
      <w:r w:rsidRPr="00C7578E">
        <w:rPr>
          <w:lang w:val="en-US"/>
        </w:rPr>
        <w:t>A.</w:t>
      </w:r>
      <w:r w:rsidRPr="00C7578E">
        <w:rPr>
          <w:lang w:val="en-US"/>
        </w:rPr>
        <w:tab/>
        <w:t>There are no further exceptions.</w:t>
      </w:r>
    </w:p>
    <w:p w14:paraId="50A71E83" w14:textId="15E8458D" w:rsidR="00C7578E" w:rsidRPr="00C7578E" w:rsidRDefault="00C7578E" w:rsidP="00C7578E">
      <w:pPr>
        <w:rPr>
          <w:lang w:val="en-US"/>
        </w:rPr>
      </w:pPr>
      <w:r w:rsidRPr="00C7578E">
        <w:rPr>
          <w:lang w:val="en-US"/>
        </w:rPr>
        <w:t>B.</w:t>
      </w:r>
      <w:r w:rsidRPr="00C7578E">
        <w:rPr>
          <w:lang w:val="en-US"/>
        </w:rPr>
        <w:tab/>
        <w:t>The receiving section may refuse a request for oral proceedings.</w:t>
      </w:r>
    </w:p>
    <w:p w14:paraId="60A4F251" w14:textId="31EC6BA8" w:rsidR="00C7578E" w:rsidRPr="00C7578E" w:rsidRDefault="00C7578E" w:rsidP="00C7578E">
      <w:pPr>
        <w:rPr>
          <w:lang w:val="en-US"/>
        </w:rPr>
      </w:pPr>
      <w:r w:rsidRPr="00C7578E">
        <w:rPr>
          <w:lang w:val="en-US"/>
        </w:rPr>
        <w:t>C.</w:t>
      </w:r>
      <w:r w:rsidRPr="00C7578E">
        <w:rPr>
          <w:lang w:val="en-US"/>
        </w:rPr>
        <w:tab/>
        <w:t>The opposition division may refuse a request for oral proceedings.</w:t>
      </w:r>
    </w:p>
    <w:p w14:paraId="7787212D" w14:textId="32F105B0" w:rsidR="00C7578E" w:rsidRDefault="00C7578E" w:rsidP="00C7578E">
      <w:pPr>
        <w:rPr>
          <w:lang w:val="en-US"/>
        </w:rPr>
      </w:pPr>
      <w:r w:rsidRPr="00C7578E">
        <w:rPr>
          <w:lang w:val="en-US"/>
        </w:rPr>
        <w:t>D.</w:t>
      </w:r>
      <w:r w:rsidRPr="00C7578E">
        <w:rPr>
          <w:lang w:val="en-US"/>
        </w:rPr>
        <w:tab/>
        <w:t>The Legal Division may refuse a request for oral proceedings.</w:t>
      </w:r>
    </w:p>
    <w:p w14:paraId="1B599D93" w14:textId="77777777" w:rsidR="00C7578E" w:rsidRDefault="00C7578E" w:rsidP="00C00A5F">
      <w:pPr>
        <w:rPr>
          <w:lang w:val="en-US"/>
        </w:rPr>
      </w:pPr>
    </w:p>
    <w:p w14:paraId="47762DB6" w14:textId="77777777" w:rsidR="00C00A5F" w:rsidRPr="00C00A5F" w:rsidRDefault="00C00A5F" w:rsidP="00C00A5F">
      <w:pPr>
        <w:pStyle w:val="Titre2"/>
        <w:rPr>
          <w:b w:val="0"/>
          <w:bCs w:val="0"/>
        </w:rPr>
      </w:pPr>
      <w:r w:rsidRPr="00C00A5F">
        <w:rPr>
          <w:rStyle w:val="Titre2Car"/>
          <w:rFonts w:eastAsiaTheme="minorHAnsi"/>
          <w:b/>
          <w:bCs/>
        </w:rPr>
        <w:t>Answer</w:t>
      </w:r>
    </w:p>
    <w:p w14:paraId="71DC1A44" w14:textId="77777777" w:rsidR="00C00A5F" w:rsidRDefault="00C00A5F" w:rsidP="00ED3C39">
      <w:pPr>
        <w:rPr>
          <w:lang w:val="en-US"/>
        </w:rPr>
      </w:pPr>
    </w:p>
    <w:p w14:paraId="0C17E977" w14:textId="77777777" w:rsidR="00C7578E" w:rsidRPr="002E3BF6" w:rsidRDefault="00C7578E" w:rsidP="00C7578E">
      <w:pPr>
        <w:rPr>
          <w:lang w:val="en-ZA"/>
        </w:rPr>
      </w:pPr>
      <w:r w:rsidRPr="002E3BF6">
        <w:rPr>
          <w:rFonts w:hint="eastAsia"/>
          <w:lang w:val="en-ZA"/>
        </w:rPr>
        <w:t>The correct answer is </w:t>
      </w:r>
      <w:r w:rsidRPr="002E3BF6">
        <w:rPr>
          <w:lang w:val="en-ZA"/>
        </w:rPr>
        <w:t> B. </w:t>
      </w:r>
    </w:p>
    <w:p w14:paraId="0C6426AB" w14:textId="3C55352C" w:rsidR="00C7578E" w:rsidRPr="002E3BF6" w:rsidRDefault="00C7578E" w:rsidP="00C7578E">
      <w:pPr>
        <w:rPr>
          <w:lang w:val="en-ZA"/>
        </w:rPr>
      </w:pPr>
    </w:p>
    <w:p w14:paraId="386DA074" w14:textId="792C1694" w:rsidR="00C00A5F" w:rsidRDefault="00C7578E" w:rsidP="00C7578E">
      <w:pPr>
        <w:rPr>
          <w:lang w:val="en-US"/>
        </w:rPr>
      </w:pPr>
      <w:r w:rsidRPr="002E3BF6">
        <w:rPr>
          <w:lang w:val="en-ZA"/>
        </w:rPr>
        <w:t>The receiving section may refuse a request for oral proceedings. </w:t>
      </w:r>
      <w:r w:rsidRPr="002E3BF6">
        <w:rPr>
          <w:lang w:val="en-ZA"/>
        </w:rPr>
        <w:br/>
        <w:t>According to Article 116(2) EPC, the receiving section is only required to accede to a request for oral proceedings if it considers this to be expedient or if it intends to refuse the European patent application.</w:t>
      </w:r>
    </w:p>
    <w:p w14:paraId="2C0EF563" w14:textId="77777777" w:rsidR="00C7578E" w:rsidRDefault="00C7578E" w:rsidP="00C00A5F">
      <w:pPr>
        <w:rPr>
          <w:lang w:val="en-US"/>
        </w:rPr>
      </w:pPr>
    </w:p>
    <w:p w14:paraId="39D5AC26"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60B14606" w14:textId="42AB1F1E" w:rsidR="00C00A5F" w:rsidRPr="00C00A5F" w:rsidRDefault="00C00A5F" w:rsidP="00C00A5F">
      <w:pPr>
        <w:pStyle w:val="Titre1"/>
        <w:rPr>
          <w:lang w:val="en-US"/>
        </w:rPr>
      </w:pPr>
      <w:r w:rsidRPr="00C00A5F">
        <w:rPr>
          <w:lang w:val="en-US"/>
        </w:rPr>
        <w:lastRenderedPageBreak/>
        <w:t xml:space="preserve">Question </w:t>
      </w:r>
      <w:r>
        <w:rPr>
          <w:lang w:val="en-US"/>
        </w:rPr>
        <w:t>45</w:t>
      </w:r>
    </w:p>
    <w:p w14:paraId="0BD843C0" w14:textId="77777777" w:rsidR="00C00A5F" w:rsidRDefault="00C00A5F" w:rsidP="00C00A5F">
      <w:pPr>
        <w:rPr>
          <w:lang w:val="en-US"/>
        </w:rPr>
      </w:pPr>
    </w:p>
    <w:p w14:paraId="78485CEF" w14:textId="77777777" w:rsidR="00C7578E" w:rsidRPr="00C7578E" w:rsidRDefault="00C7578E" w:rsidP="00C7578E">
      <w:pPr>
        <w:rPr>
          <w:lang w:val="en-US"/>
        </w:rPr>
      </w:pPr>
      <w:r w:rsidRPr="00C7578E">
        <w:rPr>
          <w:lang w:val="en-US"/>
        </w:rPr>
        <w:t xml:space="preserve">Entry into the European phase of an international application can be </w:t>
      </w:r>
      <w:proofErr w:type="gramStart"/>
      <w:r w:rsidRPr="00C7578E">
        <w:rPr>
          <w:lang w:val="en-US"/>
        </w:rPr>
        <w:t>effected</w:t>
      </w:r>
      <w:proofErr w:type="gramEnd"/>
      <w:r w:rsidRPr="00C7578E">
        <w:rPr>
          <w:lang w:val="en-US"/>
        </w:rPr>
        <w:t xml:space="preserve"> early provided an express request for early processing is made at the time the requirements of Rule 159(1) EPC are complied with. International application PCT-1 was filed 28 months ago with no claim to priority. The application consists of 20 pages, including 16 claims. The international search was carried out by the EPO acting as ISA and the international search report was published with </w:t>
      </w:r>
      <w:proofErr w:type="gramStart"/>
      <w:r w:rsidRPr="00C7578E">
        <w:rPr>
          <w:lang w:val="en-US"/>
        </w:rPr>
        <w:t>the international</w:t>
      </w:r>
      <w:proofErr w:type="gramEnd"/>
      <w:r w:rsidRPr="00C7578E">
        <w:rPr>
          <w:lang w:val="en-US"/>
        </w:rPr>
        <w:t xml:space="preserve"> application. Which of the following fees must be paid </w:t>
      </w:r>
      <w:proofErr w:type="gramStart"/>
      <w:r w:rsidRPr="00C7578E">
        <w:rPr>
          <w:lang w:val="en-US"/>
        </w:rPr>
        <w:t>in order to</w:t>
      </w:r>
      <w:proofErr w:type="gramEnd"/>
      <w:r w:rsidRPr="00C7578E">
        <w:rPr>
          <w:lang w:val="en-US"/>
        </w:rPr>
        <w:t xml:space="preserve"> effect early entry into the European phase?</w:t>
      </w:r>
    </w:p>
    <w:p w14:paraId="0B224532" w14:textId="77777777" w:rsidR="00C7578E" w:rsidRPr="00C7578E" w:rsidRDefault="00C7578E" w:rsidP="00C7578E">
      <w:pPr>
        <w:rPr>
          <w:lang w:val="en-US"/>
        </w:rPr>
      </w:pPr>
      <w:r w:rsidRPr="00C7578E">
        <w:rPr>
          <w:lang w:val="en-US"/>
        </w:rPr>
        <w:t xml:space="preserve"> </w:t>
      </w:r>
    </w:p>
    <w:p w14:paraId="79F8B873" w14:textId="6752A40E" w:rsidR="00C7578E" w:rsidRPr="00C7578E" w:rsidRDefault="00C7578E" w:rsidP="00C7578E">
      <w:pPr>
        <w:rPr>
          <w:lang w:val="en-US"/>
        </w:rPr>
      </w:pPr>
      <w:r w:rsidRPr="00C7578E">
        <w:rPr>
          <w:lang w:val="en-US"/>
        </w:rPr>
        <w:t>A.</w:t>
      </w:r>
      <w:r w:rsidRPr="00C7578E">
        <w:rPr>
          <w:lang w:val="en-US"/>
        </w:rPr>
        <w:tab/>
        <w:t>The filing fee.</w:t>
      </w:r>
    </w:p>
    <w:p w14:paraId="1CB1A5B6" w14:textId="6BA1EB34" w:rsidR="00C7578E" w:rsidRPr="00C7578E" w:rsidRDefault="00C7578E" w:rsidP="00C7578E">
      <w:pPr>
        <w:rPr>
          <w:lang w:val="en-US"/>
        </w:rPr>
      </w:pPr>
      <w:r w:rsidRPr="00C7578E">
        <w:rPr>
          <w:lang w:val="en-US"/>
        </w:rPr>
        <w:t>B.</w:t>
      </w:r>
      <w:r w:rsidRPr="00C7578E">
        <w:rPr>
          <w:lang w:val="en-US"/>
        </w:rPr>
        <w:tab/>
        <w:t>The filing fee, the examination fee and the designation fee.</w:t>
      </w:r>
    </w:p>
    <w:p w14:paraId="327FE8A8" w14:textId="7A9C884E" w:rsidR="00C7578E" w:rsidRPr="00C7578E" w:rsidRDefault="00C7578E" w:rsidP="00C7578E">
      <w:pPr>
        <w:rPr>
          <w:lang w:val="en-US"/>
        </w:rPr>
      </w:pPr>
      <w:r w:rsidRPr="00C7578E">
        <w:rPr>
          <w:lang w:val="en-US"/>
        </w:rPr>
        <w:t>C.</w:t>
      </w:r>
      <w:r w:rsidRPr="00C7578E">
        <w:rPr>
          <w:lang w:val="en-US"/>
        </w:rPr>
        <w:tab/>
        <w:t>The filing fee, the examination fee, the designation fee and the renewal fee.</w:t>
      </w:r>
    </w:p>
    <w:p w14:paraId="26BC524F" w14:textId="700D48CC" w:rsidR="00C7578E" w:rsidRDefault="00C7578E" w:rsidP="00C7578E">
      <w:pPr>
        <w:rPr>
          <w:lang w:val="en-US"/>
        </w:rPr>
      </w:pPr>
      <w:r w:rsidRPr="00C7578E">
        <w:rPr>
          <w:lang w:val="en-US"/>
        </w:rPr>
        <w:t>D.</w:t>
      </w:r>
      <w:r w:rsidRPr="00C7578E">
        <w:rPr>
          <w:lang w:val="en-US"/>
        </w:rPr>
        <w:tab/>
        <w:t>The filing fee, the claims fee, the examination fee, the designation fee and the renewal fee.</w:t>
      </w:r>
    </w:p>
    <w:p w14:paraId="2A3878F7" w14:textId="77777777" w:rsidR="00C7578E" w:rsidRDefault="00C7578E" w:rsidP="00C7578E">
      <w:pPr>
        <w:rPr>
          <w:lang w:val="en-US"/>
        </w:rPr>
      </w:pPr>
    </w:p>
    <w:p w14:paraId="02ABE1FD" w14:textId="77777777" w:rsidR="00C00A5F" w:rsidRPr="00C00A5F" w:rsidRDefault="00C00A5F" w:rsidP="00C00A5F">
      <w:pPr>
        <w:pStyle w:val="Titre2"/>
        <w:rPr>
          <w:b w:val="0"/>
          <w:bCs w:val="0"/>
        </w:rPr>
      </w:pPr>
      <w:r w:rsidRPr="00C00A5F">
        <w:rPr>
          <w:rStyle w:val="Titre2Car"/>
          <w:rFonts w:eastAsiaTheme="minorHAnsi"/>
          <w:b/>
          <w:bCs/>
        </w:rPr>
        <w:t>Answer</w:t>
      </w:r>
    </w:p>
    <w:p w14:paraId="59EB717D" w14:textId="77777777" w:rsidR="00C00A5F" w:rsidRDefault="00C00A5F" w:rsidP="00ED3C39">
      <w:pPr>
        <w:rPr>
          <w:lang w:val="en-US"/>
        </w:rPr>
      </w:pPr>
    </w:p>
    <w:p w14:paraId="41A52D7C" w14:textId="208A11B9" w:rsidR="00C7578E" w:rsidRPr="00C7578E" w:rsidRDefault="00C7578E" w:rsidP="00C7578E">
      <w:pPr>
        <w:rPr>
          <w:lang w:val="en-US"/>
        </w:rPr>
      </w:pPr>
      <w:r w:rsidRPr="00C7578E">
        <w:rPr>
          <w:lang w:val="en-US"/>
        </w:rPr>
        <w:t xml:space="preserve">The correct answer is C.  </w:t>
      </w:r>
    </w:p>
    <w:p w14:paraId="78CEBDEB" w14:textId="77777777" w:rsidR="00C7578E" w:rsidRPr="00C7578E" w:rsidRDefault="00C7578E" w:rsidP="00C7578E">
      <w:pPr>
        <w:rPr>
          <w:lang w:val="en-US"/>
        </w:rPr>
      </w:pPr>
      <w:r w:rsidRPr="00C7578E">
        <w:rPr>
          <w:lang w:val="en-US"/>
        </w:rPr>
        <w:t>The claims fee (Euro-PCT Guide 15th edition, 2022, 5.11.04) can be paid up to expiry of the period under Rule 162(2) EPC (Guidelines E-IX, 2.3.8).</w:t>
      </w:r>
    </w:p>
    <w:p w14:paraId="3EB7B958" w14:textId="77777777" w:rsidR="00C7578E" w:rsidRDefault="00C7578E" w:rsidP="00ED3C39">
      <w:pPr>
        <w:rPr>
          <w:lang w:val="en-US"/>
        </w:rPr>
      </w:pPr>
    </w:p>
    <w:p w14:paraId="2F386B9F"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4C37E01C" w14:textId="553A0E03" w:rsidR="00C7578E" w:rsidRPr="00C00A5F" w:rsidRDefault="00C7578E" w:rsidP="00C7578E">
      <w:pPr>
        <w:pStyle w:val="Titre1"/>
        <w:rPr>
          <w:lang w:val="en-US"/>
        </w:rPr>
      </w:pPr>
      <w:r w:rsidRPr="00C00A5F">
        <w:rPr>
          <w:lang w:val="en-US"/>
        </w:rPr>
        <w:lastRenderedPageBreak/>
        <w:t xml:space="preserve">Question </w:t>
      </w:r>
      <w:r>
        <w:rPr>
          <w:lang w:val="en-US"/>
        </w:rPr>
        <w:t>46</w:t>
      </w:r>
    </w:p>
    <w:p w14:paraId="750B43E0" w14:textId="77777777" w:rsidR="00C7578E" w:rsidRDefault="00C7578E" w:rsidP="00ED3C39">
      <w:pPr>
        <w:rPr>
          <w:lang w:val="en-US"/>
        </w:rPr>
      </w:pPr>
    </w:p>
    <w:p w14:paraId="6B12E054" w14:textId="1D602FAD" w:rsidR="00C7578E" w:rsidRPr="00C7578E" w:rsidRDefault="00C7578E" w:rsidP="00C7578E">
      <w:pPr>
        <w:rPr>
          <w:lang w:val="en-US"/>
        </w:rPr>
      </w:pPr>
      <w:r w:rsidRPr="00C7578E">
        <w:rPr>
          <w:lang w:val="en-US"/>
        </w:rPr>
        <w:t xml:space="preserve">International application PCT-1 was not filed within 12 months of its priority application, the priority period being missed by 25 days. The applicant filed a request for restoration of the priority right at the receiving office and this was granted under the "unintentional" </w:t>
      </w:r>
      <w:proofErr w:type="gramStart"/>
      <w:r w:rsidRPr="00C7578E">
        <w:rPr>
          <w:lang w:val="en-US"/>
        </w:rPr>
        <w:t>criterion</w:t>
      </w:r>
      <w:proofErr w:type="gramEnd"/>
      <w:r w:rsidRPr="00C7578E">
        <w:rPr>
          <w:lang w:val="en-US"/>
        </w:rPr>
        <w:t xml:space="preserve"> before publication of the international application.</w:t>
      </w:r>
    </w:p>
    <w:p w14:paraId="4E34E748" w14:textId="77777777" w:rsidR="00C7578E" w:rsidRPr="00C7578E" w:rsidRDefault="00C7578E" w:rsidP="00C7578E">
      <w:pPr>
        <w:rPr>
          <w:lang w:val="en-US"/>
        </w:rPr>
      </w:pPr>
      <w:r w:rsidRPr="00C7578E">
        <w:rPr>
          <w:lang w:val="en-US"/>
        </w:rPr>
        <w:t xml:space="preserve">The applicant </w:t>
      </w:r>
      <w:proofErr w:type="spellStart"/>
      <w:r w:rsidRPr="00C7578E">
        <w:rPr>
          <w:lang w:val="en-US"/>
        </w:rPr>
        <w:t>realises</w:t>
      </w:r>
      <w:proofErr w:type="spellEnd"/>
      <w:r w:rsidRPr="00C7578E">
        <w:rPr>
          <w:lang w:val="en-US"/>
        </w:rPr>
        <w:t xml:space="preserve"> that this is not sufficient for the EPO to grant restoration of the priority right and asks you to file a request for restoration after entry </w:t>
      </w:r>
    </w:p>
    <w:p w14:paraId="4631C5BD" w14:textId="02533A4E" w:rsidR="00C7578E" w:rsidRPr="00C7578E" w:rsidRDefault="00C7578E" w:rsidP="00C7578E">
      <w:pPr>
        <w:rPr>
          <w:lang w:val="en-US"/>
        </w:rPr>
      </w:pPr>
      <w:r w:rsidRPr="00C7578E">
        <w:rPr>
          <w:lang w:val="en-US"/>
        </w:rPr>
        <w:t>into the EPO regional phase. When does the request for restoration have to be filed at the EPO</w:t>
      </w:r>
    </w:p>
    <w:p w14:paraId="7E7BAD50" w14:textId="77777777" w:rsidR="00C7578E" w:rsidRPr="00C7578E" w:rsidRDefault="00C7578E" w:rsidP="00C7578E">
      <w:pPr>
        <w:rPr>
          <w:lang w:val="en-US"/>
        </w:rPr>
      </w:pPr>
      <w:r w:rsidRPr="00C7578E">
        <w:rPr>
          <w:lang w:val="en-US"/>
        </w:rPr>
        <w:t>A.</w:t>
      </w:r>
      <w:r w:rsidRPr="00C7578E">
        <w:rPr>
          <w:lang w:val="en-US"/>
        </w:rPr>
        <w:tab/>
        <w:t>Within one month of the expiry of 31 months from the filing date of the priority right to be restored.</w:t>
      </w:r>
    </w:p>
    <w:p w14:paraId="69B4C51B" w14:textId="77777777" w:rsidR="00C7578E" w:rsidRPr="00C7578E" w:rsidRDefault="00C7578E" w:rsidP="00C7578E">
      <w:pPr>
        <w:rPr>
          <w:lang w:val="en-US"/>
        </w:rPr>
      </w:pPr>
      <w:r w:rsidRPr="00C7578E">
        <w:rPr>
          <w:lang w:val="en-US"/>
        </w:rPr>
        <w:t>B.</w:t>
      </w:r>
      <w:r w:rsidRPr="00C7578E">
        <w:rPr>
          <w:lang w:val="en-US"/>
        </w:rPr>
        <w:tab/>
        <w:t>Within one month of the date on which the requirements of Rule 159(1) EPC are satisfied.</w:t>
      </w:r>
    </w:p>
    <w:p w14:paraId="56FA7E24" w14:textId="77777777" w:rsidR="00C7578E" w:rsidRPr="00C7578E" w:rsidRDefault="00C7578E" w:rsidP="00C7578E">
      <w:pPr>
        <w:rPr>
          <w:lang w:val="en-US"/>
        </w:rPr>
      </w:pPr>
      <w:r w:rsidRPr="00C7578E">
        <w:rPr>
          <w:lang w:val="en-US"/>
        </w:rPr>
        <w:t>C.</w:t>
      </w:r>
      <w:r w:rsidRPr="00C7578E">
        <w:rPr>
          <w:lang w:val="en-US"/>
        </w:rPr>
        <w:tab/>
        <w:t xml:space="preserve">Within two months of the date on which the requirements of </w:t>
      </w:r>
    </w:p>
    <w:p w14:paraId="62C6030B" w14:textId="77777777" w:rsidR="00C7578E" w:rsidRPr="00C7578E" w:rsidRDefault="00C7578E" w:rsidP="00C7578E">
      <w:pPr>
        <w:rPr>
          <w:lang w:val="en-US"/>
        </w:rPr>
      </w:pPr>
      <w:r w:rsidRPr="00C7578E">
        <w:rPr>
          <w:lang w:val="en-US"/>
        </w:rPr>
        <w:t>Rule 159(1) EPC are satisfied.</w:t>
      </w:r>
    </w:p>
    <w:p w14:paraId="616FA046" w14:textId="77777777" w:rsidR="00C7578E" w:rsidRPr="00C7578E" w:rsidRDefault="00C7578E" w:rsidP="00C7578E">
      <w:pPr>
        <w:rPr>
          <w:lang w:val="en-US"/>
        </w:rPr>
      </w:pPr>
      <w:r w:rsidRPr="00C7578E">
        <w:rPr>
          <w:lang w:val="en-US"/>
        </w:rPr>
        <w:t>D.</w:t>
      </w:r>
      <w:r w:rsidRPr="00C7578E">
        <w:rPr>
          <w:lang w:val="en-US"/>
        </w:rPr>
        <w:tab/>
        <w:t xml:space="preserve">Within one month of the expiry of 31 months from the filing date of </w:t>
      </w:r>
    </w:p>
    <w:p w14:paraId="2EA64B3D" w14:textId="1264911F" w:rsidR="00C7578E" w:rsidRDefault="00C7578E" w:rsidP="00C7578E">
      <w:pPr>
        <w:rPr>
          <w:lang w:val="en-US"/>
        </w:rPr>
      </w:pPr>
      <w:proofErr w:type="gramStart"/>
      <w:r w:rsidRPr="00C7578E">
        <w:rPr>
          <w:lang w:val="en-US"/>
        </w:rPr>
        <w:t>the international</w:t>
      </w:r>
      <w:proofErr w:type="gramEnd"/>
      <w:r w:rsidRPr="00C7578E">
        <w:rPr>
          <w:lang w:val="en-US"/>
        </w:rPr>
        <w:t xml:space="preserve"> application.</w:t>
      </w:r>
    </w:p>
    <w:p w14:paraId="6317D7E3" w14:textId="77777777" w:rsidR="00C7578E" w:rsidRDefault="00C7578E" w:rsidP="00ED3C39">
      <w:pPr>
        <w:rPr>
          <w:lang w:val="en-US"/>
        </w:rPr>
      </w:pPr>
    </w:p>
    <w:p w14:paraId="2602D432" w14:textId="77777777" w:rsidR="00C7578E" w:rsidRPr="00C00A5F" w:rsidRDefault="00C7578E" w:rsidP="00C7578E">
      <w:pPr>
        <w:pStyle w:val="Titre2"/>
        <w:rPr>
          <w:b w:val="0"/>
          <w:bCs w:val="0"/>
        </w:rPr>
      </w:pPr>
      <w:r w:rsidRPr="00C00A5F">
        <w:rPr>
          <w:rStyle w:val="Titre2Car"/>
          <w:rFonts w:eastAsiaTheme="minorHAnsi"/>
          <w:b/>
          <w:bCs/>
        </w:rPr>
        <w:t>Answer</w:t>
      </w:r>
    </w:p>
    <w:p w14:paraId="0BC8B310" w14:textId="77777777" w:rsidR="00C7578E" w:rsidRDefault="00C7578E" w:rsidP="00ED3C39">
      <w:pPr>
        <w:rPr>
          <w:lang w:val="en-US"/>
        </w:rPr>
      </w:pPr>
    </w:p>
    <w:p w14:paraId="458E82F5" w14:textId="04AC1A93" w:rsidR="00C7578E" w:rsidRPr="00C7578E" w:rsidRDefault="00C7578E" w:rsidP="00C7578E">
      <w:pPr>
        <w:rPr>
          <w:lang w:val="en-US"/>
        </w:rPr>
      </w:pPr>
      <w:r w:rsidRPr="00C7578E">
        <w:rPr>
          <w:lang w:val="en-US"/>
        </w:rPr>
        <w:t xml:space="preserve">The correct answer is A, within one month of the expiry of 31 months from the filing date of the priority right to be restored. </w:t>
      </w:r>
    </w:p>
    <w:p w14:paraId="29892557" w14:textId="4166A6A1" w:rsidR="00C7578E" w:rsidRPr="00C7578E" w:rsidRDefault="00C7578E" w:rsidP="00C7578E">
      <w:pPr>
        <w:rPr>
          <w:lang w:val="en-US"/>
        </w:rPr>
      </w:pPr>
      <w:r w:rsidRPr="00C7578E">
        <w:rPr>
          <w:lang w:val="en-US"/>
        </w:rPr>
        <w:t xml:space="preserve">According to Rule 26bis.2(c)(iii) PCT a priority claim will not be considered void simply because the international application has a filing date which is later than the date on which the priority period expired, provided that the filing date is within two months of that date. Consequently, the 31-month period expires 31 months from the priority date to be restored. A period of one month is permitted for filing a request for </w:t>
      </w:r>
      <w:proofErr w:type="gramStart"/>
      <w:r w:rsidRPr="00C7578E">
        <w:rPr>
          <w:lang w:val="en-US"/>
        </w:rPr>
        <w:t>restoration of priority</w:t>
      </w:r>
      <w:proofErr w:type="gramEnd"/>
      <w:r w:rsidRPr="00C7578E">
        <w:rPr>
          <w:lang w:val="en-US"/>
        </w:rPr>
        <w:t xml:space="preserve"> at the EPO under Rule 49ter.2(b)(i) PCT and Article 22 PCT.</w:t>
      </w:r>
    </w:p>
    <w:p w14:paraId="57B78D38" w14:textId="0D6A3BA6" w:rsidR="00C7578E" w:rsidRDefault="00C7578E" w:rsidP="00C7578E">
      <w:pPr>
        <w:rPr>
          <w:lang w:val="en-US"/>
        </w:rPr>
      </w:pPr>
      <w:r w:rsidRPr="00C7578E">
        <w:rPr>
          <w:lang w:val="en-US"/>
        </w:rPr>
        <w:t>Merely fulfilling the requirements of Rule 159(1) earlier than 31 months from the priority date will not change this, as the EPO can only start processing the application before the 31-month time limit if this is expressly requested by the applicant. If the applicant requests early processing and complies with the requirements of Rule 159(1), the effective date of early entry will change, and the time limit for requesting restoration of the priority period will be one month from the effective date (Euro-PCT Guide, 15th edition, 2022, 5.13.022 – 5.13.023; Guidelines E-IX, 2.8.)</w:t>
      </w:r>
    </w:p>
    <w:p w14:paraId="31E4ED54" w14:textId="77777777" w:rsidR="00C7578E" w:rsidRDefault="00C7578E" w:rsidP="00ED3C39">
      <w:pPr>
        <w:rPr>
          <w:lang w:val="en-US"/>
        </w:rPr>
      </w:pPr>
    </w:p>
    <w:p w14:paraId="02CC6BCF"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67242605" w14:textId="004F71C6" w:rsidR="00C7578E" w:rsidRPr="00C00A5F" w:rsidRDefault="00C7578E" w:rsidP="00C7578E">
      <w:pPr>
        <w:pStyle w:val="Titre1"/>
        <w:rPr>
          <w:lang w:val="en-US"/>
        </w:rPr>
      </w:pPr>
      <w:r w:rsidRPr="00C00A5F">
        <w:rPr>
          <w:lang w:val="en-US"/>
        </w:rPr>
        <w:lastRenderedPageBreak/>
        <w:t xml:space="preserve">Question </w:t>
      </w:r>
      <w:r>
        <w:rPr>
          <w:lang w:val="en-US"/>
        </w:rPr>
        <w:t>47</w:t>
      </w:r>
    </w:p>
    <w:p w14:paraId="70D37CA2" w14:textId="77777777" w:rsidR="00C7578E" w:rsidRDefault="00C7578E" w:rsidP="00C7578E">
      <w:pPr>
        <w:rPr>
          <w:lang w:val="en-US"/>
        </w:rPr>
      </w:pPr>
    </w:p>
    <w:p w14:paraId="79DF2414" w14:textId="77777777" w:rsidR="00C7578E" w:rsidRPr="00C7578E" w:rsidRDefault="00C7578E" w:rsidP="00C7578E">
      <w:pPr>
        <w:rPr>
          <w:lang w:val="en-US"/>
        </w:rPr>
      </w:pPr>
      <w:r w:rsidRPr="00C7578E">
        <w:rPr>
          <w:lang w:val="en-US"/>
        </w:rPr>
        <w:t xml:space="preserve">International application PCT-1 claims priority from Korean utility model </w:t>
      </w:r>
    </w:p>
    <w:p w14:paraId="0078151F" w14:textId="77777777" w:rsidR="00C7578E" w:rsidRPr="00C7578E" w:rsidRDefault="00C7578E" w:rsidP="00C7578E">
      <w:pPr>
        <w:rPr>
          <w:lang w:val="en-US"/>
        </w:rPr>
      </w:pPr>
      <w:r w:rsidRPr="00C7578E">
        <w:rPr>
          <w:lang w:val="en-US"/>
        </w:rPr>
        <w:t xml:space="preserve">application KR-U1. Is a translation of the priority document required on </w:t>
      </w:r>
    </w:p>
    <w:p w14:paraId="19CEF17F" w14:textId="77777777" w:rsidR="00C7578E" w:rsidRPr="00C7578E" w:rsidRDefault="00C7578E" w:rsidP="00C7578E">
      <w:pPr>
        <w:rPr>
          <w:lang w:val="en-US"/>
        </w:rPr>
      </w:pPr>
      <w:r w:rsidRPr="00C7578E">
        <w:rPr>
          <w:lang w:val="en-US"/>
        </w:rPr>
        <w:t>entry into the European regional phase?</w:t>
      </w:r>
    </w:p>
    <w:p w14:paraId="3313678F" w14:textId="77777777" w:rsidR="00C7578E" w:rsidRPr="00C7578E" w:rsidRDefault="00C7578E" w:rsidP="00C7578E">
      <w:pPr>
        <w:rPr>
          <w:lang w:val="en-US"/>
        </w:rPr>
      </w:pPr>
      <w:r w:rsidRPr="00C7578E">
        <w:rPr>
          <w:lang w:val="en-US"/>
        </w:rPr>
        <w:t xml:space="preserve"> </w:t>
      </w:r>
    </w:p>
    <w:p w14:paraId="0A78B6CD" w14:textId="77777777" w:rsidR="00C7578E" w:rsidRPr="00C7578E" w:rsidRDefault="00C7578E" w:rsidP="00C7578E">
      <w:pPr>
        <w:rPr>
          <w:lang w:val="en-US"/>
        </w:rPr>
      </w:pPr>
      <w:r w:rsidRPr="00C7578E">
        <w:rPr>
          <w:lang w:val="en-US"/>
        </w:rPr>
        <w:t>A.</w:t>
      </w:r>
      <w:r w:rsidRPr="00C7578E">
        <w:rPr>
          <w:lang w:val="en-US"/>
        </w:rPr>
        <w:tab/>
        <w:t xml:space="preserve">A translation into the language of the proceedings is required within two months of the end of the 31-month period for entering </w:t>
      </w:r>
    </w:p>
    <w:p w14:paraId="0D0530A1" w14:textId="17BDA5B3" w:rsidR="00C7578E" w:rsidRPr="00C7578E" w:rsidRDefault="00C7578E" w:rsidP="00C7578E">
      <w:pPr>
        <w:rPr>
          <w:lang w:val="en-US"/>
        </w:rPr>
      </w:pPr>
      <w:r w:rsidRPr="00C7578E">
        <w:rPr>
          <w:lang w:val="en-US"/>
        </w:rPr>
        <w:t>the EPO regional phase.</w:t>
      </w:r>
    </w:p>
    <w:p w14:paraId="4DABFDCA" w14:textId="2B615CE7" w:rsidR="00C7578E" w:rsidRPr="00C7578E" w:rsidRDefault="00C7578E" w:rsidP="00C7578E">
      <w:pPr>
        <w:rPr>
          <w:lang w:val="en-US"/>
        </w:rPr>
      </w:pPr>
      <w:r w:rsidRPr="00C7578E">
        <w:rPr>
          <w:lang w:val="en-US"/>
        </w:rPr>
        <w:t>B.</w:t>
      </w:r>
      <w:r w:rsidRPr="00C7578E">
        <w:rPr>
          <w:lang w:val="en-US"/>
        </w:rPr>
        <w:tab/>
        <w:t>A translation into one of the official EPO languages is required within two months of the end of the 31-month period for entering the EPO regional phase.</w:t>
      </w:r>
    </w:p>
    <w:p w14:paraId="184EEE57" w14:textId="3D60A0F2" w:rsidR="00C7578E" w:rsidRPr="00C7578E" w:rsidRDefault="00C7578E" w:rsidP="00C7578E">
      <w:pPr>
        <w:rPr>
          <w:lang w:val="en-US"/>
        </w:rPr>
      </w:pPr>
      <w:r w:rsidRPr="00C7578E">
        <w:rPr>
          <w:lang w:val="en-US"/>
        </w:rPr>
        <w:t>C.</w:t>
      </w:r>
      <w:r w:rsidRPr="00C7578E">
        <w:rPr>
          <w:lang w:val="en-US"/>
        </w:rPr>
        <w:tab/>
        <w:t>No translation is required unless the validity of the priority claim is relevant to patentability.</w:t>
      </w:r>
    </w:p>
    <w:p w14:paraId="7C61457D" w14:textId="271A3D0C" w:rsidR="00C7578E" w:rsidRDefault="00C7578E" w:rsidP="00C7578E">
      <w:pPr>
        <w:rPr>
          <w:lang w:val="en-US"/>
        </w:rPr>
      </w:pPr>
      <w:r w:rsidRPr="00C7578E">
        <w:rPr>
          <w:lang w:val="en-US"/>
        </w:rPr>
        <w:t>D.</w:t>
      </w:r>
      <w:r w:rsidRPr="00C7578E">
        <w:rPr>
          <w:lang w:val="en-US"/>
        </w:rPr>
        <w:tab/>
        <w:t>No translation is required if a declaration is submitted that the European patent application is a complete translation of the priority application.</w:t>
      </w:r>
    </w:p>
    <w:p w14:paraId="10C7541A" w14:textId="77777777" w:rsidR="00C7578E" w:rsidRDefault="00C7578E" w:rsidP="00C7578E">
      <w:pPr>
        <w:rPr>
          <w:lang w:val="en-US"/>
        </w:rPr>
      </w:pPr>
    </w:p>
    <w:p w14:paraId="3AB3C951" w14:textId="77777777" w:rsidR="00C7578E" w:rsidRPr="00C00A5F" w:rsidRDefault="00C7578E" w:rsidP="00C7578E">
      <w:pPr>
        <w:pStyle w:val="Titre2"/>
        <w:rPr>
          <w:b w:val="0"/>
          <w:bCs w:val="0"/>
        </w:rPr>
      </w:pPr>
      <w:r w:rsidRPr="00C00A5F">
        <w:rPr>
          <w:rStyle w:val="Titre2Car"/>
          <w:rFonts w:eastAsiaTheme="minorHAnsi"/>
          <w:b/>
          <w:bCs/>
        </w:rPr>
        <w:t>Answer</w:t>
      </w:r>
    </w:p>
    <w:p w14:paraId="1E3EFA7A" w14:textId="77777777" w:rsidR="00C7578E" w:rsidRDefault="00C7578E" w:rsidP="00C7578E">
      <w:pPr>
        <w:rPr>
          <w:lang w:val="en-US"/>
        </w:rPr>
      </w:pPr>
    </w:p>
    <w:p w14:paraId="59657F0C" w14:textId="238C95E0" w:rsidR="00C7578E" w:rsidRPr="00C7578E" w:rsidRDefault="00C7578E" w:rsidP="00C7578E">
      <w:pPr>
        <w:rPr>
          <w:lang w:val="en-US"/>
        </w:rPr>
      </w:pPr>
      <w:r w:rsidRPr="00C7578E">
        <w:rPr>
          <w:lang w:val="en-US"/>
        </w:rPr>
        <w:t xml:space="preserve">The correct answer is C. </w:t>
      </w:r>
    </w:p>
    <w:p w14:paraId="00A9023A" w14:textId="71DF6E04" w:rsidR="00C7578E" w:rsidRPr="00C7578E" w:rsidRDefault="00C7578E" w:rsidP="00C7578E">
      <w:pPr>
        <w:rPr>
          <w:lang w:val="en-US"/>
        </w:rPr>
      </w:pPr>
      <w:r w:rsidRPr="00C7578E">
        <w:rPr>
          <w:lang w:val="en-US"/>
        </w:rPr>
        <w:t xml:space="preserve">No translation is required unless the validity of the priority claim is relevant to patentability (Rule 51bis.1(e)(i) PCT; PCT Applicant’s Guide National Phase 5.010). </w:t>
      </w:r>
    </w:p>
    <w:p w14:paraId="19FD2BAF" w14:textId="6EC71AA6" w:rsidR="00C7578E" w:rsidRDefault="00C7578E" w:rsidP="00C7578E">
      <w:pPr>
        <w:rPr>
          <w:lang w:val="en-US"/>
        </w:rPr>
      </w:pPr>
      <w:r w:rsidRPr="00C7578E">
        <w:rPr>
          <w:lang w:val="en-US"/>
        </w:rPr>
        <w:t xml:space="preserve">Answer D is also correct. If the priority claim becomes relevant to patentability, a declaration that the European patent application is a complete translation of the priority application may be made instead (Guidelines A-III, 6.8.6). Note that a certified copy of the priority document itself must always be provided, except in those cases where the EPO will include a copy of the previous application without such a request (Guidelines A-III, 6.7).  If the previous application is a Chinese, Korean or United States application, the EPO will include a copy of the previous application free of charge if the European patent application was filed before 1 January 2022 or, in the case of a Euro-PCT application that has entered the European phase before that date, if the required priority document can be included in the file of the application by 30 June 2023 (see the notice from the EPO dated 13 November 2021, OJ EPO 2021, A84). In other cases, the DAS system should be used for </w:t>
      </w:r>
      <w:proofErr w:type="gramStart"/>
      <w:r w:rsidRPr="00C7578E">
        <w:rPr>
          <w:lang w:val="en-US"/>
        </w:rPr>
        <w:t>exchange</w:t>
      </w:r>
      <w:proofErr w:type="gramEnd"/>
      <w:r w:rsidRPr="00C7578E">
        <w:rPr>
          <w:lang w:val="en-US"/>
        </w:rPr>
        <w:t xml:space="preserve"> of priority documents.</w:t>
      </w:r>
    </w:p>
    <w:p w14:paraId="23F24B64" w14:textId="77777777" w:rsidR="00C7578E" w:rsidRDefault="00C7578E" w:rsidP="00C7578E">
      <w:pPr>
        <w:rPr>
          <w:lang w:val="en-US"/>
        </w:rPr>
      </w:pPr>
    </w:p>
    <w:p w14:paraId="779DEB0E"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711BC9D2" w14:textId="22858722" w:rsidR="00C7578E" w:rsidRPr="00C00A5F" w:rsidRDefault="00C7578E" w:rsidP="00C7578E">
      <w:pPr>
        <w:pStyle w:val="Titre1"/>
        <w:rPr>
          <w:lang w:val="en-US"/>
        </w:rPr>
      </w:pPr>
      <w:r w:rsidRPr="00C00A5F">
        <w:rPr>
          <w:lang w:val="en-US"/>
        </w:rPr>
        <w:lastRenderedPageBreak/>
        <w:t xml:space="preserve">Question </w:t>
      </w:r>
      <w:r>
        <w:rPr>
          <w:lang w:val="en-US"/>
        </w:rPr>
        <w:t>48</w:t>
      </w:r>
    </w:p>
    <w:p w14:paraId="521A83A2" w14:textId="77777777" w:rsidR="00C7578E" w:rsidRDefault="00C7578E" w:rsidP="00C7578E">
      <w:pPr>
        <w:rPr>
          <w:lang w:val="en-US"/>
        </w:rPr>
      </w:pPr>
    </w:p>
    <w:p w14:paraId="4331D3FE" w14:textId="77777777" w:rsidR="00C7578E" w:rsidRPr="00C7578E" w:rsidRDefault="00C7578E" w:rsidP="00C7578E">
      <w:pPr>
        <w:rPr>
          <w:lang w:val="en-US"/>
        </w:rPr>
      </w:pPr>
      <w:r w:rsidRPr="00C7578E">
        <w:rPr>
          <w:lang w:val="en-US"/>
        </w:rPr>
        <w:t xml:space="preserve">Following entry into the EPO regional phase, a translation of the international </w:t>
      </w:r>
    </w:p>
    <w:p w14:paraId="699E9010" w14:textId="77777777" w:rsidR="00C7578E" w:rsidRPr="00C7578E" w:rsidRDefault="00C7578E" w:rsidP="00C7578E">
      <w:pPr>
        <w:rPr>
          <w:lang w:val="en-US"/>
        </w:rPr>
      </w:pPr>
      <w:r w:rsidRPr="00C7578E">
        <w:rPr>
          <w:lang w:val="en-US"/>
        </w:rPr>
        <w:t>application is not filed at the EPO in due time. How can this be remedied?</w:t>
      </w:r>
    </w:p>
    <w:p w14:paraId="03099906" w14:textId="3FCC832E" w:rsidR="00C7578E" w:rsidRPr="00C7578E" w:rsidRDefault="00C7578E" w:rsidP="00C7578E">
      <w:pPr>
        <w:rPr>
          <w:lang w:val="en-US"/>
        </w:rPr>
      </w:pPr>
    </w:p>
    <w:p w14:paraId="105F5655" w14:textId="2294C168" w:rsidR="00C7578E" w:rsidRPr="00C7578E" w:rsidRDefault="00C7578E" w:rsidP="00C7578E">
      <w:pPr>
        <w:rPr>
          <w:lang w:val="en-US"/>
        </w:rPr>
      </w:pPr>
      <w:r w:rsidRPr="00C7578E">
        <w:rPr>
          <w:lang w:val="en-US"/>
        </w:rPr>
        <w:t>A.</w:t>
      </w:r>
      <w:r w:rsidRPr="00C7578E">
        <w:rPr>
          <w:lang w:val="en-US"/>
        </w:rPr>
        <w:tab/>
        <w:t>The applicant can request reinstatement of rights under Rule 49.6 PCT.</w:t>
      </w:r>
    </w:p>
    <w:p w14:paraId="347FC236" w14:textId="77777777" w:rsidR="00C7578E" w:rsidRPr="00C7578E" w:rsidRDefault="00C7578E" w:rsidP="00C7578E">
      <w:pPr>
        <w:rPr>
          <w:lang w:val="en-US"/>
        </w:rPr>
      </w:pPr>
      <w:r w:rsidRPr="00C7578E">
        <w:rPr>
          <w:lang w:val="en-US"/>
        </w:rPr>
        <w:t>B.</w:t>
      </w:r>
      <w:r w:rsidRPr="00C7578E">
        <w:rPr>
          <w:lang w:val="en-US"/>
        </w:rPr>
        <w:tab/>
        <w:t xml:space="preserve">The applicant can file the translation, request further processing and pay the further processing fee under Rule 135 EPC within two months </w:t>
      </w:r>
    </w:p>
    <w:p w14:paraId="5E38D1EA" w14:textId="244A6876" w:rsidR="00C7578E" w:rsidRDefault="00C7578E" w:rsidP="00C7578E">
      <w:pPr>
        <w:rPr>
          <w:lang w:val="en-US"/>
        </w:rPr>
      </w:pPr>
      <w:r w:rsidRPr="00C7578E">
        <w:rPr>
          <w:lang w:val="en-US"/>
        </w:rPr>
        <w:t>of notification by the EPO.</w:t>
      </w:r>
    </w:p>
    <w:p w14:paraId="3C727472" w14:textId="77777777" w:rsidR="00C7578E" w:rsidRDefault="00C7578E" w:rsidP="00C7578E">
      <w:pPr>
        <w:rPr>
          <w:lang w:val="en-US"/>
        </w:rPr>
      </w:pPr>
    </w:p>
    <w:p w14:paraId="44D9E5B5" w14:textId="77777777" w:rsidR="00C7578E" w:rsidRPr="00C00A5F" w:rsidRDefault="00C7578E" w:rsidP="00C7578E">
      <w:pPr>
        <w:pStyle w:val="Titre2"/>
        <w:rPr>
          <w:b w:val="0"/>
          <w:bCs w:val="0"/>
        </w:rPr>
      </w:pPr>
      <w:r w:rsidRPr="00C00A5F">
        <w:rPr>
          <w:rStyle w:val="Titre2Car"/>
          <w:rFonts w:eastAsiaTheme="minorHAnsi"/>
          <w:b/>
          <w:bCs/>
        </w:rPr>
        <w:t>Answer</w:t>
      </w:r>
    </w:p>
    <w:p w14:paraId="764E3993" w14:textId="77777777" w:rsidR="00C7578E" w:rsidRDefault="00C7578E" w:rsidP="00C7578E">
      <w:pPr>
        <w:rPr>
          <w:lang w:val="en-US"/>
        </w:rPr>
      </w:pPr>
    </w:p>
    <w:p w14:paraId="7A5AB6C5" w14:textId="085895B4" w:rsidR="00C7578E" w:rsidRPr="00C7578E" w:rsidRDefault="00C7578E" w:rsidP="00C7578E">
      <w:pPr>
        <w:rPr>
          <w:lang w:val="en-US"/>
        </w:rPr>
      </w:pPr>
      <w:r w:rsidRPr="00C7578E">
        <w:rPr>
          <w:lang w:val="en-US"/>
        </w:rPr>
        <w:t xml:space="preserve">The ideal answer is B. </w:t>
      </w:r>
    </w:p>
    <w:p w14:paraId="4B63373E" w14:textId="05228AD2" w:rsidR="00C7578E" w:rsidRDefault="00C7578E" w:rsidP="00C7578E">
      <w:pPr>
        <w:rPr>
          <w:lang w:val="en-US"/>
        </w:rPr>
      </w:pPr>
      <w:r w:rsidRPr="00C7578E">
        <w:rPr>
          <w:lang w:val="en-US"/>
        </w:rPr>
        <w:t>Further processing should be requested under Article 121 and Rule 135(1) EPC. Option A can be used but, due to the strict requirements and higher fee, it is not appropriate unless the period for requesting further processing has expired</w:t>
      </w:r>
    </w:p>
    <w:p w14:paraId="30393A7E" w14:textId="77777777" w:rsidR="00C7578E" w:rsidRDefault="00C7578E" w:rsidP="00C7578E">
      <w:pPr>
        <w:rPr>
          <w:lang w:val="en-US"/>
        </w:rPr>
      </w:pPr>
    </w:p>
    <w:p w14:paraId="6BC331C7"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3203C107" w14:textId="7750A47C" w:rsidR="00C7578E" w:rsidRPr="00C00A5F" w:rsidRDefault="00C7578E" w:rsidP="00C7578E">
      <w:pPr>
        <w:pStyle w:val="Titre1"/>
        <w:rPr>
          <w:lang w:val="en-US"/>
        </w:rPr>
      </w:pPr>
      <w:r w:rsidRPr="00C00A5F">
        <w:rPr>
          <w:lang w:val="en-US"/>
        </w:rPr>
        <w:lastRenderedPageBreak/>
        <w:t xml:space="preserve">Question </w:t>
      </w:r>
      <w:r>
        <w:rPr>
          <w:lang w:val="en-US"/>
        </w:rPr>
        <w:t>49</w:t>
      </w:r>
    </w:p>
    <w:p w14:paraId="5510F080" w14:textId="77777777" w:rsidR="00C7578E" w:rsidRDefault="00C7578E" w:rsidP="00C7578E">
      <w:pPr>
        <w:rPr>
          <w:lang w:val="en-US"/>
        </w:rPr>
      </w:pPr>
    </w:p>
    <w:p w14:paraId="1E308962" w14:textId="77777777" w:rsidR="00C7578E" w:rsidRPr="00C7578E" w:rsidRDefault="00C7578E" w:rsidP="00C7578E">
      <w:pPr>
        <w:rPr>
          <w:lang w:val="en-US"/>
        </w:rPr>
      </w:pPr>
      <w:r w:rsidRPr="00C7578E">
        <w:rPr>
          <w:lang w:val="en-US"/>
        </w:rPr>
        <w:t>The applicants for international application PCT-1 are based in Japan. Having regard to the provisions of the EPC and the PCT, can the applicants themselves comply with the requirements of Rule 159(1) EPC?</w:t>
      </w:r>
    </w:p>
    <w:p w14:paraId="4713417A" w14:textId="77777777" w:rsidR="00C7578E" w:rsidRPr="00C7578E" w:rsidRDefault="00C7578E" w:rsidP="00C7578E">
      <w:pPr>
        <w:rPr>
          <w:lang w:val="en-US"/>
        </w:rPr>
      </w:pPr>
      <w:r w:rsidRPr="00C7578E">
        <w:rPr>
          <w:lang w:val="en-US"/>
        </w:rPr>
        <w:t xml:space="preserve"> </w:t>
      </w:r>
    </w:p>
    <w:p w14:paraId="1AA00184" w14:textId="1C422377" w:rsidR="00C7578E" w:rsidRPr="00C7578E" w:rsidRDefault="00C7578E" w:rsidP="00C7578E">
      <w:pPr>
        <w:rPr>
          <w:lang w:val="en-US"/>
        </w:rPr>
      </w:pPr>
      <w:r w:rsidRPr="00C7578E">
        <w:rPr>
          <w:lang w:val="en-US"/>
        </w:rPr>
        <w:t>A.</w:t>
      </w:r>
      <w:r w:rsidRPr="00C7578E">
        <w:rPr>
          <w:lang w:val="en-US"/>
        </w:rPr>
        <w:tab/>
        <w:t>No, a professional representative must be appointed.</w:t>
      </w:r>
    </w:p>
    <w:p w14:paraId="0F95451E" w14:textId="2041DCC3" w:rsidR="00C7578E" w:rsidRPr="00C7578E" w:rsidRDefault="00C7578E" w:rsidP="00C7578E">
      <w:pPr>
        <w:rPr>
          <w:lang w:val="en-US"/>
        </w:rPr>
      </w:pPr>
      <w:r w:rsidRPr="00C7578E">
        <w:rPr>
          <w:lang w:val="en-US"/>
        </w:rPr>
        <w:t>B.</w:t>
      </w:r>
      <w:r w:rsidRPr="00C7578E">
        <w:rPr>
          <w:lang w:val="en-US"/>
        </w:rPr>
        <w:tab/>
        <w:t>No, a professional representative or appropriate legal representative must be appointed.</w:t>
      </w:r>
    </w:p>
    <w:p w14:paraId="0B1D1504" w14:textId="6C8958CD" w:rsidR="00C7578E" w:rsidRDefault="00C7578E" w:rsidP="00C7578E">
      <w:pPr>
        <w:rPr>
          <w:lang w:val="en-US"/>
        </w:rPr>
      </w:pPr>
      <w:r w:rsidRPr="00C7578E">
        <w:rPr>
          <w:lang w:val="en-US"/>
        </w:rPr>
        <w:t>C.</w:t>
      </w:r>
      <w:r w:rsidRPr="00C7578E">
        <w:rPr>
          <w:lang w:val="en-US"/>
        </w:rPr>
        <w:tab/>
        <w:t xml:space="preserve">Yes, the applicants </w:t>
      </w:r>
      <w:proofErr w:type="gramStart"/>
      <w:r w:rsidRPr="00C7578E">
        <w:rPr>
          <w:lang w:val="en-US"/>
        </w:rPr>
        <w:t>can themselves</w:t>
      </w:r>
      <w:proofErr w:type="gramEnd"/>
      <w:r w:rsidRPr="00C7578E">
        <w:rPr>
          <w:lang w:val="en-US"/>
        </w:rPr>
        <w:t xml:space="preserve"> comply with the requirements of Rule 159(1) EPC.</w:t>
      </w:r>
    </w:p>
    <w:p w14:paraId="05E738DE" w14:textId="77777777" w:rsidR="00C7578E" w:rsidRDefault="00C7578E" w:rsidP="00C7578E">
      <w:pPr>
        <w:rPr>
          <w:lang w:val="en-US"/>
        </w:rPr>
      </w:pPr>
    </w:p>
    <w:p w14:paraId="127D5260" w14:textId="77777777" w:rsidR="00C7578E" w:rsidRPr="00C00A5F" w:rsidRDefault="00C7578E" w:rsidP="00C7578E">
      <w:pPr>
        <w:pStyle w:val="Titre2"/>
        <w:rPr>
          <w:b w:val="0"/>
          <w:bCs w:val="0"/>
        </w:rPr>
      </w:pPr>
      <w:r w:rsidRPr="00C00A5F">
        <w:rPr>
          <w:rStyle w:val="Titre2Car"/>
          <w:rFonts w:eastAsiaTheme="minorHAnsi"/>
          <w:b/>
          <w:bCs/>
        </w:rPr>
        <w:t>Answer</w:t>
      </w:r>
    </w:p>
    <w:p w14:paraId="6CCDE96A" w14:textId="77777777" w:rsidR="00C7578E" w:rsidRDefault="00C7578E" w:rsidP="00C7578E">
      <w:pPr>
        <w:rPr>
          <w:lang w:val="en-US"/>
        </w:rPr>
      </w:pPr>
    </w:p>
    <w:p w14:paraId="4801ABAF" w14:textId="24A66D4B" w:rsidR="00C7578E" w:rsidRPr="00C7578E" w:rsidRDefault="00C7578E" w:rsidP="00C7578E">
      <w:pPr>
        <w:rPr>
          <w:lang w:val="en-US"/>
        </w:rPr>
      </w:pPr>
      <w:r w:rsidRPr="00C7578E">
        <w:rPr>
          <w:lang w:val="en-US"/>
        </w:rPr>
        <w:t xml:space="preserve">The correct answer is C. </w:t>
      </w:r>
    </w:p>
    <w:p w14:paraId="03243DBB" w14:textId="77777777" w:rsidR="00C7578E" w:rsidRPr="00C7578E" w:rsidRDefault="00C7578E" w:rsidP="00C7578E">
      <w:pPr>
        <w:rPr>
          <w:lang w:val="en-US"/>
        </w:rPr>
      </w:pPr>
      <w:r w:rsidRPr="00C7578E">
        <w:rPr>
          <w:lang w:val="en-US"/>
        </w:rPr>
        <w:t xml:space="preserve">Applicants can themselves comply with the requirements of Rule 159(1) EPC (Euro-PCT Guide 15th edition, 2022, 5.3.007 and 5.3.008, Guidelines A-VIII, 1.1). Thereafter, a professional representative or appropriate legal </w:t>
      </w:r>
    </w:p>
    <w:p w14:paraId="7C00C00E" w14:textId="2060EAA7" w:rsidR="00C7578E" w:rsidRDefault="00C7578E" w:rsidP="00C7578E">
      <w:pPr>
        <w:rPr>
          <w:lang w:val="en-US"/>
        </w:rPr>
      </w:pPr>
      <w:r w:rsidRPr="00C7578E">
        <w:rPr>
          <w:lang w:val="en-US"/>
        </w:rPr>
        <w:t xml:space="preserve">practitioner must be appointed in accordance with Articles 133(2) and 134 EPC, except for the payment of fees, which may be validly </w:t>
      </w:r>
      <w:proofErr w:type="gramStart"/>
      <w:r w:rsidRPr="00C7578E">
        <w:rPr>
          <w:lang w:val="en-US"/>
        </w:rPr>
        <w:t>effected</w:t>
      </w:r>
      <w:proofErr w:type="gramEnd"/>
      <w:r w:rsidRPr="00C7578E">
        <w:rPr>
          <w:lang w:val="en-US"/>
        </w:rPr>
        <w:t xml:space="preserve"> by any person (Guidelines A-X, 1).</w:t>
      </w:r>
    </w:p>
    <w:p w14:paraId="596CA8F0" w14:textId="77777777" w:rsidR="00C7578E" w:rsidRDefault="00C7578E" w:rsidP="00C7578E">
      <w:pPr>
        <w:rPr>
          <w:lang w:val="en-US"/>
        </w:rPr>
      </w:pPr>
    </w:p>
    <w:p w14:paraId="1868BDFE" w14:textId="77777777" w:rsidR="002E3BF6" w:rsidRDefault="002E3BF6">
      <w:pPr>
        <w:rPr>
          <w:rFonts w:ascii="Arial" w:eastAsia="Aptos" w:hAnsi="Arial" w:cs="Arial"/>
          <w:b/>
          <w:bCs/>
          <w:color w:val="142D6C"/>
          <w:kern w:val="0"/>
          <w:sz w:val="24"/>
          <w:szCs w:val="24"/>
          <w:lang w:val="en-US" w:eastAsia="fr-FR"/>
          <w14:ligatures w14:val="none"/>
        </w:rPr>
      </w:pPr>
      <w:r>
        <w:rPr>
          <w:lang w:val="en-US"/>
        </w:rPr>
        <w:br w:type="page"/>
      </w:r>
    </w:p>
    <w:p w14:paraId="32807EB8" w14:textId="3A598C50" w:rsidR="00C7578E" w:rsidRPr="00C00A5F" w:rsidRDefault="00C7578E" w:rsidP="00C7578E">
      <w:pPr>
        <w:pStyle w:val="Titre1"/>
        <w:rPr>
          <w:lang w:val="en-US"/>
        </w:rPr>
      </w:pPr>
      <w:r w:rsidRPr="00C00A5F">
        <w:rPr>
          <w:lang w:val="en-US"/>
        </w:rPr>
        <w:lastRenderedPageBreak/>
        <w:t xml:space="preserve">Question </w:t>
      </w:r>
      <w:r>
        <w:rPr>
          <w:lang w:val="en-US"/>
        </w:rPr>
        <w:t>50</w:t>
      </w:r>
    </w:p>
    <w:p w14:paraId="068A3263" w14:textId="77777777" w:rsidR="00C7578E" w:rsidRDefault="00C7578E" w:rsidP="00C7578E">
      <w:pPr>
        <w:rPr>
          <w:lang w:val="en-US"/>
        </w:rPr>
      </w:pPr>
    </w:p>
    <w:p w14:paraId="47344B16" w14:textId="77777777" w:rsidR="00C7578E" w:rsidRPr="00C7578E" w:rsidRDefault="00C7578E" w:rsidP="00C7578E">
      <w:pPr>
        <w:rPr>
          <w:lang w:val="en-US"/>
        </w:rPr>
      </w:pPr>
      <w:r w:rsidRPr="00C7578E">
        <w:rPr>
          <w:lang w:val="en-US"/>
        </w:rPr>
        <w:t>A French patent application FP2, including claim 1 related to subject-matter A and claim 2 related to A+B, is filed validly claiming priority from an earlier French patent application FP1 related to subject-matter A and filed ten months earlier.</w:t>
      </w:r>
    </w:p>
    <w:p w14:paraId="50EA0F0A" w14:textId="14C62AF3" w:rsidR="00C7578E" w:rsidRPr="00C7578E" w:rsidRDefault="00C7578E" w:rsidP="00C7578E">
      <w:pPr>
        <w:rPr>
          <w:lang w:val="en-US"/>
        </w:rPr>
      </w:pPr>
      <w:r w:rsidRPr="00C7578E">
        <w:rPr>
          <w:lang w:val="en-US"/>
        </w:rPr>
        <w:t>FP1 is still pending. No relevant prior art has been discovered regarding subject-</w:t>
      </w:r>
      <w:proofErr w:type="gramStart"/>
      <w:r w:rsidRPr="00C7578E">
        <w:rPr>
          <w:lang w:val="en-US"/>
        </w:rPr>
        <w:t>matter</w:t>
      </w:r>
      <w:proofErr w:type="gramEnd"/>
      <w:r w:rsidRPr="00C7578E">
        <w:rPr>
          <w:lang w:val="en-US"/>
        </w:rPr>
        <w:t xml:space="preserve"> A or A+B. Ten months after the filing of FP2, the applicant instructs you to file a European patent application EP1 identical to and claiming priority from FP2 and if </w:t>
      </w:r>
      <w:proofErr w:type="gramStart"/>
      <w:r w:rsidRPr="00C7578E">
        <w:rPr>
          <w:lang w:val="en-US"/>
        </w:rPr>
        <w:t>possible</w:t>
      </w:r>
      <w:proofErr w:type="gramEnd"/>
      <w:r w:rsidRPr="00C7578E">
        <w:rPr>
          <w:lang w:val="en-US"/>
        </w:rPr>
        <w:t xml:space="preserve"> from FP1. They also ask about the likely outcome of the EP1. What do you tell them, based on our current knowledge of the situation?</w:t>
      </w:r>
    </w:p>
    <w:p w14:paraId="14E00117" w14:textId="3FCCFEAE" w:rsidR="00C7578E" w:rsidRPr="00C7578E" w:rsidRDefault="00C7578E" w:rsidP="00C7578E">
      <w:pPr>
        <w:rPr>
          <w:lang w:val="en-US"/>
        </w:rPr>
      </w:pPr>
      <w:r w:rsidRPr="00C7578E">
        <w:rPr>
          <w:lang w:val="en-US"/>
        </w:rPr>
        <w:t>A.</w:t>
      </w:r>
      <w:r w:rsidRPr="00C7578E">
        <w:rPr>
          <w:lang w:val="en-US"/>
        </w:rPr>
        <w:tab/>
        <w:t>Both priority claims are valid and EP1 may be granted with both claims 1 and 2.</w:t>
      </w:r>
    </w:p>
    <w:p w14:paraId="5BF77697" w14:textId="306A3071" w:rsidR="00C7578E" w:rsidRPr="00C7578E" w:rsidRDefault="00C7578E" w:rsidP="00C7578E">
      <w:pPr>
        <w:rPr>
          <w:lang w:val="en-US"/>
        </w:rPr>
      </w:pPr>
      <w:r w:rsidRPr="00C7578E">
        <w:rPr>
          <w:lang w:val="en-US"/>
        </w:rPr>
        <w:t>B.</w:t>
      </w:r>
      <w:r w:rsidRPr="00C7578E">
        <w:rPr>
          <w:lang w:val="en-US"/>
        </w:rPr>
        <w:tab/>
        <w:t>EP1 cannot validly claim priority from FP1 but the priority from FP2 is valid and EP1 may be granted with both claims 1 and 2.</w:t>
      </w:r>
    </w:p>
    <w:p w14:paraId="7EBBB5C3" w14:textId="3F8D59BE" w:rsidR="00C7578E" w:rsidRDefault="00C7578E" w:rsidP="00C7578E">
      <w:pPr>
        <w:rPr>
          <w:lang w:val="en-US"/>
        </w:rPr>
      </w:pPr>
      <w:r w:rsidRPr="00C7578E">
        <w:rPr>
          <w:lang w:val="en-US"/>
        </w:rPr>
        <w:t>C.</w:t>
      </w:r>
      <w:r w:rsidRPr="00C7578E">
        <w:rPr>
          <w:lang w:val="en-US"/>
        </w:rPr>
        <w:tab/>
        <w:t>EP1 cannot validly claim priority from FP1, which becomes prior art for subject-matter A. Claim 1 will not be granted in EP1.</w:t>
      </w:r>
    </w:p>
    <w:p w14:paraId="3A24728F" w14:textId="77777777" w:rsidR="00C7578E" w:rsidRDefault="00C7578E" w:rsidP="00C7578E">
      <w:pPr>
        <w:rPr>
          <w:lang w:val="en-US"/>
        </w:rPr>
      </w:pPr>
    </w:p>
    <w:p w14:paraId="0238E3B8" w14:textId="77777777" w:rsidR="00C7578E" w:rsidRPr="00C00A5F" w:rsidRDefault="00C7578E" w:rsidP="00C7578E">
      <w:pPr>
        <w:pStyle w:val="Titre2"/>
        <w:rPr>
          <w:b w:val="0"/>
          <w:bCs w:val="0"/>
        </w:rPr>
      </w:pPr>
      <w:r w:rsidRPr="00C00A5F">
        <w:rPr>
          <w:rStyle w:val="Titre2Car"/>
          <w:rFonts w:eastAsiaTheme="minorHAnsi"/>
          <w:b/>
          <w:bCs/>
        </w:rPr>
        <w:t>Answer</w:t>
      </w:r>
    </w:p>
    <w:p w14:paraId="5B84B048" w14:textId="77777777" w:rsidR="00C7578E" w:rsidRDefault="00C7578E" w:rsidP="00C7578E">
      <w:pPr>
        <w:rPr>
          <w:lang w:val="en-US"/>
        </w:rPr>
      </w:pPr>
    </w:p>
    <w:p w14:paraId="74F2D086" w14:textId="4330A3FB" w:rsidR="00C7578E" w:rsidRPr="00C7578E" w:rsidRDefault="00C7578E" w:rsidP="00C7578E">
      <w:pPr>
        <w:rPr>
          <w:lang w:val="en-US"/>
        </w:rPr>
      </w:pPr>
      <w:r w:rsidRPr="00C7578E">
        <w:rPr>
          <w:lang w:val="en-US"/>
        </w:rPr>
        <w:t>The correct answer is C.</w:t>
      </w:r>
    </w:p>
    <w:p w14:paraId="23A427DE" w14:textId="0BD83F9B" w:rsidR="00C7578E" w:rsidRPr="00C7578E" w:rsidRDefault="00C7578E" w:rsidP="00C7578E">
      <w:pPr>
        <w:rPr>
          <w:lang w:val="en-US"/>
        </w:rPr>
      </w:pPr>
      <w:r w:rsidRPr="00C7578E">
        <w:rPr>
          <w:lang w:val="en-US"/>
        </w:rPr>
        <w:t xml:space="preserve">Given what we know about </w:t>
      </w:r>
      <w:proofErr w:type="gramStart"/>
      <w:r w:rsidRPr="00C7578E">
        <w:rPr>
          <w:lang w:val="en-US"/>
        </w:rPr>
        <w:t>the prior</w:t>
      </w:r>
      <w:proofErr w:type="gramEnd"/>
      <w:r w:rsidRPr="00C7578E">
        <w:rPr>
          <w:lang w:val="en-US"/>
        </w:rPr>
        <w:t xml:space="preserve"> art, claim 1 will not be granted as it is not novel, whereas at this point there is no relevant prior art against claim 2. </w:t>
      </w:r>
    </w:p>
    <w:p w14:paraId="18303B87" w14:textId="1802450A" w:rsidR="00C7578E" w:rsidRPr="00C7578E" w:rsidRDefault="00C7578E" w:rsidP="00C7578E">
      <w:pPr>
        <w:rPr>
          <w:lang w:val="en-US"/>
        </w:rPr>
      </w:pPr>
      <w:r w:rsidRPr="00C7578E">
        <w:rPr>
          <w:lang w:val="en-US"/>
        </w:rPr>
        <w:t>It is too late at the filing of EP1 to claim priority from FP1, since approximately 20 months have passed since FP1 was filed. It is also too late to restore the priority under Article 122 EPC, which would have had to happen no later than two months after the 12-month time limit set by Article 87 (1) EPC.</w:t>
      </w:r>
    </w:p>
    <w:p w14:paraId="76E1541B" w14:textId="0D7D5642" w:rsidR="00C7578E" w:rsidRPr="00C7578E" w:rsidRDefault="00C7578E" w:rsidP="00C7578E">
      <w:pPr>
        <w:rPr>
          <w:lang w:val="en-US"/>
        </w:rPr>
      </w:pPr>
      <w:r w:rsidRPr="00C7578E">
        <w:rPr>
          <w:lang w:val="en-US"/>
        </w:rPr>
        <w:t>FP2 is not a valid priority document for subject-matter A because it was not the first filing for it (Article 87(4) EPC), so the effective date of claim 1 of EP1 is the filing date of EP1.</w:t>
      </w:r>
    </w:p>
    <w:p w14:paraId="574305D5" w14:textId="26FEABC9" w:rsidR="00C7578E" w:rsidRPr="00C7578E" w:rsidRDefault="00C7578E" w:rsidP="00C7578E">
      <w:pPr>
        <w:rPr>
          <w:lang w:val="en-US"/>
        </w:rPr>
      </w:pPr>
      <w:r w:rsidRPr="00C7578E">
        <w:rPr>
          <w:lang w:val="en-US"/>
        </w:rPr>
        <w:t>FP1 is pending, so it follows that it has been published 18 months after its filing, which is after the filing of FP2 but before the filing of EP1, making it part of the prior art under Article 54(2) EPC for claim 1 in EP1, which is not entitled to priority from FP2.</w:t>
      </w:r>
    </w:p>
    <w:p w14:paraId="5CFA2512" w14:textId="2303DD5D" w:rsidR="00C7578E" w:rsidRPr="00C7578E" w:rsidRDefault="00C7578E" w:rsidP="00C7578E">
      <w:pPr>
        <w:rPr>
          <w:lang w:val="en-US"/>
        </w:rPr>
      </w:pPr>
      <w:r w:rsidRPr="00C7578E">
        <w:rPr>
          <w:lang w:val="en-US"/>
        </w:rPr>
        <w:t>The disclosure of subject-matter A in FP1 takes away the novelty of claim 1 in EP1.</w:t>
      </w:r>
    </w:p>
    <w:p w14:paraId="0F437ACD" w14:textId="036CFD28" w:rsidR="00C7578E" w:rsidRPr="00ED3C39" w:rsidRDefault="00C7578E" w:rsidP="00C7578E">
      <w:pPr>
        <w:rPr>
          <w:lang w:val="en-US"/>
        </w:rPr>
      </w:pPr>
      <w:r w:rsidRPr="00C7578E">
        <w:rPr>
          <w:lang w:val="en-US"/>
        </w:rPr>
        <w:t>Subject-matter A+B was disclosed for the first time in FP2, making FP2 the first filing for this subject-matter. The priority claim is therefore valid for A+B. The effective date for claim 2 is before the publication of FP1, so FP1 cannot be cited as prior art against it.</w:t>
      </w:r>
    </w:p>
    <w:sectPr w:rsidR="00C7578E" w:rsidRPr="00ED3C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8701B"/>
    <w:multiLevelType w:val="multilevel"/>
    <w:tmpl w:val="36B4E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E8472D5"/>
    <w:multiLevelType w:val="multilevel"/>
    <w:tmpl w:val="65B096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8403DF0"/>
    <w:multiLevelType w:val="multilevel"/>
    <w:tmpl w:val="D8E8FFA6"/>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 w15:restartNumberingAfterBreak="0">
    <w:nsid w:val="485C40DB"/>
    <w:multiLevelType w:val="multilevel"/>
    <w:tmpl w:val="BA5CE4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07966E5"/>
    <w:multiLevelType w:val="multilevel"/>
    <w:tmpl w:val="4274C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CA74354"/>
    <w:multiLevelType w:val="multilevel"/>
    <w:tmpl w:val="3A8C8F66"/>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6" w15:restartNumberingAfterBreak="0">
    <w:nsid w:val="65194453"/>
    <w:multiLevelType w:val="multilevel"/>
    <w:tmpl w:val="C07C0446"/>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7" w15:restartNumberingAfterBreak="0">
    <w:nsid w:val="6B5F73AC"/>
    <w:multiLevelType w:val="multilevel"/>
    <w:tmpl w:val="DD524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3F54858"/>
    <w:multiLevelType w:val="multilevel"/>
    <w:tmpl w:val="4186FD58"/>
    <w:lvl w:ilvl="0">
      <w:start w:val="1"/>
      <w:numFmt w:val="decimal"/>
      <w:lvlText w:val="%1."/>
      <w:lvlJc w:val="left"/>
      <w:pPr>
        <w:tabs>
          <w:tab w:val="num" w:pos="786"/>
        </w:tabs>
        <w:ind w:left="786" w:hanging="360"/>
      </w:pPr>
    </w:lvl>
    <w:lvl w:ilvl="1">
      <w:start w:val="1"/>
      <w:numFmt w:val="decimal"/>
      <w:lvlText w:val="%2."/>
      <w:lvlJc w:val="left"/>
      <w:pPr>
        <w:tabs>
          <w:tab w:val="num" w:pos="1506"/>
        </w:tabs>
        <w:ind w:left="1506" w:hanging="360"/>
      </w:pPr>
    </w:lvl>
    <w:lvl w:ilvl="2">
      <w:start w:val="1"/>
      <w:numFmt w:val="decimal"/>
      <w:lvlText w:val="%3."/>
      <w:lvlJc w:val="left"/>
      <w:pPr>
        <w:tabs>
          <w:tab w:val="num" w:pos="2226"/>
        </w:tabs>
        <w:ind w:left="2226" w:hanging="360"/>
      </w:pPr>
    </w:lvl>
    <w:lvl w:ilvl="3">
      <w:start w:val="1"/>
      <w:numFmt w:val="decimal"/>
      <w:lvlText w:val="%4."/>
      <w:lvlJc w:val="left"/>
      <w:pPr>
        <w:tabs>
          <w:tab w:val="num" w:pos="2946"/>
        </w:tabs>
        <w:ind w:left="2946" w:hanging="360"/>
      </w:pPr>
    </w:lvl>
    <w:lvl w:ilvl="4">
      <w:start w:val="1"/>
      <w:numFmt w:val="decimal"/>
      <w:lvlText w:val="%5."/>
      <w:lvlJc w:val="left"/>
      <w:pPr>
        <w:tabs>
          <w:tab w:val="num" w:pos="3666"/>
        </w:tabs>
        <w:ind w:left="3666" w:hanging="360"/>
      </w:pPr>
    </w:lvl>
    <w:lvl w:ilvl="5">
      <w:start w:val="1"/>
      <w:numFmt w:val="decimal"/>
      <w:lvlText w:val="%6."/>
      <w:lvlJc w:val="left"/>
      <w:pPr>
        <w:tabs>
          <w:tab w:val="num" w:pos="4386"/>
        </w:tabs>
        <w:ind w:left="4386" w:hanging="360"/>
      </w:pPr>
    </w:lvl>
    <w:lvl w:ilvl="6">
      <w:start w:val="1"/>
      <w:numFmt w:val="decimal"/>
      <w:lvlText w:val="%7."/>
      <w:lvlJc w:val="left"/>
      <w:pPr>
        <w:tabs>
          <w:tab w:val="num" w:pos="5106"/>
        </w:tabs>
        <w:ind w:left="5106" w:hanging="360"/>
      </w:pPr>
    </w:lvl>
    <w:lvl w:ilvl="7">
      <w:start w:val="1"/>
      <w:numFmt w:val="decimal"/>
      <w:lvlText w:val="%8."/>
      <w:lvlJc w:val="left"/>
      <w:pPr>
        <w:tabs>
          <w:tab w:val="num" w:pos="5826"/>
        </w:tabs>
        <w:ind w:left="5826" w:hanging="360"/>
      </w:pPr>
    </w:lvl>
    <w:lvl w:ilvl="8">
      <w:start w:val="1"/>
      <w:numFmt w:val="decimal"/>
      <w:lvlText w:val="%9."/>
      <w:lvlJc w:val="left"/>
      <w:pPr>
        <w:tabs>
          <w:tab w:val="num" w:pos="6546"/>
        </w:tabs>
        <w:ind w:left="6546" w:hanging="360"/>
      </w:pPr>
    </w:lvl>
  </w:abstractNum>
  <w:abstractNum w:abstractNumId="9" w15:restartNumberingAfterBreak="0">
    <w:nsid w:val="7E7F11A9"/>
    <w:multiLevelType w:val="multilevel"/>
    <w:tmpl w:val="88CC5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F250A9D"/>
    <w:multiLevelType w:val="multilevel"/>
    <w:tmpl w:val="D8D60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431572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44711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65792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73069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07690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79259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12902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248654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435766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391273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35621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1F"/>
    <w:rsid w:val="00004421"/>
    <w:rsid w:val="000772D9"/>
    <w:rsid w:val="001138DF"/>
    <w:rsid w:val="002132D4"/>
    <w:rsid w:val="00227D30"/>
    <w:rsid w:val="002E3BF6"/>
    <w:rsid w:val="00303C42"/>
    <w:rsid w:val="00364467"/>
    <w:rsid w:val="00367007"/>
    <w:rsid w:val="003A4709"/>
    <w:rsid w:val="003D7B4A"/>
    <w:rsid w:val="00404CA8"/>
    <w:rsid w:val="00491DA6"/>
    <w:rsid w:val="00520F76"/>
    <w:rsid w:val="00564D12"/>
    <w:rsid w:val="005B2422"/>
    <w:rsid w:val="005C16EC"/>
    <w:rsid w:val="006D4262"/>
    <w:rsid w:val="00812959"/>
    <w:rsid w:val="0092717C"/>
    <w:rsid w:val="0093603D"/>
    <w:rsid w:val="00A42891"/>
    <w:rsid w:val="00A64F16"/>
    <w:rsid w:val="00B10883"/>
    <w:rsid w:val="00BF1E5D"/>
    <w:rsid w:val="00C00A5F"/>
    <w:rsid w:val="00C45CE0"/>
    <w:rsid w:val="00C7578E"/>
    <w:rsid w:val="00C87666"/>
    <w:rsid w:val="00D461EA"/>
    <w:rsid w:val="00D519F7"/>
    <w:rsid w:val="00D52091"/>
    <w:rsid w:val="00E5651F"/>
    <w:rsid w:val="00E5717B"/>
    <w:rsid w:val="00E723CF"/>
    <w:rsid w:val="00ED3C39"/>
    <w:rsid w:val="00F76B25"/>
    <w:rsid w:val="00FB68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70DA"/>
  <w15:chartTrackingRefBased/>
  <w15:docId w15:val="{063493AE-0CDD-49D4-B601-201DE843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68EC"/>
    <w:pPr>
      <w:kinsoku w:val="0"/>
      <w:overflowPunct w:val="0"/>
      <w:spacing w:after="0" w:line="271" w:lineRule="auto"/>
      <w:outlineLvl w:val="0"/>
    </w:pPr>
    <w:rPr>
      <w:rFonts w:ascii="Arial" w:eastAsia="Aptos" w:hAnsi="Arial" w:cs="Arial"/>
      <w:b/>
      <w:bCs/>
      <w:color w:val="142D6C"/>
      <w:kern w:val="0"/>
      <w:sz w:val="24"/>
      <w:szCs w:val="24"/>
      <w:lang w:eastAsia="fr-FR"/>
      <w14:ligatures w14:val="none"/>
    </w:rPr>
  </w:style>
  <w:style w:type="paragraph" w:styleId="Titre2">
    <w:name w:val="heading 2"/>
    <w:basedOn w:val="Normal"/>
    <w:next w:val="Normal"/>
    <w:link w:val="Titre2Car"/>
    <w:uiPriority w:val="9"/>
    <w:unhideWhenUsed/>
    <w:qFormat/>
    <w:rsid w:val="00FB68EC"/>
    <w:pPr>
      <w:spacing w:after="0" w:line="240" w:lineRule="auto"/>
      <w:outlineLvl w:val="1"/>
    </w:pPr>
    <w:rPr>
      <w:rFonts w:ascii="Aptos" w:eastAsia="Times New Roman" w:hAnsi="Aptos" w:cs="Aptos"/>
      <w:b/>
      <w:bCs/>
      <w:color w:val="CA3684"/>
      <w:kern w:val="0"/>
      <w:sz w:val="24"/>
      <w:szCs w:val="24"/>
      <w:lang w:val="en-US" w:eastAsia="fr-FR"/>
      <w14:ligatures w14:val="none"/>
    </w:rPr>
  </w:style>
  <w:style w:type="paragraph" w:styleId="Titre3">
    <w:name w:val="heading 3"/>
    <w:basedOn w:val="Normal"/>
    <w:next w:val="Normal"/>
    <w:link w:val="Titre3Car"/>
    <w:uiPriority w:val="9"/>
    <w:semiHidden/>
    <w:unhideWhenUsed/>
    <w:qFormat/>
    <w:rsid w:val="00E5651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5651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5651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5651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5651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5651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5651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68EC"/>
    <w:rPr>
      <w:rFonts w:ascii="Arial" w:eastAsia="Aptos" w:hAnsi="Arial" w:cs="Arial"/>
      <w:b/>
      <w:bCs/>
      <w:color w:val="142D6C"/>
      <w:kern w:val="0"/>
      <w:sz w:val="24"/>
      <w:szCs w:val="24"/>
      <w:lang w:eastAsia="fr-FR"/>
      <w14:ligatures w14:val="none"/>
    </w:rPr>
  </w:style>
  <w:style w:type="character" w:customStyle="1" w:styleId="Titre2Car">
    <w:name w:val="Titre 2 Car"/>
    <w:basedOn w:val="Policepardfaut"/>
    <w:link w:val="Titre2"/>
    <w:uiPriority w:val="9"/>
    <w:rsid w:val="00FB68EC"/>
    <w:rPr>
      <w:rFonts w:ascii="Aptos" w:eastAsia="Times New Roman" w:hAnsi="Aptos" w:cs="Aptos"/>
      <w:b/>
      <w:bCs/>
      <w:color w:val="CA3684"/>
      <w:kern w:val="0"/>
      <w:sz w:val="24"/>
      <w:szCs w:val="24"/>
      <w:lang w:val="en-US" w:eastAsia="fr-FR"/>
      <w14:ligatures w14:val="none"/>
    </w:rPr>
  </w:style>
  <w:style w:type="character" w:customStyle="1" w:styleId="Titre3Car">
    <w:name w:val="Titre 3 Car"/>
    <w:basedOn w:val="Policepardfaut"/>
    <w:link w:val="Titre3"/>
    <w:uiPriority w:val="9"/>
    <w:semiHidden/>
    <w:rsid w:val="00E5651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5651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5651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5651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5651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5651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5651F"/>
    <w:rPr>
      <w:rFonts w:eastAsiaTheme="majorEastAsia" w:cstheme="majorBidi"/>
      <w:color w:val="272727" w:themeColor="text1" w:themeTint="D8"/>
    </w:rPr>
  </w:style>
  <w:style w:type="paragraph" w:styleId="Titre">
    <w:name w:val="Title"/>
    <w:basedOn w:val="Normal"/>
    <w:next w:val="Normal"/>
    <w:link w:val="TitreCar"/>
    <w:uiPriority w:val="10"/>
    <w:qFormat/>
    <w:rsid w:val="00E56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651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5651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5651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5651F"/>
    <w:pPr>
      <w:spacing w:before="160"/>
      <w:jc w:val="center"/>
    </w:pPr>
    <w:rPr>
      <w:i/>
      <w:iCs/>
      <w:color w:val="404040" w:themeColor="text1" w:themeTint="BF"/>
    </w:rPr>
  </w:style>
  <w:style w:type="character" w:customStyle="1" w:styleId="CitationCar">
    <w:name w:val="Citation Car"/>
    <w:basedOn w:val="Policepardfaut"/>
    <w:link w:val="Citation"/>
    <w:uiPriority w:val="29"/>
    <w:rsid w:val="00E5651F"/>
    <w:rPr>
      <w:i/>
      <w:iCs/>
      <w:color w:val="404040" w:themeColor="text1" w:themeTint="BF"/>
    </w:rPr>
  </w:style>
  <w:style w:type="paragraph" w:styleId="Paragraphedeliste">
    <w:name w:val="List Paragraph"/>
    <w:basedOn w:val="Normal"/>
    <w:uiPriority w:val="34"/>
    <w:qFormat/>
    <w:rsid w:val="00E5651F"/>
    <w:pPr>
      <w:ind w:left="720"/>
      <w:contextualSpacing/>
    </w:pPr>
  </w:style>
  <w:style w:type="character" w:styleId="Accentuationintense">
    <w:name w:val="Intense Emphasis"/>
    <w:basedOn w:val="Policepardfaut"/>
    <w:uiPriority w:val="21"/>
    <w:qFormat/>
    <w:rsid w:val="00E5651F"/>
    <w:rPr>
      <w:i/>
      <w:iCs/>
      <w:color w:val="0F4761" w:themeColor="accent1" w:themeShade="BF"/>
    </w:rPr>
  </w:style>
  <w:style w:type="paragraph" w:styleId="Citationintense">
    <w:name w:val="Intense Quote"/>
    <w:basedOn w:val="Normal"/>
    <w:next w:val="Normal"/>
    <w:link w:val="CitationintenseCar"/>
    <w:uiPriority w:val="30"/>
    <w:qFormat/>
    <w:rsid w:val="00E56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5651F"/>
    <w:rPr>
      <w:i/>
      <w:iCs/>
      <w:color w:val="0F4761" w:themeColor="accent1" w:themeShade="BF"/>
    </w:rPr>
  </w:style>
  <w:style w:type="character" w:styleId="Rfrenceintense">
    <w:name w:val="Intense Reference"/>
    <w:basedOn w:val="Policepardfaut"/>
    <w:uiPriority w:val="32"/>
    <w:qFormat/>
    <w:rsid w:val="00E5651F"/>
    <w:rPr>
      <w:b/>
      <w:bCs/>
      <w:smallCaps/>
      <w:color w:val="0F4761" w:themeColor="accent1" w:themeShade="BF"/>
      <w:spacing w:val="5"/>
    </w:rPr>
  </w:style>
  <w:style w:type="character" w:styleId="Lienhypertexte">
    <w:name w:val="Hyperlink"/>
    <w:basedOn w:val="Policepardfaut"/>
    <w:uiPriority w:val="99"/>
    <w:unhideWhenUsed/>
    <w:rsid w:val="00004421"/>
    <w:rPr>
      <w:color w:val="467886" w:themeColor="hyperlink"/>
      <w:u w:val="single"/>
    </w:rPr>
  </w:style>
  <w:style w:type="character" w:styleId="Mentionnonrsolue">
    <w:name w:val="Unresolved Mention"/>
    <w:basedOn w:val="Policepardfaut"/>
    <w:uiPriority w:val="99"/>
    <w:semiHidden/>
    <w:unhideWhenUsed/>
    <w:rsid w:val="00004421"/>
    <w:rPr>
      <w:color w:val="605E5C"/>
      <w:shd w:val="clear" w:color="auto" w:fill="E1DFDD"/>
    </w:rPr>
  </w:style>
  <w:style w:type="paragraph" w:styleId="NormalWeb">
    <w:name w:val="Normal (Web)"/>
    <w:basedOn w:val="Normal"/>
    <w:uiPriority w:val="99"/>
    <w:semiHidden/>
    <w:unhideWhenUsed/>
    <w:rsid w:val="002132D4"/>
    <w:pPr>
      <w:spacing w:after="0" w:line="240" w:lineRule="auto"/>
    </w:pPr>
    <w:rPr>
      <w:rFonts w:ascii="Aptos" w:hAnsi="Aptos" w:cs="Aptos"/>
      <w:color w:val="3B3F44"/>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3035">
      <w:bodyDiv w:val="1"/>
      <w:marLeft w:val="0"/>
      <w:marRight w:val="0"/>
      <w:marTop w:val="0"/>
      <w:marBottom w:val="0"/>
      <w:divBdr>
        <w:top w:val="none" w:sz="0" w:space="0" w:color="auto"/>
        <w:left w:val="none" w:sz="0" w:space="0" w:color="auto"/>
        <w:bottom w:val="none" w:sz="0" w:space="0" w:color="auto"/>
        <w:right w:val="none" w:sz="0" w:space="0" w:color="auto"/>
      </w:divBdr>
    </w:div>
    <w:div w:id="29384940">
      <w:bodyDiv w:val="1"/>
      <w:marLeft w:val="0"/>
      <w:marRight w:val="0"/>
      <w:marTop w:val="0"/>
      <w:marBottom w:val="0"/>
      <w:divBdr>
        <w:top w:val="none" w:sz="0" w:space="0" w:color="auto"/>
        <w:left w:val="none" w:sz="0" w:space="0" w:color="auto"/>
        <w:bottom w:val="none" w:sz="0" w:space="0" w:color="auto"/>
        <w:right w:val="none" w:sz="0" w:space="0" w:color="auto"/>
      </w:divBdr>
    </w:div>
    <w:div w:id="32661041">
      <w:bodyDiv w:val="1"/>
      <w:marLeft w:val="0"/>
      <w:marRight w:val="0"/>
      <w:marTop w:val="0"/>
      <w:marBottom w:val="0"/>
      <w:divBdr>
        <w:top w:val="none" w:sz="0" w:space="0" w:color="auto"/>
        <w:left w:val="none" w:sz="0" w:space="0" w:color="auto"/>
        <w:bottom w:val="none" w:sz="0" w:space="0" w:color="auto"/>
        <w:right w:val="none" w:sz="0" w:space="0" w:color="auto"/>
      </w:divBdr>
    </w:div>
    <w:div w:id="33702262">
      <w:bodyDiv w:val="1"/>
      <w:marLeft w:val="0"/>
      <w:marRight w:val="0"/>
      <w:marTop w:val="0"/>
      <w:marBottom w:val="0"/>
      <w:divBdr>
        <w:top w:val="none" w:sz="0" w:space="0" w:color="auto"/>
        <w:left w:val="none" w:sz="0" w:space="0" w:color="auto"/>
        <w:bottom w:val="none" w:sz="0" w:space="0" w:color="auto"/>
        <w:right w:val="none" w:sz="0" w:space="0" w:color="auto"/>
      </w:divBdr>
    </w:div>
    <w:div w:id="41566718">
      <w:bodyDiv w:val="1"/>
      <w:marLeft w:val="0"/>
      <w:marRight w:val="0"/>
      <w:marTop w:val="0"/>
      <w:marBottom w:val="0"/>
      <w:divBdr>
        <w:top w:val="none" w:sz="0" w:space="0" w:color="auto"/>
        <w:left w:val="none" w:sz="0" w:space="0" w:color="auto"/>
        <w:bottom w:val="none" w:sz="0" w:space="0" w:color="auto"/>
        <w:right w:val="none" w:sz="0" w:space="0" w:color="auto"/>
      </w:divBdr>
    </w:div>
    <w:div w:id="42565143">
      <w:bodyDiv w:val="1"/>
      <w:marLeft w:val="0"/>
      <w:marRight w:val="0"/>
      <w:marTop w:val="0"/>
      <w:marBottom w:val="0"/>
      <w:divBdr>
        <w:top w:val="none" w:sz="0" w:space="0" w:color="auto"/>
        <w:left w:val="none" w:sz="0" w:space="0" w:color="auto"/>
        <w:bottom w:val="none" w:sz="0" w:space="0" w:color="auto"/>
        <w:right w:val="none" w:sz="0" w:space="0" w:color="auto"/>
      </w:divBdr>
    </w:div>
    <w:div w:id="64425482">
      <w:bodyDiv w:val="1"/>
      <w:marLeft w:val="0"/>
      <w:marRight w:val="0"/>
      <w:marTop w:val="0"/>
      <w:marBottom w:val="0"/>
      <w:divBdr>
        <w:top w:val="none" w:sz="0" w:space="0" w:color="auto"/>
        <w:left w:val="none" w:sz="0" w:space="0" w:color="auto"/>
        <w:bottom w:val="none" w:sz="0" w:space="0" w:color="auto"/>
        <w:right w:val="none" w:sz="0" w:space="0" w:color="auto"/>
      </w:divBdr>
    </w:div>
    <w:div w:id="80760337">
      <w:bodyDiv w:val="1"/>
      <w:marLeft w:val="0"/>
      <w:marRight w:val="0"/>
      <w:marTop w:val="0"/>
      <w:marBottom w:val="0"/>
      <w:divBdr>
        <w:top w:val="none" w:sz="0" w:space="0" w:color="auto"/>
        <w:left w:val="none" w:sz="0" w:space="0" w:color="auto"/>
        <w:bottom w:val="none" w:sz="0" w:space="0" w:color="auto"/>
        <w:right w:val="none" w:sz="0" w:space="0" w:color="auto"/>
      </w:divBdr>
    </w:div>
    <w:div w:id="83966431">
      <w:bodyDiv w:val="1"/>
      <w:marLeft w:val="0"/>
      <w:marRight w:val="0"/>
      <w:marTop w:val="0"/>
      <w:marBottom w:val="0"/>
      <w:divBdr>
        <w:top w:val="none" w:sz="0" w:space="0" w:color="auto"/>
        <w:left w:val="none" w:sz="0" w:space="0" w:color="auto"/>
        <w:bottom w:val="none" w:sz="0" w:space="0" w:color="auto"/>
        <w:right w:val="none" w:sz="0" w:space="0" w:color="auto"/>
      </w:divBdr>
    </w:div>
    <w:div w:id="89545879">
      <w:bodyDiv w:val="1"/>
      <w:marLeft w:val="0"/>
      <w:marRight w:val="0"/>
      <w:marTop w:val="0"/>
      <w:marBottom w:val="0"/>
      <w:divBdr>
        <w:top w:val="none" w:sz="0" w:space="0" w:color="auto"/>
        <w:left w:val="none" w:sz="0" w:space="0" w:color="auto"/>
        <w:bottom w:val="none" w:sz="0" w:space="0" w:color="auto"/>
        <w:right w:val="none" w:sz="0" w:space="0" w:color="auto"/>
      </w:divBdr>
    </w:div>
    <w:div w:id="90468565">
      <w:bodyDiv w:val="1"/>
      <w:marLeft w:val="0"/>
      <w:marRight w:val="0"/>
      <w:marTop w:val="0"/>
      <w:marBottom w:val="0"/>
      <w:divBdr>
        <w:top w:val="none" w:sz="0" w:space="0" w:color="auto"/>
        <w:left w:val="none" w:sz="0" w:space="0" w:color="auto"/>
        <w:bottom w:val="none" w:sz="0" w:space="0" w:color="auto"/>
        <w:right w:val="none" w:sz="0" w:space="0" w:color="auto"/>
      </w:divBdr>
    </w:div>
    <w:div w:id="102774880">
      <w:bodyDiv w:val="1"/>
      <w:marLeft w:val="0"/>
      <w:marRight w:val="0"/>
      <w:marTop w:val="0"/>
      <w:marBottom w:val="0"/>
      <w:divBdr>
        <w:top w:val="none" w:sz="0" w:space="0" w:color="auto"/>
        <w:left w:val="none" w:sz="0" w:space="0" w:color="auto"/>
        <w:bottom w:val="none" w:sz="0" w:space="0" w:color="auto"/>
        <w:right w:val="none" w:sz="0" w:space="0" w:color="auto"/>
      </w:divBdr>
    </w:div>
    <w:div w:id="104083903">
      <w:bodyDiv w:val="1"/>
      <w:marLeft w:val="0"/>
      <w:marRight w:val="0"/>
      <w:marTop w:val="0"/>
      <w:marBottom w:val="0"/>
      <w:divBdr>
        <w:top w:val="none" w:sz="0" w:space="0" w:color="auto"/>
        <w:left w:val="none" w:sz="0" w:space="0" w:color="auto"/>
        <w:bottom w:val="none" w:sz="0" w:space="0" w:color="auto"/>
        <w:right w:val="none" w:sz="0" w:space="0" w:color="auto"/>
      </w:divBdr>
    </w:div>
    <w:div w:id="105079438">
      <w:bodyDiv w:val="1"/>
      <w:marLeft w:val="0"/>
      <w:marRight w:val="0"/>
      <w:marTop w:val="0"/>
      <w:marBottom w:val="0"/>
      <w:divBdr>
        <w:top w:val="none" w:sz="0" w:space="0" w:color="auto"/>
        <w:left w:val="none" w:sz="0" w:space="0" w:color="auto"/>
        <w:bottom w:val="none" w:sz="0" w:space="0" w:color="auto"/>
        <w:right w:val="none" w:sz="0" w:space="0" w:color="auto"/>
      </w:divBdr>
    </w:div>
    <w:div w:id="121046179">
      <w:bodyDiv w:val="1"/>
      <w:marLeft w:val="0"/>
      <w:marRight w:val="0"/>
      <w:marTop w:val="0"/>
      <w:marBottom w:val="0"/>
      <w:divBdr>
        <w:top w:val="none" w:sz="0" w:space="0" w:color="auto"/>
        <w:left w:val="none" w:sz="0" w:space="0" w:color="auto"/>
        <w:bottom w:val="none" w:sz="0" w:space="0" w:color="auto"/>
        <w:right w:val="none" w:sz="0" w:space="0" w:color="auto"/>
      </w:divBdr>
    </w:div>
    <w:div w:id="145323969">
      <w:bodyDiv w:val="1"/>
      <w:marLeft w:val="0"/>
      <w:marRight w:val="0"/>
      <w:marTop w:val="0"/>
      <w:marBottom w:val="0"/>
      <w:divBdr>
        <w:top w:val="none" w:sz="0" w:space="0" w:color="auto"/>
        <w:left w:val="none" w:sz="0" w:space="0" w:color="auto"/>
        <w:bottom w:val="none" w:sz="0" w:space="0" w:color="auto"/>
        <w:right w:val="none" w:sz="0" w:space="0" w:color="auto"/>
      </w:divBdr>
    </w:div>
    <w:div w:id="150218137">
      <w:bodyDiv w:val="1"/>
      <w:marLeft w:val="0"/>
      <w:marRight w:val="0"/>
      <w:marTop w:val="0"/>
      <w:marBottom w:val="0"/>
      <w:divBdr>
        <w:top w:val="none" w:sz="0" w:space="0" w:color="auto"/>
        <w:left w:val="none" w:sz="0" w:space="0" w:color="auto"/>
        <w:bottom w:val="none" w:sz="0" w:space="0" w:color="auto"/>
        <w:right w:val="none" w:sz="0" w:space="0" w:color="auto"/>
      </w:divBdr>
    </w:div>
    <w:div w:id="163278326">
      <w:bodyDiv w:val="1"/>
      <w:marLeft w:val="0"/>
      <w:marRight w:val="0"/>
      <w:marTop w:val="0"/>
      <w:marBottom w:val="0"/>
      <w:divBdr>
        <w:top w:val="none" w:sz="0" w:space="0" w:color="auto"/>
        <w:left w:val="none" w:sz="0" w:space="0" w:color="auto"/>
        <w:bottom w:val="none" w:sz="0" w:space="0" w:color="auto"/>
        <w:right w:val="none" w:sz="0" w:space="0" w:color="auto"/>
      </w:divBdr>
    </w:div>
    <w:div w:id="167991355">
      <w:bodyDiv w:val="1"/>
      <w:marLeft w:val="0"/>
      <w:marRight w:val="0"/>
      <w:marTop w:val="0"/>
      <w:marBottom w:val="0"/>
      <w:divBdr>
        <w:top w:val="none" w:sz="0" w:space="0" w:color="auto"/>
        <w:left w:val="none" w:sz="0" w:space="0" w:color="auto"/>
        <w:bottom w:val="none" w:sz="0" w:space="0" w:color="auto"/>
        <w:right w:val="none" w:sz="0" w:space="0" w:color="auto"/>
      </w:divBdr>
    </w:div>
    <w:div w:id="177813970">
      <w:bodyDiv w:val="1"/>
      <w:marLeft w:val="0"/>
      <w:marRight w:val="0"/>
      <w:marTop w:val="0"/>
      <w:marBottom w:val="0"/>
      <w:divBdr>
        <w:top w:val="none" w:sz="0" w:space="0" w:color="auto"/>
        <w:left w:val="none" w:sz="0" w:space="0" w:color="auto"/>
        <w:bottom w:val="none" w:sz="0" w:space="0" w:color="auto"/>
        <w:right w:val="none" w:sz="0" w:space="0" w:color="auto"/>
      </w:divBdr>
    </w:div>
    <w:div w:id="182332225">
      <w:bodyDiv w:val="1"/>
      <w:marLeft w:val="0"/>
      <w:marRight w:val="0"/>
      <w:marTop w:val="0"/>
      <w:marBottom w:val="0"/>
      <w:divBdr>
        <w:top w:val="none" w:sz="0" w:space="0" w:color="auto"/>
        <w:left w:val="none" w:sz="0" w:space="0" w:color="auto"/>
        <w:bottom w:val="none" w:sz="0" w:space="0" w:color="auto"/>
        <w:right w:val="none" w:sz="0" w:space="0" w:color="auto"/>
      </w:divBdr>
    </w:div>
    <w:div w:id="183056546">
      <w:bodyDiv w:val="1"/>
      <w:marLeft w:val="0"/>
      <w:marRight w:val="0"/>
      <w:marTop w:val="0"/>
      <w:marBottom w:val="0"/>
      <w:divBdr>
        <w:top w:val="none" w:sz="0" w:space="0" w:color="auto"/>
        <w:left w:val="none" w:sz="0" w:space="0" w:color="auto"/>
        <w:bottom w:val="none" w:sz="0" w:space="0" w:color="auto"/>
        <w:right w:val="none" w:sz="0" w:space="0" w:color="auto"/>
      </w:divBdr>
    </w:div>
    <w:div w:id="193076281">
      <w:bodyDiv w:val="1"/>
      <w:marLeft w:val="0"/>
      <w:marRight w:val="0"/>
      <w:marTop w:val="0"/>
      <w:marBottom w:val="0"/>
      <w:divBdr>
        <w:top w:val="none" w:sz="0" w:space="0" w:color="auto"/>
        <w:left w:val="none" w:sz="0" w:space="0" w:color="auto"/>
        <w:bottom w:val="none" w:sz="0" w:space="0" w:color="auto"/>
        <w:right w:val="none" w:sz="0" w:space="0" w:color="auto"/>
      </w:divBdr>
    </w:div>
    <w:div w:id="205260333">
      <w:bodyDiv w:val="1"/>
      <w:marLeft w:val="0"/>
      <w:marRight w:val="0"/>
      <w:marTop w:val="0"/>
      <w:marBottom w:val="0"/>
      <w:divBdr>
        <w:top w:val="none" w:sz="0" w:space="0" w:color="auto"/>
        <w:left w:val="none" w:sz="0" w:space="0" w:color="auto"/>
        <w:bottom w:val="none" w:sz="0" w:space="0" w:color="auto"/>
        <w:right w:val="none" w:sz="0" w:space="0" w:color="auto"/>
      </w:divBdr>
    </w:div>
    <w:div w:id="207228639">
      <w:bodyDiv w:val="1"/>
      <w:marLeft w:val="0"/>
      <w:marRight w:val="0"/>
      <w:marTop w:val="0"/>
      <w:marBottom w:val="0"/>
      <w:divBdr>
        <w:top w:val="none" w:sz="0" w:space="0" w:color="auto"/>
        <w:left w:val="none" w:sz="0" w:space="0" w:color="auto"/>
        <w:bottom w:val="none" w:sz="0" w:space="0" w:color="auto"/>
        <w:right w:val="none" w:sz="0" w:space="0" w:color="auto"/>
      </w:divBdr>
    </w:div>
    <w:div w:id="260145031">
      <w:bodyDiv w:val="1"/>
      <w:marLeft w:val="0"/>
      <w:marRight w:val="0"/>
      <w:marTop w:val="0"/>
      <w:marBottom w:val="0"/>
      <w:divBdr>
        <w:top w:val="none" w:sz="0" w:space="0" w:color="auto"/>
        <w:left w:val="none" w:sz="0" w:space="0" w:color="auto"/>
        <w:bottom w:val="none" w:sz="0" w:space="0" w:color="auto"/>
        <w:right w:val="none" w:sz="0" w:space="0" w:color="auto"/>
      </w:divBdr>
    </w:div>
    <w:div w:id="270630061">
      <w:bodyDiv w:val="1"/>
      <w:marLeft w:val="0"/>
      <w:marRight w:val="0"/>
      <w:marTop w:val="0"/>
      <w:marBottom w:val="0"/>
      <w:divBdr>
        <w:top w:val="none" w:sz="0" w:space="0" w:color="auto"/>
        <w:left w:val="none" w:sz="0" w:space="0" w:color="auto"/>
        <w:bottom w:val="none" w:sz="0" w:space="0" w:color="auto"/>
        <w:right w:val="none" w:sz="0" w:space="0" w:color="auto"/>
      </w:divBdr>
    </w:div>
    <w:div w:id="275869779">
      <w:bodyDiv w:val="1"/>
      <w:marLeft w:val="0"/>
      <w:marRight w:val="0"/>
      <w:marTop w:val="0"/>
      <w:marBottom w:val="0"/>
      <w:divBdr>
        <w:top w:val="none" w:sz="0" w:space="0" w:color="auto"/>
        <w:left w:val="none" w:sz="0" w:space="0" w:color="auto"/>
        <w:bottom w:val="none" w:sz="0" w:space="0" w:color="auto"/>
        <w:right w:val="none" w:sz="0" w:space="0" w:color="auto"/>
      </w:divBdr>
    </w:div>
    <w:div w:id="297806065">
      <w:bodyDiv w:val="1"/>
      <w:marLeft w:val="0"/>
      <w:marRight w:val="0"/>
      <w:marTop w:val="0"/>
      <w:marBottom w:val="0"/>
      <w:divBdr>
        <w:top w:val="none" w:sz="0" w:space="0" w:color="auto"/>
        <w:left w:val="none" w:sz="0" w:space="0" w:color="auto"/>
        <w:bottom w:val="none" w:sz="0" w:space="0" w:color="auto"/>
        <w:right w:val="none" w:sz="0" w:space="0" w:color="auto"/>
      </w:divBdr>
    </w:div>
    <w:div w:id="312376665">
      <w:bodyDiv w:val="1"/>
      <w:marLeft w:val="0"/>
      <w:marRight w:val="0"/>
      <w:marTop w:val="0"/>
      <w:marBottom w:val="0"/>
      <w:divBdr>
        <w:top w:val="none" w:sz="0" w:space="0" w:color="auto"/>
        <w:left w:val="none" w:sz="0" w:space="0" w:color="auto"/>
        <w:bottom w:val="none" w:sz="0" w:space="0" w:color="auto"/>
        <w:right w:val="none" w:sz="0" w:space="0" w:color="auto"/>
      </w:divBdr>
    </w:div>
    <w:div w:id="329062611">
      <w:bodyDiv w:val="1"/>
      <w:marLeft w:val="0"/>
      <w:marRight w:val="0"/>
      <w:marTop w:val="0"/>
      <w:marBottom w:val="0"/>
      <w:divBdr>
        <w:top w:val="none" w:sz="0" w:space="0" w:color="auto"/>
        <w:left w:val="none" w:sz="0" w:space="0" w:color="auto"/>
        <w:bottom w:val="none" w:sz="0" w:space="0" w:color="auto"/>
        <w:right w:val="none" w:sz="0" w:space="0" w:color="auto"/>
      </w:divBdr>
    </w:div>
    <w:div w:id="336082620">
      <w:bodyDiv w:val="1"/>
      <w:marLeft w:val="0"/>
      <w:marRight w:val="0"/>
      <w:marTop w:val="0"/>
      <w:marBottom w:val="0"/>
      <w:divBdr>
        <w:top w:val="none" w:sz="0" w:space="0" w:color="auto"/>
        <w:left w:val="none" w:sz="0" w:space="0" w:color="auto"/>
        <w:bottom w:val="none" w:sz="0" w:space="0" w:color="auto"/>
        <w:right w:val="none" w:sz="0" w:space="0" w:color="auto"/>
      </w:divBdr>
    </w:div>
    <w:div w:id="357587749">
      <w:bodyDiv w:val="1"/>
      <w:marLeft w:val="0"/>
      <w:marRight w:val="0"/>
      <w:marTop w:val="0"/>
      <w:marBottom w:val="0"/>
      <w:divBdr>
        <w:top w:val="none" w:sz="0" w:space="0" w:color="auto"/>
        <w:left w:val="none" w:sz="0" w:space="0" w:color="auto"/>
        <w:bottom w:val="none" w:sz="0" w:space="0" w:color="auto"/>
        <w:right w:val="none" w:sz="0" w:space="0" w:color="auto"/>
      </w:divBdr>
    </w:div>
    <w:div w:id="369458771">
      <w:bodyDiv w:val="1"/>
      <w:marLeft w:val="0"/>
      <w:marRight w:val="0"/>
      <w:marTop w:val="0"/>
      <w:marBottom w:val="0"/>
      <w:divBdr>
        <w:top w:val="none" w:sz="0" w:space="0" w:color="auto"/>
        <w:left w:val="none" w:sz="0" w:space="0" w:color="auto"/>
        <w:bottom w:val="none" w:sz="0" w:space="0" w:color="auto"/>
        <w:right w:val="none" w:sz="0" w:space="0" w:color="auto"/>
      </w:divBdr>
    </w:div>
    <w:div w:id="376126610">
      <w:bodyDiv w:val="1"/>
      <w:marLeft w:val="0"/>
      <w:marRight w:val="0"/>
      <w:marTop w:val="0"/>
      <w:marBottom w:val="0"/>
      <w:divBdr>
        <w:top w:val="none" w:sz="0" w:space="0" w:color="auto"/>
        <w:left w:val="none" w:sz="0" w:space="0" w:color="auto"/>
        <w:bottom w:val="none" w:sz="0" w:space="0" w:color="auto"/>
        <w:right w:val="none" w:sz="0" w:space="0" w:color="auto"/>
      </w:divBdr>
    </w:div>
    <w:div w:id="377241310">
      <w:bodyDiv w:val="1"/>
      <w:marLeft w:val="0"/>
      <w:marRight w:val="0"/>
      <w:marTop w:val="0"/>
      <w:marBottom w:val="0"/>
      <w:divBdr>
        <w:top w:val="none" w:sz="0" w:space="0" w:color="auto"/>
        <w:left w:val="none" w:sz="0" w:space="0" w:color="auto"/>
        <w:bottom w:val="none" w:sz="0" w:space="0" w:color="auto"/>
        <w:right w:val="none" w:sz="0" w:space="0" w:color="auto"/>
      </w:divBdr>
    </w:div>
    <w:div w:id="383986299">
      <w:bodyDiv w:val="1"/>
      <w:marLeft w:val="0"/>
      <w:marRight w:val="0"/>
      <w:marTop w:val="0"/>
      <w:marBottom w:val="0"/>
      <w:divBdr>
        <w:top w:val="none" w:sz="0" w:space="0" w:color="auto"/>
        <w:left w:val="none" w:sz="0" w:space="0" w:color="auto"/>
        <w:bottom w:val="none" w:sz="0" w:space="0" w:color="auto"/>
        <w:right w:val="none" w:sz="0" w:space="0" w:color="auto"/>
      </w:divBdr>
    </w:div>
    <w:div w:id="386414641">
      <w:bodyDiv w:val="1"/>
      <w:marLeft w:val="0"/>
      <w:marRight w:val="0"/>
      <w:marTop w:val="0"/>
      <w:marBottom w:val="0"/>
      <w:divBdr>
        <w:top w:val="none" w:sz="0" w:space="0" w:color="auto"/>
        <w:left w:val="none" w:sz="0" w:space="0" w:color="auto"/>
        <w:bottom w:val="none" w:sz="0" w:space="0" w:color="auto"/>
        <w:right w:val="none" w:sz="0" w:space="0" w:color="auto"/>
      </w:divBdr>
    </w:div>
    <w:div w:id="394396433">
      <w:bodyDiv w:val="1"/>
      <w:marLeft w:val="0"/>
      <w:marRight w:val="0"/>
      <w:marTop w:val="0"/>
      <w:marBottom w:val="0"/>
      <w:divBdr>
        <w:top w:val="none" w:sz="0" w:space="0" w:color="auto"/>
        <w:left w:val="none" w:sz="0" w:space="0" w:color="auto"/>
        <w:bottom w:val="none" w:sz="0" w:space="0" w:color="auto"/>
        <w:right w:val="none" w:sz="0" w:space="0" w:color="auto"/>
      </w:divBdr>
    </w:div>
    <w:div w:id="398788676">
      <w:bodyDiv w:val="1"/>
      <w:marLeft w:val="0"/>
      <w:marRight w:val="0"/>
      <w:marTop w:val="0"/>
      <w:marBottom w:val="0"/>
      <w:divBdr>
        <w:top w:val="none" w:sz="0" w:space="0" w:color="auto"/>
        <w:left w:val="none" w:sz="0" w:space="0" w:color="auto"/>
        <w:bottom w:val="none" w:sz="0" w:space="0" w:color="auto"/>
        <w:right w:val="none" w:sz="0" w:space="0" w:color="auto"/>
      </w:divBdr>
    </w:div>
    <w:div w:id="409624328">
      <w:bodyDiv w:val="1"/>
      <w:marLeft w:val="0"/>
      <w:marRight w:val="0"/>
      <w:marTop w:val="0"/>
      <w:marBottom w:val="0"/>
      <w:divBdr>
        <w:top w:val="none" w:sz="0" w:space="0" w:color="auto"/>
        <w:left w:val="none" w:sz="0" w:space="0" w:color="auto"/>
        <w:bottom w:val="none" w:sz="0" w:space="0" w:color="auto"/>
        <w:right w:val="none" w:sz="0" w:space="0" w:color="auto"/>
      </w:divBdr>
    </w:div>
    <w:div w:id="410584454">
      <w:bodyDiv w:val="1"/>
      <w:marLeft w:val="0"/>
      <w:marRight w:val="0"/>
      <w:marTop w:val="0"/>
      <w:marBottom w:val="0"/>
      <w:divBdr>
        <w:top w:val="none" w:sz="0" w:space="0" w:color="auto"/>
        <w:left w:val="none" w:sz="0" w:space="0" w:color="auto"/>
        <w:bottom w:val="none" w:sz="0" w:space="0" w:color="auto"/>
        <w:right w:val="none" w:sz="0" w:space="0" w:color="auto"/>
      </w:divBdr>
    </w:div>
    <w:div w:id="418987382">
      <w:bodyDiv w:val="1"/>
      <w:marLeft w:val="0"/>
      <w:marRight w:val="0"/>
      <w:marTop w:val="0"/>
      <w:marBottom w:val="0"/>
      <w:divBdr>
        <w:top w:val="none" w:sz="0" w:space="0" w:color="auto"/>
        <w:left w:val="none" w:sz="0" w:space="0" w:color="auto"/>
        <w:bottom w:val="none" w:sz="0" w:space="0" w:color="auto"/>
        <w:right w:val="none" w:sz="0" w:space="0" w:color="auto"/>
      </w:divBdr>
    </w:div>
    <w:div w:id="427040941">
      <w:bodyDiv w:val="1"/>
      <w:marLeft w:val="0"/>
      <w:marRight w:val="0"/>
      <w:marTop w:val="0"/>
      <w:marBottom w:val="0"/>
      <w:divBdr>
        <w:top w:val="none" w:sz="0" w:space="0" w:color="auto"/>
        <w:left w:val="none" w:sz="0" w:space="0" w:color="auto"/>
        <w:bottom w:val="none" w:sz="0" w:space="0" w:color="auto"/>
        <w:right w:val="none" w:sz="0" w:space="0" w:color="auto"/>
      </w:divBdr>
    </w:div>
    <w:div w:id="431776871">
      <w:bodyDiv w:val="1"/>
      <w:marLeft w:val="0"/>
      <w:marRight w:val="0"/>
      <w:marTop w:val="0"/>
      <w:marBottom w:val="0"/>
      <w:divBdr>
        <w:top w:val="none" w:sz="0" w:space="0" w:color="auto"/>
        <w:left w:val="none" w:sz="0" w:space="0" w:color="auto"/>
        <w:bottom w:val="none" w:sz="0" w:space="0" w:color="auto"/>
        <w:right w:val="none" w:sz="0" w:space="0" w:color="auto"/>
      </w:divBdr>
    </w:div>
    <w:div w:id="444930929">
      <w:bodyDiv w:val="1"/>
      <w:marLeft w:val="0"/>
      <w:marRight w:val="0"/>
      <w:marTop w:val="0"/>
      <w:marBottom w:val="0"/>
      <w:divBdr>
        <w:top w:val="none" w:sz="0" w:space="0" w:color="auto"/>
        <w:left w:val="none" w:sz="0" w:space="0" w:color="auto"/>
        <w:bottom w:val="none" w:sz="0" w:space="0" w:color="auto"/>
        <w:right w:val="none" w:sz="0" w:space="0" w:color="auto"/>
      </w:divBdr>
    </w:div>
    <w:div w:id="445127040">
      <w:bodyDiv w:val="1"/>
      <w:marLeft w:val="0"/>
      <w:marRight w:val="0"/>
      <w:marTop w:val="0"/>
      <w:marBottom w:val="0"/>
      <w:divBdr>
        <w:top w:val="none" w:sz="0" w:space="0" w:color="auto"/>
        <w:left w:val="none" w:sz="0" w:space="0" w:color="auto"/>
        <w:bottom w:val="none" w:sz="0" w:space="0" w:color="auto"/>
        <w:right w:val="none" w:sz="0" w:space="0" w:color="auto"/>
      </w:divBdr>
    </w:div>
    <w:div w:id="452528713">
      <w:bodyDiv w:val="1"/>
      <w:marLeft w:val="0"/>
      <w:marRight w:val="0"/>
      <w:marTop w:val="0"/>
      <w:marBottom w:val="0"/>
      <w:divBdr>
        <w:top w:val="none" w:sz="0" w:space="0" w:color="auto"/>
        <w:left w:val="none" w:sz="0" w:space="0" w:color="auto"/>
        <w:bottom w:val="none" w:sz="0" w:space="0" w:color="auto"/>
        <w:right w:val="none" w:sz="0" w:space="0" w:color="auto"/>
      </w:divBdr>
    </w:div>
    <w:div w:id="463161220">
      <w:bodyDiv w:val="1"/>
      <w:marLeft w:val="0"/>
      <w:marRight w:val="0"/>
      <w:marTop w:val="0"/>
      <w:marBottom w:val="0"/>
      <w:divBdr>
        <w:top w:val="none" w:sz="0" w:space="0" w:color="auto"/>
        <w:left w:val="none" w:sz="0" w:space="0" w:color="auto"/>
        <w:bottom w:val="none" w:sz="0" w:space="0" w:color="auto"/>
        <w:right w:val="none" w:sz="0" w:space="0" w:color="auto"/>
      </w:divBdr>
    </w:div>
    <w:div w:id="478040585">
      <w:bodyDiv w:val="1"/>
      <w:marLeft w:val="0"/>
      <w:marRight w:val="0"/>
      <w:marTop w:val="0"/>
      <w:marBottom w:val="0"/>
      <w:divBdr>
        <w:top w:val="none" w:sz="0" w:space="0" w:color="auto"/>
        <w:left w:val="none" w:sz="0" w:space="0" w:color="auto"/>
        <w:bottom w:val="none" w:sz="0" w:space="0" w:color="auto"/>
        <w:right w:val="none" w:sz="0" w:space="0" w:color="auto"/>
      </w:divBdr>
    </w:div>
    <w:div w:id="514728659">
      <w:bodyDiv w:val="1"/>
      <w:marLeft w:val="0"/>
      <w:marRight w:val="0"/>
      <w:marTop w:val="0"/>
      <w:marBottom w:val="0"/>
      <w:divBdr>
        <w:top w:val="none" w:sz="0" w:space="0" w:color="auto"/>
        <w:left w:val="none" w:sz="0" w:space="0" w:color="auto"/>
        <w:bottom w:val="none" w:sz="0" w:space="0" w:color="auto"/>
        <w:right w:val="none" w:sz="0" w:space="0" w:color="auto"/>
      </w:divBdr>
    </w:div>
    <w:div w:id="520048289">
      <w:bodyDiv w:val="1"/>
      <w:marLeft w:val="0"/>
      <w:marRight w:val="0"/>
      <w:marTop w:val="0"/>
      <w:marBottom w:val="0"/>
      <w:divBdr>
        <w:top w:val="none" w:sz="0" w:space="0" w:color="auto"/>
        <w:left w:val="none" w:sz="0" w:space="0" w:color="auto"/>
        <w:bottom w:val="none" w:sz="0" w:space="0" w:color="auto"/>
        <w:right w:val="none" w:sz="0" w:space="0" w:color="auto"/>
      </w:divBdr>
    </w:div>
    <w:div w:id="526286635">
      <w:bodyDiv w:val="1"/>
      <w:marLeft w:val="0"/>
      <w:marRight w:val="0"/>
      <w:marTop w:val="0"/>
      <w:marBottom w:val="0"/>
      <w:divBdr>
        <w:top w:val="none" w:sz="0" w:space="0" w:color="auto"/>
        <w:left w:val="none" w:sz="0" w:space="0" w:color="auto"/>
        <w:bottom w:val="none" w:sz="0" w:space="0" w:color="auto"/>
        <w:right w:val="none" w:sz="0" w:space="0" w:color="auto"/>
      </w:divBdr>
    </w:div>
    <w:div w:id="543639347">
      <w:bodyDiv w:val="1"/>
      <w:marLeft w:val="0"/>
      <w:marRight w:val="0"/>
      <w:marTop w:val="0"/>
      <w:marBottom w:val="0"/>
      <w:divBdr>
        <w:top w:val="none" w:sz="0" w:space="0" w:color="auto"/>
        <w:left w:val="none" w:sz="0" w:space="0" w:color="auto"/>
        <w:bottom w:val="none" w:sz="0" w:space="0" w:color="auto"/>
        <w:right w:val="none" w:sz="0" w:space="0" w:color="auto"/>
      </w:divBdr>
    </w:div>
    <w:div w:id="545026745">
      <w:bodyDiv w:val="1"/>
      <w:marLeft w:val="0"/>
      <w:marRight w:val="0"/>
      <w:marTop w:val="0"/>
      <w:marBottom w:val="0"/>
      <w:divBdr>
        <w:top w:val="none" w:sz="0" w:space="0" w:color="auto"/>
        <w:left w:val="none" w:sz="0" w:space="0" w:color="auto"/>
        <w:bottom w:val="none" w:sz="0" w:space="0" w:color="auto"/>
        <w:right w:val="none" w:sz="0" w:space="0" w:color="auto"/>
      </w:divBdr>
    </w:div>
    <w:div w:id="569853017">
      <w:bodyDiv w:val="1"/>
      <w:marLeft w:val="0"/>
      <w:marRight w:val="0"/>
      <w:marTop w:val="0"/>
      <w:marBottom w:val="0"/>
      <w:divBdr>
        <w:top w:val="none" w:sz="0" w:space="0" w:color="auto"/>
        <w:left w:val="none" w:sz="0" w:space="0" w:color="auto"/>
        <w:bottom w:val="none" w:sz="0" w:space="0" w:color="auto"/>
        <w:right w:val="none" w:sz="0" w:space="0" w:color="auto"/>
      </w:divBdr>
    </w:div>
    <w:div w:id="577832612">
      <w:bodyDiv w:val="1"/>
      <w:marLeft w:val="0"/>
      <w:marRight w:val="0"/>
      <w:marTop w:val="0"/>
      <w:marBottom w:val="0"/>
      <w:divBdr>
        <w:top w:val="none" w:sz="0" w:space="0" w:color="auto"/>
        <w:left w:val="none" w:sz="0" w:space="0" w:color="auto"/>
        <w:bottom w:val="none" w:sz="0" w:space="0" w:color="auto"/>
        <w:right w:val="none" w:sz="0" w:space="0" w:color="auto"/>
      </w:divBdr>
    </w:div>
    <w:div w:id="578638592">
      <w:bodyDiv w:val="1"/>
      <w:marLeft w:val="0"/>
      <w:marRight w:val="0"/>
      <w:marTop w:val="0"/>
      <w:marBottom w:val="0"/>
      <w:divBdr>
        <w:top w:val="none" w:sz="0" w:space="0" w:color="auto"/>
        <w:left w:val="none" w:sz="0" w:space="0" w:color="auto"/>
        <w:bottom w:val="none" w:sz="0" w:space="0" w:color="auto"/>
        <w:right w:val="none" w:sz="0" w:space="0" w:color="auto"/>
      </w:divBdr>
    </w:div>
    <w:div w:id="579022917">
      <w:bodyDiv w:val="1"/>
      <w:marLeft w:val="0"/>
      <w:marRight w:val="0"/>
      <w:marTop w:val="0"/>
      <w:marBottom w:val="0"/>
      <w:divBdr>
        <w:top w:val="none" w:sz="0" w:space="0" w:color="auto"/>
        <w:left w:val="none" w:sz="0" w:space="0" w:color="auto"/>
        <w:bottom w:val="none" w:sz="0" w:space="0" w:color="auto"/>
        <w:right w:val="none" w:sz="0" w:space="0" w:color="auto"/>
      </w:divBdr>
    </w:div>
    <w:div w:id="586810463">
      <w:bodyDiv w:val="1"/>
      <w:marLeft w:val="0"/>
      <w:marRight w:val="0"/>
      <w:marTop w:val="0"/>
      <w:marBottom w:val="0"/>
      <w:divBdr>
        <w:top w:val="none" w:sz="0" w:space="0" w:color="auto"/>
        <w:left w:val="none" w:sz="0" w:space="0" w:color="auto"/>
        <w:bottom w:val="none" w:sz="0" w:space="0" w:color="auto"/>
        <w:right w:val="none" w:sz="0" w:space="0" w:color="auto"/>
      </w:divBdr>
    </w:div>
    <w:div w:id="596329865">
      <w:bodyDiv w:val="1"/>
      <w:marLeft w:val="0"/>
      <w:marRight w:val="0"/>
      <w:marTop w:val="0"/>
      <w:marBottom w:val="0"/>
      <w:divBdr>
        <w:top w:val="none" w:sz="0" w:space="0" w:color="auto"/>
        <w:left w:val="none" w:sz="0" w:space="0" w:color="auto"/>
        <w:bottom w:val="none" w:sz="0" w:space="0" w:color="auto"/>
        <w:right w:val="none" w:sz="0" w:space="0" w:color="auto"/>
      </w:divBdr>
    </w:div>
    <w:div w:id="603270966">
      <w:bodyDiv w:val="1"/>
      <w:marLeft w:val="0"/>
      <w:marRight w:val="0"/>
      <w:marTop w:val="0"/>
      <w:marBottom w:val="0"/>
      <w:divBdr>
        <w:top w:val="none" w:sz="0" w:space="0" w:color="auto"/>
        <w:left w:val="none" w:sz="0" w:space="0" w:color="auto"/>
        <w:bottom w:val="none" w:sz="0" w:space="0" w:color="auto"/>
        <w:right w:val="none" w:sz="0" w:space="0" w:color="auto"/>
      </w:divBdr>
    </w:div>
    <w:div w:id="633831254">
      <w:bodyDiv w:val="1"/>
      <w:marLeft w:val="0"/>
      <w:marRight w:val="0"/>
      <w:marTop w:val="0"/>
      <w:marBottom w:val="0"/>
      <w:divBdr>
        <w:top w:val="none" w:sz="0" w:space="0" w:color="auto"/>
        <w:left w:val="none" w:sz="0" w:space="0" w:color="auto"/>
        <w:bottom w:val="none" w:sz="0" w:space="0" w:color="auto"/>
        <w:right w:val="none" w:sz="0" w:space="0" w:color="auto"/>
      </w:divBdr>
    </w:div>
    <w:div w:id="635843179">
      <w:bodyDiv w:val="1"/>
      <w:marLeft w:val="0"/>
      <w:marRight w:val="0"/>
      <w:marTop w:val="0"/>
      <w:marBottom w:val="0"/>
      <w:divBdr>
        <w:top w:val="none" w:sz="0" w:space="0" w:color="auto"/>
        <w:left w:val="none" w:sz="0" w:space="0" w:color="auto"/>
        <w:bottom w:val="none" w:sz="0" w:space="0" w:color="auto"/>
        <w:right w:val="none" w:sz="0" w:space="0" w:color="auto"/>
      </w:divBdr>
    </w:div>
    <w:div w:id="637608097">
      <w:bodyDiv w:val="1"/>
      <w:marLeft w:val="0"/>
      <w:marRight w:val="0"/>
      <w:marTop w:val="0"/>
      <w:marBottom w:val="0"/>
      <w:divBdr>
        <w:top w:val="none" w:sz="0" w:space="0" w:color="auto"/>
        <w:left w:val="none" w:sz="0" w:space="0" w:color="auto"/>
        <w:bottom w:val="none" w:sz="0" w:space="0" w:color="auto"/>
        <w:right w:val="none" w:sz="0" w:space="0" w:color="auto"/>
      </w:divBdr>
    </w:div>
    <w:div w:id="647051436">
      <w:bodyDiv w:val="1"/>
      <w:marLeft w:val="0"/>
      <w:marRight w:val="0"/>
      <w:marTop w:val="0"/>
      <w:marBottom w:val="0"/>
      <w:divBdr>
        <w:top w:val="none" w:sz="0" w:space="0" w:color="auto"/>
        <w:left w:val="none" w:sz="0" w:space="0" w:color="auto"/>
        <w:bottom w:val="none" w:sz="0" w:space="0" w:color="auto"/>
        <w:right w:val="none" w:sz="0" w:space="0" w:color="auto"/>
      </w:divBdr>
    </w:div>
    <w:div w:id="650135196">
      <w:bodyDiv w:val="1"/>
      <w:marLeft w:val="0"/>
      <w:marRight w:val="0"/>
      <w:marTop w:val="0"/>
      <w:marBottom w:val="0"/>
      <w:divBdr>
        <w:top w:val="none" w:sz="0" w:space="0" w:color="auto"/>
        <w:left w:val="none" w:sz="0" w:space="0" w:color="auto"/>
        <w:bottom w:val="none" w:sz="0" w:space="0" w:color="auto"/>
        <w:right w:val="none" w:sz="0" w:space="0" w:color="auto"/>
      </w:divBdr>
    </w:div>
    <w:div w:id="673262549">
      <w:bodyDiv w:val="1"/>
      <w:marLeft w:val="0"/>
      <w:marRight w:val="0"/>
      <w:marTop w:val="0"/>
      <w:marBottom w:val="0"/>
      <w:divBdr>
        <w:top w:val="none" w:sz="0" w:space="0" w:color="auto"/>
        <w:left w:val="none" w:sz="0" w:space="0" w:color="auto"/>
        <w:bottom w:val="none" w:sz="0" w:space="0" w:color="auto"/>
        <w:right w:val="none" w:sz="0" w:space="0" w:color="auto"/>
      </w:divBdr>
    </w:div>
    <w:div w:id="685718613">
      <w:bodyDiv w:val="1"/>
      <w:marLeft w:val="0"/>
      <w:marRight w:val="0"/>
      <w:marTop w:val="0"/>
      <w:marBottom w:val="0"/>
      <w:divBdr>
        <w:top w:val="none" w:sz="0" w:space="0" w:color="auto"/>
        <w:left w:val="none" w:sz="0" w:space="0" w:color="auto"/>
        <w:bottom w:val="none" w:sz="0" w:space="0" w:color="auto"/>
        <w:right w:val="none" w:sz="0" w:space="0" w:color="auto"/>
      </w:divBdr>
    </w:div>
    <w:div w:id="693503865">
      <w:bodyDiv w:val="1"/>
      <w:marLeft w:val="0"/>
      <w:marRight w:val="0"/>
      <w:marTop w:val="0"/>
      <w:marBottom w:val="0"/>
      <w:divBdr>
        <w:top w:val="none" w:sz="0" w:space="0" w:color="auto"/>
        <w:left w:val="none" w:sz="0" w:space="0" w:color="auto"/>
        <w:bottom w:val="none" w:sz="0" w:space="0" w:color="auto"/>
        <w:right w:val="none" w:sz="0" w:space="0" w:color="auto"/>
      </w:divBdr>
    </w:div>
    <w:div w:id="704135821">
      <w:bodyDiv w:val="1"/>
      <w:marLeft w:val="0"/>
      <w:marRight w:val="0"/>
      <w:marTop w:val="0"/>
      <w:marBottom w:val="0"/>
      <w:divBdr>
        <w:top w:val="none" w:sz="0" w:space="0" w:color="auto"/>
        <w:left w:val="none" w:sz="0" w:space="0" w:color="auto"/>
        <w:bottom w:val="none" w:sz="0" w:space="0" w:color="auto"/>
        <w:right w:val="none" w:sz="0" w:space="0" w:color="auto"/>
      </w:divBdr>
    </w:div>
    <w:div w:id="713384584">
      <w:bodyDiv w:val="1"/>
      <w:marLeft w:val="0"/>
      <w:marRight w:val="0"/>
      <w:marTop w:val="0"/>
      <w:marBottom w:val="0"/>
      <w:divBdr>
        <w:top w:val="none" w:sz="0" w:space="0" w:color="auto"/>
        <w:left w:val="none" w:sz="0" w:space="0" w:color="auto"/>
        <w:bottom w:val="none" w:sz="0" w:space="0" w:color="auto"/>
        <w:right w:val="none" w:sz="0" w:space="0" w:color="auto"/>
      </w:divBdr>
    </w:div>
    <w:div w:id="726487987">
      <w:bodyDiv w:val="1"/>
      <w:marLeft w:val="0"/>
      <w:marRight w:val="0"/>
      <w:marTop w:val="0"/>
      <w:marBottom w:val="0"/>
      <w:divBdr>
        <w:top w:val="none" w:sz="0" w:space="0" w:color="auto"/>
        <w:left w:val="none" w:sz="0" w:space="0" w:color="auto"/>
        <w:bottom w:val="none" w:sz="0" w:space="0" w:color="auto"/>
        <w:right w:val="none" w:sz="0" w:space="0" w:color="auto"/>
      </w:divBdr>
    </w:div>
    <w:div w:id="734861390">
      <w:bodyDiv w:val="1"/>
      <w:marLeft w:val="0"/>
      <w:marRight w:val="0"/>
      <w:marTop w:val="0"/>
      <w:marBottom w:val="0"/>
      <w:divBdr>
        <w:top w:val="none" w:sz="0" w:space="0" w:color="auto"/>
        <w:left w:val="none" w:sz="0" w:space="0" w:color="auto"/>
        <w:bottom w:val="none" w:sz="0" w:space="0" w:color="auto"/>
        <w:right w:val="none" w:sz="0" w:space="0" w:color="auto"/>
      </w:divBdr>
    </w:div>
    <w:div w:id="754087815">
      <w:bodyDiv w:val="1"/>
      <w:marLeft w:val="0"/>
      <w:marRight w:val="0"/>
      <w:marTop w:val="0"/>
      <w:marBottom w:val="0"/>
      <w:divBdr>
        <w:top w:val="none" w:sz="0" w:space="0" w:color="auto"/>
        <w:left w:val="none" w:sz="0" w:space="0" w:color="auto"/>
        <w:bottom w:val="none" w:sz="0" w:space="0" w:color="auto"/>
        <w:right w:val="none" w:sz="0" w:space="0" w:color="auto"/>
      </w:divBdr>
    </w:div>
    <w:div w:id="766192222">
      <w:bodyDiv w:val="1"/>
      <w:marLeft w:val="0"/>
      <w:marRight w:val="0"/>
      <w:marTop w:val="0"/>
      <w:marBottom w:val="0"/>
      <w:divBdr>
        <w:top w:val="none" w:sz="0" w:space="0" w:color="auto"/>
        <w:left w:val="none" w:sz="0" w:space="0" w:color="auto"/>
        <w:bottom w:val="none" w:sz="0" w:space="0" w:color="auto"/>
        <w:right w:val="none" w:sz="0" w:space="0" w:color="auto"/>
      </w:divBdr>
    </w:div>
    <w:div w:id="769737602">
      <w:bodyDiv w:val="1"/>
      <w:marLeft w:val="0"/>
      <w:marRight w:val="0"/>
      <w:marTop w:val="0"/>
      <w:marBottom w:val="0"/>
      <w:divBdr>
        <w:top w:val="none" w:sz="0" w:space="0" w:color="auto"/>
        <w:left w:val="none" w:sz="0" w:space="0" w:color="auto"/>
        <w:bottom w:val="none" w:sz="0" w:space="0" w:color="auto"/>
        <w:right w:val="none" w:sz="0" w:space="0" w:color="auto"/>
      </w:divBdr>
    </w:div>
    <w:div w:id="770859107">
      <w:bodyDiv w:val="1"/>
      <w:marLeft w:val="0"/>
      <w:marRight w:val="0"/>
      <w:marTop w:val="0"/>
      <w:marBottom w:val="0"/>
      <w:divBdr>
        <w:top w:val="none" w:sz="0" w:space="0" w:color="auto"/>
        <w:left w:val="none" w:sz="0" w:space="0" w:color="auto"/>
        <w:bottom w:val="none" w:sz="0" w:space="0" w:color="auto"/>
        <w:right w:val="none" w:sz="0" w:space="0" w:color="auto"/>
      </w:divBdr>
    </w:div>
    <w:div w:id="774129567">
      <w:bodyDiv w:val="1"/>
      <w:marLeft w:val="0"/>
      <w:marRight w:val="0"/>
      <w:marTop w:val="0"/>
      <w:marBottom w:val="0"/>
      <w:divBdr>
        <w:top w:val="none" w:sz="0" w:space="0" w:color="auto"/>
        <w:left w:val="none" w:sz="0" w:space="0" w:color="auto"/>
        <w:bottom w:val="none" w:sz="0" w:space="0" w:color="auto"/>
        <w:right w:val="none" w:sz="0" w:space="0" w:color="auto"/>
      </w:divBdr>
    </w:div>
    <w:div w:id="776485450">
      <w:bodyDiv w:val="1"/>
      <w:marLeft w:val="0"/>
      <w:marRight w:val="0"/>
      <w:marTop w:val="0"/>
      <w:marBottom w:val="0"/>
      <w:divBdr>
        <w:top w:val="none" w:sz="0" w:space="0" w:color="auto"/>
        <w:left w:val="none" w:sz="0" w:space="0" w:color="auto"/>
        <w:bottom w:val="none" w:sz="0" w:space="0" w:color="auto"/>
        <w:right w:val="none" w:sz="0" w:space="0" w:color="auto"/>
      </w:divBdr>
    </w:div>
    <w:div w:id="799955201">
      <w:bodyDiv w:val="1"/>
      <w:marLeft w:val="0"/>
      <w:marRight w:val="0"/>
      <w:marTop w:val="0"/>
      <w:marBottom w:val="0"/>
      <w:divBdr>
        <w:top w:val="none" w:sz="0" w:space="0" w:color="auto"/>
        <w:left w:val="none" w:sz="0" w:space="0" w:color="auto"/>
        <w:bottom w:val="none" w:sz="0" w:space="0" w:color="auto"/>
        <w:right w:val="none" w:sz="0" w:space="0" w:color="auto"/>
      </w:divBdr>
    </w:div>
    <w:div w:id="828592852">
      <w:bodyDiv w:val="1"/>
      <w:marLeft w:val="0"/>
      <w:marRight w:val="0"/>
      <w:marTop w:val="0"/>
      <w:marBottom w:val="0"/>
      <w:divBdr>
        <w:top w:val="none" w:sz="0" w:space="0" w:color="auto"/>
        <w:left w:val="none" w:sz="0" w:space="0" w:color="auto"/>
        <w:bottom w:val="none" w:sz="0" w:space="0" w:color="auto"/>
        <w:right w:val="none" w:sz="0" w:space="0" w:color="auto"/>
      </w:divBdr>
    </w:div>
    <w:div w:id="835650144">
      <w:bodyDiv w:val="1"/>
      <w:marLeft w:val="0"/>
      <w:marRight w:val="0"/>
      <w:marTop w:val="0"/>
      <w:marBottom w:val="0"/>
      <w:divBdr>
        <w:top w:val="none" w:sz="0" w:space="0" w:color="auto"/>
        <w:left w:val="none" w:sz="0" w:space="0" w:color="auto"/>
        <w:bottom w:val="none" w:sz="0" w:space="0" w:color="auto"/>
        <w:right w:val="none" w:sz="0" w:space="0" w:color="auto"/>
      </w:divBdr>
    </w:div>
    <w:div w:id="876314528">
      <w:bodyDiv w:val="1"/>
      <w:marLeft w:val="0"/>
      <w:marRight w:val="0"/>
      <w:marTop w:val="0"/>
      <w:marBottom w:val="0"/>
      <w:divBdr>
        <w:top w:val="none" w:sz="0" w:space="0" w:color="auto"/>
        <w:left w:val="none" w:sz="0" w:space="0" w:color="auto"/>
        <w:bottom w:val="none" w:sz="0" w:space="0" w:color="auto"/>
        <w:right w:val="none" w:sz="0" w:space="0" w:color="auto"/>
      </w:divBdr>
    </w:div>
    <w:div w:id="877090359">
      <w:bodyDiv w:val="1"/>
      <w:marLeft w:val="0"/>
      <w:marRight w:val="0"/>
      <w:marTop w:val="0"/>
      <w:marBottom w:val="0"/>
      <w:divBdr>
        <w:top w:val="none" w:sz="0" w:space="0" w:color="auto"/>
        <w:left w:val="none" w:sz="0" w:space="0" w:color="auto"/>
        <w:bottom w:val="none" w:sz="0" w:space="0" w:color="auto"/>
        <w:right w:val="none" w:sz="0" w:space="0" w:color="auto"/>
      </w:divBdr>
    </w:div>
    <w:div w:id="878585777">
      <w:bodyDiv w:val="1"/>
      <w:marLeft w:val="0"/>
      <w:marRight w:val="0"/>
      <w:marTop w:val="0"/>
      <w:marBottom w:val="0"/>
      <w:divBdr>
        <w:top w:val="none" w:sz="0" w:space="0" w:color="auto"/>
        <w:left w:val="none" w:sz="0" w:space="0" w:color="auto"/>
        <w:bottom w:val="none" w:sz="0" w:space="0" w:color="auto"/>
        <w:right w:val="none" w:sz="0" w:space="0" w:color="auto"/>
      </w:divBdr>
    </w:div>
    <w:div w:id="902254604">
      <w:bodyDiv w:val="1"/>
      <w:marLeft w:val="0"/>
      <w:marRight w:val="0"/>
      <w:marTop w:val="0"/>
      <w:marBottom w:val="0"/>
      <w:divBdr>
        <w:top w:val="none" w:sz="0" w:space="0" w:color="auto"/>
        <w:left w:val="none" w:sz="0" w:space="0" w:color="auto"/>
        <w:bottom w:val="none" w:sz="0" w:space="0" w:color="auto"/>
        <w:right w:val="none" w:sz="0" w:space="0" w:color="auto"/>
      </w:divBdr>
    </w:div>
    <w:div w:id="903416176">
      <w:bodyDiv w:val="1"/>
      <w:marLeft w:val="0"/>
      <w:marRight w:val="0"/>
      <w:marTop w:val="0"/>
      <w:marBottom w:val="0"/>
      <w:divBdr>
        <w:top w:val="none" w:sz="0" w:space="0" w:color="auto"/>
        <w:left w:val="none" w:sz="0" w:space="0" w:color="auto"/>
        <w:bottom w:val="none" w:sz="0" w:space="0" w:color="auto"/>
        <w:right w:val="none" w:sz="0" w:space="0" w:color="auto"/>
      </w:divBdr>
    </w:div>
    <w:div w:id="903757253">
      <w:bodyDiv w:val="1"/>
      <w:marLeft w:val="0"/>
      <w:marRight w:val="0"/>
      <w:marTop w:val="0"/>
      <w:marBottom w:val="0"/>
      <w:divBdr>
        <w:top w:val="none" w:sz="0" w:space="0" w:color="auto"/>
        <w:left w:val="none" w:sz="0" w:space="0" w:color="auto"/>
        <w:bottom w:val="none" w:sz="0" w:space="0" w:color="auto"/>
        <w:right w:val="none" w:sz="0" w:space="0" w:color="auto"/>
      </w:divBdr>
    </w:div>
    <w:div w:id="916863865">
      <w:bodyDiv w:val="1"/>
      <w:marLeft w:val="0"/>
      <w:marRight w:val="0"/>
      <w:marTop w:val="0"/>
      <w:marBottom w:val="0"/>
      <w:divBdr>
        <w:top w:val="none" w:sz="0" w:space="0" w:color="auto"/>
        <w:left w:val="none" w:sz="0" w:space="0" w:color="auto"/>
        <w:bottom w:val="none" w:sz="0" w:space="0" w:color="auto"/>
        <w:right w:val="none" w:sz="0" w:space="0" w:color="auto"/>
      </w:divBdr>
    </w:div>
    <w:div w:id="920260244">
      <w:bodyDiv w:val="1"/>
      <w:marLeft w:val="0"/>
      <w:marRight w:val="0"/>
      <w:marTop w:val="0"/>
      <w:marBottom w:val="0"/>
      <w:divBdr>
        <w:top w:val="none" w:sz="0" w:space="0" w:color="auto"/>
        <w:left w:val="none" w:sz="0" w:space="0" w:color="auto"/>
        <w:bottom w:val="none" w:sz="0" w:space="0" w:color="auto"/>
        <w:right w:val="none" w:sz="0" w:space="0" w:color="auto"/>
      </w:divBdr>
    </w:div>
    <w:div w:id="928654978">
      <w:bodyDiv w:val="1"/>
      <w:marLeft w:val="0"/>
      <w:marRight w:val="0"/>
      <w:marTop w:val="0"/>
      <w:marBottom w:val="0"/>
      <w:divBdr>
        <w:top w:val="none" w:sz="0" w:space="0" w:color="auto"/>
        <w:left w:val="none" w:sz="0" w:space="0" w:color="auto"/>
        <w:bottom w:val="none" w:sz="0" w:space="0" w:color="auto"/>
        <w:right w:val="none" w:sz="0" w:space="0" w:color="auto"/>
      </w:divBdr>
    </w:div>
    <w:div w:id="955793356">
      <w:bodyDiv w:val="1"/>
      <w:marLeft w:val="0"/>
      <w:marRight w:val="0"/>
      <w:marTop w:val="0"/>
      <w:marBottom w:val="0"/>
      <w:divBdr>
        <w:top w:val="none" w:sz="0" w:space="0" w:color="auto"/>
        <w:left w:val="none" w:sz="0" w:space="0" w:color="auto"/>
        <w:bottom w:val="none" w:sz="0" w:space="0" w:color="auto"/>
        <w:right w:val="none" w:sz="0" w:space="0" w:color="auto"/>
      </w:divBdr>
    </w:div>
    <w:div w:id="958485839">
      <w:bodyDiv w:val="1"/>
      <w:marLeft w:val="0"/>
      <w:marRight w:val="0"/>
      <w:marTop w:val="0"/>
      <w:marBottom w:val="0"/>
      <w:divBdr>
        <w:top w:val="none" w:sz="0" w:space="0" w:color="auto"/>
        <w:left w:val="none" w:sz="0" w:space="0" w:color="auto"/>
        <w:bottom w:val="none" w:sz="0" w:space="0" w:color="auto"/>
        <w:right w:val="none" w:sz="0" w:space="0" w:color="auto"/>
      </w:divBdr>
    </w:div>
    <w:div w:id="961768964">
      <w:bodyDiv w:val="1"/>
      <w:marLeft w:val="0"/>
      <w:marRight w:val="0"/>
      <w:marTop w:val="0"/>
      <w:marBottom w:val="0"/>
      <w:divBdr>
        <w:top w:val="none" w:sz="0" w:space="0" w:color="auto"/>
        <w:left w:val="none" w:sz="0" w:space="0" w:color="auto"/>
        <w:bottom w:val="none" w:sz="0" w:space="0" w:color="auto"/>
        <w:right w:val="none" w:sz="0" w:space="0" w:color="auto"/>
      </w:divBdr>
    </w:div>
    <w:div w:id="964237518">
      <w:bodyDiv w:val="1"/>
      <w:marLeft w:val="0"/>
      <w:marRight w:val="0"/>
      <w:marTop w:val="0"/>
      <w:marBottom w:val="0"/>
      <w:divBdr>
        <w:top w:val="none" w:sz="0" w:space="0" w:color="auto"/>
        <w:left w:val="none" w:sz="0" w:space="0" w:color="auto"/>
        <w:bottom w:val="none" w:sz="0" w:space="0" w:color="auto"/>
        <w:right w:val="none" w:sz="0" w:space="0" w:color="auto"/>
      </w:divBdr>
    </w:div>
    <w:div w:id="967858048">
      <w:bodyDiv w:val="1"/>
      <w:marLeft w:val="0"/>
      <w:marRight w:val="0"/>
      <w:marTop w:val="0"/>
      <w:marBottom w:val="0"/>
      <w:divBdr>
        <w:top w:val="none" w:sz="0" w:space="0" w:color="auto"/>
        <w:left w:val="none" w:sz="0" w:space="0" w:color="auto"/>
        <w:bottom w:val="none" w:sz="0" w:space="0" w:color="auto"/>
        <w:right w:val="none" w:sz="0" w:space="0" w:color="auto"/>
      </w:divBdr>
    </w:div>
    <w:div w:id="969439072">
      <w:bodyDiv w:val="1"/>
      <w:marLeft w:val="0"/>
      <w:marRight w:val="0"/>
      <w:marTop w:val="0"/>
      <w:marBottom w:val="0"/>
      <w:divBdr>
        <w:top w:val="none" w:sz="0" w:space="0" w:color="auto"/>
        <w:left w:val="none" w:sz="0" w:space="0" w:color="auto"/>
        <w:bottom w:val="none" w:sz="0" w:space="0" w:color="auto"/>
        <w:right w:val="none" w:sz="0" w:space="0" w:color="auto"/>
      </w:divBdr>
    </w:div>
    <w:div w:id="978728842">
      <w:bodyDiv w:val="1"/>
      <w:marLeft w:val="0"/>
      <w:marRight w:val="0"/>
      <w:marTop w:val="0"/>
      <w:marBottom w:val="0"/>
      <w:divBdr>
        <w:top w:val="none" w:sz="0" w:space="0" w:color="auto"/>
        <w:left w:val="none" w:sz="0" w:space="0" w:color="auto"/>
        <w:bottom w:val="none" w:sz="0" w:space="0" w:color="auto"/>
        <w:right w:val="none" w:sz="0" w:space="0" w:color="auto"/>
      </w:divBdr>
    </w:div>
    <w:div w:id="1002244174">
      <w:bodyDiv w:val="1"/>
      <w:marLeft w:val="0"/>
      <w:marRight w:val="0"/>
      <w:marTop w:val="0"/>
      <w:marBottom w:val="0"/>
      <w:divBdr>
        <w:top w:val="none" w:sz="0" w:space="0" w:color="auto"/>
        <w:left w:val="none" w:sz="0" w:space="0" w:color="auto"/>
        <w:bottom w:val="none" w:sz="0" w:space="0" w:color="auto"/>
        <w:right w:val="none" w:sz="0" w:space="0" w:color="auto"/>
      </w:divBdr>
    </w:div>
    <w:div w:id="1006900082">
      <w:bodyDiv w:val="1"/>
      <w:marLeft w:val="0"/>
      <w:marRight w:val="0"/>
      <w:marTop w:val="0"/>
      <w:marBottom w:val="0"/>
      <w:divBdr>
        <w:top w:val="none" w:sz="0" w:space="0" w:color="auto"/>
        <w:left w:val="none" w:sz="0" w:space="0" w:color="auto"/>
        <w:bottom w:val="none" w:sz="0" w:space="0" w:color="auto"/>
        <w:right w:val="none" w:sz="0" w:space="0" w:color="auto"/>
      </w:divBdr>
    </w:div>
    <w:div w:id="1011957119">
      <w:bodyDiv w:val="1"/>
      <w:marLeft w:val="0"/>
      <w:marRight w:val="0"/>
      <w:marTop w:val="0"/>
      <w:marBottom w:val="0"/>
      <w:divBdr>
        <w:top w:val="none" w:sz="0" w:space="0" w:color="auto"/>
        <w:left w:val="none" w:sz="0" w:space="0" w:color="auto"/>
        <w:bottom w:val="none" w:sz="0" w:space="0" w:color="auto"/>
        <w:right w:val="none" w:sz="0" w:space="0" w:color="auto"/>
      </w:divBdr>
    </w:div>
    <w:div w:id="1012956156">
      <w:bodyDiv w:val="1"/>
      <w:marLeft w:val="0"/>
      <w:marRight w:val="0"/>
      <w:marTop w:val="0"/>
      <w:marBottom w:val="0"/>
      <w:divBdr>
        <w:top w:val="none" w:sz="0" w:space="0" w:color="auto"/>
        <w:left w:val="none" w:sz="0" w:space="0" w:color="auto"/>
        <w:bottom w:val="none" w:sz="0" w:space="0" w:color="auto"/>
        <w:right w:val="none" w:sz="0" w:space="0" w:color="auto"/>
      </w:divBdr>
    </w:div>
    <w:div w:id="1017853139">
      <w:bodyDiv w:val="1"/>
      <w:marLeft w:val="0"/>
      <w:marRight w:val="0"/>
      <w:marTop w:val="0"/>
      <w:marBottom w:val="0"/>
      <w:divBdr>
        <w:top w:val="none" w:sz="0" w:space="0" w:color="auto"/>
        <w:left w:val="none" w:sz="0" w:space="0" w:color="auto"/>
        <w:bottom w:val="none" w:sz="0" w:space="0" w:color="auto"/>
        <w:right w:val="none" w:sz="0" w:space="0" w:color="auto"/>
      </w:divBdr>
    </w:div>
    <w:div w:id="1017853524">
      <w:bodyDiv w:val="1"/>
      <w:marLeft w:val="0"/>
      <w:marRight w:val="0"/>
      <w:marTop w:val="0"/>
      <w:marBottom w:val="0"/>
      <w:divBdr>
        <w:top w:val="none" w:sz="0" w:space="0" w:color="auto"/>
        <w:left w:val="none" w:sz="0" w:space="0" w:color="auto"/>
        <w:bottom w:val="none" w:sz="0" w:space="0" w:color="auto"/>
        <w:right w:val="none" w:sz="0" w:space="0" w:color="auto"/>
      </w:divBdr>
    </w:div>
    <w:div w:id="1029991769">
      <w:bodyDiv w:val="1"/>
      <w:marLeft w:val="0"/>
      <w:marRight w:val="0"/>
      <w:marTop w:val="0"/>
      <w:marBottom w:val="0"/>
      <w:divBdr>
        <w:top w:val="none" w:sz="0" w:space="0" w:color="auto"/>
        <w:left w:val="none" w:sz="0" w:space="0" w:color="auto"/>
        <w:bottom w:val="none" w:sz="0" w:space="0" w:color="auto"/>
        <w:right w:val="none" w:sz="0" w:space="0" w:color="auto"/>
      </w:divBdr>
    </w:div>
    <w:div w:id="1048337957">
      <w:bodyDiv w:val="1"/>
      <w:marLeft w:val="0"/>
      <w:marRight w:val="0"/>
      <w:marTop w:val="0"/>
      <w:marBottom w:val="0"/>
      <w:divBdr>
        <w:top w:val="none" w:sz="0" w:space="0" w:color="auto"/>
        <w:left w:val="none" w:sz="0" w:space="0" w:color="auto"/>
        <w:bottom w:val="none" w:sz="0" w:space="0" w:color="auto"/>
        <w:right w:val="none" w:sz="0" w:space="0" w:color="auto"/>
      </w:divBdr>
    </w:div>
    <w:div w:id="1051727719">
      <w:bodyDiv w:val="1"/>
      <w:marLeft w:val="0"/>
      <w:marRight w:val="0"/>
      <w:marTop w:val="0"/>
      <w:marBottom w:val="0"/>
      <w:divBdr>
        <w:top w:val="none" w:sz="0" w:space="0" w:color="auto"/>
        <w:left w:val="none" w:sz="0" w:space="0" w:color="auto"/>
        <w:bottom w:val="none" w:sz="0" w:space="0" w:color="auto"/>
        <w:right w:val="none" w:sz="0" w:space="0" w:color="auto"/>
      </w:divBdr>
    </w:div>
    <w:div w:id="1065956306">
      <w:bodyDiv w:val="1"/>
      <w:marLeft w:val="0"/>
      <w:marRight w:val="0"/>
      <w:marTop w:val="0"/>
      <w:marBottom w:val="0"/>
      <w:divBdr>
        <w:top w:val="none" w:sz="0" w:space="0" w:color="auto"/>
        <w:left w:val="none" w:sz="0" w:space="0" w:color="auto"/>
        <w:bottom w:val="none" w:sz="0" w:space="0" w:color="auto"/>
        <w:right w:val="none" w:sz="0" w:space="0" w:color="auto"/>
      </w:divBdr>
    </w:div>
    <w:div w:id="1067529863">
      <w:bodyDiv w:val="1"/>
      <w:marLeft w:val="0"/>
      <w:marRight w:val="0"/>
      <w:marTop w:val="0"/>
      <w:marBottom w:val="0"/>
      <w:divBdr>
        <w:top w:val="none" w:sz="0" w:space="0" w:color="auto"/>
        <w:left w:val="none" w:sz="0" w:space="0" w:color="auto"/>
        <w:bottom w:val="none" w:sz="0" w:space="0" w:color="auto"/>
        <w:right w:val="none" w:sz="0" w:space="0" w:color="auto"/>
      </w:divBdr>
    </w:div>
    <w:div w:id="1074856682">
      <w:bodyDiv w:val="1"/>
      <w:marLeft w:val="0"/>
      <w:marRight w:val="0"/>
      <w:marTop w:val="0"/>
      <w:marBottom w:val="0"/>
      <w:divBdr>
        <w:top w:val="none" w:sz="0" w:space="0" w:color="auto"/>
        <w:left w:val="none" w:sz="0" w:space="0" w:color="auto"/>
        <w:bottom w:val="none" w:sz="0" w:space="0" w:color="auto"/>
        <w:right w:val="none" w:sz="0" w:space="0" w:color="auto"/>
      </w:divBdr>
    </w:div>
    <w:div w:id="1077240781">
      <w:bodyDiv w:val="1"/>
      <w:marLeft w:val="0"/>
      <w:marRight w:val="0"/>
      <w:marTop w:val="0"/>
      <w:marBottom w:val="0"/>
      <w:divBdr>
        <w:top w:val="none" w:sz="0" w:space="0" w:color="auto"/>
        <w:left w:val="none" w:sz="0" w:space="0" w:color="auto"/>
        <w:bottom w:val="none" w:sz="0" w:space="0" w:color="auto"/>
        <w:right w:val="none" w:sz="0" w:space="0" w:color="auto"/>
      </w:divBdr>
    </w:div>
    <w:div w:id="1083449480">
      <w:bodyDiv w:val="1"/>
      <w:marLeft w:val="0"/>
      <w:marRight w:val="0"/>
      <w:marTop w:val="0"/>
      <w:marBottom w:val="0"/>
      <w:divBdr>
        <w:top w:val="none" w:sz="0" w:space="0" w:color="auto"/>
        <w:left w:val="none" w:sz="0" w:space="0" w:color="auto"/>
        <w:bottom w:val="none" w:sz="0" w:space="0" w:color="auto"/>
        <w:right w:val="none" w:sz="0" w:space="0" w:color="auto"/>
      </w:divBdr>
    </w:div>
    <w:div w:id="1091387792">
      <w:bodyDiv w:val="1"/>
      <w:marLeft w:val="0"/>
      <w:marRight w:val="0"/>
      <w:marTop w:val="0"/>
      <w:marBottom w:val="0"/>
      <w:divBdr>
        <w:top w:val="none" w:sz="0" w:space="0" w:color="auto"/>
        <w:left w:val="none" w:sz="0" w:space="0" w:color="auto"/>
        <w:bottom w:val="none" w:sz="0" w:space="0" w:color="auto"/>
        <w:right w:val="none" w:sz="0" w:space="0" w:color="auto"/>
      </w:divBdr>
    </w:div>
    <w:div w:id="1101416558">
      <w:bodyDiv w:val="1"/>
      <w:marLeft w:val="0"/>
      <w:marRight w:val="0"/>
      <w:marTop w:val="0"/>
      <w:marBottom w:val="0"/>
      <w:divBdr>
        <w:top w:val="none" w:sz="0" w:space="0" w:color="auto"/>
        <w:left w:val="none" w:sz="0" w:space="0" w:color="auto"/>
        <w:bottom w:val="none" w:sz="0" w:space="0" w:color="auto"/>
        <w:right w:val="none" w:sz="0" w:space="0" w:color="auto"/>
      </w:divBdr>
    </w:div>
    <w:div w:id="1105416797">
      <w:bodyDiv w:val="1"/>
      <w:marLeft w:val="0"/>
      <w:marRight w:val="0"/>
      <w:marTop w:val="0"/>
      <w:marBottom w:val="0"/>
      <w:divBdr>
        <w:top w:val="none" w:sz="0" w:space="0" w:color="auto"/>
        <w:left w:val="none" w:sz="0" w:space="0" w:color="auto"/>
        <w:bottom w:val="none" w:sz="0" w:space="0" w:color="auto"/>
        <w:right w:val="none" w:sz="0" w:space="0" w:color="auto"/>
      </w:divBdr>
    </w:div>
    <w:div w:id="1120876658">
      <w:bodyDiv w:val="1"/>
      <w:marLeft w:val="0"/>
      <w:marRight w:val="0"/>
      <w:marTop w:val="0"/>
      <w:marBottom w:val="0"/>
      <w:divBdr>
        <w:top w:val="none" w:sz="0" w:space="0" w:color="auto"/>
        <w:left w:val="none" w:sz="0" w:space="0" w:color="auto"/>
        <w:bottom w:val="none" w:sz="0" w:space="0" w:color="auto"/>
        <w:right w:val="none" w:sz="0" w:space="0" w:color="auto"/>
      </w:divBdr>
    </w:div>
    <w:div w:id="1136751705">
      <w:bodyDiv w:val="1"/>
      <w:marLeft w:val="0"/>
      <w:marRight w:val="0"/>
      <w:marTop w:val="0"/>
      <w:marBottom w:val="0"/>
      <w:divBdr>
        <w:top w:val="none" w:sz="0" w:space="0" w:color="auto"/>
        <w:left w:val="none" w:sz="0" w:space="0" w:color="auto"/>
        <w:bottom w:val="none" w:sz="0" w:space="0" w:color="auto"/>
        <w:right w:val="none" w:sz="0" w:space="0" w:color="auto"/>
      </w:divBdr>
    </w:div>
    <w:div w:id="1137526073">
      <w:bodyDiv w:val="1"/>
      <w:marLeft w:val="0"/>
      <w:marRight w:val="0"/>
      <w:marTop w:val="0"/>
      <w:marBottom w:val="0"/>
      <w:divBdr>
        <w:top w:val="none" w:sz="0" w:space="0" w:color="auto"/>
        <w:left w:val="none" w:sz="0" w:space="0" w:color="auto"/>
        <w:bottom w:val="none" w:sz="0" w:space="0" w:color="auto"/>
        <w:right w:val="none" w:sz="0" w:space="0" w:color="auto"/>
      </w:divBdr>
    </w:div>
    <w:div w:id="1166289553">
      <w:bodyDiv w:val="1"/>
      <w:marLeft w:val="0"/>
      <w:marRight w:val="0"/>
      <w:marTop w:val="0"/>
      <w:marBottom w:val="0"/>
      <w:divBdr>
        <w:top w:val="none" w:sz="0" w:space="0" w:color="auto"/>
        <w:left w:val="none" w:sz="0" w:space="0" w:color="auto"/>
        <w:bottom w:val="none" w:sz="0" w:space="0" w:color="auto"/>
        <w:right w:val="none" w:sz="0" w:space="0" w:color="auto"/>
      </w:divBdr>
    </w:div>
    <w:div w:id="1170678957">
      <w:bodyDiv w:val="1"/>
      <w:marLeft w:val="0"/>
      <w:marRight w:val="0"/>
      <w:marTop w:val="0"/>
      <w:marBottom w:val="0"/>
      <w:divBdr>
        <w:top w:val="none" w:sz="0" w:space="0" w:color="auto"/>
        <w:left w:val="none" w:sz="0" w:space="0" w:color="auto"/>
        <w:bottom w:val="none" w:sz="0" w:space="0" w:color="auto"/>
        <w:right w:val="none" w:sz="0" w:space="0" w:color="auto"/>
      </w:divBdr>
    </w:div>
    <w:div w:id="1171679706">
      <w:bodyDiv w:val="1"/>
      <w:marLeft w:val="0"/>
      <w:marRight w:val="0"/>
      <w:marTop w:val="0"/>
      <w:marBottom w:val="0"/>
      <w:divBdr>
        <w:top w:val="none" w:sz="0" w:space="0" w:color="auto"/>
        <w:left w:val="none" w:sz="0" w:space="0" w:color="auto"/>
        <w:bottom w:val="none" w:sz="0" w:space="0" w:color="auto"/>
        <w:right w:val="none" w:sz="0" w:space="0" w:color="auto"/>
      </w:divBdr>
    </w:div>
    <w:div w:id="1184057518">
      <w:bodyDiv w:val="1"/>
      <w:marLeft w:val="0"/>
      <w:marRight w:val="0"/>
      <w:marTop w:val="0"/>
      <w:marBottom w:val="0"/>
      <w:divBdr>
        <w:top w:val="none" w:sz="0" w:space="0" w:color="auto"/>
        <w:left w:val="none" w:sz="0" w:space="0" w:color="auto"/>
        <w:bottom w:val="none" w:sz="0" w:space="0" w:color="auto"/>
        <w:right w:val="none" w:sz="0" w:space="0" w:color="auto"/>
      </w:divBdr>
    </w:div>
    <w:div w:id="1198934989">
      <w:bodyDiv w:val="1"/>
      <w:marLeft w:val="0"/>
      <w:marRight w:val="0"/>
      <w:marTop w:val="0"/>
      <w:marBottom w:val="0"/>
      <w:divBdr>
        <w:top w:val="none" w:sz="0" w:space="0" w:color="auto"/>
        <w:left w:val="none" w:sz="0" w:space="0" w:color="auto"/>
        <w:bottom w:val="none" w:sz="0" w:space="0" w:color="auto"/>
        <w:right w:val="none" w:sz="0" w:space="0" w:color="auto"/>
      </w:divBdr>
    </w:div>
    <w:div w:id="1202010969">
      <w:bodyDiv w:val="1"/>
      <w:marLeft w:val="0"/>
      <w:marRight w:val="0"/>
      <w:marTop w:val="0"/>
      <w:marBottom w:val="0"/>
      <w:divBdr>
        <w:top w:val="none" w:sz="0" w:space="0" w:color="auto"/>
        <w:left w:val="none" w:sz="0" w:space="0" w:color="auto"/>
        <w:bottom w:val="none" w:sz="0" w:space="0" w:color="auto"/>
        <w:right w:val="none" w:sz="0" w:space="0" w:color="auto"/>
      </w:divBdr>
    </w:div>
    <w:div w:id="1227496950">
      <w:bodyDiv w:val="1"/>
      <w:marLeft w:val="0"/>
      <w:marRight w:val="0"/>
      <w:marTop w:val="0"/>
      <w:marBottom w:val="0"/>
      <w:divBdr>
        <w:top w:val="none" w:sz="0" w:space="0" w:color="auto"/>
        <w:left w:val="none" w:sz="0" w:space="0" w:color="auto"/>
        <w:bottom w:val="none" w:sz="0" w:space="0" w:color="auto"/>
        <w:right w:val="none" w:sz="0" w:space="0" w:color="auto"/>
      </w:divBdr>
    </w:div>
    <w:div w:id="1308897806">
      <w:bodyDiv w:val="1"/>
      <w:marLeft w:val="0"/>
      <w:marRight w:val="0"/>
      <w:marTop w:val="0"/>
      <w:marBottom w:val="0"/>
      <w:divBdr>
        <w:top w:val="none" w:sz="0" w:space="0" w:color="auto"/>
        <w:left w:val="none" w:sz="0" w:space="0" w:color="auto"/>
        <w:bottom w:val="none" w:sz="0" w:space="0" w:color="auto"/>
        <w:right w:val="none" w:sz="0" w:space="0" w:color="auto"/>
      </w:divBdr>
    </w:div>
    <w:div w:id="1341733165">
      <w:bodyDiv w:val="1"/>
      <w:marLeft w:val="0"/>
      <w:marRight w:val="0"/>
      <w:marTop w:val="0"/>
      <w:marBottom w:val="0"/>
      <w:divBdr>
        <w:top w:val="none" w:sz="0" w:space="0" w:color="auto"/>
        <w:left w:val="none" w:sz="0" w:space="0" w:color="auto"/>
        <w:bottom w:val="none" w:sz="0" w:space="0" w:color="auto"/>
        <w:right w:val="none" w:sz="0" w:space="0" w:color="auto"/>
      </w:divBdr>
    </w:div>
    <w:div w:id="1344358128">
      <w:bodyDiv w:val="1"/>
      <w:marLeft w:val="0"/>
      <w:marRight w:val="0"/>
      <w:marTop w:val="0"/>
      <w:marBottom w:val="0"/>
      <w:divBdr>
        <w:top w:val="none" w:sz="0" w:space="0" w:color="auto"/>
        <w:left w:val="none" w:sz="0" w:space="0" w:color="auto"/>
        <w:bottom w:val="none" w:sz="0" w:space="0" w:color="auto"/>
        <w:right w:val="none" w:sz="0" w:space="0" w:color="auto"/>
      </w:divBdr>
    </w:div>
    <w:div w:id="1361055410">
      <w:bodyDiv w:val="1"/>
      <w:marLeft w:val="0"/>
      <w:marRight w:val="0"/>
      <w:marTop w:val="0"/>
      <w:marBottom w:val="0"/>
      <w:divBdr>
        <w:top w:val="none" w:sz="0" w:space="0" w:color="auto"/>
        <w:left w:val="none" w:sz="0" w:space="0" w:color="auto"/>
        <w:bottom w:val="none" w:sz="0" w:space="0" w:color="auto"/>
        <w:right w:val="none" w:sz="0" w:space="0" w:color="auto"/>
      </w:divBdr>
    </w:div>
    <w:div w:id="1386562169">
      <w:bodyDiv w:val="1"/>
      <w:marLeft w:val="0"/>
      <w:marRight w:val="0"/>
      <w:marTop w:val="0"/>
      <w:marBottom w:val="0"/>
      <w:divBdr>
        <w:top w:val="none" w:sz="0" w:space="0" w:color="auto"/>
        <w:left w:val="none" w:sz="0" w:space="0" w:color="auto"/>
        <w:bottom w:val="none" w:sz="0" w:space="0" w:color="auto"/>
        <w:right w:val="none" w:sz="0" w:space="0" w:color="auto"/>
      </w:divBdr>
    </w:div>
    <w:div w:id="1390346985">
      <w:bodyDiv w:val="1"/>
      <w:marLeft w:val="0"/>
      <w:marRight w:val="0"/>
      <w:marTop w:val="0"/>
      <w:marBottom w:val="0"/>
      <w:divBdr>
        <w:top w:val="none" w:sz="0" w:space="0" w:color="auto"/>
        <w:left w:val="none" w:sz="0" w:space="0" w:color="auto"/>
        <w:bottom w:val="none" w:sz="0" w:space="0" w:color="auto"/>
        <w:right w:val="none" w:sz="0" w:space="0" w:color="auto"/>
      </w:divBdr>
    </w:div>
    <w:div w:id="1392803112">
      <w:bodyDiv w:val="1"/>
      <w:marLeft w:val="0"/>
      <w:marRight w:val="0"/>
      <w:marTop w:val="0"/>
      <w:marBottom w:val="0"/>
      <w:divBdr>
        <w:top w:val="none" w:sz="0" w:space="0" w:color="auto"/>
        <w:left w:val="none" w:sz="0" w:space="0" w:color="auto"/>
        <w:bottom w:val="none" w:sz="0" w:space="0" w:color="auto"/>
        <w:right w:val="none" w:sz="0" w:space="0" w:color="auto"/>
      </w:divBdr>
    </w:div>
    <w:div w:id="1395736673">
      <w:bodyDiv w:val="1"/>
      <w:marLeft w:val="0"/>
      <w:marRight w:val="0"/>
      <w:marTop w:val="0"/>
      <w:marBottom w:val="0"/>
      <w:divBdr>
        <w:top w:val="none" w:sz="0" w:space="0" w:color="auto"/>
        <w:left w:val="none" w:sz="0" w:space="0" w:color="auto"/>
        <w:bottom w:val="none" w:sz="0" w:space="0" w:color="auto"/>
        <w:right w:val="none" w:sz="0" w:space="0" w:color="auto"/>
      </w:divBdr>
    </w:div>
    <w:div w:id="1402675179">
      <w:bodyDiv w:val="1"/>
      <w:marLeft w:val="0"/>
      <w:marRight w:val="0"/>
      <w:marTop w:val="0"/>
      <w:marBottom w:val="0"/>
      <w:divBdr>
        <w:top w:val="none" w:sz="0" w:space="0" w:color="auto"/>
        <w:left w:val="none" w:sz="0" w:space="0" w:color="auto"/>
        <w:bottom w:val="none" w:sz="0" w:space="0" w:color="auto"/>
        <w:right w:val="none" w:sz="0" w:space="0" w:color="auto"/>
      </w:divBdr>
    </w:div>
    <w:div w:id="1418743054">
      <w:bodyDiv w:val="1"/>
      <w:marLeft w:val="0"/>
      <w:marRight w:val="0"/>
      <w:marTop w:val="0"/>
      <w:marBottom w:val="0"/>
      <w:divBdr>
        <w:top w:val="none" w:sz="0" w:space="0" w:color="auto"/>
        <w:left w:val="none" w:sz="0" w:space="0" w:color="auto"/>
        <w:bottom w:val="none" w:sz="0" w:space="0" w:color="auto"/>
        <w:right w:val="none" w:sz="0" w:space="0" w:color="auto"/>
      </w:divBdr>
    </w:div>
    <w:div w:id="1418743892">
      <w:bodyDiv w:val="1"/>
      <w:marLeft w:val="0"/>
      <w:marRight w:val="0"/>
      <w:marTop w:val="0"/>
      <w:marBottom w:val="0"/>
      <w:divBdr>
        <w:top w:val="none" w:sz="0" w:space="0" w:color="auto"/>
        <w:left w:val="none" w:sz="0" w:space="0" w:color="auto"/>
        <w:bottom w:val="none" w:sz="0" w:space="0" w:color="auto"/>
        <w:right w:val="none" w:sz="0" w:space="0" w:color="auto"/>
      </w:divBdr>
    </w:div>
    <w:div w:id="1431707051">
      <w:bodyDiv w:val="1"/>
      <w:marLeft w:val="0"/>
      <w:marRight w:val="0"/>
      <w:marTop w:val="0"/>
      <w:marBottom w:val="0"/>
      <w:divBdr>
        <w:top w:val="none" w:sz="0" w:space="0" w:color="auto"/>
        <w:left w:val="none" w:sz="0" w:space="0" w:color="auto"/>
        <w:bottom w:val="none" w:sz="0" w:space="0" w:color="auto"/>
        <w:right w:val="none" w:sz="0" w:space="0" w:color="auto"/>
      </w:divBdr>
    </w:div>
    <w:div w:id="1439333808">
      <w:bodyDiv w:val="1"/>
      <w:marLeft w:val="0"/>
      <w:marRight w:val="0"/>
      <w:marTop w:val="0"/>
      <w:marBottom w:val="0"/>
      <w:divBdr>
        <w:top w:val="none" w:sz="0" w:space="0" w:color="auto"/>
        <w:left w:val="none" w:sz="0" w:space="0" w:color="auto"/>
        <w:bottom w:val="none" w:sz="0" w:space="0" w:color="auto"/>
        <w:right w:val="none" w:sz="0" w:space="0" w:color="auto"/>
      </w:divBdr>
    </w:div>
    <w:div w:id="1445465094">
      <w:bodyDiv w:val="1"/>
      <w:marLeft w:val="0"/>
      <w:marRight w:val="0"/>
      <w:marTop w:val="0"/>
      <w:marBottom w:val="0"/>
      <w:divBdr>
        <w:top w:val="none" w:sz="0" w:space="0" w:color="auto"/>
        <w:left w:val="none" w:sz="0" w:space="0" w:color="auto"/>
        <w:bottom w:val="none" w:sz="0" w:space="0" w:color="auto"/>
        <w:right w:val="none" w:sz="0" w:space="0" w:color="auto"/>
      </w:divBdr>
    </w:div>
    <w:div w:id="1450665198">
      <w:bodyDiv w:val="1"/>
      <w:marLeft w:val="0"/>
      <w:marRight w:val="0"/>
      <w:marTop w:val="0"/>
      <w:marBottom w:val="0"/>
      <w:divBdr>
        <w:top w:val="none" w:sz="0" w:space="0" w:color="auto"/>
        <w:left w:val="none" w:sz="0" w:space="0" w:color="auto"/>
        <w:bottom w:val="none" w:sz="0" w:space="0" w:color="auto"/>
        <w:right w:val="none" w:sz="0" w:space="0" w:color="auto"/>
      </w:divBdr>
    </w:div>
    <w:div w:id="1473013886">
      <w:bodyDiv w:val="1"/>
      <w:marLeft w:val="0"/>
      <w:marRight w:val="0"/>
      <w:marTop w:val="0"/>
      <w:marBottom w:val="0"/>
      <w:divBdr>
        <w:top w:val="none" w:sz="0" w:space="0" w:color="auto"/>
        <w:left w:val="none" w:sz="0" w:space="0" w:color="auto"/>
        <w:bottom w:val="none" w:sz="0" w:space="0" w:color="auto"/>
        <w:right w:val="none" w:sz="0" w:space="0" w:color="auto"/>
      </w:divBdr>
    </w:div>
    <w:div w:id="1475099406">
      <w:bodyDiv w:val="1"/>
      <w:marLeft w:val="0"/>
      <w:marRight w:val="0"/>
      <w:marTop w:val="0"/>
      <w:marBottom w:val="0"/>
      <w:divBdr>
        <w:top w:val="none" w:sz="0" w:space="0" w:color="auto"/>
        <w:left w:val="none" w:sz="0" w:space="0" w:color="auto"/>
        <w:bottom w:val="none" w:sz="0" w:space="0" w:color="auto"/>
        <w:right w:val="none" w:sz="0" w:space="0" w:color="auto"/>
      </w:divBdr>
    </w:div>
    <w:div w:id="1475492178">
      <w:bodyDiv w:val="1"/>
      <w:marLeft w:val="0"/>
      <w:marRight w:val="0"/>
      <w:marTop w:val="0"/>
      <w:marBottom w:val="0"/>
      <w:divBdr>
        <w:top w:val="none" w:sz="0" w:space="0" w:color="auto"/>
        <w:left w:val="none" w:sz="0" w:space="0" w:color="auto"/>
        <w:bottom w:val="none" w:sz="0" w:space="0" w:color="auto"/>
        <w:right w:val="none" w:sz="0" w:space="0" w:color="auto"/>
      </w:divBdr>
    </w:div>
    <w:div w:id="1485856620">
      <w:bodyDiv w:val="1"/>
      <w:marLeft w:val="0"/>
      <w:marRight w:val="0"/>
      <w:marTop w:val="0"/>
      <w:marBottom w:val="0"/>
      <w:divBdr>
        <w:top w:val="none" w:sz="0" w:space="0" w:color="auto"/>
        <w:left w:val="none" w:sz="0" w:space="0" w:color="auto"/>
        <w:bottom w:val="none" w:sz="0" w:space="0" w:color="auto"/>
        <w:right w:val="none" w:sz="0" w:space="0" w:color="auto"/>
      </w:divBdr>
    </w:div>
    <w:div w:id="1512527893">
      <w:bodyDiv w:val="1"/>
      <w:marLeft w:val="0"/>
      <w:marRight w:val="0"/>
      <w:marTop w:val="0"/>
      <w:marBottom w:val="0"/>
      <w:divBdr>
        <w:top w:val="none" w:sz="0" w:space="0" w:color="auto"/>
        <w:left w:val="none" w:sz="0" w:space="0" w:color="auto"/>
        <w:bottom w:val="none" w:sz="0" w:space="0" w:color="auto"/>
        <w:right w:val="none" w:sz="0" w:space="0" w:color="auto"/>
      </w:divBdr>
    </w:div>
    <w:div w:id="1526672696">
      <w:bodyDiv w:val="1"/>
      <w:marLeft w:val="0"/>
      <w:marRight w:val="0"/>
      <w:marTop w:val="0"/>
      <w:marBottom w:val="0"/>
      <w:divBdr>
        <w:top w:val="none" w:sz="0" w:space="0" w:color="auto"/>
        <w:left w:val="none" w:sz="0" w:space="0" w:color="auto"/>
        <w:bottom w:val="none" w:sz="0" w:space="0" w:color="auto"/>
        <w:right w:val="none" w:sz="0" w:space="0" w:color="auto"/>
      </w:divBdr>
    </w:div>
    <w:div w:id="1528324266">
      <w:bodyDiv w:val="1"/>
      <w:marLeft w:val="0"/>
      <w:marRight w:val="0"/>
      <w:marTop w:val="0"/>
      <w:marBottom w:val="0"/>
      <w:divBdr>
        <w:top w:val="none" w:sz="0" w:space="0" w:color="auto"/>
        <w:left w:val="none" w:sz="0" w:space="0" w:color="auto"/>
        <w:bottom w:val="none" w:sz="0" w:space="0" w:color="auto"/>
        <w:right w:val="none" w:sz="0" w:space="0" w:color="auto"/>
      </w:divBdr>
    </w:div>
    <w:div w:id="1535574815">
      <w:bodyDiv w:val="1"/>
      <w:marLeft w:val="0"/>
      <w:marRight w:val="0"/>
      <w:marTop w:val="0"/>
      <w:marBottom w:val="0"/>
      <w:divBdr>
        <w:top w:val="none" w:sz="0" w:space="0" w:color="auto"/>
        <w:left w:val="none" w:sz="0" w:space="0" w:color="auto"/>
        <w:bottom w:val="none" w:sz="0" w:space="0" w:color="auto"/>
        <w:right w:val="none" w:sz="0" w:space="0" w:color="auto"/>
      </w:divBdr>
    </w:div>
    <w:div w:id="1544322325">
      <w:bodyDiv w:val="1"/>
      <w:marLeft w:val="0"/>
      <w:marRight w:val="0"/>
      <w:marTop w:val="0"/>
      <w:marBottom w:val="0"/>
      <w:divBdr>
        <w:top w:val="none" w:sz="0" w:space="0" w:color="auto"/>
        <w:left w:val="none" w:sz="0" w:space="0" w:color="auto"/>
        <w:bottom w:val="none" w:sz="0" w:space="0" w:color="auto"/>
        <w:right w:val="none" w:sz="0" w:space="0" w:color="auto"/>
      </w:divBdr>
    </w:div>
    <w:div w:id="1548101238">
      <w:bodyDiv w:val="1"/>
      <w:marLeft w:val="0"/>
      <w:marRight w:val="0"/>
      <w:marTop w:val="0"/>
      <w:marBottom w:val="0"/>
      <w:divBdr>
        <w:top w:val="none" w:sz="0" w:space="0" w:color="auto"/>
        <w:left w:val="none" w:sz="0" w:space="0" w:color="auto"/>
        <w:bottom w:val="none" w:sz="0" w:space="0" w:color="auto"/>
        <w:right w:val="none" w:sz="0" w:space="0" w:color="auto"/>
      </w:divBdr>
    </w:div>
    <w:div w:id="1580166128">
      <w:bodyDiv w:val="1"/>
      <w:marLeft w:val="0"/>
      <w:marRight w:val="0"/>
      <w:marTop w:val="0"/>
      <w:marBottom w:val="0"/>
      <w:divBdr>
        <w:top w:val="none" w:sz="0" w:space="0" w:color="auto"/>
        <w:left w:val="none" w:sz="0" w:space="0" w:color="auto"/>
        <w:bottom w:val="none" w:sz="0" w:space="0" w:color="auto"/>
        <w:right w:val="none" w:sz="0" w:space="0" w:color="auto"/>
      </w:divBdr>
    </w:div>
    <w:div w:id="1608002658">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4090319">
      <w:bodyDiv w:val="1"/>
      <w:marLeft w:val="0"/>
      <w:marRight w:val="0"/>
      <w:marTop w:val="0"/>
      <w:marBottom w:val="0"/>
      <w:divBdr>
        <w:top w:val="none" w:sz="0" w:space="0" w:color="auto"/>
        <w:left w:val="none" w:sz="0" w:space="0" w:color="auto"/>
        <w:bottom w:val="none" w:sz="0" w:space="0" w:color="auto"/>
        <w:right w:val="none" w:sz="0" w:space="0" w:color="auto"/>
      </w:divBdr>
    </w:div>
    <w:div w:id="1628581090">
      <w:bodyDiv w:val="1"/>
      <w:marLeft w:val="0"/>
      <w:marRight w:val="0"/>
      <w:marTop w:val="0"/>
      <w:marBottom w:val="0"/>
      <w:divBdr>
        <w:top w:val="none" w:sz="0" w:space="0" w:color="auto"/>
        <w:left w:val="none" w:sz="0" w:space="0" w:color="auto"/>
        <w:bottom w:val="none" w:sz="0" w:space="0" w:color="auto"/>
        <w:right w:val="none" w:sz="0" w:space="0" w:color="auto"/>
      </w:divBdr>
    </w:div>
    <w:div w:id="1654486053">
      <w:bodyDiv w:val="1"/>
      <w:marLeft w:val="0"/>
      <w:marRight w:val="0"/>
      <w:marTop w:val="0"/>
      <w:marBottom w:val="0"/>
      <w:divBdr>
        <w:top w:val="none" w:sz="0" w:space="0" w:color="auto"/>
        <w:left w:val="none" w:sz="0" w:space="0" w:color="auto"/>
        <w:bottom w:val="none" w:sz="0" w:space="0" w:color="auto"/>
        <w:right w:val="none" w:sz="0" w:space="0" w:color="auto"/>
      </w:divBdr>
    </w:div>
    <w:div w:id="1658418520">
      <w:bodyDiv w:val="1"/>
      <w:marLeft w:val="0"/>
      <w:marRight w:val="0"/>
      <w:marTop w:val="0"/>
      <w:marBottom w:val="0"/>
      <w:divBdr>
        <w:top w:val="none" w:sz="0" w:space="0" w:color="auto"/>
        <w:left w:val="none" w:sz="0" w:space="0" w:color="auto"/>
        <w:bottom w:val="none" w:sz="0" w:space="0" w:color="auto"/>
        <w:right w:val="none" w:sz="0" w:space="0" w:color="auto"/>
      </w:divBdr>
    </w:div>
    <w:div w:id="1661885523">
      <w:bodyDiv w:val="1"/>
      <w:marLeft w:val="0"/>
      <w:marRight w:val="0"/>
      <w:marTop w:val="0"/>
      <w:marBottom w:val="0"/>
      <w:divBdr>
        <w:top w:val="none" w:sz="0" w:space="0" w:color="auto"/>
        <w:left w:val="none" w:sz="0" w:space="0" w:color="auto"/>
        <w:bottom w:val="none" w:sz="0" w:space="0" w:color="auto"/>
        <w:right w:val="none" w:sz="0" w:space="0" w:color="auto"/>
      </w:divBdr>
    </w:div>
    <w:div w:id="1673993778">
      <w:bodyDiv w:val="1"/>
      <w:marLeft w:val="0"/>
      <w:marRight w:val="0"/>
      <w:marTop w:val="0"/>
      <w:marBottom w:val="0"/>
      <w:divBdr>
        <w:top w:val="none" w:sz="0" w:space="0" w:color="auto"/>
        <w:left w:val="none" w:sz="0" w:space="0" w:color="auto"/>
        <w:bottom w:val="none" w:sz="0" w:space="0" w:color="auto"/>
        <w:right w:val="none" w:sz="0" w:space="0" w:color="auto"/>
      </w:divBdr>
    </w:div>
    <w:div w:id="1675452652">
      <w:bodyDiv w:val="1"/>
      <w:marLeft w:val="0"/>
      <w:marRight w:val="0"/>
      <w:marTop w:val="0"/>
      <w:marBottom w:val="0"/>
      <w:divBdr>
        <w:top w:val="none" w:sz="0" w:space="0" w:color="auto"/>
        <w:left w:val="none" w:sz="0" w:space="0" w:color="auto"/>
        <w:bottom w:val="none" w:sz="0" w:space="0" w:color="auto"/>
        <w:right w:val="none" w:sz="0" w:space="0" w:color="auto"/>
      </w:divBdr>
    </w:div>
    <w:div w:id="1695421201">
      <w:bodyDiv w:val="1"/>
      <w:marLeft w:val="0"/>
      <w:marRight w:val="0"/>
      <w:marTop w:val="0"/>
      <w:marBottom w:val="0"/>
      <w:divBdr>
        <w:top w:val="none" w:sz="0" w:space="0" w:color="auto"/>
        <w:left w:val="none" w:sz="0" w:space="0" w:color="auto"/>
        <w:bottom w:val="none" w:sz="0" w:space="0" w:color="auto"/>
        <w:right w:val="none" w:sz="0" w:space="0" w:color="auto"/>
      </w:divBdr>
    </w:div>
    <w:div w:id="1697654058">
      <w:bodyDiv w:val="1"/>
      <w:marLeft w:val="0"/>
      <w:marRight w:val="0"/>
      <w:marTop w:val="0"/>
      <w:marBottom w:val="0"/>
      <w:divBdr>
        <w:top w:val="none" w:sz="0" w:space="0" w:color="auto"/>
        <w:left w:val="none" w:sz="0" w:space="0" w:color="auto"/>
        <w:bottom w:val="none" w:sz="0" w:space="0" w:color="auto"/>
        <w:right w:val="none" w:sz="0" w:space="0" w:color="auto"/>
      </w:divBdr>
    </w:div>
    <w:div w:id="1714772959">
      <w:bodyDiv w:val="1"/>
      <w:marLeft w:val="0"/>
      <w:marRight w:val="0"/>
      <w:marTop w:val="0"/>
      <w:marBottom w:val="0"/>
      <w:divBdr>
        <w:top w:val="none" w:sz="0" w:space="0" w:color="auto"/>
        <w:left w:val="none" w:sz="0" w:space="0" w:color="auto"/>
        <w:bottom w:val="none" w:sz="0" w:space="0" w:color="auto"/>
        <w:right w:val="none" w:sz="0" w:space="0" w:color="auto"/>
      </w:divBdr>
    </w:div>
    <w:div w:id="1721441363">
      <w:bodyDiv w:val="1"/>
      <w:marLeft w:val="0"/>
      <w:marRight w:val="0"/>
      <w:marTop w:val="0"/>
      <w:marBottom w:val="0"/>
      <w:divBdr>
        <w:top w:val="none" w:sz="0" w:space="0" w:color="auto"/>
        <w:left w:val="none" w:sz="0" w:space="0" w:color="auto"/>
        <w:bottom w:val="none" w:sz="0" w:space="0" w:color="auto"/>
        <w:right w:val="none" w:sz="0" w:space="0" w:color="auto"/>
      </w:divBdr>
    </w:div>
    <w:div w:id="1733039734">
      <w:bodyDiv w:val="1"/>
      <w:marLeft w:val="0"/>
      <w:marRight w:val="0"/>
      <w:marTop w:val="0"/>
      <w:marBottom w:val="0"/>
      <w:divBdr>
        <w:top w:val="none" w:sz="0" w:space="0" w:color="auto"/>
        <w:left w:val="none" w:sz="0" w:space="0" w:color="auto"/>
        <w:bottom w:val="none" w:sz="0" w:space="0" w:color="auto"/>
        <w:right w:val="none" w:sz="0" w:space="0" w:color="auto"/>
      </w:divBdr>
    </w:div>
    <w:div w:id="1738092226">
      <w:bodyDiv w:val="1"/>
      <w:marLeft w:val="0"/>
      <w:marRight w:val="0"/>
      <w:marTop w:val="0"/>
      <w:marBottom w:val="0"/>
      <w:divBdr>
        <w:top w:val="none" w:sz="0" w:space="0" w:color="auto"/>
        <w:left w:val="none" w:sz="0" w:space="0" w:color="auto"/>
        <w:bottom w:val="none" w:sz="0" w:space="0" w:color="auto"/>
        <w:right w:val="none" w:sz="0" w:space="0" w:color="auto"/>
      </w:divBdr>
    </w:div>
    <w:div w:id="1746104978">
      <w:bodyDiv w:val="1"/>
      <w:marLeft w:val="0"/>
      <w:marRight w:val="0"/>
      <w:marTop w:val="0"/>
      <w:marBottom w:val="0"/>
      <w:divBdr>
        <w:top w:val="none" w:sz="0" w:space="0" w:color="auto"/>
        <w:left w:val="none" w:sz="0" w:space="0" w:color="auto"/>
        <w:bottom w:val="none" w:sz="0" w:space="0" w:color="auto"/>
        <w:right w:val="none" w:sz="0" w:space="0" w:color="auto"/>
      </w:divBdr>
    </w:div>
    <w:div w:id="1750997677">
      <w:bodyDiv w:val="1"/>
      <w:marLeft w:val="0"/>
      <w:marRight w:val="0"/>
      <w:marTop w:val="0"/>
      <w:marBottom w:val="0"/>
      <w:divBdr>
        <w:top w:val="none" w:sz="0" w:space="0" w:color="auto"/>
        <w:left w:val="none" w:sz="0" w:space="0" w:color="auto"/>
        <w:bottom w:val="none" w:sz="0" w:space="0" w:color="auto"/>
        <w:right w:val="none" w:sz="0" w:space="0" w:color="auto"/>
      </w:divBdr>
    </w:div>
    <w:div w:id="1751805447">
      <w:bodyDiv w:val="1"/>
      <w:marLeft w:val="0"/>
      <w:marRight w:val="0"/>
      <w:marTop w:val="0"/>
      <w:marBottom w:val="0"/>
      <w:divBdr>
        <w:top w:val="none" w:sz="0" w:space="0" w:color="auto"/>
        <w:left w:val="none" w:sz="0" w:space="0" w:color="auto"/>
        <w:bottom w:val="none" w:sz="0" w:space="0" w:color="auto"/>
        <w:right w:val="none" w:sz="0" w:space="0" w:color="auto"/>
      </w:divBdr>
    </w:div>
    <w:div w:id="1761757106">
      <w:bodyDiv w:val="1"/>
      <w:marLeft w:val="0"/>
      <w:marRight w:val="0"/>
      <w:marTop w:val="0"/>
      <w:marBottom w:val="0"/>
      <w:divBdr>
        <w:top w:val="none" w:sz="0" w:space="0" w:color="auto"/>
        <w:left w:val="none" w:sz="0" w:space="0" w:color="auto"/>
        <w:bottom w:val="none" w:sz="0" w:space="0" w:color="auto"/>
        <w:right w:val="none" w:sz="0" w:space="0" w:color="auto"/>
      </w:divBdr>
    </w:div>
    <w:div w:id="1765109489">
      <w:bodyDiv w:val="1"/>
      <w:marLeft w:val="0"/>
      <w:marRight w:val="0"/>
      <w:marTop w:val="0"/>
      <w:marBottom w:val="0"/>
      <w:divBdr>
        <w:top w:val="none" w:sz="0" w:space="0" w:color="auto"/>
        <w:left w:val="none" w:sz="0" w:space="0" w:color="auto"/>
        <w:bottom w:val="none" w:sz="0" w:space="0" w:color="auto"/>
        <w:right w:val="none" w:sz="0" w:space="0" w:color="auto"/>
      </w:divBdr>
    </w:div>
    <w:div w:id="1769931012">
      <w:bodyDiv w:val="1"/>
      <w:marLeft w:val="0"/>
      <w:marRight w:val="0"/>
      <w:marTop w:val="0"/>
      <w:marBottom w:val="0"/>
      <w:divBdr>
        <w:top w:val="none" w:sz="0" w:space="0" w:color="auto"/>
        <w:left w:val="none" w:sz="0" w:space="0" w:color="auto"/>
        <w:bottom w:val="none" w:sz="0" w:space="0" w:color="auto"/>
        <w:right w:val="none" w:sz="0" w:space="0" w:color="auto"/>
      </w:divBdr>
    </w:div>
    <w:div w:id="1770274053">
      <w:bodyDiv w:val="1"/>
      <w:marLeft w:val="0"/>
      <w:marRight w:val="0"/>
      <w:marTop w:val="0"/>
      <w:marBottom w:val="0"/>
      <w:divBdr>
        <w:top w:val="none" w:sz="0" w:space="0" w:color="auto"/>
        <w:left w:val="none" w:sz="0" w:space="0" w:color="auto"/>
        <w:bottom w:val="none" w:sz="0" w:space="0" w:color="auto"/>
        <w:right w:val="none" w:sz="0" w:space="0" w:color="auto"/>
      </w:divBdr>
    </w:div>
    <w:div w:id="1773280819">
      <w:bodyDiv w:val="1"/>
      <w:marLeft w:val="0"/>
      <w:marRight w:val="0"/>
      <w:marTop w:val="0"/>
      <w:marBottom w:val="0"/>
      <w:divBdr>
        <w:top w:val="none" w:sz="0" w:space="0" w:color="auto"/>
        <w:left w:val="none" w:sz="0" w:space="0" w:color="auto"/>
        <w:bottom w:val="none" w:sz="0" w:space="0" w:color="auto"/>
        <w:right w:val="none" w:sz="0" w:space="0" w:color="auto"/>
      </w:divBdr>
    </w:div>
    <w:div w:id="1776368434">
      <w:bodyDiv w:val="1"/>
      <w:marLeft w:val="0"/>
      <w:marRight w:val="0"/>
      <w:marTop w:val="0"/>
      <w:marBottom w:val="0"/>
      <w:divBdr>
        <w:top w:val="none" w:sz="0" w:space="0" w:color="auto"/>
        <w:left w:val="none" w:sz="0" w:space="0" w:color="auto"/>
        <w:bottom w:val="none" w:sz="0" w:space="0" w:color="auto"/>
        <w:right w:val="none" w:sz="0" w:space="0" w:color="auto"/>
      </w:divBdr>
    </w:div>
    <w:div w:id="1810047803">
      <w:bodyDiv w:val="1"/>
      <w:marLeft w:val="0"/>
      <w:marRight w:val="0"/>
      <w:marTop w:val="0"/>
      <w:marBottom w:val="0"/>
      <w:divBdr>
        <w:top w:val="none" w:sz="0" w:space="0" w:color="auto"/>
        <w:left w:val="none" w:sz="0" w:space="0" w:color="auto"/>
        <w:bottom w:val="none" w:sz="0" w:space="0" w:color="auto"/>
        <w:right w:val="none" w:sz="0" w:space="0" w:color="auto"/>
      </w:divBdr>
    </w:div>
    <w:div w:id="1820534453">
      <w:bodyDiv w:val="1"/>
      <w:marLeft w:val="0"/>
      <w:marRight w:val="0"/>
      <w:marTop w:val="0"/>
      <w:marBottom w:val="0"/>
      <w:divBdr>
        <w:top w:val="none" w:sz="0" w:space="0" w:color="auto"/>
        <w:left w:val="none" w:sz="0" w:space="0" w:color="auto"/>
        <w:bottom w:val="none" w:sz="0" w:space="0" w:color="auto"/>
        <w:right w:val="none" w:sz="0" w:space="0" w:color="auto"/>
      </w:divBdr>
    </w:div>
    <w:div w:id="1848982266">
      <w:bodyDiv w:val="1"/>
      <w:marLeft w:val="0"/>
      <w:marRight w:val="0"/>
      <w:marTop w:val="0"/>
      <w:marBottom w:val="0"/>
      <w:divBdr>
        <w:top w:val="none" w:sz="0" w:space="0" w:color="auto"/>
        <w:left w:val="none" w:sz="0" w:space="0" w:color="auto"/>
        <w:bottom w:val="none" w:sz="0" w:space="0" w:color="auto"/>
        <w:right w:val="none" w:sz="0" w:space="0" w:color="auto"/>
      </w:divBdr>
    </w:div>
    <w:div w:id="1850948886">
      <w:bodyDiv w:val="1"/>
      <w:marLeft w:val="0"/>
      <w:marRight w:val="0"/>
      <w:marTop w:val="0"/>
      <w:marBottom w:val="0"/>
      <w:divBdr>
        <w:top w:val="none" w:sz="0" w:space="0" w:color="auto"/>
        <w:left w:val="none" w:sz="0" w:space="0" w:color="auto"/>
        <w:bottom w:val="none" w:sz="0" w:space="0" w:color="auto"/>
        <w:right w:val="none" w:sz="0" w:space="0" w:color="auto"/>
      </w:divBdr>
    </w:div>
    <w:div w:id="1852722503">
      <w:bodyDiv w:val="1"/>
      <w:marLeft w:val="0"/>
      <w:marRight w:val="0"/>
      <w:marTop w:val="0"/>
      <w:marBottom w:val="0"/>
      <w:divBdr>
        <w:top w:val="none" w:sz="0" w:space="0" w:color="auto"/>
        <w:left w:val="none" w:sz="0" w:space="0" w:color="auto"/>
        <w:bottom w:val="none" w:sz="0" w:space="0" w:color="auto"/>
        <w:right w:val="none" w:sz="0" w:space="0" w:color="auto"/>
      </w:divBdr>
    </w:div>
    <w:div w:id="1865173581">
      <w:bodyDiv w:val="1"/>
      <w:marLeft w:val="0"/>
      <w:marRight w:val="0"/>
      <w:marTop w:val="0"/>
      <w:marBottom w:val="0"/>
      <w:divBdr>
        <w:top w:val="none" w:sz="0" w:space="0" w:color="auto"/>
        <w:left w:val="none" w:sz="0" w:space="0" w:color="auto"/>
        <w:bottom w:val="none" w:sz="0" w:space="0" w:color="auto"/>
        <w:right w:val="none" w:sz="0" w:space="0" w:color="auto"/>
      </w:divBdr>
    </w:div>
    <w:div w:id="1869171712">
      <w:bodyDiv w:val="1"/>
      <w:marLeft w:val="0"/>
      <w:marRight w:val="0"/>
      <w:marTop w:val="0"/>
      <w:marBottom w:val="0"/>
      <w:divBdr>
        <w:top w:val="none" w:sz="0" w:space="0" w:color="auto"/>
        <w:left w:val="none" w:sz="0" w:space="0" w:color="auto"/>
        <w:bottom w:val="none" w:sz="0" w:space="0" w:color="auto"/>
        <w:right w:val="none" w:sz="0" w:space="0" w:color="auto"/>
      </w:divBdr>
    </w:div>
    <w:div w:id="1899124071">
      <w:bodyDiv w:val="1"/>
      <w:marLeft w:val="0"/>
      <w:marRight w:val="0"/>
      <w:marTop w:val="0"/>
      <w:marBottom w:val="0"/>
      <w:divBdr>
        <w:top w:val="none" w:sz="0" w:space="0" w:color="auto"/>
        <w:left w:val="none" w:sz="0" w:space="0" w:color="auto"/>
        <w:bottom w:val="none" w:sz="0" w:space="0" w:color="auto"/>
        <w:right w:val="none" w:sz="0" w:space="0" w:color="auto"/>
      </w:divBdr>
    </w:div>
    <w:div w:id="1899127565">
      <w:bodyDiv w:val="1"/>
      <w:marLeft w:val="0"/>
      <w:marRight w:val="0"/>
      <w:marTop w:val="0"/>
      <w:marBottom w:val="0"/>
      <w:divBdr>
        <w:top w:val="none" w:sz="0" w:space="0" w:color="auto"/>
        <w:left w:val="none" w:sz="0" w:space="0" w:color="auto"/>
        <w:bottom w:val="none" w:sz="0" w:space="0" w:color="auto"/>
        <w:right w:val="none" w:sz="0" w:space="0" w:color="auto"/>
      </w:divBdr>
    </w:div>
    <w:div w:id="1911841949">
      <w:bodyDiv w:val="1"/>
      <w:marLeft w:val="0"/>
      <w:marRight w:val="0"/>
      <w:marTop w:val="0"/>
      <w:marBottom w:val="0"/>
      <w:divBdr>
        <w:top w:val="none" w:sz="0" w:space="0" w:color="auto"/>
        <w:left w:val="none" w:sz="0" w:space="0" w:color="auto"/>
        <w:bottom w:val="none" w:sz="0" w:space="0" w:color="auto"/>
        <w:right w:val="none" w:sz="0" w:space="0" w:color="auto"/>
      </w:divBdr>
    </w:div>
    <w:div w:id="1920866039">
      <w:bodyDiv w:val="1"/>
      <w:marLeft w:val="0"/>
      <w:marRight w:val="0"/>
      <w:marTop w:val="0"/>
      <w:marBottom w:val="0"/>
      <w:divBdr>
        <w:top w:val="none" w:sz="0" w:space="0" w:color="auto"/>
        <w:left w:val="none" w:sz="0" w:space="0" w:color="auto"/>
        <w:bottom w:val="none" w:sz="0" w:space="0" w:color="auto"/>
        <w:right w:val="none" w:sz="0" w:space="0" w:color="auto"/>
      </w:divBdr>
    </w:div>
    <w:div w:id="1978799561">
      <w:bodyDiv w:val="1"/>
      <w:marLeft w:val="0"/>
      <w:marRight w:val="0"/>
      <w:marTop w:val="0"/>
      <w:marBottom w:val="0"/>
      <w:divBdr>
        <w:top w:val="none" w:sz="0" w:space="0" w:color="auto"/>
        <w:left w:val="none" w:sz="0" w:space="0" w:color="auto"/>
        <w:bottom w:val="none" w:sz="0" w:space="0" w:color="auto"/>
        <w:right w:val="none" w:sz="0" w:space="0" w:color="auto"/>
      </w:divBdr>
    </w:div>
    <w:div w:id="1991594008">
      <w:bodyDiv w:val="1"/>
      <w:marLeft w:val="0"/>
      <w:marRight w:val="0"/>
      <w:marTop w:val="0"/>
      <w:marBottom w:val="0"/>
      <w:divBdr>
        <w:top w:val="none" w:sz="0" w:space="0" w:color="auto"/>
        <w:left w:val="none" w:sz="0" w:space="0" w:color="auto"/>
        <w:bottom w:val="none" w:sz="0" w:space="0" w:color="auto"/>
        <w:right w:val="none" w:sz="0" w:space="0" w:color="auto"/>
      </w:divBdr>
    </w:div>
    <w:div w:id="2007127918">
      <w:bodyDiv w:val="1"/>
      <w:marLeft w:val="0"/>
      <w:marRight w:val="0"/>
      <w:marTop w:val="0"/>
      <w:marBottom w:val="0"/>
      <w:divBdr>
        <w:top w:val="none" w:sz="0" w:space="0" w:color="auto"/>
        <w:left w:val="none" w:sz="0" w:space="0" w:color="auto"/>
        <w:bottom w:val="none" w:sz="0" w:space="0" w:color="auto"/>
        <w:right w:val="none" w:sz="0" w:space="0" w:color="auto"/>
      </w:divBdr>
    </w:div>
    <w:div w:id="2011132011">
      <w:bodyDiv w:val="1"/>
      <w:marLeft w:val="0"/>
      <w:marRight w:val="0"/>
      <w:marTop w:val="0"/>
      <w:marBottom w:val="0"/>
      <w:divBdr>
        <w:top w:val="none" w:sz="0" w:space="0" w:color="auto"/>
        <w:left w:val="none" w:sz="0" w:space="0" w:color="auto"/>
        <w:bottom w:val="none" w:sz="0" w:space="0" w:color="auto"/>
        <w:right w:val="none" w:sz="0" w:space="0" w:color="auto"/>
      </w:divBdr>
    </w:div>
    <w:div w:id="2021079547">
      <w:bodyDiv w:val="1"/>
      <w:marLeft w:val="0"/>
      <w:marRight w:val="0"/>
      <w:marTop w:val="0"/>
      <w:marBottom w:val="0"/>
      <w:divBdr>
        <w:top w:val="none" w:sz="0" w:space="0" w:color="auto"/>
        <w:left w:val="none" w:sz="0" w:space="0" w:color="auto"/>
        <w:bottom w:val="none" w:sz="0" w:space="0" w:color="auto"/>
        <w:right w:val="none" w:sz="0" w:space="0" w:color="auto"/>
      </w:divBdr>
    </w:div>
    <w:div w:id="2037195330">
      <w:bodyDiv w:val="1"/>
      <w:marLeft w:val="0"/>
      <w:marRight w:val="0"/>
      <w:marTop w:val="0"/>
      <w:marBottom w:val="0"/>
      <w:divBdr>
        <w:top w:val="none" w:sz="0" w:space="0" w:color="auto"/>
        <w:left w:val="none" w:sz="0" w:space="0" w:color="auto"/>
        <w:bottom w:val="none" w:sz="0" w:space="0" w:color="auto"/>
        <w:right w:val="none" w:sz="0" w:space="0" w:color="auto"/>
      </w:divBdr>
    </w:div>
    <w:div w:id="2043165557">
      <w:bodyDiv w:val="1"/>
      <w:marLeft w:val="0"/>
      <w:marRight w:val="0"/>
      <w:marTop w:val="0"/>
      <w:marBottom w:val="0"/>
      <w:divBdr>
        <w:top w:val="none" w:sz="0" w:space="0" w:color="auto"/>
        <w:left w:val="none" w:sz="0" w:space="0" w:color="auto"/>
        <w:bottom w:val="none" w:sz="0" w:space="0" w:color="auto"/>
        <w:right w:val="none" w:sz="0" w:space="0" w:color="auto"/>
      </w:divBdr>
    </w:div>
    <w:div w:id="2050034061">
      <w:bodyDiv w:val="1"/>
      <w:marLeft w:val="0"/>
      <w:marRight w:val="0"/>
      <w:marTop w:val="0"/>
      <w:marBottom w:val="0"/>
      <w:divBdr>
        <w:top w:val="none" w:sz="0" w:space="0" w:color="auto"/>
        <w:left w:val="none" w:sz="0" w:space="0" w:color="auto"/>
        <w:bottom w:val="none" w:sz="0" w:space="0" w:color="auto"/>
        <w:right w:val="none" w:sz="0" w:space="0" w:color="auto"/>
      </w:divBdr>
    </w:div>
    <w:div w:id="2051224325">
      <w:bodyDiv w:val="1"/>
      <w:marLeft w:val="0"/>
      <w:marRight w:val="0"/>
      <w:marTop w:val="0"/>
      <w:marBottom w:val="0"/>
      <w:divBdr>
        <w:top w:val="none" w:sz="0" w:space="0" w:color="auto"/>
        <w:left w:val="none" w:sz="0" w:space="0" w:color="auto"/>
        <w:bottom w:val="none" w:sz="0" w:space="0" w:color="auto"/>
        <w:right w:val="none" w:sz="0" w:space="0" w:color="auto"/>
      </w:divBdr>
    </w:div>
    <w:div w:id="2068718197">
      <w:bodyDiv w:val="1"/>
      <w:marLeft w:val="0"/>
      <w:marRight w:val="0"/>
      <w:marTop w:val="0"/>
      <w:marBottom w:val="0"/>
      <w:divBdr>
        <w:top w:val="none" w:sz="0" w:space="0" w:color="auto"/>
        <w:left w:val="none" w:sz="0" w:space="0" w:color="auto"/>
        <w:bottom w:val="none" w:sz="0" w:space="0" w:color="auto"/>
        <w:right w:val="none" w:sz="0" w:space="0" w:color="auto"/>
      </w:divBdr>
    </w:div>
    <w:div w:id="2084907028">
      <w:bodyDiv w:val="1"/>
      <w:marLeft w:val="0"/>
      <w:marRight w:val="0"/>
      <w:marTop w:val="0"/>
      <w:marBottom w:val="0"/>
      <w:divBdr>
        <w:top w:val="none" w:sz="0" w:space="0" w:color="auto"/>
        <w:left w:val="none" w:sz="0" w:space="0" w:color="auto"/>
        <w:bottom w:val="none" w:sz="0" w:space="0" w:color="auto"/>
        <w:right w:val="none" w:sz="0" w:space="0" w:color="auto"/>
      </w:divBdr>
    </w:div>
    <w:div w:id="2092968092">
      <w:bodyDiv w:val="1"/>
      <w:marLeft w:val="0"/>
      <w:marRight w:val="0"/>
      <w:marTop w:val="0"/>
      <w:marBottom w:val="0"/>
      <w:divBdr>
        <w:top w:val="none" w:sz="0" w:space="0" w:color="auto"/>
        <w:left w:val="none" w:sz="0" w:space="0" w:color="auto"/>
        <w:bottom w:val="none" w:sz="0" w:space="0" w:color="auto"/>
        <w:right w:val="none" w:sz="0" w:space="0" w:color="auto"/>
      </w:divBdr>
    </w:div>
    <w:div w:id="2093819201">
      <w:bodyDiv w:val="1"/>
      <w:marLeft w:val="0"/>
      <w:marRight w:val="0"/>
      <w:marTop w:val="0"/>
      <w:marBottom w:val="0"/>
      <w:divBdr>
        <w:top w:val="none" w:sz="0" w:space="0" w:color="auto"/>
        <w:left w:val="none" w:sz="0" w:space="0" w:color="auto"/>
        <w:bottom w:val="none" w:sz="0" w:space="0" w:color="auto"/>
        <w:right w:val="none" w:sz="0" w:space="0" w:color="auto"/>
      </w:divBdr>
    </w:div>
    <w:div w:id="2121417284">
      <w:bodyDiv w:val="1"/>
      <w:marLeft w:val="0"/>
      <w:marRight w:val="0"/>
      <w:marTop w:val="0"/>
      <w:marBottom w:val="0"/>
      <w:divBdr>
        <w:top w:val="none" w:sz="0" w:space="0" w:color="auto"/>
        <w:left w:val="none" w:sz="0" w:space="0" w:color="auto"/>
        <w:bottom w:val="none" w:sz="0" w:space="0" w:color="auto"/>
        <w:right w:val="none" w:sz="0" w:space="0" w:color="auto"/>
      </w:divBdr>
    </w:div>
    <w:div w:id="2125730627">
      <w:bodyDiv w:val="1"/>
      <w:marLeft w:val="0"/>
      <w:marRight w:val="0"/>
      <w:marTop w:val="0"/>
      <w:marBottom w:val="0"/>
      <w:divBdr>
        <w:top w:val="none" w:sz="0" w:space="0" w:color="auto"/>
        <w:left w:val="none" w:sz="0" w:space="0" w:color="auto"/>
        <w:bottom w:val="none" w:sz="0" w:space="0" w:color="auto"/>
        <w:right w:val="none" w:sz="0" w:space="0" w:color="auto"/>
      </w:divBdr>
    </w:div>
    <w:div w:id="214638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51</Pages>
  <Words>7898</Words>
  <Characters>47074</Characters>
  <Application>Microsoft Office Word</Application>
  <DocSecurity>0</DocSecurity>
  <Lines>960</Lines>
  <Paragraphs>373</Paragraphs>
  <ScaleCrop>false</ScaleCrop>
  <HeadingPairs>
    <vt:vector size="4" baseType="variant">
      <vt:variant>
        <vt:lpstr>Titre</vt:lpstr>
      </vt:variant>
      <vt:variant>
        <vt:i4>1</vt:i4>
      </vt:variant>
      <vt:variant>
        <vt:lpstr>Titres</vt:lpstr>
      </vt:variant>
      <vt:variant>
        <vt:i4>90</vt:i4>
      </vt:variant>
    </vt:vector>
  </HeadingPairs>
  <TitlesOfParts>
    <vt:vector size="91" baseType="lpstr">
      <vt:lpstr/>
      <vt:lpstr>Question 1</vt:lpstr>
      <vt:lpstr>    Answer </vt:lpstr>
      <vt:lpstr>Question 2</vt:lpstr>
      <vt:lpstr>    Answer </vt:lpstr>
      <vt:lpstr>Question 3</vt:lpstr>
      <vt:lpstr>    Answer </vt:lpstr>
      <vt:lpstr>Question 4</vt:lpstr>
      <vt:lpstr>    Answer </vt:lpstr>
      <vt:lpstr>Question 5</vt:lpstr>
      <vt:lpstr>    Answer </vt:lpstr>
      <vt:lpstr>Question 6</vt:lpstr>
      <vt:lpstr>    Answer </vt:lpstr>
      <vt:lpstr>Question 7</vt:lpstr>
      <vt:lpstr>    Answer</vt:lpstr>
      <vt:lpstr>Question 8</vt:lpstr>
      <vt:lpstr>    Answer </vt:lpstr>
      <vt:lpstr>Question 9</vt:lpstr>
      <vt:lpstr>    Answer </vt:lpstr>
      <vt:lpstr>Question 10</vt:lpstr>
      <vt:lpstr>    Answer </vt:lpstr>
      <vt:lpstr>Question 11</vt:lpstr>
      <vt:lpstr>    Answer </vt:lpstr>
      <vt:lpstr>Question 12</vt:lpstr>
      <vt:lpstr>    Answer </vt:lpstr>
      <vt:lpstr>Question 13</vt:lpstr>
      <vt:lpstr>    Answer </vt:lpstr>
      <vt:lpstr>Question 14</vt:lpstr>
      <vt:lpstr>    Answer</vt:lpstr>
      <vt:lpstr>Question 15</vt:lpstr>
      <vt:lpstr>    Answer</vt:lpstr>
      <vt:lpstr>Question 16</vt:lpstr>
      <vt:lpstr>    Answer</vt:lpstr>
      <vt:lpstr>Question 17</vt:lpstr>
      <vt:lpstr>    Answer</vt:lpstr>
      <vt:lpstr>Question 18</vt:lpstr>
      <vt:lpstr>    Answer</vt:lpstr>
      <vt:lpstr>Question 19</vt:lpstr>
      <vt:lpstr>    Answer</vt:lpstr>
      <vt:lpstr>Question 20</vt:lpstr>
      <vt:lpstr>    Answer</vt:lpstr>
      <vt:lpstr>Question 21</vt:lpstr>
      <vt:lpstr>    Answer</vt:lpstr>
      <vt:lpstr>Question 22</vt:lpstr>
      <vt:lpstr>    Answer</vt:lpstr>
      <vt:lpstr>Question 23</vt:lpstr>
      <vt:lpstr>    Answer</vt:lpstr>
      <vt:lpstr>Question 24</vt:lpstr>
      <vt:lpstr>    Answer</vt:lpstr>
      <vt:lpstr>Question 25</vt:lpstr>
      <vt:lpstr>    Answer</vt:lpstr>
      <vt:lpstr>Question 26</vt:lpstr>
      <vt:lpstr>    Answer</vt:lpstr>
      <vt:lpstr>Question 27</vt:lpstr>
      <vt:lpstr>    Answer</vt:lpstr>
      <vt:lpstr>Question 28</vt:lpstr>
      <vt:lpstr>    Answer</vt:lpstr>
      <vt:lpstr>Question 29</vt:lpstr>
      <vt:lpstr>    Answer</vt:lpstr>
      <vt:lpstr>Question 30</vt:lpstr>
      <vt:lpstr>    Answer</vt:lpstr>
      <vt:lpstr>Question 31</vt:lpstr>
      <vt:lpstr>    Answer</vt:lpstr>
      <vt:lpstr>Question 32</vt:lpstr>
      <vt:lpstr>    Answer</vt:lpstr>
      <vt:lpstr>Question 33</vt:lpstr>
      <vt:lpstr>    Answer</vt:lpstr>
      <vt:lpstr>Question 34</vt:lpstr>
      <vt:lpstr>    Answer</vt:lpstr>
      <vt:lpstr>Question 35</vt:lpstr>
      <vt:lpstr>    Answer</vt:lpstr>
      <vt:lpstr>Question 36</vt:lpstr>
      <vt:lpstr>    Answer</vt:lpstr>
      <vt:lpstr>Question 37</vt:lpstr>
      <vt:lpstr>    Answer</vt:lpstr>
      <vt:lpstr>Question 38</vt:lpstr>
      <vt:lpstr>    Answer</vt:lpstr>
      <vt:lpstr>Question 39</vt:lpstr>
      <vt:lpstr>    Answer</vt:lpstr>
      <vt:lpstr>Question 40</vt:lpstr>
      <vt:lpstr>    Answer</vt:lpstr>
      <vt:lpstr>Question 41</vt:lpstr>
      <vt:lpstr>    Answer</vt:lpstr>
      <vt:lpstr>Question 42</vt:lpstr>
      <vt:lpstr>    Answer</vt:lpstr>
      <vt:lpstr>Question 43</vt:lpstr>
      <vt:lpstr>    Answer</vt:lpstr>
      <vt:lpstr>Question 44</vt:lpstr>
      <vt:lpstr>    Answer</vt:lpstr>
      <vt:lpstr>Question 45</vt:lpstr>
      <vt:lpstr>    Answer</vt:lpstr>
    </vt:vector>
  </TitlesOfParts>
  <Company/>
  <LinksUpToDate>false</LinksUpToDate>
  <CharactersWithSpaces>54599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Conseil API</dc:creator>
  <cp:keywords/>
  <dc:description/>
  <cp:lastModifiedBy>GIRARDIN Nicolas</cp:lastModifiedBy>
  <cp:revision>17</cp:revision>
  <dcterms:created xsi:type="dcterms:W3CDTF">2024-07-22T07:46:00Z</dcterms:created>
  <dcterms:modified xsi:type="dcterms:W3CDTF">2025-03-11T12:47:00Z</dcterms:modified>
</cp:coreProperties>
</file>