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63F" w:rsidRPr="00AE68ED" w:rsidRDefault="0087763F" w:rsidP="0087763F">
      <w:pPr>
        <w:pStyle w:val="a3"/>
        <w:spacing w:before="0"/>
        <w:jc w:val="center"/>
        <w:rPr>
          <w:sz w:val="28"/>
          <w:szCs w:val="28"/>
        </w:rPr>
      </w:pPr>
      <w:r w:rsidRPr="00AE68ED"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87763F" w:rsidRPr="00AE68ED" w:rsidRDefault="0087763F" w:rsidP="0087763F">
      <w:pPr>
        <w:pStyle w:val="a3"/>
        <w:jc w:val="center"/>
        <w:rPr>
          <w:sz w:val="28"/>
          <w:szCs w:val="28"/>
        </w:rPr>
      </w:pPr>
      <w:r w:rsidRPr="00AE68ED">
        <w:rPr>
          <w:sz w:val="28"/>
          <w:szCs w:val="28"/>
        </w:rPr>
        <w:t>Нижегородский институт управления</w:t>
      </w:r>
    </w:p>
    <w:p w:rsidR="0087763F" w:rsidRPr="00AE68ED" w:rsidRDefault="0087763F" w:rsidP="0087763F">
      <w:pPr>
        <w:pStyle w:val="a3"/>
        <w:jc w:val="center"/>
        <w:rPr>
          <w:sz w:val="28"/>
          <w:szCs w:val="28"/>
        </w:rPr>
      </w:pPr>
      <w:r w:rsidRPr="00AE68ED">
        <w:rPr>
          <w:sz w:val="28"/>
          <w:szCs w:val="28"/>
        </w:rPr>
        <w:t>Кафедра Информатики и информационных технологий</w:t>
      </w:r>
    </w:p>
    <w:p w:rsidR="0087763F" w:rsidRPr="00AE68ED" w:rsidRDefault="0087763F" w:rsidP="0087763F">
      <w:pPr>
        <w:pStyle w:val="a3"/>
        <w:jc w:val="center"/>
        <w:rPr>
          <w:sz w:val="28"/>
          <w:szCs w:val="28"/>
        </w:rPr>
      </w:pPr>
      <w:r w:rsidRPr="00AE68ED">
        <w:rPr>
          <w:sz w:val="28"/>
          <w:szCs w:val="28"/>
        </w:rPr>
        <w:t>ОТЧЕТ</w:t>
      </w:r>
    </w:p>
    <w:p w:rsidR="0087763F" w:rsidRPr="00AE68ED" w:rsidRDefault="0087763F" w:rsidP="0087763F">
      <w:pPr>
        <w:pStyle w:val="a3"/>
        <w:jc w:val="center"/>
        <w:rPr>
          <w:sz w:val="28"/>
          <w:szCs w:val="28"/>
        </w:rPr>
      </w:pPr>
      <w:r w:rsidRPr="00AE68ED">
        <w:rPr>
          <w:sz w:val="28"/>
          <w:szCs w:val="28"/>
        </w:rPr>
        <w:t>ПО ПРАКТИЧЕСКОМУ ЗАДАНИЮ №2</w:t>
      </w:r>
    </w:p>
    <w:p w:rsidR="0087763F" w:rsidRPr="00AE68ED" w:rsidRDefault="0087763F" w:rsidP="0087763F">
      <w:pPr>
        <w:pStyle w:val="a3"/>
        <w:jc w:val="right"/>
        <w:rPr>
          <w:sz w:val="28"/>
          <w:szCs w:val="28"/>
        </w:rPr>
      </w:pPr>
    </w:p>
    <w:p w:rsidR="0087763F" w:rsidRPr="00AE68ED" w:rsidRDefault="0087763F" w:rsidP="0087763F">
      <w:pPr>
        <w:pStyle w:val="a3"/>
        <w:jc w:val="right"/>
        <w:rPr>
          <w:sz w:val="28"/>
          <w:szCs w:val="28"/>
        </w:rPr>
      </w:pPr>
    </w:p>
    <w:p w:rsidR="0087763F" w:rsidRPr="00AE68ED" w:rsidRDefault="0087763F" w:rsidP="0087763F">
      <w:pPr>
        <w:pStyle w:val="a3"/>
        <w:jc w:val="right"/>
        <w:rPr>
          <w:sz w:val="28"/>
          <w:szCs w:val="28"/>
        </w:rPr>
      </w:pPr>
    </w:p>
    <w:p w:rsidR="0087763F" w:rsidRPr="00AE68ED" w:rsidRDefault="0087763F" w:rsidP="0087763F">
      <w:pPr>
        <w:pStyle w:val="a3"/>
        <w:jc w:val="right"/>
        <w:rPr>
          <w:sz w:val="28"/>
          <w:szCs w:val="28"/>
        </w:rPr>
      </w:pPr>
      <w:r w:rsidRPr="00AE68ED">
        <w:rPr>
          <w:sz w:val="28"/>
          <w:szCs w:val="28"/>
        </w:rPr>
        <w:t>Выполнил: студент группы: ИБ-321</w:t>
      </w:r>
    </w:p>
    <w:p w:rsidR="0087763F" w:rsidRPr="00AE68ED" w:rsidRDefault="0087763F" w:rsidP="0087763F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Кодоева Нели </w:t>
      </w:r>
      <w:proofErr w:type="spellStart"/>
      <w:r>
        <w:rPr>
          <w:sz w:val="28"/>
          <w:szCs w:val="28"/>
        </w:rPr>
        <w:t>Тамазиевна</w:t>
      </w:r>
      <w:proofErr w:type="spellEnd"/>
    </w:p>
    <w:p w:rsidR="0087763F" w:rsidRPr="00AE68ED" w:rsidRDefault="0087763F" w:rsidP="0087763F">
      <w:pPr>
        <w:pStyle w:val="Standard"/>
        <w:spacing w:before="280" w:after="280"/>
        <w:jc w:val="right"/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Преподаватель: Окулич Виктор Иванович</w:t>
      </w:r>
    </w:p>
    <w:p w:rsidR="0087763F" w:rsidRPr="00AE68ED" w:rsidRDefault="0087763F" w:rsidP="0087763F">
      <w:pPr>
        <w:pStyle w:val="a3"/>
        <w:jc w:val="right"/>
        <w:rPr>
          <w:sz w:val="28"/>
          <w:szCs w:val="28"/>
        </w:rPr>
      </w:pPr>
    </w:p>
    <w:p w:rsidR="0087763F" w:rsidRPr="00AE68ED" w:rsidRDefault="0087763F" w:rsidP="0087763F">
      <w:pPr>
        <w:pStyle w:val="a3"/>
        <w:jc w:val="center"/>
        <w:rPr>
          <w:sz w:val="28"/>
          <w:szCs w:val="28"/>
        </w:rPr>
      </w:pPr>
    </w:p>
    <w:p w:rsidR="0087763F" w:rsidRPr="00AE68ED" w:rsidRDefault="0087763F" w:rsidP="0087763F">
      <w:pPr>
        <w:pStyle w:val="a3"/>
        <w:jc w:val="center"/>
        <w:rPr>
          <w:sz w:val="28"/>
          <w:szCs w:val="28"/>
        </w:rPr>
      </w:pPr>
    </w:p>
    <w:p w:rsidR="0087763F" w:rsidRPr="00AE68ED" w:rsidRDefault="0087763F" w:rsidP="0087763F">
      <w:pPr>
        <w:pStyle w:val="a3"/>
        <w:jc w:val="center"/>
        <w:rPr>
          <w:sz w:val="28"/>
          <w:szCs w:val="28"/>
        </w:rPr>
      </w:pPr>
    </w:p>
    <w:p w:rsidR="0087763F" w:rsidRPr="00AE68ED" w:rsidRDefault="0087763F" w:rsidP="0087763F">
      <w:pPr>
        <w:pStyle w:val="a3"/>
        <w:jc w:val="center"/>
        <w:rPr>
          <w:sz w:val="28"/>
          <w:szCs w:val="28"/>
        </w:rPr>
      </w:pPr>
    </w:p>
    <w:p w:rsidR="0087763F" w:rsidRPr="00AE68ED" w:rsidRDefault="0087763F" w:rsidP="0087763F">
      <w:pPr>
        <w:pStyle w:val="a3"/>
        <w:jc w:val="center"/>
        <w:rPr>
          <w:sz w:val="28"/>
          <w:szCs w:val="28"/>
        </w:rPr>
      </w:pPr>
    </w:p>
    <w:p w:rsidR="0087763F" w:rsidRPr="00AE68ED" w:rsidRDefault="0087763F" w:rsidP="0087763F">
      <w:pPr>
        <w:pStyle w:val="a3"/>
        <w:jc w:val="center"/>
        <w:rPr>
          <w:sz w:val="28"/>
          <w:szCs w:val="28"/>
        </w:rPr>
      </w:pPr>
    </w:p>
    <w:p w:rsidR="0087763F" w:rsidRPr="00AE68ED" w:rsidRDefault="0087763F" w:rsidP="0087763F">
      <w:pPr>
        <w:pStyle w:val="a3"/>
        <w:jc w:val="center"/>
        <w:rPr>
          <w:sz w:val="28"/>
          <w:szCs w:val="28"/>
        </w:rPr>
      </w:pPr>
    </w:p>
    <w:p w:rsidR="0087763F" w:rsidRPr="00AE68ED" w:rsidRDefault="0087763F" w:rsidP="0087763F">
      <w:pPr>
        <w:pStyle w:val="a3"/>
        <w:jc w:val="center"/>
        <w:rPr>
          <w:sz w:val="28"/>
          <w:szCs w:val="28"/>
        </w:rPr>
      </w:pPr>
    </w:p>
    <w:p w:rsidR="0087763F" w:rsidRPr="00AE68ED" w:rsidRDefault="0087763F" w:rsidP="0087763F">
      <w:pPr>
        <w:pStyle w:val="a3"/>
        <w:rPr>
          <w:sz w:val="28"/>
          <w:szCs w:val="28"/>
        </w:rPr>
      </w:pPr>
    </w:p>
    <w:p w:rsidR="0087763F" w:rsidRPr="0087763F" w:rsidRDefault="0087763F" w:rsidP="0087763F">
      <w:pPr>
        <w:pStyle w:val="a3"/>
        <w:jc w:val="center"/>
        <w:rPr>
          <w:sz w:val="28"/>
          <w:szCs w:val="28"/>
        </w:rPr>
      </w:pPr>
      <w:r w:rsidRPr="0087763F">
        <w:rPr>
          <w:sz w:val="28"/>
          <w:szCs w:val="28"/>
        </w:rPr>
        <w:t>Нижний Новгород</w:t>
      </w:r>
    </w:p>
    <w:p w:rsidR="005471F5" w:rsidRDefault="0087763F" w:rsidP="0087763F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63F">
        <w:rPr>
          <w:rFonts w:ascii="Times New Roman" w:hAnsi="Times New Roman" w:cs="Times New Roman"/>
          <w:sz w:val="28"/>
          <w:szCs w:val="28"/>
        </w:rPr>
        <w:t>2023г.</w:t>
      </w:r>
    </w:p>
    <w:sdt>
      <w:sdtPr>
        <w:id w:val="-9810827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F58B0" w:rsidRDefault="00CF58B0">
          <w:pPr>
            <w:pStyle w:val="a4"/>
          </w:pPr>
          <w:r>
            <w:t>Оглавление</w:t>
          </w:r>
        </w:p>
        <w:p w:rsidR="00B81256" w:rsidRDefault="00CF5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90258" w:history="1">
            <w:r w:rsidR="00B81256" w:rsidRPr="005B4386">
              <w:rPr>
                <w:rStyle w:val="a5"/>
                <w:rFonts w:ascii="Times New Roman" w:hAnsi="Times New Roman" w:cs="Times New Roman"/>
                <w:b/>
                <w:noProof/>
              </w:rPr>
              <w:t>Цель и задачи работы:</w:t>
            </w:r>
            <w:r w:rsidR="00B81256">
              <w:rPr>
                <w:noProof/>
                <w:webHidden/>
              </w:rPr>
              <w:tab/>
            </w:r>
            <w:r w:rsidR="00B81256">
              <w:rPr>
                <w:noProof/>
                <w:webHidden/>
              </w:rPr>
              <w:fldChar w:fldCharType="begin"/>
            </w:r>
            <w:r w:rsidR="00B81256">
              <w:rPr>
                <w:noProof/>
                <w:webHidden/>
              </w:rPr>
              <w:instrText xml:space="preserve"> PAGEREF _Toc135390258 \h </w:instrText>
            </w:r>
            <w:r w:rsidR="00B81256">
              <w:rPr>
                <w:noProof/>
                <w:webHidden/>
              </w:rPr>
            </w:r>
            <w:r w:rsidR="00B81256">
              <w:rPr>
                <w:noProof/>
                <w:webHidden/>
              </w:rPr>
              <w:fldChar w:fldCharType="separate"/>
            </w:r>
            <w:r w:rsidR="00B81256">
              <w:rPr>
                <w:noProof/>
                <w:webHidden/>
              </w:rPr>
              <w:t>3</w:t>
            </w:r>
            <w:r w:rsidR="00B81256">
              <w:rPr>
                <w:noProof/>
                <w:webHidden/>
              </w:rPr>
              <w:fldChar w:fldCharType="end"/>
            </w:r>
          </w:hyperlink>
        </w:p>
        <w:p w:rsidR="00B81256" w:rsidRDefault="00B812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90259" w:history="1">
            <w:r w:rsidRPr="005B4386">
              <w:rPr>
                <w:rStyle w:val="a5"/>
                <w:rFonts w:ascii="Times New Roman" w:hAnsi="Times New Roman" w:cs="Times New Roman"/>
                <w:b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256" w:rsidRDefault="00B812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90260" w:history="1">
            <w:r w:rsidRPr="005B4386">
              <w:rPr>
                <w:rStyle w:val="a5"/>
                <w:rFonts w:ascii="Times New Roman" w:hAnsi="Times New Roman" w:cs="Times New Roman"/>
                <w:b/>
                <w:noProof/>
              </w:rPr>
              <w:t>Общероссийские классификаторы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256" w:rsidRDefault="00B812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90261" w:history="1">
            <w:r w:rsidRPr="005B4386">
              <w:rPr>
                <w:rStyle w:val="a5"/>
                <w:rFonts w:ascii="Times New Roman" w:hAnsi="Times New Roman" w:cs="Times New Roman"/>
                <w:b/>
                <w:noProof/>
              </w:rPr>
              <w:t>Принципы построения классификаторов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256" w:rsidRDefault="00B812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90262" w:history="1">
            <w:r w:rsidRPr="005B4386">
              <w:rPr>
                <w:rStyle w:val="a5"/>
                <w:rFonts w:ascii="Times New Roman" w:hAnsi="Times New Roman" w:cs="Times New Roman"/>
                <w:b/>
                <w:noProof/>
              </w:rPr>
              <w:t>Разработка, принятие и введение в действие общероссийских классификаторов и вносимых в них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256" w:rsidRDefault="00B8125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90263" w:history="1">
            <w:r w:rsidRPr="005B4386">
              <w:rPr>
                <w:rStyle w:val="a5"/>
                <w:rFonts w:ascii="Times New Roman" w:hAnsi="Times New Roman" w:cs="Times New Roman"/>
                <w:b/>
                <w:noProof/>
              </w:rPr>
              <w:t>Сферы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256" w:rsidRDefault="00B812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90264" w:history="1">
            <w:r w:rsidRPr="005B4386">
              <w:rPr>
                <w:rStyle w:val="a5"/>
                <w:rFonts w:ascii="Times New Roman" w:hAnsi="Times New Roman" w:cs="Times New Roman"/>
                <w:b/>
                <w:noProof/>
              </w:rPr>
              <w:t>Перечень основных общероссийских классификаторов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256" w:rsidRDefault="00B8125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90265" w:history="1">
            <w:r w:rsidRPr="005B4386">
              <w:rPr>
                <w:rStyle w:val="a5"/>
                <w:rFonts w:ascii="Times New Roman" w:hAnsi="Times New Roman" w:cs="Times New Roman"/>
                <w:b/>
                <w:noProof/>
              </w:rPr>
              <w:t>Описание классификатора ОКПО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256" w:rsidRDefault="00B8125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90266" w:history="1">
            <w:r w:rsidRPr="005B4386">
              <w:rPr>
                <w:rStyle w:val="a5"/>
                <w:rFonts w:ascii="Times New Roman" w:hAnsi="Times New Roman" w:cs="Times New Roman"/>
                <w:b/>
                <w:noProof/>
              </w:rPr>
              <w:t>Вхождение классификатора в Национальную систему стандартизации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256" w:rsidRDefault="00B8125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90267" w:history="1">
            <w:r w:rsidRPr="005B4386">
              <w:rPr>
                <w:rStyle w:val="a5"/>
                <w:rFonts w:ascii="Times New Roman" w:hAnsi="Times New Roman" w:cs="Times New Roman"/>
                <w:b/>
                <w:noProof/>
              </w:rPr>
              <w:t>Предшествующий классификатор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256" w:rsidRDefault="00B8125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90268" w:history="1">
            <w:r w:rsidRPr="005B4386">
              <w:rPr>
                <w:rStyle w:val="a5"/>
                <w:rFonts w:ascii="Times New Roman" w:hAnsi="Times New Roman" w:cs="Times New Roman"/>
                <w:b/>
                <w:noProof/>
              </w:rPr>
              <w:t>Назначение классификатора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256" w:rsidRDefault="00B8125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90269" w:history="1">
            <w:r w:rsidRPr="005B4386">
              <w:rPr>
                <w:rStyle w:val="a5"/>
                <w:rFonts w:ascii="Times New Roman" w:hAnsi="Times New Roman" w:cs="Times New Roman"/>
                <w:b/>
                <w:noProof/>
              </w:rPr>
              <w:t>Объекты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256" w:rsidRDefault="00B8125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90270" w:history="1">
            <w:r w:rsidRPr="005B4386">
              <w:rPr>
                <w:rStyle w:val="a5"/>
                <w:rFonts w:ascii="Times New Roman" w:hAnsi="Times New Roman" w:cs="Times New Roman"/>
                <w:b/>
                <w:noProof/>
              </w:rPr>
              <w:t>Построение классификатора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256" w:rsidRDefault="00B8125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90271" w:history="1">
            <w:r w:rsidRPr="005B4386">
              <w:rPr>
                <w:rStyle w:val="a5"/>
                <w:rFonts w:ascii="Times New Roman" w:hAnsi="Times New Roman" w:cs="Times New Roman"/>
                <w:b/>
                <w:noProof/>
              </w:rPr>
              <w:t>Система классификации и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256" w:rsidRDefault="00B8125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90272" w:history="1">
            <w:r w:rsidRPr="005B4386">
              <w:rPr>
                <w:rStyle w:val="a5"/>
                <w:rFonts w:ascii="Times New Roman" w:hAnsi="Times New Roman" w:cs="Times New Roman"/>
                <w:b/>
                <w:noProof/>
              </w:rPr>
              <w:t>Система ведения классификатора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256" w:rsidRDefault="00B812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390273" w:history="1">
            <w:r w:rsidRPr="005B4386">
              <w:rPr>
                <w:rStyle w:val="a5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B0" w:rsidRDefault="00CF58B0">
          <w:r>
            <w:rPr>
              <w:b/>
              <w:bCs/>
            </w:rPr>
            <w:fldChar w:fldCharType="end"/>
          </w:r>
        </w:p>
      </w:sdtContent>
    </w:sdt>
    <w:p w:rsidR="0087763F" w:rsidRDefault="00877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763F" w:rsidRDefault="0087763F" w:rsidP="008776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763F">
        <w:rPr>
          <w:rFonts w:ascii="Times New Roman" w:hAnsi="Times New Roman" w:cs="Times New Roman"/>
          <w:b/>
          <w:sz w:val="28"/>
          <w:szCs w:val="28"/>
        </w:rPr>
        <w:lastRenderedPageBreak/>
        <w:t>Изучение единой системы кодирования и классификации</w:t>
      </w:r>
    </w:p>
    <w:p w:rsidR="0087763F" w:rsidRDefault="0087763F" w:rsidP="0087763F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0" w:name="_Toc135390258"/>
      <w:r>
        <w:rPr>
          <w:rFonts w:ascii="Times New Roman" w:hAnsi="Times New Roman" w:cs="Times New Roman"/>
          <w:b/>
          <w:sz w:val="28"/>
          <w:szCs w:val="28"/>
        </w:rPr>
        <w:t>Цель и задачи работы:</w:t>
      </w:r>
      <w:bookmarkEnd w:id="0"/>
    </w:p>
    <w:p w:rsidR="0087763F" w:rsidRDefault="0087763F" w:rsidP="00877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7763F">
        <w:rPr>
          <w:rFonts w:ascii="Times New Roman" w:hAnsi="Times New Roman" w:cs="Times New Roman"/>
          <w:sz w:val="28"/>
          <w:szCs w:val="28"/>
        </w:rPr>
        <w:t>знакомлен</w:t>
      </w:r>
      <w:r>
        <w:rPr>
          <w:rFonts w:ascii="Times New Roman" w:hAnsi="Times New Roman" w:cs="Times New Roman"/>
          <w:sz w:val="28"/>
          <w:szCs w:val="28"/>
        </w:rPr>
        <w:t xml:space="preserve">ие с системами классификации и </w:t>
      </w:r>
      <w:r w:rsidRPr="0087763F">
        <w:rPr>
          <w:rFonts w:ascii="Times New Roman" w:hAnsi="Times New Roman" w:cs="Times New Roman"/>
          <w:sz w:val="28"/>
          <w:szCs w:val="28"/>
        </w:rPr>
        <w:t>кодирования объектов экономической сферы и методикой</w:t>
      </w:r>
      <w:r w:rsidRPr="0087763F">
        <w:rPr>
          <w:rFonts w:ascii="Times New Roman" w:hAnsi="Times New Roman" w:cs="Times New Roman"/>
          <w:sz w:val="28"/>
          <w:szCs w:val="28"/>
        </w:rPr>
        <w:t xml:space="preserve"> использования классификаторов </w:t>
      </w:r>
      <w:r w:rsidRPr="0087763F">
        <w:rPr>
          <w:rFonts w:ascii="Times New Roman" w:hAnsi="Times New Roman" w:cs="Times New Roman"/>
          <w:sz w:val="28"/>
          <w:szCs w:val="28"/>
        </w:rPr>
        <w:t>при проектировании эконо</w:t>
      </w:r>
      <w:r>
        <w:rPr>
          <w:rFonts w:ascii="Times New Roman" w:hAnsi="Times New Roman" w:cs="Times New Roman"/>
          <w:sz w:val="28"/>
          <w:szCs w:val="28"/>
        </w:rPr>
        <w:t>мических информационных систем.</w:t>
      </w:r>
    </w:p>
    <w:p w:rsidR="0087763F" w:rsidRDefault="0087763F" w:rsidP="0087763F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" w:name="_Toc135390259"/>
      <w:r w:rsidRPr="0087763F">
        <w:rPr>
          <w:rFonts w:ascii="Times New Roman" w:hAnsi="Times New Roman" w:cs="Times New Roman"/>
          <w:b/>
          <w:sz w:val="28"/>
          <w:szCs w:val="28"/>
        </w:rPr>
        <w:t>Ход работы:</w:t>
      </w:r>
      <w:bookmarkEnd w:id="1"/>
    </w:p>
    <w:p w:rsidR="0087763F" w:rsidRDefault="0087763F" w:rsidP="00B80223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" w:name="_Toc135390260"/>
      <w:r w:rsidRPr="0087763F">
        <w:rPr>
          <w:rFonts w:ascii="Times New Roman" w:hAnsi="Times New Roman" w:cs="Times New Roman"/>
          <w:b/>
          <w:sz w:val="28"/>
          <w:szCs w:val="28"/>
        </w:rPr>
        <w:t>Общероссийские классификаторы</w:t>
      </w:r>
      <w:bookmarkEnd w:id="2"/>
    </w:p>
    <w:p w:rsidR="000D3C21" w:rsidRPr="000D3C21" w:rsidRDefault="000D3C21" w:rsidP="000D3C21">
      <w:pPr>
        <w:rPr>
          <w:rFonts w:ascii="Times New Roman" w:hAnsi="Times New Roman" w:cs="Times New Roman"/>
          <w:sz w:val="28"/>
          <w:szCs w:val="28"/>
        </w:rPr>
      </w:pPr>
      <w:r w:rsidRPr="000D3C21">
        <w:rPr>
          <w:rFonts w:ascii="Times New Roman" w:hAnsi="Times New Roman" w:cs="Times New Roman"/>
          <w:sz w:val="28"/>
          <w:szCs w:val="28"/>
        </w:rPr>
        <w:t>Для реализации государственной политики в области развития единой системы классификации и кодирования Правительство Российской Федерации утвердило ряд постановлений, в которых описана ответственность федеральных органов исполнительной власти за введение общероссийских классификаторов технико-экономической и социальной информации.</w:t>
      </w:r>
    </w:p>
    <w:p w:rsidR="0087763F" w:rsidRDefault="0087763F" w:rsidP="0087763F">
      <w:pPr>
        <w:rPr>
          <w:rFonts w:ascii="Times New Roman" w:hAnsi="Times New Roman" w:cs="Times New Roman"/>
          <w:sz w:val="28"/>
          <w:szCs w:val="28"/>
        </w:rPr>
      </w:pPr>
      <w:r w:rsidRPr="0087763F">
        <w:rPr>
          <w:rFonts w:ascii="Times New Roman" w:hAnsi="Times New Roman" w:cs="Times New Roman"/>
          <w:b/>
          <w:sz w:val="28"/>
          <w:szCs w:val="28"/>
        </w:rPr>
        <w:t>Общероссийские классификаторы</w:t>
      </w:r>
      <w:r w:rsidRPr="0087763F">
        <w:rPr>
          <w:rFonts w:ascii="Times New Roman" w:hAnsi="Times New Roman" w:cs="Times New Roman"/>
          <w:sz w:val="28"/>
          <w:szCs w:val="28"/>
        </w:rPr>
        <w:t xml:space="preserve"> – это нормативные документы, распределяющие технико-экономическую и социальную информацию в соответствии с ее классификацией (классами, группами, видами и др.) и являющиеся обязательными для применения при создании государственных информационных систем и информационных ресурсов и при межведомственном обмене информацией.</w:t>
      </w:r>
    </w:p>
    <w:p w:rsidR="00B80223" w:rsidRPr="00B80223" w:rsidRDefault="00B80223" w:rsidP="00B80223">
      <w:pPr>
        <w:rPr>
          <w:rFonts w:ascii="Times New Roman" w:hAnsi="Times New Roman" w:cs="Times New Roman"/>
          <w:sz w:val="28"/>
          <w:szCs w:val="28"/>
        </w:rPr>
      </w:pPr>
      <w:r w:rsidRPr="00B80223">
        <w:rPr>
          <w:rFonts w:ascii="Times New Roman" w:hAnsi="Times New Roman" w:cs="Times New Roman"/>
          <w:sz w:val="28"/>
          <w:szCs w:val="28"/>
        </w:rPr>
        <w:t>Полное название: Общероссийские классификаторы технико-экономи</w:t>
      </w:r>
      <w:r>
        <w:rPr>
          <w:rFonts w:ascii="Times New Roman" w:hAnsi="Times New Roman" w:cs="Times New Roman"/>
          <w:sz w:val="28"/>
          <w:szCs w:val="28"/>
        </w:rPr>
        <w:t>ческой и социальной информации.</w:t>
      </w:r>
    </w:p>
    <w:p w:rsidR="00B80223" w:rsidRDefault="00B80223" w:rsidP="00B80223">
      <w:pPr>
        <w:rPr>
          <w:rFonts w:ascii="Times New Roman" w:hAnsi="Times New Roman" w:cs="Times New Roman"/>
          <w:sz w:val="28"/>
          <w:szCs w:val="28"/>
        </w:rPr>
      </w:pPr>
      <w:r w:rsidRPr="00B80223">
        <w:rPr>
          <w:rFonts w:ascii="Times New Roman" w:hAnsi="Times New Roman" w:cs="Times New Roman"/>
          <w:sz w:val="28"/>
          <w:szCs w:val="28"/>
        </w:rPr>
        <w:t>Сокращённая запись: ОК. Названия всех общероссийских классификаторов имеют аббревиатуры и начинаются с ОК.</w:t>
      </w:r>
    </w:p>
    <w:p w:rsidR="00B80223" w:rsidRPr="00B80223" w:rsidRDefault="00B80223" w:rsidP="00B80223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3" w:name="_Toc135390261"/>
      <w:r w:rsidRPr="00B80223">
        <w:rPr>
          <w:rFonts w:ascii="Times New Roman" w:hAnsi="Times New Roman" w:cs="Times New Roman"/>
          <w:b/>
          <w:sz w:val="28"/>
          <w:szCs w:val="28"/>
        </w:rPr>
        <w:t>Принципы построения классификаторов</w:t>
      </w:r>
      <w:bookmarkEnd w:id="3"/>
    </w:p>
    <w:p w:rsidR="000D3C21" w:rsidRPr="000D3C21" w:rsidRDefault="000D3C21" w:rsidP="000D3C21">
      <w:pPr>
        <w:rPr>
          <w:rFonts w:ascii="Times New Roman" w:hAnsi="Times New Roman" w:cs="Times New Roman"/>
          <w:sz w:val="28"/>
          <w:szCs w:val="28"/>
        </w:rPr>
      </w:pPr>
      <w:r w:rsidRPr="000D3C21">
        <w:rPr>
          <w:rFonts w:ascii="Times New Roman" w:hAnsi="Times New Roman" w:cs="Times New Roman"/>
          <w:sz w:val="28"/>
          <w:szCs w:val="28"/>
        </w:rPr>
        <w:t xml:space="preserve">Общероссийские классификаторы представляют собой главный способ согласования различного рода информации, используемой разными ведомствами. Также очень важно чтобы классификаторы Федеральных органов управления и международных организаций, международные и региональные информационные системы могли быть беспрепятственно сопоставимы. Для этого в России разрабатывается Единая система классификации и кодирования </w:t>
      </w:r>
      <w:proofErr w:type="spellStart"/>
      <w:r w:rsidRPr="000D3C21">
        <w:rPr>
          <w:rFonts w:ascii="Times New Roman" w:hAnsi="Times New Roman" w:cs="Times New Roman"/>
          <w:sz w:val="28"/>
          <w:szCs w:val="28"/>
        </w:rPr>
        <w:t>технико</w:t>
      </w:r>
      <w:proofErr w:type="spellEnd"/>
      <w:r w:rsidRPr="000D3C21">
        <w:rPr>
          <w:rFonts w:ascii="Times New Roman" w:hAnsi="Times New Roman" w:cs="Times New Roman"/>
          <w:sz w:val="28"/>
          <w:szCs w:val="28"/>
        </w:rPr>
        <w:t xml:space="preserve">—экономической и социальной информации (ЕСКК), компонентами которой являются общероссийские классификаторы </w:t>
      </w:r>
      <w:proofErr w:type="spellStart"/>
      <w:r w:rsidRPr="000D3C21">
        <w:rPr>
          <w:rFonts w:ascii="Times New Roman" w:hAnsi="Times New Roman" w:cs="Times New Roman"/>
          <w:sz w:val="28"/>
          <w:szCs w:val="28"/>
        </w:rPr>
        <w:t>технико</w:t>
      </w:r>
      <w:proofErr w:type="spellEnd"/>
      <w:r w:rsidRPr="000D3C21">
        <w:rPr>
          <w:rFonts w:ascii="Times New Roman" w:hAnsi="Times New Roman" w:cs="Times New Roman"/>
          <w:sz w:val="28"/>
          <w:szCs w:val="28"/>
        </w:rPr>
        <w:t>—экономической и социальной информации, а также нормативные документы по их ра</w:t>
      </w:r>
      <w:r>
        <w:rPr>
          <w:rFonts w:ascii="Times New Roman" w:hAnsi="Times New Roman" w:cs="Times New Roman"/>
          <w:sz w:val="28"/>
          <w:szCs w:val="28"/>
        </w:rPr>
        <w:t>зработке, ведению и применению.</w:t>
      </w:r>
    </w:p>
    <w:p w:rsidR="000D3C21" w:rsidRDefault="000D3C21" w:rsidP="000D3C21">
      <w:pPr>
        <w:rPr>
          <w:rFonts w:ascii="Times New Roman" w:hAnsi="Times New Roman" w:cs="Times New Roman"/>
          <w:sz w:val="28"/>
          <w:szCs w:val="28"/>
        </w:rPr>
      </w:pPr>
      <w:r w:rsidRPr="000D3C21">
        <w:rPr>
          <w:rFonts w:ascii="Times New Roman" w:hAnsi="Times New Roman" w:cs="Times New Roman"/>
          <w:sz w:val="28"/>
          <w:szCs w:val="28"/>
        </w:rPr>
        <w:t>В ЕСКК классифицируются и кодируются: статистические данные, финансовая и юридическая деятельность, банковское дело, сертификация, стандартизация, торговля и бухгалтерская деятельность.</w:t>
      </w:r>
    </w:p>
    <w:p w:rsidR="00B80223" w:rsidRPr="00B80223" w:rsidRDefault="00B80223" w:rsidP="00B80223">
      <w:pPr>
        <w:rPr>
          <w:rFonts w:ascii="Times New Roman" w:hAnsi="Times New Roman" w:cs="Times New Roman"/>
          <w:sz w:val="28"/>
          <w:szCs w:val="28"/>
        </w:rPr>
      </w:pPr>
      <w:r w:rsidRPr="00B80223">
        <w:rPr>
          <w:rFonts w:ascii="Times New Roman" w:hAnsi="Times New Roman" w:cs="Times New Roman"/>
          <w:sz w:val="28"/>
          <w:szCs w:val="28"/>
        </w:rPr>
        <w:lastRenderedPageBreak/>
        <w:t>Основанием для разработки ряда общерос</w:t>
      </w:r>
      <w:r>
        <w:rPr>
          <w:rFonts w:ascii="Times New Roman" w:hAnsi="Times New Roman" w:cs="Times New Roman"/>
          <w:sz w:val="28"/>
          <w:szCs w:val="28"/>
        </w:rPr>
        <w:t>сийских классификаторов служат:</w:t>
      </w:r>
    </w:p>
    <w:p w:rsidR="00B80223" w:rsidRDefault="00B80223" w:rsidP="00B80223">
      <w:pPr>
        <w:rPr>
          <w:rFonts w:ascii="Times New Roman" w:hAnsi="Times New Roman" w:cs="Times New Roman"/>
          <w:sz w:val="28"/>
          <w:szCs w:val="28"/>
        </w:rPr>
      </w:pPr>
      <w:r w:rsidRPr="00B80223">
        <w:rPr>
          <w:rFonts w:ascii="Times New Roman" w:hAnsi="Times New Roman" w:cs="Times New Roman"/>
          <w:sz w:val="28"/>
          <w:szCs w:val="28"/>
        </w:rPr>
        <w:t xml:space="preserve">1. План мероприятий по формированию методологии систематизации и кодирования информации, а также совершенствованию и актуализации общероссийских классификаторов, реестров и информационных ресурсов (утвержден Заместителем Председателя Правительства Российской Федерации А.В. </w:t>
      </w:r>
      <w:proofErr w:type="spellStart"/>
      <w:r w:rsidRPr="00B80223">
        <w:rPr>
          <w:rFonts w:ascii="Times New Roman" w:hAnsi="Times New Roman" w:cs="Times New Roman"/>
          <w:sz w:val="28"/>
          <w:szCs w:val="28"/>
        </w:rPr>
        <w:t>Дворковичем</w:t>
      </w:r>
      <w:proofErr w:type="spellEnd"/>
      <w:r w:rsidRPr="00B80223">
        <w:rPr>
          <w:rFonts w:ascii="Times New Roman" w:hAnsi="Times New Roman" w:cs="Times New Roman"/>
          <w:sz w:val="28"/>
          <w:szCs w:val="28"/>
        </w:rPr>
        <w:t xml:space="preserve"> 31 июля 2014 года №4970п-П10); </w:t>
      </w:r>
    </w:p>
    <w:p w:rsidR="00B80223" w:rsidRDefault="00B80223" w:rsidP="00B80223">
      <w:pPr>
        <w:rPr>
          <w:rFonts w:ascii="Times New Roman" w:hAnsi="Times New Roman" w:cs="Times New Roman"/>
          <w:sz w:val="28"/>
          <w:szCs w:val="28"/>
        </w:rPr>
      </w:pPr>
      <w:r w:rsidRPr="00B80223">
        <w:rPr>
          <w:rFonts w:ascii="Times New Roman" w:hAnsi="Times New Roman" w:cs="Times New Roman"/>
          <w:sz w:val="28"/>
          <w:szCs w:val="28"/>
        </w:rPr>
        <w:t>2. Федеральный закон Российской Федерации от 29 июня 2015 года №162-ФЗ «О стандартизации в Российской Федерации»; 3. Постановление Правительства Российской Федерации от 7 июня 2019 г. № 733 «Об общероссийских классификаторах технико-экономической и социальной информации»</w:t>
      </w:r>
    </w:p>
    <w:p w:rsidR="000D3C21" w:rsidRDefault="000D3C21" w:rsidP="00B80223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4" w:name="_Toc135390262"/>
      <w:r w:rsidRPr="000D3C21">
        <w:rPr>
          <w:rFonts w:ascii="Times New Roman" w:hAnsi="Times New Roman" w:cs="Times New Roman"/>
          <w:b/>
          <w:sz w:val="28"/>
          <w:szCs w:val="28"/>
        </w:rPr>
        <w:t>Разработка, принятие и введение в действие общероссийских классификаторов и вносимых в них изменений</w:t>
      </w:r>
      <w:bookmarkEnd w:id="4"/>
    </w:p>
    <w:p w:rsidR="000D3C21" w:rsidRPr="000D3C21" w:rsidRDefault="000D3C21" w:rsidP="000D3C21">
      <w:pPr>
        <w:rPr>
          <w:rFonts w:ascii="Times New Roman" w:hAnsi="Times New Roman" w:cs="Times New Roman"/>
          <w:sz w:val="28"/>
          <w:szCs w:val="28"/>
        </w:rPr>
      </w:pPr>
      <w:r w:rsidRPr="000D3C21">
        <w:rPr>
          <w:rFonts w:ascii="Times New Roman" w:hAnsi="Times New Roman" w:cs="Times New Roman"/>
          <w:sz w:val="28"/>
          <w:szCs w:val="28"/>
        </w:rPr>
        <w:t>Общероссийские классификаторы разрабатываются по основным видам технико-экономической и социальной информации, используемой в социально-экономической области, в том числе при создании государственных информационных систем и информационных ресурсов, при межведомственном обмене информацией, прогнозировании, статистическом учете, банковской</w:t>
      </w:r>
      <w:r>
        <w:rPr>
          <w:rFonts w:ascii="Times New Roman" w:hAnsi="Times New Roman" w:cs="Times New Roman"/>
          <w:sz w:val="28"/>
          <w:szCs w:val="28"/>
        </w:rPr>
        <w:t xml:space="preserve"> деятельности, налогообложении.</w:t>
      </w:r>
    </w:p>
    <w:p w:rsidR="000D3C21" w:rsidRPr="000D3C21" w:rsidRDefault="000D3C21" w:rsidP="000D3C21">
      <w:pPr>
        <w:rPr>
          <w:rFonts w:ascii="Times New Roman" w:hAnsi="Times New Roman" w:cs="Times New Roman"/>
          <w:sz w:val="28"/>
          <w:szCs w:val="28"/>
        </w:rPr>
      </w:pPr>
      <w:r w:rsidRPr="000D3C21">
        <w:rPr>
          <w:rFonts w:ascii="Times New Roman" w:hAnsi="Times New Roman" w:cs="Times New Roman"/>
          <w:sz w:val="28"/>
          <w:szCs w:val="28"/>
        </w:rPr>
        <w:t xml:space="preserve">Разработка общероссийских классификаторов обеспечивается федеральными органами исполнительной власти, именуемыми далее федеральными органами исполнительной власти, обеспечивающими разработку, ведение и применение </w:t>
      </w:r>
      <w:r>
        <w:rPr>
          <w:rFonts w:ascii="Times New Roman" w:hAnsi="Times New Roman" w:cs="Times New Roman"/>
          <w:sz w:val="28"/>
          <w:szCs w:val="28"/>
        </w:rPr>
        <w:t>общероссийских классификаторов.</w:t>
      </w:r>
    </w:p>
    <w:p w:rsidR="000D3C21" w:rsidRPr="000D3C21" w:rsidRDefault="000D3C21" w:rsidP="000D3C21">
      <w:pPr>
        <w:rPr>
          <w:rFonts w:ascii="Times New Roman" w:hAnsi="Times New Roman" w:cs="Times New Roman"/>
          <w:sz w:val="28"/>
          <w:szCs w:val="28"/>
        </w:rPr>
      </w:pPr>
      <w:r w:rsidRPr="000D3C21">
        <w:rPr>
          <w:rFonts w:ascii="Times New Roman" w:hAnsi="Times New Roman" w:cs="Times New Roman"/>
          <w:sz w:val="28"/>
          <w:szCs w:val="28"/>
        </w:rPr>
        <w:t xml:space="preserve">На стадии организации разработки общероссийского классификатора должно быть проведено исследование подлежащего классификации вида технико-экономической и социальной информации. При этом должны </w:t>
      </w:r>
      <w:r>
        <w:rPr>
          <w:rFonts w:ascii="Times New Roman" w:hAnsi="Times New Roman" w:cs="Times New Roman"/>
          <w:sz w:val="28"/>
          <w:szCs w:val="28"/>
        </w:rPr>
        <w:t>быть проанализированы и учтены:</w:t>
      </w:r>
    </w:p>
    <w:p w:rsidR="000D3C21" w:rsidRPr="000D3C21" w:rsidRDefault="000D3C21" w:rsidP="000D3C21">
      <w:pPr>
        <w:rPr>
          <w:rFonts w:ascii="Times New Roman" w:hAnsi="Times New Roman" w:cs="Times New Roman"/>
          <w:sz w:val="28"/>
          <w:szCs w:val="28"/>
        </w:rPr>
      </w:pPr>
      <w:r w:rsidRPr="000D3C21">
        <w:rPr>
          <w:rFonts w:ascii="Times New Roman" w:hAnsi="Times New Roman" w:cs="Times New Roman"/>
          <w:sz w:val="28"/>
          <w:szCs w:val="28"/>
        </w:rPr>
        <w:t>- законодател</w:t>
      </w:r>
      <w:r>
        <w:rPr>
          <w:rFonts w:ascii="Times New Roman" w:hAnsi="Times New Roman" w:cs="Times New Roman"/>
          <w:sz w:val="28"/>
          <w:szCs w:val="28"/>
        </w:rPr>
        <w:t>ьные акты Российской Федерации;</w:t>
      </w:r>
    </w:p>
    <w:p w:rsidR="000D3C21" w:rsidRPr="000D3C21" w:rsidRDefault="000D3C21" w:rsidP="000D3C21">
      <w:pPr>
        <w:rPr>
          <w:rFonts w:ascii="Times New Roman" w:hAnsi="Times New Roman" w:cs="Times New Roman"/>
          <w:sz w:val="28"/>
          <w:szCs w:val="28"/>
        </w:rPr>
      </w:pPr>
      <w:r w:rsidRPr="000D3C21">
        <w:rPr>
          <w:rFonts w:ascii="Times New Roman" w:hAnsi="Times New Roman" w:cs="Times New Roman"/>
          <w:sz w:val="28"/>
          <w:szCs w:val="28"/>
        </w:rPr>
        <w:t>- указы и распоряжения П</w:t>
      </w:r>
      <w:r>
        <w:rPr>
          <w:rFonts w:ascii="Times New Roman" w:hAnsi="Times New Roman" w:cs="Times New Roman"/>
          <w:sz w:val="28"/>
          <w:szCs w:val="28"/>
        </w:rPr>
        <w:t>резидента Российской Федерации;</w:t>
      </w:r>
    </w:p>
    <w:p w:rsidR="000D3C21" w:rsidRPr="000D3C21" w:rsidRDefault="000D3C21" w:rsidP="000D3C21">
      <w:pPr>
        <w:rPr>
          <w:rFonts w:ascii="Times New Roman" w:hAnsi="Times New Roman" w:cs="Times New Roman"/>
          <w:sz w:val="28"/>
          <w:szCs w:val="28"/>
        </w:rPr>
      </w:pPr>
      <w:r w:rsidRPr="000D3C21">
        <w:rPr>
          <w:rFonts w:ascii="Times New Roman" w:hAnsi="Times New Roman" w:cs="Times New Roman"/>
          <w:sz w:val="28"/>
          <w:szCs w:val="28"/>
        </w:rPr>
        <w:t>- постановления и распоряжения Прав</w:t>
      </w:r>
      <w:r>
        <w:rPr>
          <w:rFonts w:ascii="Times New Roman" w:hAnsi="Times New Roman" w:cs="Times New Roman"/>
          <w:sz w:val="28"/>
          <w:szCs w:val="28"/>
        </w:rPr>
        <w:t>ительства Российской Федерации;</w:t>
      </w:r>
    </w:p>
    <w:p w:rsidR="000D3C21" w:rsidRPr="000D3C21" w:rsidRDefault="000D3C21" w:rsidP="000D3C21">
      <w:pPr>
        <w:rPr>
          <w:rFonts w:ascii="Times New Roman" w:hAnsi="Times New Roman" w:cs="Times New Roman"/>
          <w:sz w:val="28"/>
          <w:szCs w:val="28"/>
        </w:rPr>
      </w:pPr>
      <w:r w:rsidRPr="000D3C21">
        <w:rPr>
          <w:rFonts w:ascii="Times New Roman" w:hAnsi="Times New Roman" w:cs="Times New Roman"/>
          <w:sz w:val="28"/>
          <w:szCs w:val="28"/>
        </w:rPr>
        <w:t>- техниче</w:t>
      </w:r>
      <w:r>
        <w:rPr>
          <w:rFonts w:ascii="Times New Roman" w:hAnsi="Times New Roman" w:cs="Times New Roman"/>
          <w:sz w:val="28"/>
          <w:szCs w:val="28"/>
        </w:rPr>
        <w:t>ские регламенты;</w:t>
      </w:r>
    </w:p>
    <w:p w:rsidR="000D3C21" w:rsidRPr="000D3C21" w:rsidRDefault="000D3C21" w:rsidP="000D3C21">
      <w:pPr>
        <w:rPr>
          <w:rFonts w:ascii="Times New Roman" w:hAnsi="Times New Roman" w:cs="Times New Roman"/>
          <w:sz w:val="28"/>
          <w:szCs w:val="28"/>
        </w:rPr>
      </w:pPr>
      <w:r w:rsidRPr="000D3C21">
        <w:rPr>
          <w:rFonts w:ascii="Times New Roman" w:hAnsi="Times New Roman" w:cs="Times New Roman"/>
          <w:sz w:val="28"/>
          <w:szCs w:val="28"/>
        </w:rPr>
        <w:t>- нормативные правовые акты федеральных органов исполнительной власти, относящиеся к их компетенции, имеющие межведомственный характер и зарег</w:t>
      </w:r>
      <w:r>
        <w:rPr>
          <w:rFonts w:ascii="Times New Roman" w:hAnsi="Times New Roman" w:cs="Times New Roman"/>
          <w:sz w:val="28"/>
          <w:szCs w:val="28"/>
        </w:rPr>
        <w:t>истрированные в Минюсте России;</w:t>
      </w:r>
    </w:p>
    <w:p w:rsidR="000D3C21" w:rsidRPr="000D3C21" w:rsidRDefault="000D3C21" w:rsidP="000D3C21">
      <w:pPr>
        <w:rPr>
          <w:rFonts w:ascii="Times New Roman" w:hAnsi="Times New Roman" w:cs="Times New Roman"/>
          <w:sz w:val="28"/>
          <w:szCs w:val="28"/>
        </w:rPr>
      </w:pPr>
      <w:r w:rsidRPr="000D3C21">
        <w:rPr>
          <w:rFonts w:ascii="Times New Roman" w:hAnsi="Times New Roman" w:cs="Times New Roman"/>
          <w:sz w:val="28"/>
          <w:szCs w:val="28"/>
        </w:rPr>
        <w:t xml:space="preserve">- созданные органами государственной власти субъектов Российской Федерации правовые акты в случаях принятия этих актов в соответствии с </w:t>
      </w:r>
      <w:r w:rsidRPr="000D3C21">
        <w:rPr>
          <w:rFonts w:ascii="Times New Roman" w:hAnsi="Times New Roman" w:cs="Times New Roman"/>
          <w:sz w:val="28"/>
          <w:szCs w:val="28"/>
        </w:rPr>
        <w:lastRenderedPageBreak/>
        <w:t xml:space="preserve">нормами, установленными вышеуказанными в </w:t>
      </w:r>
      <w:r w:rsidR="00CF58B0">
        <w:rPr>
          <w:rFonts w:ascii="Times New Roman" w:hAnsi="Times New Roman" w:cs="Times New Roman"/>
          <w:sz w:val="28"/>
          <w:szCs w:val="28"/>
        </w:rPr>
        <w:t>данном пункте правовыми актами;</w:t>
      </w:r>
    </w:p>
    <w:p w:rsidR="000D3C21" w:rsidRPr="000D3C21" w:rsidRDefault="000D3C21" w:rsidP="000D3C21">
      <w:pPr>
        <w:rPr>
          <w:rFonts w:ascii="Times New Roman" w:hAnsi="Times New Roman" w:cs="Times New Roman"/>
          <w:sz w:val="28"/>
          <w:szCs w:val="28"/>
        </w:rPr>
      </w:pPr>
      <w:r w:rsidRPr="000D3C21">
        <w:rPr>
          <w:rFonts w:ascii="Times New Roman" w:hAnsi="Times New Roman" w:cs="Times New Roman"/>
          <w:sz w:val="28"/>
          <w:szCs w:val="28"/>
        </w:rPr>
        <w:t>- международные (региональные) классификации, межгосударственные классификаторы и международные (региональные</w:t>
      </w:r>
      <w:r w:rsidR="00CF58B0">
        <w:rPr>
          <w:rFonts w:ascii="Times New Roman" w:hAnsi="Times New Roman" w:cs="Times New Roman"/>
          <w:sz w:val="28"/>
          <w:szCs w:val="28"/>
        </w:rPr>
        <w:t>) стандарты по классификации;</w:t>
      </w:r>
    </w:p>
    <w:p w:rsidR="000D3C21" w:rsidRPr="000D3C21" w:rsidRDefault="000D3C21" w:rsidP="000D3C21">
      <w:pPr>
        <w:rPr>
          <w:rFonts w:ascii="Times New Roman" w:hAnsi="Times New Roman" w:cs="Times New Roman"/>
          <w:sz w:val="28"/>
          <w:szCs w:val="28"/>
        </w:rPr>
      </w:pPr>
      <w:r w:rsidRPr="000D3C21">
        <w:rPr>
          <w:rFonts w:ascii="Times New Roman" w:hAnsi="Times New Roman" w:cs="Times New Roman"/>
          <w:sz w:val="28"/>
          <w:szCs w:val="28"/>
        </w:rPr>
        <w:t>-</w:t>
      </w:r>
      <w:r w:rsidR="00CF58B0">
        <w:rPr>
          <w:rFonts w:ascii="Times New Roman" w:hAnsi="Times New Roman" w:cs="Times New Roman"/>
          <w:sz w:val="28"/>
          <w:szCs w:val="28"/>
        </w:rPr>
        <w:t xml:space="preserve"> общероссийские классификаторы;</w:t>
      </w:r>
    </w:p>
    <w:p w:rsidR="000D3C21" w:rsidRDefault="000D3C21" w:rsidP="000D3C21">
      <w:pPr>
        <w:rPr>
          <w:rFonts w:ascii="Times New Roman" w:hAnsi="Times New Roman" w:cs="Times New Roman"/>
          <w:sz w:val="28"/>
          <w:szCs w:val="28"/>
        </w:rPr>
      </w:pPr>
      <w:r w:rsidRPr="000D3C21">
        <w:rPr>
          <w:rFonts w:ascii="Times New Roman" w:hAnsi="Times New Roman" w:cs="Times New Roman"/>
          <w:sz w:val="28"/>
          <w:szCs w:val="28"/>
        </w:rPr>
        <w:t>- национальные стандарты Российской Федерации, которые могут на добровольной основе применяться для соблюдения требований технических регламентов.</w:t>
      </w:r>
    </w:p>
    <w:p w:rsidR="00CF58B0" w:rsidRPr="00CF58B0" w:rsidRDefault="00CF58B0" w:rsidP="00CF58B0">
      <w:pPr>
        <w:rPr>
          <w:rFonts w:ascii="Times New Roman" w:hAnsi="Times New Roman" w:cs="Times New Roman"/>
          <w:sz w:val="28"/>
          <w:szCs w:val="28"/>
        </w:rPr>
      </w:pPr>
      <w:r w:rsidRPr="00CF58B0">
        <w:rPr>
          <w:rFonts w:ascii="Times New Roman" w:hAnsi="Times New Roman" w:cs="Times New Roman"/>
          <w:sz w:val="28"/>
          <w:szCs w:val="28"/>
        </w:rPr>
        <w:t xml:space="preserve">При принятии Техническим комитетом по общероссийским классификаторам экспертного заключения на окончательную редакцию проекта общероссийского классификатора с замечаниями федеральный орган исполнительной власти, обеспечивающий разработку, ведение и применение общероссийского классификатора, в двухнедельный срок обеспечивает внесение изменений по этим замечаниям в представленную окончательную редакцию проекта общероссийского классификатора на </w:t>
      </w:r>
      <w:r>
        <w:rPr>
          <w:rFonts w:ascii="Times New Roman" w:hAnsi="Times New Roman" w:cs="Times New Roman"/>
          <w:sz w:val="28"/>
          <w:szCs w:val="28"/>
        </w:rPr>
        <w:t>бумажном и машинных носителях.</w:t>
      </w:r>
    </w:p>
    <w:p w:rsidR="00CF58B0" w:rsidRPr="00CF58B0" w:rsidRDefault="00CF58B0" w:rsidP="00CF58B0">
      <w:pPr>
        <w:rPr>
          <w:rFonts w:ascii="Times New Roman" w:hAnsi="Times New Roman" w:cs="Times New Roman"/>
          <w:sz w:val="28"/>
          <w:szCs w:val="28"/>
        </w:rPr>
      </w:pPr>
      <w:r w:rsidRPr="00CF58B0">
        <w:rPr>
          <w:rFonts w:ascii="Times New Roman" w:hAnsi="Times New Roman" w:cs="Times New Roman"/>
          <w:sz w:val="28"/>
          <w:szCs w:val="28"/>
        </w:rPr>
        <w:t xml:space="preserve">В случае отклонения Техническим комитетом по общероссийским классификаторам окончательной редакции проекта общероссийского классификатора в протоколе заседания </w:t>
      </w:r>
      <w:r>
        <w:rPr>
          <w:rFonts w:ascii="Times New Roman" w:hAnsi="Times New Roman" w:cs="Times New Roman"/>
          <w:sz w:val="28"/>
          <w:szCs w:val="28"/>
        </w:rPr>
        <w:t>указываются причины отклонения.</w:t>
      </w:r>
    </w:p>
    <w:p w:rsidR="00CF58B0" w:rsidRDefault="00CF58B0" w:rsidP="00CF58B0">
      <w:pPr>
        <w:rPr>
          <w:rFonts w:ascii="Times New Roman" w:hAnsi="Times New Roman" w:cs="Times New Roman"/>
          <w:sz w:val="28"/>
          <w:szCs w:val="28"/>
        </w:rPr>
      </w:pPr>
      <w:r w:rsidRPr="00CF58B0">
        <w:rPr>
          <w:rFonts w:ascii="Times New Roman" w:hAnsi="Times New Roman" w:cs="Times New Roman"/>
          <w:sz w:val="28"/>
          <w:szCs w:val="28"/>
        </w:rPr>
        <w:t xml:space="preserve">При непринятии замечаний Технического комитета по общероссийским классификаторам в указанный срок или при отклонении им окончательной редакции проекта общероссийского классификатора </w:t>
      </w:r>
      <w:proofErr w:type="spellStart"/>
      <w:r w:rsidRPr="00CF58B0">
        <w:rPr>
          <w:rFonts w:ascii="Times New Roman" w:hAnsi="Times New Roman" w:cs="Times New Roman"/>
          <w:sz w:val="28"/>
          <w:szCs w:val="28"/>
        </w:rPr>
        <w:t>Росстандарт</w:t>
      </w:r>
      <w:proofErr w:type="spellEnd"/>
      <w:r w:rsidRPr="00CF58B0">
        <w:rPr>
          <w:rFonts w:ascii="Times New Roman" w:hAnsi="Times New Roman" w:cs="Times New Roman"/>
          <w:sz w:val="28"/>
          <w:szCs w:val="28"/>
        </w:rPr>
        <w:t xml:space="preserve"> при согласии с решением Технического комитета по общероссийским классификаторам возвращает окончательную редакцию проекта общероссийского классификатора на доработку в представивший ее федеральный орган исполнительной власти.</w:t>
      </w:r>
    </w:p>
    <w:p w:rsidR="00CF58B0" w:rsidRPr="00CF58B0" w:rsidRDefault="00CF58B0" w:rsidP="00CF58B0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5" w:name="_Toc135390263"/>
      <w:r w:rsidRPr="00CF58B0">
        <w:rPr>
          <w:rFonts w:ascii="Times New Roman" w:hAnsi="Times New Roman" w:cs="Times New Roman"/>
          <w:b/>
          <w:sz w:val="28"/>
          <w:szCs w:val="28"/>
        </w:rPr>
        <w:t>Сферы использования</w:t>
      </w:r>
      <w:bookmarkEnd w:id="5"/>
    </w:p>
    <w:p w:rsidR="00CF58B0" w:rsidRPr="00CF58B0" w:rsidRDefault="00CF58B0" w:rsidP="00CF58B0">
      <w:pPr>
        <w:rPr>
          <w:rFonts w:ascii="Times New Roman" w:hAnsi="Times New Roman" w:cs="Times New Roman"/>
          <w:sz w:val="28"/>
          <w:szCs w:val="28"/>
        </w:rPr>
      </w:pPr>
      <w:r w:rsidRPr="00CF58B0">
        <w:rPr>
          <w:rFonts w:ascii="Times New Roman" w:hAnsi="Times New Roman" w:cs="Times New Roman"/>
          <w:sz w:val="28"/>
          <w:szCs w:val="28"/>
        </w:rPr>
        <w:t>По сферам использования, целям и назначению общероссийские классификаторы делятся на группы:</w:t>
      </w:r>
    </w:p>
    <w:p w:rsidR="00CF58B0" w:rsidRPr="00CF58B0" w:rsidRDefault="00CF58B0" w:rsidP="00CF58B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58B0">
        <w:rPr>
          <w:rFonts w:ascii="Times New Roman" w:hAnsi="Times New Roman" w:cs="Times New Roman"/>
          <w:sz w:val="28"/>
          <w:szCs w:val="28"/>
        </w:rPr>
        <w:t>Административно-управленческая — ОКОГУ, ОКОК, ОКОПФ, ОКПО, ОКФС, ОКУД</w:t>
      </w:r>
    </w:p>
    <w:p w:rsidR="00CF58B0" w:rsidRPr="00CF58B0" w:rsidRDefault="00CF58B0" w:rsidP="00CF58B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58B0">
        <w:rPr>
          <w:rFonts w:ascii="Times New Roman" w:hAnsi="Times New Roman" w:cs="Times New Roman"/>
          <w:sz w:val="28"/>
          <w:szCs w:val="28"/>
        </w:rPr>
        <w:t>Персонально-описательная — ОКИН, ОКИСЗН</w:t>
      </w:r>
    </w:p>
    <w:p w:rsidR="00CF58B0" w:rsidRPr="00CF58B0" w:rsidRDefault="00CF58B0" w:rsidP="00CF58B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58B0">
        <w:rPr>
          <w:rFonts w:ascii="Times New Roman" w:hAnsi="Times New Roman" w:cs="Times New Roman"/>
          <w:sz w:val="28"/>
          <w:szCs w:val="28"/>
        </w:rPr>
        <w:t xml:space="preserve">Природно-сырьевая — ОКГР, </w:t>
      </w:r>
      <w:proofErr w:type="spellStart"/>
      <w:r w:rsidRPr="00CF58B0">
        <w:rPr>
          <w:rFonts w:ascii="Times New Roman" w:hAnsi="Times New Roman" w:cs="Times New Roman"/>
          <w:sz w:val="28"/>
          <w:szCs w:val="28"/>
        </w:rPr>
        <w:t>ОКПИиПВ</w:t>
      </w:r>
      <w:proofErr w:type="spellEnd"/>
    </w:p>
    <w:p w:rsidR="00CF58B0" w:rsidRPr="00CF58B0" w:rsidRDefault="00CF58B0" w:rsidP="00CF58B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58B0">
        <w:rPr>
          <w:rFonts w:ascii="Times New Roman" w:hAnsi="Times New Roman" w:cs="Times New Roman"/>
          <w:sz w:val="28"/>
          <w:szCs w:val="28"/>
        </w:rPr>
        <w:t>Производственно-образовательная — ОКПДТР, ОКНПО, ОКСВНК, ОКСО, ОКЗ</w:t>
      </w:r>
    </w:p>
    <w:p w:rsidR="00CF58B0" w:rsidRPr="00CF58B0" w:rsidRDefault="00CF58B0" w:rsidP="00CF58B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58B0">
        <w:rPr>
          <w:rFonts w:ascii="Times New Roman" w:hAnsi="Times New Roman" w:cs="Times New Roman"/>
          <w:sz w:val="28"/>
          <w:szCs w:val="28"/>
        </w:rPr>
        <w:t>Производственно-техническая — ЕСКД, ОКД, ОКЕИ, ОТКД, ОТКСЕ</w:t>
      </w:r>
    </w:p>
    <w:p w:rsidR="00CF58B0" w:rsidRPr="00CF58B0" w:rsidRDefault="00CF58B0" w:rsidP="00CF58B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58B0">
        <w:rPr>
          <w:rFonts w:ascii="Times New Roman" w:hAnsi="Times New Roman" w:cs="Times New Roman"/>
          <w:sz w:val="28"/>
          <w:szCs w:val="28"/>
        </w:rPr>
        <w:lastRenderedPageBreak/>
        <w:t>Промышленно-экономическая — ОКВЭД, ОКВЭД 2, ОКДП, ОКОНХ, ОКПД, ОКПД 2, ОКУН</w:t>
      </w:r>
    </w:p>
    <w:p w:rsidR="00CF58B0" w:rsidRPr="00CF58B0" w:rsidRDefault="00CF58B0" w:rsidP="00CF58B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58B0">
        <w:rPr>
          <w:rFonts w:ascii="Times New Roman" w:hAnsi="Times New Roman" w:cs="Times New Roman"/>
          <w:sz w:val="28"/>
          <w:szCs w:val="28"/>
        </w:rPr>
        <w:t>Территориально-экономическая — КИЕС, ОКАТО, ОКВ, ОКСМ, ОКТМО, ОКЭР</w:t>
      </w:r>
    </w:p>
    <w:p w:rsidR="00B80223" w:rsidRDefault="00CF58B0" w:rsidP="00B8022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58B0">
        <w:rPr>
          <w:rFonts w:ascii="Times New Roman" w:hAnsi="Times New Roman" w:cs="Times New Roman"/>
          <w:sz w:val="28"/>
          <w:szCs w:val="28"/>
        </w:rPr>
        <w:t>Торгово-промышленная — КГС, ТНВЭД, ОКВГУМ, ОКОФ, ОКП, ОКС, ОКТС</w:t>
      </w:r>
    </w:p>
    <w:p w:rsidR="00B80223" w:rsidRPr="00B80223" w:rsidRDefault="00B80223" w:rsidP="00B80223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6" w:name="_Toc134996162"/>
      <w:bookmarkStart w:id="7" w:name="_Toc135390264"/>
      <w:r w:rsidRPr="00B80223">
        <w:rPr>
          <w:rFonts w:ascii="Times New Roman" w:hAnsi="Times New Roman" w:cs="Times New Roman"/>
          <w:b/>
          <w:sz w:val="28"/>
          <w:szCs w:val="28"/>
        </w:rPr>
        <w:t>Перечень основных общероссийских классификаторов</w:t>
      </w:r>
      <w:bookmarkEnd w:id="6"/>
      <w:bookmarkEnd w:id="7"/>
    </w:p>
    <w:tbl>
      <w:tblPr>
        <w:tblW w:w="963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656"/>
      </w:tblGrid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egoe UI" w:hAnsi="Times New Roman" w:cs="Times New Roman"/>
                <w:b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B80223">
              <w:rPr>
                <w:rFonts w:ascii="Times New Roman" w:eastAsia="Segoe UI" w:hAnsi="Times New Roman" w:cs="Times New Roman"/>
                <w:b/>
                <w:color w:val="000000"/>
                <w:kern w:val="3"/>
                <w:sz w:val="24"/>
                <w:szCs w:val="24"/>
                <w:lang w:eastAsia="zh-CN" w:bidi="hi-IN"/>
              </w:rPr>
              <w:t>Аббревиатура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egoe UI" w:hAnsi="Times New Roman" w:cs="Times New Roman"/>
                <w:b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B80223">
              <w:rPr>
                <w:rFonts w:ascii="Times New Roman" w:eastAsia="Segoe UI" w:hAnsi="Times New Roman" w:cs="Times New Roman"/>
                <w:b/>
                <w:color w:val="000000"/>
                <w:kern w:val="3"/>
                <w:sz w:val="24"/>
                <w:szCs w:val="24"/>
                <w:lang w:eastAsia="zh-CN" w:bidi="hi-IN"/>
              </w:rPr>
              <w:t>Наименование общероссийского классификатора</w:t>
            </w:r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ЕСКД</w:t>
              </w:r>
            </w:hyperlink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изделий и конструкторских документов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8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КГС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9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Классификатор государственных стандартов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10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КИЕС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11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Классификатор институциональных единиц по секторам экономики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12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ОКАТО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13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объектов административно-территориального деления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14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ОКВ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15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валют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16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ОКВГУМ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17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видов грузов, упаковки и упаковочных материалов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18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ОКВЭД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19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видов экономической деятельности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20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ОКГР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21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гидроэнергетических ресурсов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22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ОКД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23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деталей, изготавливаемых сваркой, пайкой, склеиванием и термической резкой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24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ОКДП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25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 xml:space="preserve">Общероссийский классификатор видов экономической </w:t>
              </w:r>
            </w:hyperlink>
            <w:hyperlink r:id="rId26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 xml:space="preserve">деятельности, </w:t>
              </w:r>
            </w:hyperlink>
            <w:hyperlink r:id="rId27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продукции и услуг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28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ОКЕИ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29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единиц измерения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30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ОКЗ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31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занятий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32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ОКИН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33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информации о населении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34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ОКИСЗН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35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информации по социальной защите населения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36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ОКНПО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37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начального профессионального образования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38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ОКОГУ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39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органов государственной власти и управления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40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ОКОК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41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информации об общероссийских классификаторах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42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ОКОНХ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43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Общесоюзный классификатор отраслей народного хозяйства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44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ОКОПФ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45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организационно-правовых форм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46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ОКОФ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47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основных фондов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48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ОКП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49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продукции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50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ОКПД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51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продукции по видам экономической деятельности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52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ОКПДТР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53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профессий рабочих, должностей служащих и тарифных разрядов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54" w:history="1">
              <w:proofErr w:type="spellStart"/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ОКПИиПВ</w:t>
              </w:r>
              <w:proofErr w:type="spellEnd"/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55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полезных ископаемых и подземных вод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56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ОКПО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57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предприятий и организаций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58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ОКС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59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стандартов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0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ОКСВНК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1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специальностей высшей научной квалификации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2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ОКСМ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3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стран мира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4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ОКСО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5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специальностей по образованию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6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ОКТМО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7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территорий муниципальных образований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8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ОКТС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9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трансформационных событий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0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ОКУД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1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управленческой документации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2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ОКУН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3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услуг населению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4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ОКФС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5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форм собственности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6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ОКЭР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7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экономических регионов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8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ОТКД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9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технологический классификатор деталей машиностроения и приборостроения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80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ОТКСЕ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81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технологический классификатор сборочных единиц машиностроения и приборостроения</w:t>
              </w:r>
            </w:hyperlink>
          </w:p>
        </w:tc>
      </w:tr>
      <w:tr w:rsidR="00B80223" w:rsidRPr="00B80223" w:rsidTr="00A105B3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82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ТН ВЭД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B80223" w:rsidRPr="00B80223" w:rsidRDefault="00B80223" w:rsidP="00B8022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83" w:history="1">
              <w:r w:rsidRPr="00B80223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Товарная номенклатура внешнеэкономической деятельности</w:t>
              </w:r>
            </w:hyperlink>
          </w:p>
        </w:tc>
      </w:tr>
    </w:tbl>
    <w:p w:rsidR="00B80223" w:rsidRPr="00B80223" w:rsidRDefault="00B80223" w:rsidP="00B80223"/>
    <w:p w:rsidR="00B80223" w:rsidRDefault="00185FCC" w:rsidP="00185FCC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35390265"/>
      <w:r w:rsidRPr="00185FCC">
        <w:rPr>
          <w:rFonts w:ascii="Times New Roman" w:hAnsi="Times New Roman" w:cs="Times New Roman"/>
          <w:b/>
          <w:sz w:val="28"/>
          <w:szCs w:val="28"/>
        </w:rPr>
        <w:t>О</w:t>
      </w:r>
      <w:r w:rsidR="00B80223" w:rsidRPr="00185FCC">
        <w:rPr>
          <w:rFonts w:ascii="Times New Roman" w:hAnsi="Times New Roman" w:cs="Times New Roman"/>
          <w:b/>
          <w:sz w:val="28"/>
          <w:szCs w:val="28"/>
        </w:rPr>
        <w:t>пис</w:t>
      </w:r>
      <w:r w:rsidRPr="00185FCC">
        <w:rPr>
          <w:rFonts w:ascii="Times New Roman" w:hAnsi="Times New Roman" w:cs="Times New Roman"/>
          <w:b/>
          <w:sz w:val="28"/>
          <w:szCs w:val="28"/>
        </w:rPr>
        <w:t>ание классификатора ОКПО</w:t>
      </w:r>
      <w:bookmarkEnd w:id="8"/>
    </w:p>
    <w:p w:rsidR="00185FCC" w:rsidRPr="00185FCC" w:rsidRDefault="00185FCC" w:rsidP="00185FCC">
      <w:pPr>
        <w:rPr>
          <w:rFonts w:ascii="Times New Roman" w:hAnsi="Times New Roman" w:cs="Times New Roman"/>
          <w:sz w:val="28"/>
          <w:szCs w:val="28"/>
        </w:rPr>
      </w:pPr>
      <w:r w:rsidRPr="00185FCC">
        <w:rPr>
          <w:rFonts w:ascii="Times New Roman" w:hAnsi="Times New Roman" w:cs="Times New Roman"/>
          <w:b/>
          <w:sz w:val="28"/>
          <w:szCs w:val="28"/>
        </w:rPr>
        <w:t>Наименование на русском языке:</w:t>
      </w:r>
      <w:r w:rsidRPr="00185FCC">
        <w:rPr>
          <w:rFonts w:ascii="Times New Roman" w:hAnsi="Times New Roman" w:cs="Times New Roman"/>
          <w:sz w:val="28"/>
          <w:szCs w:val="28"/>
        </w:rPr>
        <w:t xml:space="preserve"> Общероссийский классификатор предприятий и организаций</w:t>
      </w:r>
    </w:p>
    <w:p w:rsidR="00185FCC" w:rsidRPr="00185FCC" w:rsidRDefault="00185FCC" w:rsidP="00185F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5FCC">
        <w:rPr>
          <w:rFonts w:ascii="Times New Roman" w:hAnsi="Times New Roman" w:cs="Times New Roman"/>
          <w:b/>
          <w:sz w:val="28"/>
          <w:szCs w:val="28"/>
        </w:rPr>
        <w:t>Наименование</w:t>
      </w:r>
      <w:r w:rsidRPr="00185F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85FCC">
        <w:rPr>
          <w:rFonts w:ascii="Times New Roman" w:hAnsi="Times New Roman" w:cs="Times New Roman"/>
          <w:b/>
          <w:sz w:val="28"/>
          <w:szCs w:val="28"/>
        </w:rPr>
        <w:t>на</w:t>
      </w:r>
      <w:r w:rsidRPr="00185F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85FCC">
        <w:rPr>
          <w:rFonts w:ascii="Times New Roman" w:hAnsi="Times New Roman" w:cs="Times New Roman"/>
          <w:b/>
          <w:sz w:val="28"/>
          <w:szCs w:val="28"/>
        </w:rPr>
        <w:t>английском</w:t>
      </w:r>
      <w:r w:rsidRPr="00185F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85FCC">
        <w:rPr>
          <w:rFonts w:ascii="Times New Roman" w:hAnsi="Times New Roman" w:cs="Times New Roman"/>
          <w:b/>
          <w:sz w:val="28"/>
          <w:szCs w:val="28"/>
        </w:rPr>
        <w:t>языке</w:t>
      </w:r>
      <w:r w:rsidRPr="00185FC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85FCC">
        <w:rPr>
          <w:rFonts w:ascii="Times New Roman" w:hAnsi="Times New Roman" w:cs="Times New Roman"/>
          <w:sz w:val="28"/>
          <w:szCs w:val="28"/>
          <w:lang w:val="en-US"/>
        </w:rPr>
        <w:t xml:space="preserve"> Russian Classification of </w:t>
      </w:r>
      <w:proofErr w:type="spellStart"/>
      <w:r w:rsidRPr="00185FCC">
        <w:rPr>
          <w:rFonts w:ascii="Times New Roman" w:hAnsi="Times New Roman" w:cs="Times New Roman"/>
          <w:sz w:val="28"/>
          <w:szCs w:val="28"/>
          <w:lang w:val="en-US"/>
        </w:rPr>
        <w:t>Enterprieses</w:t>
      </w:r>
      <w:proofErr w:type="spellEnd"/>
      <w:r w:rsidRPr="00185FCC">
        <w:rPr>
          <w:rFonts w:ascii="Times New Roman" w:hAnsi="Times New Roman" w:cs="Times New Roman"/>
          <w:sz w:val="28"/>
          <w:szCs w:val="28"/>
          <w:lang w:val="en-US"/>
        </w:rPr>
        <w:t xml:space="preserve"> and Organization</w:t>
      </w:r>
    </w:p>
    <w:p w:rsidR="00185FCC" w:rsidRPr="00185FCC" w:rsidRDefault="00185FCC" w:rsidP="00185FCC">
      <w:pPr>
        <w:rPr>
          <w:rFonts w:ascii="Times New Roman" w:hAnsi="Times New Roman" w:cs="Times New Roman"/>
          <w:sz w:val="28"/>
          <w:szCs w:val="28"/>
        </w:rPr>
      </w:pPr>
      <w:r w:rsidRPr="00185FCC">
        <w:rPr>
          <w:rFonts w:ascii="Times New Roman" w:hAnsi="Times New Roman" w:cs="Times New Roman"/>
          <w:b/>
          <w:sz w:val="28"/>
          <w:szCs w:val="28"/>
        </w:rPr>
        <w:t>Аббревиатура:</w:t>
      </w:r>
      <w:r w:rsidRPr="00185FCC">
        <w:rPr>
          <w:rFonts w:ascii="Times New Roman" w:hAnsi="Times New Roman" w:cs="Times New Roman"/>
          <w:sz w:val="28"/>
          <w:szCs w:val="28"/>
        </w:rPr>
        <w:t xml:space="preserve"> ОКПО</w:t>
      </w:r>
    </w:p>
    <w:p w:rsidR="00185FCC" w:rsidRPr="00185FCC" w:rsidRDefault="00185FCC" w:rsidP="00185FCC">
      <w:pPr>
        <w:rPr>
          <w:rFonts w:ascii="Times New Roman" w:hAnsi="Times New Roman" w:cs="Times New Roman"/>
          <w:sz w:val="28"/>
          <w:szCs w:val="28"/>
        </w:rPr>
      </w:pPr>
      <w:r w:rsidRPr="00185FCC">
        <w:rPr>
          <w:rFonts w:ascii="Times New Roman" w:hAnsi="Times New Roman" w:cs="Times New Roman"/>
          <w:b/>
          <w:sz w:val="28"/>
          <w:szCs w:val="28"/>
        </w:rPr>
        <w:t>Обозначение:</w:t>
      </w:r>
      <w:r w:rsidRPr="00185FCC">
        <w:rPr>
          <w:rFonts w:ascii="Times New Roman" w:hAnsi="Times New Roman" w:cs="Times New Roman"/>
          <w:sz w:val="28"/>
          <w:szCs w:val="28"/>
        </w:rPr>
        <w:t xml:space="preserve"> ОК 007-</w:t>
      </w:r>
      <w:r>
        <w:rPr>
          <w:rFonts w:ascii="Times New Roman" w:hAnsi="Times New Roman" w:cs="Times New Roman"/>
          <w:sz w:val="28"/>
          <w:szCs w:val="28"/>
        </w:rPr>
        <w:t xml:space="preserve"> 93</w:t>
      </w:r>
    </w:p>
    <w:p w:rsidR="00185FCC" w:rsidRPr="00185FCC" w:rsidRDefault="00185FCC" w:rsidP="00185FCC">
      <w:pPr>
        <w:rPr>
          <w:rFonts w:ascii="Times New Roman" w:hAnsi="Times New Roman" w:cs="Times New Roman"/>
          <w:sz w:val="28"/>
          <w:szCs w:val="28"/>
        </w:rPr>
      </w:pPr>
      <w:r w:rsidRPr="00185FCC">
        <w:rPr>
          <w:rFonts w:ascii="Times New Roman" w:hAnsi="Times New Roman" w:cs="Times New Roman"/>
          <w:b/>
          <w:sz w:val="28"/>
          <w:szCs w:val="28"/>
        </w:rPr>
        <w:t>Дата введения в действие:</w:t>
      </w:r>
      <w:r w:rsidRPr="00185FCC">
        <w:rPr>
          <w:rFonts w:ascii="Times New Roman" w:hAnsi="Times New Roman" w:cs="Times New Roman"/>
          <w:sz w:val="28"/>
          <w:szCs w:val="28"/>
        </w:rPr>
        <w:t xml:space="preserve"> 01.07.1994</w:t>
      </w:r>
    </w:p>
    <w:p w:rsidR="00185FCC" w:rsidRPr="00185FCC" w:rsidRDefault="00185FCC" w:rsidP="00185FCC">
      <w:pPr>
        <w:rPr>
          <w:rFonts w:ascii="Times New Roman" w:hAnsi="Times New Roman" w:cs="Times New Roman"/>
          <w:sz w:val="28"/>
          <w:szCs w:val="28"/>
        </w:rPr>
      </w:pPr>
      <w:r w:rsidRPr="00185FCC">
        <w:rPr>
          <w:rFonts w:ascii="Times New Roman" w:hAnsi="Times New Roman" w:cs="Times New Roman"/>
          <w:b/>
          <w:sz w:val="28"/>
          <w:szCs w:val="28"/>
        </w:rPr>
        <w:t>Основание:</w:t>
      </w:r>
      <w:r w:rsidRPr="00185FCC">
        <w:rPr>
          <w:rFonts w:ascii="Times New Roman" w:hAnsi="Times New Roman" w:cs="Times New Roman"/>
          <w:sz w:val="28"/>
          <w:szCs w:val="28"/>
        </w:rPr>
        <w:t xml:space="preserve"> Постановление Госстандарта России от 30.12.1993 г. № 297</w:t>
      </w:r>
    </w:p>
    <w:p w:rsidR="00185FCC" w:rsidRDefault="00185FCC" w:rsidP="00185FCC">
      <w:pPr>
        <w:rPr>
          <w:rFonts w:ascii="Times New Roman" w:hAnsi="Times New Roman" w:cs="Times New Roman"/>
          <w:sz w:val="28"/>
          <w:szCs w:val="28"/>
        </w:rPr>
      </w:pPr>
      <w:r w:rsidRPr="00185FCC">
        <w:rPr>
          <w:rFonts w:ascii="Times New Roman" w:hAnsi="Times New Roman" w:cs="Times New Roman"/>
          <w:b/>
          <w:sz w:val="28"/>
          <w:szCs w:val="28"/>
        </w:rPr>
        <w:t>Предыдущий классификатор</w:t>
      </w:r>
      <w:r w:rsidRPr="00185FCC">
        <w:rPr>
          <w:rFonts w:ascii="Times New Roman" w:hAnsi="Times New Roman" w:cs="Times New Roman"/>
          <w:sz w:val="28"/>
          <w:szCs w:val="28"/>
        </w:rPr>
        <w:t>: Общесоюзный классификатор предп</w:t>
      </w:r>
      <w:r>
        <w:rPr>
          <w:rFonts w:ascii="Times New Roman" w:hAnsi="Times New Roman" w:cs="Times New Roman"/>
          <w:sz w:val="28"/>
          <w:szCs w:val="28"/>
        </w:rPr>
        <w:t>риятий и организаций (1 76 083)</w:t>
      </w:r>
    </w:p>
    <w:p w:rsidR="00185FCC" w:rsidRPr="00185FCC" w:rsidRDefault="00185FCC" w:rsidP="00185FCC">
      <w:pPr>
        <w:rPr>
          <w:rFonts w:ascii="Times New Roman" w:hAnsi="Times New Roman" w:cs="Times New Roman"/>
          <w:sz w:val="28"/>
          <w:szCs w:val="28"/>
        </w:rPr>
      </w:pPr>
      <w:r w:rsidRPr="00185FCC">
        <w:rPr>
          <w:rFonts w:ascii="Times New Roman" w:hAnsi="Times New Roman" w:cs="Times New Roman"/>
          <w:b/>
          <w:sz w:val="28"/>
          <w:szCs w:val="28"/>
        </w:rPr>
        <w:t>Дата окончания действия</w:t>
      </w:r>
      <w:r w:rsidRPr="00185FCC">
        <w:rPr>
          <w:rFonts w:ascii="Times New Roman" w:hAnsi="Times New Roman" w:cs="Times New Roman"/>
          <w:sz w:val="28"/>
          <w:szCs w:val="28"/>
        </w:rPr>
        <w:t>: —</w:t>
      </w:r>
    </w:p>
    <w:p w:rsidR="00185FCC" w:rsidRPr="00185FCC" w:rsidRDefault="00185FCC" w:rsidP="00185FCC">
      <w:pPr>
        <w:rPr>
          <w:rFonts w:ascii="Times New Roman" w:hAnsi="Times New Roman" w:cs="Times New Roman"/>
          <w:sz w:val="28"/>
          <w:szCs w:val="28"/>
        </w:rPr>
      </w:pPr>
      <w:r w:rsidRPr="00185FCC">
        <w:rPr>
          <w:rFonts w:ascii="Times New Roman" w:hAnsi="Times New Roman" w:cs="Times New Roman"/>
          <w:b/>
          <w:sz w:val="28"/>
          <w:szCs w:val="28"/>
        </w:rPr>
        <w:t xml:space="preserve">Основание: </w:t>
      </w:r>
      <w:r w:rsidRPr="00185FCC">
        <w:rPr>
          <w:rFonts w:ascii="Times New Roman" w:hAnsi="Times New Roman" w:cs="Times New Roman"/>
          <w:sz w:val="28"/>
          <w:szCs w:val="28"/>
        </w:rPr>
        <w:t>—</w:t>
      </w:r>
    </w:p>
    <w:p w:rsidR="00185FCC" w:rsidRPr="00185FCC" w:rsidRDefault="00185FCC" w:rsidP="00185FCC">
      <w:pPr>
        <w:rPr>
          <w:rFonts w:ascii="Times New Roman" w:hAnsi="Times New Roman" w:cs="Times New Roman"/>
          <w:sz w:val="28"/>
          <w:szCs w:val="28"/>
        </w:rPr>
      </w:pPr>
      <w:r w:rsidRPr="00185FCC">
        <w:rPr>
          <w:rFonts w:ascii="Times New Roman" w:hAnsi="Times New Roman" w:cs="Times New Roman"/>
          <w:b/>
          <w:sz w:val="28"/>
          <w:szCs w:val="28"/>
        </w:rPr>
        <w:t>Последующий классификатор:</w:t>
      </w:r>
      <w:r w:rsidRPr="00185FCC">
        <w:rPr>
          <w:rFonts w:ascii="Times New Roman" w:hAnsi="Times New Roman" w:cs="Times New Roman"/>
          <w:sz w:val="28"/>
          <w:szCs w:val="28"/>
        </w:rPr>
        <w:t xml:space="preserve"> —</w:t>
      </w:r>
    </w:p>
    <w:p w:rsidR="00185FCC" w:rsidRPr="00185FCC" w:rsidRDefault="00185FCC" w:rsidP="00185FCC">
      <w:pPr>
        <w:rPr>
          <w:rFonts w:ascii="Times New Roman" w:hAnsi="Times New Roman" w:cs="Times New Roman"/>
          <w:sz w:val="28"/>
          <w:szCs w:val="28"/>
        </w:rPr>
      </w:pPr>
      <w:r w:rsidRPr="00185FCC">
        <w:rPr>
          <w:rFonts w:ascii="Times New Roman" w:hAnsi="Times New Roman" w:cs="Times New Roman"/>
          <w:b/>
          <w:sz w:val="28"/>
          <w:szCs w:val="28"/>
        </w:rPr>
        <w:t>Ответственный орган:</w:t>
      </w:r>
      <w:r w:rsidRPr="00185FCC">
        <w:rPr>
          <w:rFonts w:ascii="Times New Roman" w:hAnsi="Times New Roman" w:cs="Times New Roman"/>
          <w:sz w:val="28"/>
          <w:szCs w:val="28"/>
        </w:rPr>
        <w:t xml:space="preserve"> Росстат</w:t>
      </w:r>
    </w:p>
    <w:p w:rsidR="00185FCC" w:rsidRDefault="00185FCC" w:rsidP="00185FCC">
      <w:pPr>
        <w:rPr>
          <w:rFonts w:ascii="Times New Roman" w:hAnsi="Times New Roman" w:cs="Times New Roman"/>
          <w:sz w:val="28"/>
          <w:szCs w:val="28"/>
        </w:rPr>
      </w:pPr>
      <w:r w:rsidRPr="00185FCC">
        <w:rPr>
          <w:rFonts w:ascii="Times New Roman" w:hAnsi="Times New Roman" w:cs="Times New Roman"/>
          <w:b/>
          <w:sz w:val="28"/>
          <w:szCs w:val="28"/>
        </w:rPr>
        <w:t>Официальный сайт:</w:t>
      </w:r>
      <w:r w:rsidRPr="00185FCC">
        <w:rPr>
          <w:rFonts w:ascii="Times New Roman" w:hAnsi="Times New Roman" w:cs="Times New Roman"/>
          <w:sz w:val="28"/>
          <w:szCs w:val="28"/>
        </w:rPr>
        <w:t xml:space="preserve"> http://www.gks.ru/, http://кодыросстата.рф/</w:t>
      </w:r>
      <w:r w:rsidRPr="00185F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5FCC" w:rsidRDefault="00185FCC" w:rsidP="00185FCC">
      <w:pPr>
        <w:rPr>
          <w:rFonts w:ascii="Times New Roman" w:hAnsi="Times New Roman" w:cs="Times New Roman"/>
          <w:sz w:val="28"/>
          <w:szCs w:val="28"/>
        </w:rPr>
      </w:pPr>
      <w:r w:rsidRPr="00185FC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ОКПО </w:t>
      </w:r>
      <w:r w:rsidRPr="00185FCC">
        <w:rPr>
          <w:rFonts w:ascii="Times New Roman" w:hAnsi="Times New Roman" w:cs="Times New Roman"/>
          <w:sz w:val="28"/>
          <w:szCs w:val="28"/>
        </w:rPr>
        <w:t>– это цифровой код, использующийся для учета и идентификации хозяйствующих субъектов (Юридических лиц и Индивидуальных предпринимателей) РФ в Росстате. Код относится к реквизитам компании или ИП. ОКПО состоит из комбинации от 8 до 10 цифр. Номер ОКПО состоит из порядкового номера организации, а последняя цифра кода является контрольным числом.</w:t>
      </w:r>
    </w:p>
    <w:p w:rsidR="002C273E" w:rsidRPr="002C273E" w:rsidRDefault="002C273E" w:rsidP="002C273E">
      <w:pPr>
        <w:pStyle w:val="3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35390266"/>
      <w:r w:rsidRPr="002C273E">
        <w:rPr>
          <w:rFonts w:ascii="Times New Roman" w:hAnsi="Times New Roman" w:cs="Times New Roman"/>
          <w:b/>
          <w:color w:val="auto"/>
          <w:sz w:val="28"/>
          <w:szCs w:val="28"/>
        </w:rPr>
        <w:t>Вхождение классификатора в Национальную систему стандартизации</w:t>
      </w:r>
      <w:bookmarkEnd w:id="9"/>
    </w:p>
    <w:p w:rsidR="002C273E" w:rsidRPr="002C273E" w:rsidRDefault="002C273E" w:rsidP="002C273E">
      <w:pPr>
        <w:pStyle w:val="a3"/>
        <w:spacing w:before="0" w:after="0"/>
        <w:rPr>
          <w:spacing w:val="1"/>
          <w:sz w:val="28"/>
          <w:szCs w:val="28"/>
        </w:rPr>
      </w:pPr>
      <w:r w:rsidRPr="002C273E">
        <w:rPr>
          <w:b/>
          <w:bCs/>
          <w:spacing w:val="1"/>
          <w:sz w:val="28"/>
          <w:szCs w:val="28"/>
        </w:rPr>
        <w:t>Общероссийский классификатор предприятий и организаций (ОКПО)</w:t>
      </w:r>
      <w:r w:rsidRPr="002C273E">
        <w:rPr>
          <w:spacing w:val="1"/>
          <w:sz w:val="28"/>
          <w:szCs w:val="28"/>
        </w:rPr>
        <w:t> является составной частью Единой системы классификации и кодирования технико-экономической и социальной информации (ЕСКК) Российской Федерации.</w:t>
      </w:r>
    </w:p>
    <w:p w:rsidR="002C273E" w:rsidRPr="002C273E" w:rsidRDefault="002C273E" w:rsidP="002C273E">
      <w:pPr>
        <w:pStyle w:val="3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35390267"/>
      <w:r w:rsidRPr="002C273E">
        <w:rPr>
          <w:rFonts w:ascii="Times New Roman" w:hAnsi="Times New Roman" w:cs="Times New Roman"/>
          <w:b/>
          <w:color w:val="auto"/>
          <w:sz w:val="28"/>
          <w:szCs w:val="28"/>
        </w:rPr>
        <w:t>Предшествующий классификатор</w:t>
      </w:r>
      <w:bookmarkEnd w:id="10"/>
    </w:p>
    <w:p w:rsidR="002C273E" w:rsidRPr="002C273E" w:rsidRDefault="002C273E" w:rsidP="002C273E">
      <w:pPr>
        <w:pStyle w:val="a3"/>
        <w:spacing w:before="0" w:after="0"/>
        <w:rPr>
          <w:spacing w:val="1"/>
          <w:sz w:val="28"/>
          <w:szCs w:val="28"/>
        </w:rPr>
      </w:pPr>
      <w:r w:rsidRPr="002C273E">
        <w:rPr>
          <w:b/>
          <w:bCs/>
          <w:spacing w:val="1"/>
          <w:sz w:val="28"/>
          <w:szCs w:val="28"/>
        </w:rPr>
        <w:t>Общероссийский классификатор предприятий и организаций (ОКПО)</w:t>
      </w:r>
      <w:r w:rsidRPr="002C273E">
        <w:rPr>
          <w:spacing w:val="1"/>
          <w:sz w:val="28"/>
          <w:szCs w:val="28"/>
        </w:rPr>
        <w:t> разработан взамен аналогичного Общесоюзного классификатора с полным сохранением своего функционального назначения.</w:t>
      </w:r>
    </w:p>
    <w:p w:rsidR="002C273E" w:rsidRPr="002C273E" w:rsidRDefault="002C273E" w:rsidP="002C273E">
      <w:pPr>
        <w:pStyle w:val="3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35390268"/>
      <w:r w:rsidRPr="002C273E">
        <w:rPr>
          <w:rFonts w:ascii="Times New Roman" w:hAnsi="Times New Roman" w:cs="Times New Roman"/>
          <w:b/>
          <w:color w:val="auto"/>
          <w:sz w:val="28"/>
          <w:szCs w:val="28"/>
        </w:rPr>
        <w:t>Назначение классификатора</w:t>
      </w:r>
      <w:bookmarkEnd w:id="11"/>
    </w:p>
    <w:p w:rsidR="002C273E" w:rsidRPr="002C273E" w:rsidRDefault="002C273E" w:rsidP="002C273E">
      <w:pPr>
        <w:pStyle w:val="a3"/>
        <w:spacing w:before="0" w:after="0"/>
        <w:rPr>
          <w:spacing w:val="1"/>
          <w:sz w:val="28"/>
          <w:szCs w:val="28"/>
        </w:rPr>
      </w:pPr>
      <w:r w:rsidRPr="002C273E">
        <w:rPr>
          <w:b/>
          <w:bCs/>
          <w:spacing w:val="1"/>
          <w:sz w:val="28"/>
          <w:szCs w:val="28"/>
        </w:rPr>
        <w:t>Общероссийский классификатор предприятий и организаций (ОКПО)</w:t>
      </w:r>
      <w:r w:rsidRPr="002C273E">
        <w:rPr>
          <w:spacing w:val="1"/>
          <w:sz w:val="28"/>
          <w:szCs w:val="28"/>
        </w:rPr>
        <w:t> играет важную роль при ведении Единого государственного регистра предприятий и организаций всех форм собственности и хозяйствования (ЕГРПО).</w:t>
      </w:r>
    </w:p>
    <w:p w:rsidR="002C273E" w:rsidRPr="002C273E" w:rsidRDefault="002C273E" w:rsidP="002C273E">
      <w:pPr>
        <w:pStyle w:val="below"/>
        <w:spacing w:before="0" w:beforeAutospacing="0" w:after="0" w:afterAutospacing="0"/>
        <w:rPr>
          <w:color w:val="000000"/>
          <w:spacing w:val="1"/>
          <w:sz w:val="28"/>
          <w:szCs w:val="28"/>
        </w:rPr>
      </w:pPr>
      <w:r w:rsidRPr="002C273E">
        <w:rPr>
          <w:b/>
          <w:bCs/>
          <w:color w:val="000000"/>
          <w:spacing w:val="1"/>
          <w:sz w:val="28"/>
          <w:szCs w:val="28"/>
        </w:rPr>
        <w:t>ОКПО</w:t>
      </w:r>
      <w:r w:rsidRPr="002C273E">
        <w:rPr>
          <w:color w:val="000000"/>
          <w:spacing w:val="1"/>
          <w:sz w:val="28"/>
          <w:szCs w:val="28"/>
        </w:rPr>
        <w:t> предназначен для:</w:t>
      </w:r>
    </w:p>
    <w:p w:rsidR="002C273E" w:rsidRPr="002C273E" w:rsidRDefault="002C273E" w:rsidP="002C273E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2C273E">
        <w:rPr>
          <w:rFonts w:ascii="Times New Roman" w:hAnsi="Times New Roman" w:cs="Times New Roman"/>
          <w:color w:val="000000"/>
          <w:sz w:val="28"/>
          <w:szCs w:val="28"/>
        </w:rPr>
        <w:t>обеспечения совместимости государственных информационных систем и информационных ресурсов, содержащих сведения о хозяйствующих субъектах;</w:t>
      </w:r>
    </w:p>
    <w:p w:rsidR="002C273E" w:rsidRPr="002C273E" w:rsidRDefault="002C273E" w:rsidP="002C273E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2C273E">
        <w:rPr>
          <w:rFonts w:ascii="Times New Roman" w:hAnsi="Times New Roman" w:cs="Times New Roman"/>
          <w:color w:val="000000"/>
          <w:sz w:val="28"/>
          <w:szCs w:val="28"/>
        </w:rPr>
        <w:t>межведомственного обмена информацией;</w:t>
      </w:r>
    </w:p>
    <w:p w:rsidR="002C273E" w:rsidRPr="002C273E" w:rsidRDefault="002C273E" w:rsidP="002C273E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2C273E">
        <w:rPr>
          <w:rFonts w:ascii="Times New Roman" w:hAnsi="Times New Roman" w:cs="Times New Roman"/>
          <w:color w:val="000000"/>
          <w:sz w:val="28"/>
          <w:szCs w:val="28"/>
        </w:rPr>
        <w:t>однозначной идентификации хозяйствующих субъектов, расположенных на территории Российской Федерации;</w:t>
      </w:r>
    </w:p>
    <w:p w:rsidR="002C273E" w:rsidRPr="002C273E" w:rsidRDefault="002C273E" w:rsidP="002C273E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2C273E">
        <w:rPr>
          <w:rFonts w:ascii="Times New Roman" w:hAnsi="Times New Roman" w:cs="Times New Roman"/>
          <w:color w:val="000000"/>
          <w:sz w:val="28"/>
          <w:szCs w:val="28"/>
        </w:rPr>
        <w:t>сопоставимости экономико-статистических данных;</w:t>
      </w:r>
    </w:p>
    <w:p w:rsidR="002C273E" w:rsidRDefault="002C273E" w:rsidP="002C273E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2C273E">
        <w:rPr>
          <w:rFonts w:ascii="Times New Roman" w:hAnsi="Times New Roman" w:cs="Times New Roman"/>
          <w:color w:val="000000"/>
          <w:sz w:val="28"/>
          <w:szCs w:val="28"/>
        </w:rPr>
        <w:t>автоматизированной обработки информации.</w:t>
      </w:r>
    </w:p>
    <w:p w:rsidR="002C273E" w:rsidRPr="002C273E" w:rsidRDefault="002C273E" w:rsidP="002C273E">
      <w:pPr>
        <w:pStyle w:val="3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35390269"/>
      <w:r w:rsidRPr="002C273E">
        <w:rPr>
          <w:rFonts w:ascii="Times New Roman" w:hAnsi="Times New Roman" w:cs="Times New Roman"/>
          <w:b/>
          <w:color w:val="auto"/>
          <w:sz w:val="28"/>
          <w:szCs w:val="28"/>
        </w:rPr>
        <w:t>Объекты классификации</w:t>
      </w:r>
      <w:bookmarkEnd w:id="12"/>
    </w:p>
    <w:p w:rsidR="002C273E" w:rsidRPr="002C273E" w:rsidRDefault="002C273E" w:rsidP="002C273E">
      <w:pPr>
        <w:pStyle w:val="a3"/>
        <w:spacing w:before="0" w:after="0"/>
        <w:rPr>
          <w:spacing w:val="1"/>
          <w:sz w:val="28"/>
          <w:szCs w:val="28"/>
        </w:rPr>
      </w:pPr>
      <w:r w:rsidRPr="002C273E">
        <w:rPr>
          <w:spacing w:val="1"/>
          <w:sz w:val="28"/>
          <w:szCs w:val="28"/>
        </w:rPr>
        <w:t>Объектами классификации </w:t>
      </w:r>
      <w:r w:rsidRPr="002C273E">
        <w:rPr>
          <w:b/>
          <w:bCs/>
          <w:spacing w:val="1"/>
          <w:sz w:val="28"/>
          <w:szCs w:val="28"/>
        </w:rPr>
        <w:t>ОКПО</w:t>
      </w:r>
      <w:r w:rsidRPr="002C273E">
        <w:rPr>
          <w:spacing w:val="1"/>
          <w:sz w:val="28"/>
          <w:szCs w:val="28"/>
        </w:rPr>
        <w:t> являются юридические лица, филиалы, отделения, представительства и другие обособленные подразделения предприятий и организаций, организации, осуществляющие свою деятельность без образования юридического лица, индивидуальные предприниматели.</w:t>
      </w:r>
    </w:p>
    <w:p w:rsidR="002C273E" w:rsidRPr="002C273E" w:rsidRDefault="002C273E" w:rsidP="002C273E">
      <w:pPr>
        <w:pStyle w:val="3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35390270"/>
      <w:r w:rsidRPr="002C273E">
        <w:rPr>
          <w:rFonts w:ascii="Times New Roman" w:hAnsi="Times New Roman" w:cs="Times New Roman"/>
          <w:b/>
          <w:color w:val="auto"/>
          <w:sz w:val="28"/>
          <w:szCs w:val="28"/>
        </w:rPr>
        <w:t>Построение классификатора</w:t>
      </w:r>
      <w:bookmarkEnd w:id="13"/>
    </w:p>
    <w:p w:rsidR="002C273E" w:rsidRPr="002C273E" w:rsidRDefault="002C273E" w:rsidP="002C273E">
      <w:pPr>
        <w:pStyle w:val="a3"/>
        <w:spacing w:before="0" w:after="0"/>
        <w:rPr>
          <w:spacing w:val="1"/>
          <w:sz w:val="28"/>
          <w:szCs w:val="28"/>
        </w:rPr>
      </w:pPr>
      <w:r w:rsidRPr="002C273E">
        <w:rPr>
          <w:b/>
          <w:bCs/>
          <w:spacing w:val="1"/>
          <w:sz w:val="28"/>
          <w:szCs w:val="28"/>
        </w:rPr>
        <w:t>ОКПО</w:t>
      </w:r>
      <w:r w:rsidRPr="002C273E">
        <w:rPr>
          <w:spacing w:val="1"/>
          <w:sz w:val="28"/>
          <w:szCs w:val="28"/>
        </w:rPr>
        <w:t> включает два раздела.</w:t>
      </w:r>
      <w:r w:rsidRPr="002C273E">
        <w:rPr>
          <w:spacing w:val="1"/>
          <w:sz w:val="28"/>
          <w:szCs w:val="28"/>
        </w:rPr>
        <w:br/>
        <w:t>Первый раздел содержит юридические лица, их филиалы и представительства, организации, осуществляющие свою деятельность без образования юридического лица.</w:t>
      </w:r>
      <w:r w:rsidRPr="002C273E">
        <w:rPr>
          <w:spacing w:val="1"/>
          <w:sz w:val="28"/>
          <w:szCs w:val="28"/>
        </w:rPr>
        <w:br/>
        <w:t>Второй раздел содержит индивидуальных предпринимателей.</w:t>
      </w:r>
    </w:p>
    <w:p w:rsidR="002C273E" w:rsidRPr="002C273E" w:rsidRDefault="002C273E" w:rsidP="002C273E">
      <w:pPr>
        <w:pStyle w:val="3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35390271"/>
      <w:r w:rsidRPr="002C273E">
        <w:rPr>
          <w:rFonts w:ascii="Times New Roman" w:hAnsi="Times New Roman" w:cs="Times New Roman"/>
          <w:b/>
          <w:color w:val="auto"/>
          <w:sz w:val="28"/>
          <w:szCs w:val="28"/>
        </w:rPr>
        <w:t>Система классификации и кодирования</w:t>
      </w:r>
      <w:bookmarkEnd w:id="14"/>
    </w:p>
    <w:p w:rsidR="002C273E" w:rsidRPr="002C273E" w:rsidRDefault="002C273E" w:rsidP="002C273E">
      <w:pPr>
        <w:pStyle w:val="a3"/>
        <w:spacing w:before="0" w:after="0"/>
        <w:rPr>
          <w:spacing w:val="1"/>
          <w:sz w:val="28"/>
          <w:szCs w:val="28"/>
        </w:rPr>
      </w:pPr>
      <w:r w:rsidRPr="002C273E">
        <w:rPr>
          <w:spacing w:val="1"/>
          <w:sz w:val="28"/>
          <w:szCs w:val="28"/>
        </w:rPr>
        <w:t>Структурно первый и второй разделы </w:t>
      </w:r>
      <w:r w:rsidRPr="002C273E">
        <w:rPr>
          <w:b/>
          <w:bCs/>
          <w:spacing w:val="1"/>
          <w:sz w:val="28"/>
          <w:szCs w:val="28"/>
        </w:rPr>
        <w:t>ОКПО</w:t>
      </w:r>
      <w:r w:rsidRPr="002C273E">
        <w:rPr>
          <w:spacing w:val="1"/>
          <w:sz w:val="28"/>
          <w:szCs w:val="28"/>
        </w:rPr>
        <w:t> состоят из трех блоков:</w:t>
      </w:r>
      <w:r w:rsidRPr="002C273E">
        <w:rPr>
          <w:spacing w:val="1"/>
          <w:sz w:val="28"/>
          <w:szCs w:val="28"/>
        </w:rPr>
        <w:br/>
      </w:r>
      <w:r w:rsidRPr="002C273E">
        <w:rPr>
          <w:spacing w:val="1"/>
          <w:sz w:val="28"/>
          <w:szCs w:val="28"/>
        </w:rPr>
        <w:lastRenderedPageBreak/>
        <w:t>—  блока идентификации;</w:t>
      </w:r>
      <w:r w:rsidRPr="002C273E">
        <w:rPr>
          <w:spacing w:val="1"/>
          <w:sz w:val="28"/>
          <w:szCs w:val="28"/>
        </w:rPr>
        <w:br/>
        <w:t>—  блока наименования объектов;</w:t>
      </w:r>
      <w:r w:rsidRPr="002C273E">
        <w:rPr>
          <w:spacing w:val="1"/>
          <w:sz w:val="28"/>
          <w:szCs w:val="28"/>
        </w:rPr>
        <w:br/>
        <w:t>—  блока классификационных признаков.</w:t>
      </w:r>
    </w:p>
    <w:p w:rsidR="002C273E" w:rsidRPr="002C273E" w:rsidRDefault="002C273E" w:rsidP="002C273E">
      <w:pPr>
        <w:pStyle w:val="a3"/>
        <w:spacing w:before="0" w:after="0"/>
        <w:rPr>
          <w:spacing w:val="1"/>
          <w:sz w:val="28"/>
          <w:szCs w:val="28"/>
          <w:shd w:val="clear" w:color="auto" w:fill="FFFFFF"/>
        </w:rPr>
      </w:pPr>
      <w:r w:rsidRPr="002C273E">
        <w:rPr>
          <w:spacing w:val="1"/>
          <w:sz w:val="28"/>
          <w:szCs w:val="28"/>
          <w:shd w:val="clear" w:color="auto" w:fill="FFFFFF"/>
        </w:rPr>
        <w:t>В </w:t>
      </w:r>
      <w:r w:rsidRPr="002C273E">
        <w:rPr>
          <w:sz w:val="28"/>
          <w:szCs w:val="28"/>
        </w:rPr>
        <w:t>первом разделе</w:t>
      </w:r>
      <w:r w:rsidRPr="002C273E">
        <w:rPr>
          <w:spacing w:val="1"/>
          <w:sz w:val="28"/>
          <w:szCs w:val="28"/>
          <w:shd w:val="clear" w:color="auto" w:fill="FFFFFF"/>
        </w:rPr>
        <w:t> </w:t>
      </w:r>
      <w:r w:rsidRPr="002C273E">
        <w:rPr>
          <w:b/>
          <w:bCs/>
          <w:spacing w:val="1"/>
          <w:sz w:val="28"/>
          <w:szCs w:val="28"/>
          <w:shd w:val="clear" w:color="auto" w:fill="FFFFFF"/>
        </w:rPr>
        <w:t>ОКПО</w:t>
      </w:r>
      <w:r w:rsidRPr="002C273E">
        <w:rPr>
          <w:spacing w:val="1"/>
          <w:sz w:val="28"/>
          <w:szCs w:val="28"/>
          <w:shd w:val="clear" w:color="auto" w:fill="FFFFFF"/>
        </w:rPr>
        <w:t> </w:t>
      </w:r>
      <w:r w:rsidRPr="002C273E">
        <w:rPr>
          <w:rStyle w:val="emphasize"/>
          <w:spacing w:val="1"/>
          <w:sz w:val="28"/>
          <w:szCs w:val="28"/>
          <w:u w:val="single"/>
          <w:shd w:val="clear" w:color="auto" w:fill="FFFFFF"/>
        </w:rPr>
        <w:t>блок идентификации</w:t>
      </w:r>
      <w:r w:rsidRPr="002C273E">
        <w:rPr>
          <w:spacing w:val="1"/>
          <w:sz w:val="28"/>
          <w:szCs w:val="28"/>
          <w:shd w:val="clear" w:color="auto" w:fill="FFFFFF"/>
        </w:rPr>
        <w:t> включает код </w:t>
      </w:r>
      <w:r w:rsidRPr="002C273E">
        <w:rPr>
          <w:b/>
          <w:bCs/>
          <w:spacing w:val="1"/>
          <w:sz w:val="28"/>
          <w:szCs w:val="28"/>
          <w:shd w:val="clear" w:color="auto" w:fill="FFFFFF"/>
        </w:rPr>
        <w:t>ОКПО</w:t>
      </w:r>
      <w:r w:rsidRPr="002C273E">
        <w:rPr>
          <w:spacing w:val="1"/>
          <w:sz w:val="28"/>
          <w:szCs w:val="28"/>
          <w:shd w:val="clear" w:color="auto" w:fill="FFFFFF"/>
        </w:rPr>
        <w:t> юридического лица, построенный с использованием порядкового метода кодирования.</w:t>
      </w:r>
      <w:r w:rsidRPr="002C273E">
        <w:rPr>
          <w:spacing w:val="1"/>
          <w:sz w:val="28"/>
          <w:szCs w:val="28"/>
        </w:rPr>
        <w:br/>
      </w:r>
      <w:r w:rsidRPr="002C273E">
        <w:rPr>
          <w:spacing w:val="1"/>
          <w:sz w:val="28"/>
          <w:szCs w:val="28"/>
          <w:shd w:val="clear" w:color="auto" w:fill="FFFFFF"/>
        </w:rPr>
        <w:t>Код </w:t>
      </w:r>
      <w:r w:rsidRPr="002C273E">
        <w:rPr>
          <w:b/>
          <w:bCs/>
          <w:spacing w:val="1"/>
          <w:sz w:val="28"/>
          <w:szCs w:val="28"/>
          <w:shd w:val="clear" w:color="auto" w:fill="FFFFFF"/>
        </w:rPr>
        <w:t>ОКПО</w:t>
      </w:r>
      <w:r w:rsidRPr="002C273E">
        <w:rPr>
          <w:spacing w:val="1"/>
          <w:sz w:val="28"/>
          <w:szCs w:val="28"/>
          <w:shd w:val="clear" w:color="auto" w:fill="FFFFFF"/>
        </w:rPr>
        <w:t> юридического лица состоит из восьми цифровых знаков, семь из которых представляют собой порядковый номер, восьмой знак является контрольным числом, рассчитанным по Методике расчета контрольного числа согласно Правилам стандартизации ПР 50.1.024-2005 "Основные положения и порядок проведения работ по разработке, ведению и применению общероссийских классификаторов".</w:t>
      </w:r>
    </w:p>
    <w:p w:rsidR="002C273E" w:rsidRPr="002C273E" w:rsidRDefault="002C273E" w:rsidP="002C273E">
      <w:pPr>
        <w:pStyle w:val="a3"/>
        <w:spacing w:before="0" w:after="0"/>
        <w:rPr>
          <w:spacing w:val="1"/>
          <w:sz w:val="28"/>
          <w:szCs w:val="28"/>
          <w:shd w:val="clear" w:color="auto" w:fill="FFFFFF"/>
        </w:rPr>
      </w:pPr>
      <w:r w:rsidRPr="002C273E">
        <w:rPr>
          <w:spacing w:val="1"/>
          <w:sz w:val="28"/>
          <w:szCs w:val="28"/>
          <w:shd w:val="clear" w:color="auto" w:fill="FFFFFF"/>
        </w:rPr>
        <w:t>Во </w:t>
      </w:r>
      <w:r w:rsidRPr="002C273E">
        <w:rPr>
          <w:sz w:val="28"/>
          <w:szCs w:val="28"/>
        </w:rPr>
        <w:t>втором разделе</w:t>
      </w:r>
      <w:r w:rsidRPr="002C273E">
        <w:rPr>
          <w:spacing w:val="1"/>
          <w:sz w:val="28"/>
          <w:szCs w:val="28"/>
          <w:shd w:val="clear" w:color="auto" w:fill="FFFFFF"/>
        </w:rPr>
        <w:t> </w:t>
      </w:r>
      <w:r w:rsidRPr="002C273E">
        <w:rPr>
          <w:b/>
          <w:bCs/>
          <w:spacing w:val="1"/>
          <w:sz w:val="28"/>
          <w:szCs w:val="28"/>
          <w:shd w:val="clear" w:color="auto" w:fill="FFFFFF"/>
        </w:rPr>
        <w:t>ОКПО</w:t>
      </w:r>
      <w:r w:rsidRPr="002C273E">
        <w:rPr>
          <w:spacing w:val="1"/>
          <w:sz w:val="28"/>
          <w:szCs w:val="28"/>
          <w:shd w:val="clear" w:color="auto" w:fill="FFFFFF"/>
        </w:rPr>
        <w:t> </w:t>
      </w:r>
      <w:r w:rsidRPr="002C273E">
        <w:rPr>
          <w:rStyle w:val="emphasize"/>
          <w:spacing w:val="1"/>
          <w:sz w:val="28"/>
          <w:szCs w:val="28"/>
          <w:u w:val="single"/>
          <w:shd w:val="clear" w:color="auto" w:fill="FFFFFF"/>
        </w:rPr>
        <w:t>блок идентификации</w:t>
      </w:r>
      <w:r w:rsidRPr="002C273E">
        <w:rPr>
          <w:spacing w:val="1"/>
          <w:sz w:val="28"/>
          <w:szCs w:val="28"/>
          <w:shd w:val="clear" w:color="auto" w:fill="FFFFFF"/>
        </w:rPr>
        <w:t> включает код </w:t>
      </w:r>
      <w:r w:rsidRPr="002C273E">
        <w:rPr>
          <w:b/>
          <w:bCs/>
          <w:spacing w:val="1"/>
          <w:sz w:val="28"/>
          <w:szCs w:val="28"/>
          <w:shd w:val="clear" w:color="auto" w:fill="FFFFFF"/>
        </w:rPr>
        <w:t>ОКПО</w:t>
      </w:r>
      <w:r w:rsidRPr="002C273E">
        <w:rPr>
          <w:spacing w:val="1"/>
          <w:sz w:val="28"/>
          <w:szCs w:val="28"/>
          <w:shd w:val="clear" w:color="auto" w:fill="FFFFFF"/>
        </w:rPr>
        <w:t> индивидуального предпринимателя, построенный с использованием порядкового метода кодирования.</w:t>
      </w:r>
      <w:r w:rsidRPr="002C273E">
        <w:rPr>
          <w:spacing w:val="1"/>
          <w:sz w:val="28"/>
          <w:szCs w:val="28"/>
        </w:rPr>
        <w:br/>
      </w:r>
      <w:r w:rsidRPr="002C273E">
        <w:rPr>
          <w:spacing w:val="1"/>
          <w:sz w:val="28"/>
          <w:szCs w:val="28"/>
          <w:shd w:val="clear" w:color="auto" w:fill="FFFFFF"/>
        </w:rPr>
        <w:t>Код </w:t>
      </w:r>
      <w:r w:rsidRPr="002C273E">
        <w:rPr>
          <w:b/>
          <w:bCs/>
          <w:spacing w:val="1"/>
          <w:sz w:val="28"/>
          <w:szCs w:val="28"/>
          <w:shd w:val="clear" w:color="auto" w:fill="FFFFFF"/>
        </w:rPr>
        <w:t>ОКПО</w:t>
      </w:r>
      <w:r w:rsidRPr="002C273E">
        <w:rPr>
          <w:spacing w:val="1"/>
          <w:sz w:val="28"/>
          <w:szCs w:val="28"/>
          <w:shd w:val="clear" w:color="auto" w:fill="FFFFFF"/>
        </w:rPr>
        <w:t> индивидуального предпринимателя состоит из десяти цифровых знаков, девять из которых представляют собой порядковый номер, десятый знак является контрольным числом, рассчитанным по вышеуказанной Методике расчета контрольного числа.</w:t>
      </w:r>
    </w:p>
    <w:p w:rsidR="002C273E" w:rsidRPr="002C273E" w:rsidRDefault="002C273E" w:rsidP="002C273E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  <w:r w:rsidRPr="002C273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  <w:lang w:eastAsia="ru-RU"/>
        </w:rPr>
        <w:t>Блок наименования</w:t>
      </w:r>
      <w:r w:rsidRPr="002C273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 включает:</w:t>
      </w:r>
    </w:p>
    <w:p w:rsidR="002C273E" w:rsidRPr="002C273E" w:rsidRDefault="002C273E" w:rsidP="002C273E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2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первом разделе - полное и сокращенное наименование хозяйствующего субъекта на русском языке, наименование на английском языке (при его наличии);</w:t>
      </w:r>
    </w:p>
    <w:p w:rsidR="002C273E" w:rsidRPr="002C273E" w:rsidRDefault="002C273E" w:rsidP="002C273E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2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 втором разделе - полное наименование хозяйствующего субъекта, состоящее из указания, что это индивидуальный предприниматель, его фамилии, имени, отчества в именительном падеже.</w:t>
      </w:r>
    </w:p>
    <w:p w:rsidR="002C273E" w:rsidRPr="002C273E" w:rsidRDefault="002C273E" w:rsidP="002C273E">
      <w:pPr>
        <w:pStyle w:val="a3"/>
        <w:spacing w:before="0" w:after="0"/>
        <w:rPr>
          <w:spacing w:val="1"/>
          <w:sz w:val="28"/>
          <w:szCs w:val="28"/>
          <w:u w:val="single"/>
          <w:shd w:val="clear" w:color="auto" w:fill="FFFFFF"/>
        </w:rPr>
      </w:pPr>
      <w:r w:rsidRPr="002C273E">
        <w:rPr>
          <w:spacing w:val="1"/>
          <w:sz w:val="28"/>
          <w:szCs w:val="28"/>
          <w:u w:val="single"/>
          <w:shd w:val="clear" w:color="auto" w:fill="FFFFFF"/>
        </w:rPr>
        <w:t>Форма и пример записи позиций для первого раздела ОКПО</w:t>
      </w:r>
    </w:p>
    <w:p w:rsidR="002C273E" w:rsidRPr="002C273E" w:rsidRDefault="002C273E" w:rsidP="002C273E">
      <w:pPr>
        <w:pStyle w:val="a3"/>
        <w:spacing w:before="0" w:after="0"/>
        <w:rPr>
          <w:spacing w:val="1"/>
          <w:sz w:val="28"/>
          <w:szCs w:val="28"/>
        </w:rPr>
      </w:pPr>
      <w:r w:rsidRPr="002C273E">
        <w:rPr>
          <w:noProof/>
          <w:sz w:val="28"/>
          <w:szCs w:val="28"/>
          <w:lang w:eastAsia="ru-RU"/>
        </w:rPr>
        <w:drawing>
          <wp:inline distT="0" distB="0" distL="0" distR="0" wp14:anchorId="5A5FD492" wp14:editId="296AC027">
            <wp:extent cx="5940425" cy="652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3E" w:rsidRPr="002C273E" w:rsidRDefault="002C273E" w:rsidP="002C273E">
      <w:pPr>
        <w:pStyle w:val="a3"/>
        <w:spacing w:before="0" w:after="0"/>
        <w:rPr>
          <w:spacing w:val="1"/>
          <w:sz w:val="28"/>
          <w:szCs w:val="28"/>
          <w:u w:val="single"/>
          <w:shd w:val="clear" w:color="auto" w:fill="FFFFFF"/>
        </w:rPr>
      </w:pPr>
      <w:r w:rsidRPr="002C273E">
        <w:rPr>
          <w:spacing w:val="1"/>
          <w:sz w:val="28"/>
          <w:szCs w:val="28"/>
          <w:u w:val="single"/>
          <w:shd w:val="clear" w:color="auto" w:fill="FFFFFF"/>
        </w:rPr>
        <w:t>Форма и пример записи позиций для второго раздела ОКПО</w:t>
      </w:r>
    </w:p>
    <w:p w:rsidR="002C273E" w:rsidRPr="002C273E" w:rsidRDefault="002C273E" w:rsidP="002C273E">
      <w:pPr>
        <w:pStyle w:val="a3"/>
        <w:spacing w:before="0" w:after="0"/>
        <w:rPr>
          <w:spacing w:val="1"/>
          <w:sz w:val="28"/>
          <w:szCs w:val="28"/>
        </w:rPr>
      </w:pPr>
      <w:r w:rsidRPr="002C273E">
        <w:rPr>
          <w:noProof/>
          <w:sz w:val="28"/>
          <w:szCs w:val="28"/>
          <w:lang w:eastAsia="ru-RU"/>
        </w:rPr>
        <w:drawing>
          <wp:inline distT="0" distB="0" distL="0" distR="0" wp14:anchorId="7F5A6D35" wp14:editId="4B1C90AD">
            <wp:extent cx="5940425" cy="8356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3E" w:rsidRPr="002C273E" w:rsidRDefault="002C273E" w:rsidP="002C273E">
      <w:pPr>
        <w:pStyle w:val="3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35390272"/>
      <w:r w:rsidRPr="002C273E">
        <w:rPr>
          <w:rFonts w:ascii="Times New Roman" w:hAnsi="Times New Roman" w:cs="Times New Roman"/>
          <w:b/>
          <w:color w:val="auto"/>
          <w:sz w:val="28"/>
          <w:szCs w:val="28"/>
        </w:rPr>
        <w:t>Система ведения классификатора</w:t>
      </w:r>
      <w:bookmarkEnd w:id="15"/>
    </w:p>
    <w:p w:rsidR="002C273E" w:rsidRPr="002C273E" w:rsidRDefault="002C273E" w:rsidP="002C273E">
      <w:pPr>
        <w:pStyle w:val="bezotstupa"/>
        <w:numPr>
          <w:ilvl w:val="0"/>
          <w:numId w:val="4"/>
        </w:numPr>
        <w:spacing w:before="0" w:beforeAutospacing="0" w:after="0" w:afterAutospacing="0"/>
        <w:ind w:left="0"/>
        <w:rPr>
          <w:color w:val="000000"/>
          <w:spacing w:val="1"/>
          <w:sz w:val="28"/>
          <w:szCs w:val="28"/>
        </w:rPr>
      </w:pPr>
      <w:r w:rsidRPr="002C273E">
        <w:rPr>
          <w:color w:val="000000"/>
          <w:spacing w:val="1"/>
          <w:sz w:val="28"/>
          <w:szCs w:val="28"/>
        </w:rPr>
        <w:t>Присвоение кодов </w:t>
      </w:r>
      <w:r w:rsidRPr="002C273E">
        <w:rPr>
          <w:b/>
          <w:bCs/>
          <w:color w:val="000000"/>
          <w:spacing w:val="1"/>
          <w:sz w:val="28"/>
          <w:szCs w:val="28"/>
        </w:rPr>
        <w:t>ОКПО</w:t>
      </w:r>
      <w:r w:rsidRPr="002C273E">
        <w:rPr>
          <w:color w:val="000000"/>
          <w:spacing w:val="1"/>
          <w:sz w:val="28"/>
          <w:szCs w:val="28"/>
        </w:rPr>
        <w:t> и взаимосвязанных с ним классификаторов (за исключением кодов ОКВЭД) осуществляется органами государственной статистики по сведениям о государственной регистрации хозяйствующих субъектов.</w:t>
      </w:r>
      <w:r w:rsidRPr="002C273E">
        <w:rPr>
          <w:color w:val="000000"/>
          <w:spacing w:val="1"/>
          <w:sz w:val="28"/>
          <w:szCs w:val="28"/>
        </w:rPr>
        <w:br/>
        <w:t>Код </w:t>
      </w:r>
      <w:r w:rsidRPr="002C273E">
        <w:rPr>
          <w:b/>
          <w:bCs/>
          <w:color w:val="000000"/>
          <w:spacing w:val="1"/>
          <w:sz w:val="28"/>
          <w:szCs w:val="28"/>
        </w:rPr>
        <w:t>ОКПО</w:t>
      </w:r>
      <w:r w:rsidRPr="002C273E">
        <w:rPr>
          <w:color w:val="000000"/>
          <w:spacing w:val="1"/>
          <w:sz w:val="28"/>
          <w:szCs w:val="28"/>
        </w:rPr>
        <w:t> присваивается хозяйствующим субъектам в автоматизированном режиме.</w:t>
      </w:r>
    </w:p>
    <w:p w:rsidR="002C273E" w:rsidRPr="002C273E" w:rsidRDefault="002C273E" w:rsidP="002C273E">
      <w:pPr>
        <w:pStyle w:val="bezotstupa"/>
        <w:numPr>
          <w:ilvl w:val="0"/>
          <w:numId w:val="4"/>
        </w:numPr>
        <w:spacing w:before="0" w:beforeAutospacing="0" w:after="0" w:afterAutospacing="0"/>
        <w:ind w:left="0"/>
        <w:rPr>
          <w:color w:val="000000"/>
          <w:spacing w:val="1"/>
          <w:sz w:val="28"/>
          <w:szCs w:val="28"/>
        </w:rPr>
      </w:pPr>
      <w:r w:rsidRPr="002C273E">
        <w:rPr>
          <w:color w:val="000000"/>
          <w:spacing w:val="1"/>
          <w:sz w:val="28"/>
          <w:szCs w:val="28"/>
        </w:rPr>
        <w:t>Код </w:t>
      </w:r>
      <w:r w:rsidRPr="002C273E">
        <w:rPr>
          <w:b/>
          <w:bCs/>
          <w:color w:val="000000"/>
          <w:spacing w:val="1"/>
          <w:sz w:val="28"/>
          <w:szCs w:val="28"/>
        </w:rPr>
        <w:t>ОКПО</w:t>
      </w:r>
      <w:r w:rsidRPr="002C273E">
        <w:rPr>
          <w:color w:val="000000"/>
          <w:spacing w:val="1"/>
          <w:sz w:val="28"/>
          <w:szCs w:val="28"/>
        </w:rPr>
        <w:t>, установленный хозяйствующему субъекту, сохраняется за ним на весь период его деятельности.</w:t>
      </w:r>
      <w:r w:rsidRPr="002C273E">
        <w:rPr>
          <w:color w:val="000000"/>
          <w:spacing w:val="1"/>
          <w:sz w:val="28"/>
          <w:szCs w:val="28"/>
        </w:rPr>
        <w:br/>
      </w:r>
      <w:r w:rsidRPr="002C273E">
        <w:rPr>
          <w:color w:val="000000"/>
          <w:spacing w:val="1"/>
          <w:sz w:val="28"/>
          <w:szCs w:val="28"/>
        </w:rPr>
        <w:lastRenderedPageBreak/>
        <w:t>Исключение кода </w:t>
      </w:r>
      <w:r w:rsidRPr="002C273E">
        <w:rPr>
          <w:b/>
          <w:bCs/>
          <w:color w:val="000000"/>
          <w:spacing w:val="1"/>
          <w:sz w:val="28"/>
          <w:szCs w:val="28"/>
        </w:rPr>
        <w:t>ОКПО</w:t>
      </w:r>
      <w:r w:rsidRPr="002C273E">
        <w:rPr>
          <w:color w:val="000000"/>
          <w:spacing w:val="1"/>
          <w:sz w:val="28"/>
          <w:szCs w:val="28"/>
        </w:rPr>
        <w:t> из классификатора осуществляется при ликвидации объекта учета.</w:t>
      </w:r>
      <w:r w:rsidRPr="002C273E">
        <w:rPr>
          <w:color w:val="000000"/>
          <w:spacing w:val="1"/>
          <w:sz w:val="28"/>
          <w:szCs w:val="28"/>
        </w:rPr>
        <w:br/>
        <w:t>При этом не допускается в течение пяти лет использовать код </w:t>
      </w:r>
      <w:r w:rsidRPr="002C273E">
        <w:rPr>
          <w:b/>
          <w:bCs/>
          <w:color w:val="000000"/>
          <w:spacing w:val="1"/>
          <w:sz w:val="28"/>
          <w:szCs w:val="28"/>
        </w:rPr>
        <w:t>ОКПО</w:t>
      </w:r>
      <w:r w:rsidRPr="002C273E">
        <w:rPr>
          <w:color w:val="000000"/>
          <w:spacing w:val="1"/>
          <w:sz w:val="28"/>
          <w:szCs w:val="28"/>
        </w:rPr>
        <w:t> ликвидированного хозяйствующего субъекта для присвоения его другому хозяйствующему субъекту.</w:t>
      </w:r>
    </w:p>
    <w:p w:rsidR="002C273E" w:rsidRPr="002C273E" w:rsidRDefault="002C273E" w:rsidP="002C273E">
      <w:pPr>
        <w:pStyle w:val="bezotstupa"/>
        <w:numPr>
          <w:ilvl w:val="0"/>
          <w:numId w:val="4"/>
        </w:numPr>
        <w:spacing w:before="0" w:beforeAutospacing="0" w:after="0" w:afterAutospacing="0"/>
        <w:ind w:left="0"/>
        <w:rPr>
          <w:color w:val="000000"/>
          <w:spacing w:val="1"/>
          <w:sz w:val="28"/>
          <w:szCs w:val="28"/>
        </w:rPr>
      </w:pPr>
      <w:r w:rsidRPr="002C273E">
        <w:rPr>
          <w:color w:val="000000"/>
          <w:spacing w:val="1"/>
          <w:sz w:val="28"/>
          <w:szCs w:val="28"/>
        </w:rPr>
        <w:t>Блок классификационных признаков обеспечивает возможность получения различных группировок в разрезе ведомственной подчиненности, территориальной принадлежности, видов экономической деятельности, форм собственности и организационно-правовых форм.</w:t>
      </w:r>
    </w:p>
    <w:p w:rsidR="002C273E" w:rsidRDefault="002C273E" w:rsidP="002C273E">
      <w:pPr>
        <w:pStyle w:val="bezotstupa"/>
        <w:numPr>
          <w:ilvl w:val="0"/>
          <w:numId w:val="4"/>
        </w:numPr>
        <w:spacing w:before="0" w:beforeAutospacing="0" w:after="0" w:afterAutospacing="0"/>
        <w:ind w:left="0"/>
        <w:rPr>
          <w:color w:val="000000"/>
          <w:spacing w:val="1"/>
          <w:sz w:val="28"/>
          <w:szCs w:val="28"/>
        </w:rPr>
      </w:pPr>
      <w:r w:rsidRPr="002C273E">
        <w:rPr>
          <w:color w:val="000000"/>
          <w:spacing w:val="1"/>
          <w:sz w:val="28"/>
          <w:szCs w:val="28"/>
        </w:rPr>
        <w:t>Сведения о кодах </w:t>
      </w:r>
      <w:r w:rsidRPr="002C273E">
        <w:rPr>
          <w:b/>
          <w:bCs/>
          <w:color w:val="000000"/>
          <w:spacing w:val="1"/>
          <w:sz w:val="28"/>
          <w:szCs w:val="28"/>
        </w:rPr>
        <w:t>ОКПО</w:t>
      </w:r>
      <w:r w:rsidRPr="002C273E">
        <w:rPr>
          <w:color w:val="000000"/>
          <w:spacing w:val="1"/>
          <w:sz w:val="28"/>
          <w:szCs w:val="28"/>
        </w:rPr>
        <w:t> хозяйствующих субъектов и взаимосвязанных с ним классификаторах размещаются в информационно-телекоммуникационной сети "Интернет" по адресу </w:t>
      </w:r>
      <w:hyperlink r:id="rId86" w:tgtFrame="_blank" w:history="1">
        <w:r w:rsidRPr="002C273E">
          <w:rPr>
            <w:rStyle w:val="a5"/>
            <w:rFonts w:eastAsiaTheme="majorEastAsia"/>
            <w:color w:val="00BAD5"/>
            <w:spacing w:val="1"/>
            <w:sz w:val="28"/>
            <w:szCs w:val="28"/>
          </w:rPr>
          <w:t>http://statreg.gks.ru</w:t>
        </w:r>
      </w:hyperlink>
      <w:r w:rsidRPr="002C273E">
        <w:rPr>
          <w:color w:val="000000"/>
          <w:spacing w:val="1"/>
          <w:sz w:val="28"/>
          <w:szCs w:val="28"/>
        </w:rPr>
        <w:t>.</w:t>
      </w:r>
      <w:r w:rsidRPr="002C273E">
        <w:rPr>
          <w:color w:val="000000"/>
          <w:spacing w:val="1"/>
          <w:sz w:val="28"/>
          <w:szCs w:val="28"/>
        </w:rPr>
        <w:br/>
        <w:t>Информационно-поисковая система позволяет распечатать указанные сведения по каждому хозяйствующему субъекту в виде уведомления.</w:t>
      </w:r>
      <w:r w:rsidRPr="002C273E">
        <w:rPr>
          <w:color w:val="000000"/>
          <w:spacing w:val="1"/>
          <w:sz w:val="28"/>
          <w:szCs w:val="28"/>
        </w:rPr>
        <w:br/>
        <w:t>Кроме того, сведения о кодах </w:t>
      </w:r>
      <w:r w:rsidRPr="002C273E">
        <w:rPr>
          <w:b/>
          <w:bCs/>
          <w:color w:val="000000"/>
          <w:spacing w:val="1"/>
          <w:sz w:val="28"/>
          <w:szCs w:val="28"/>
        </w:rPr>
        <w:t>ОКПО</w:t>
      </w:r>
      <w:r w:rsidRPr="002C273E">
        <w:rPr>
          <w:color w:val="000000"/>
          <w:spacing w:val="1"/>
          <w:sz w:val="28"/>
          <w:szCs w:val="28"/>
        </w:rPr>
        <w:t> хозяйствующих субъектов и взаимосвязанных с ним классификаторов размещаются в Интернет в формате открытых данных по адресу </w:t>
      </w:r>
      <w:hyperlink r:id="rId87" w:tgtFrame="_blank" w:history="1">
        <w:r w:rsidRPr="002C273E">
          <w:rPr>
            <w:rStyle w:val="a5"/>
            <w:rFonts w:eastAsiaTheme="majorEastAsia"/>
            <w:color w:val="00BAD5"/>
            <w:spacing w:val="1"/>
            <w:sz w:val="28"/>
            <w:szCs w:val="28"/>
          </w:rPr>
          <w:t>http://www.gks.ru</w:t>
        </w:r>
      </w:hyperlink>
      <w:r w:rsidRPr="002C273E">
        <w:rPr>
          <w:color w:val="000000"/>
          <w:spacing w:val="1"/>
          <w:sz w:val="28"/>
          <w:szCs w:val="28"/>
        </w:rPr>
        <w:t> (баннер "Открытые данные").</w:t>
      </w:r>
    </w:p>
    <w:p w:rsidR="009058BA" w:rsidRDefault="009058BA" w:rsidP="009058BA">
      <w:pPr>
        <w:pStyle w:val="bezotstupa"/>
        <w:spacing w:before="0" w:beforeAutospacing="0" w:after="0" w:afterAutospacing="0"/>
        <w:rPr>
          <w:color w:val="000000"/>
          <w:spacing w:val="1"/>
          <w:sz w:val="28"/>
          <w:szCs w:val="28"/>
        </w:rPr>
      </w:pPr>
    </w:p>
    <w:p w:rsidR="009058BA" w:rsidRPr="00563581" w:rsidRDefault="009058BA" w:rsidP="009058BA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134996174"/>
      <w:bookmarkStart w:id="17" w:name="_Toc135390273"/>
      <w:r w:rsidRPr="00563581">
        <w:rPr>
          <w:rFonts w:ascii="Times New Roman" w:hAnsi="Times New Roman" w:cs="Times New Roman"/>
          <w:b/>
          <w:sz w:val="28"/>
          <w:szCs w:val="28"/>
        </w:rPr>
        <w:t>Вывод</w:t>
      </w:r>
      <w:bookmarkEnd w:id="16"/>
      <w:bookmarkEnd w:id="17"/>
    </w:p>
    <w:p w:rsidR="009058BA" w:rsidRPr="00563581" w:rsidRDefault="009058BA" w:rsidP="00905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лабораторной работе мы познакомились </w:t>
      </w:r>
      <w:bookmarkStart w:id="18" w:name="_GoBack"/>
      <w:bookmarkEnd w:id="18"/>
      <w:r w:rsidRPr="00563581">
        <w:rPr>
          <w:rFonts w:ascii="Times New Roman" w:hAnsi="Times New Roman" w:cs="Times New Roman"/>
          <w:sz w:val="28"/>
          <w:szCs w:val="28"/>
        </w:rPr>
        <w:t>с системами классификации и кодирования объектов экономической сферы и методикой использования классификаторов при проектировании экономических информационных систем.</w:t>
      </w:r>
    </w:p>
    <w:p w:rsidR="009058BA" w:rsidRPr="002C273E" w:rsidRDefault="009058BA" w:rsidP="009058BA">
      <w:pPr>
        <w:pStyle w:val="bezotstupa"/>
        <w:spacing w:before="0" w:beforeAutospacing="0" w:after="0" w:afterAutospacing="0"/>
        <w:rPr>
          <w:color w:val="000000"/>
          <w:spacing w:val="1"/>
          <w:sz w:val="28"/>
          <w:szCs w:val="28"/>
        </w:rPr>
      </w:pPr>
    </w:p>
    <w:p w:rsidR="002C273E" w:rsidRDefault="002C273E" w:rsidP="002C273E">
      <w:pPr>
        <w:pStyle w:val="a3"/>
        <w:spacing w:before="0" w:after="0"/>
        <w:rPr>
          <w:rFonts w:ascii="Arial" w:hAnsi="Arial" w:cs="Arial"/>
          <w:spacing w:val="1"/>
          <w:sz w:val="23"/>
          <w:szCs w:val="23"/>
        </w:rPr>
      </w:pPr>
    </w:p>
    <w:p w:rsidR="002C273E" w:rsidRPr="002C273E" w:rsidRDefault="002C273E" w:rsidP="002C273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C273E" w:rsidRPr="00B80223" w:rsidRDefault="002C273E" w:rsidP="00185FCC">
      <w:pPr>
        <w:rPr>
          <w:rFonts w:ascii="Times New Roman" w:hAnsi="Times New Roman" w:cs="Times New Roman"/>
          <w:sz w:val="28"/>
          <w:szCs w:val="28"/>
        </w:rPr>
      </w:pPr>
    </w:p>
    <w:p w:rsidR="00CF58B0" w:rsidRPr="00CF58B0" w:rsidRDefault="00CF58B0" w:rsidP="00CF58B0">
      <w:pPr>
        <w:rPr>
          <w:rFonts w:ascii="Times New Roman" w:hAnsi="Times New Roman" w:cs="Times New Roman"/>
          <w:sz w:val="28"/>
          <w:szCs w:val="28"/>
        </w:rPr>
      </w:pPr>
    </w:p>
    <w:sectPr w:rsidR="00CF58B0" w:rsidRPr="00CF5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D5258"/>
    <w:multiLevelType w:val="multilevel"/>
    <w:tmpl w:val="9086D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219C1"/>
    <w:multiLevelType w:val="hybridMultilevel"/>
    <w:tmpl w:val="951AA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A6E1B"/>
    <w:multiLevelType w:val="multilevel"/>
    <w:tmpl w:val="C6203D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7118F"/>
    <w:multiLevelType w:val="multilevel"/>
    <w:tmpl w:val="B2D2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A8"/>
    <w:rsid w:val="000D3C21"/>
    <w:rsid w:val="00185FCC"/>
    <w:rsid w:val="002C273E"/>
    <w:rsid w:val="005471F5"/>
    <w:rsid w:val="0087763F"/>
    <w:rsid w:val="009058BA"/>
    <w:rsid w:val="00B80223"/>
    <w:rsid w:val="00B81256"/>
    <w:rsid w:val="00C464A8"/>
    <w:rsid w:val="00C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7BFB"/>
  <w15:chartTrackingRefBased/>
  <w15:docId w15:val="{81847DD5-835A-45C3-8D4F-2FFED4AD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7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6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7763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Normal (Web)"/>
    <w:basedOn w:val="Standard"/>
    <w:uiPriority w:val="99"/>
    <w:rsid w:val="0087763F"/>
    <w:pPr>
      <w:spacing w:before="280" w:after="280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8776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776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776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CF58B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58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58B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F58B0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CF58B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F58B0"/>
    <w:pPr>
      <w:ind w:left="720"/>
      <w:contextualSpacing/>
    </w:pPr>
  </w:style>
  <w:style w:type="paragraph" w:customStyle="1" w:styleId="below">
    <w:name w:val="below"/>
    <w:basedOn w:val="a"/>
    <w:rsid w:val="002C2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mphasize">
    <w:name w:val="emphasize"/>
    <w:basedOn w:val="a0"/>
    <w:rsid w:val="002C273E"/>
  </w:style>
  <w:style w:type="paragraph" w:customStyle="1" w:styleId="bezotstupa">
    <w:name w:val="bezotstupa"/>
    <w:basedOn w:val="a"/>
    <w:rsid w:val="002C2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230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196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7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4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65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0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59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oporyadku.ru/okdp1993.html" TargetMode="External"/><Relationship Id="rId21" Type="http://schemas.openxmlformats.org/officeDocument/2006/relationships/hyperlink" Target="https://poporyadku.ru/okgr2002.html" TargetMode="External"/><Relationship Id="rId42" Type="http://schemas.openxmlformats.org/officeDocument/2006/relationships/hyperlink" Target="https://poporyadku.ru/okonh.html" TargetMode="External"/><Relationship Id="rId47" Type="http://schemas.openxmlformats.org/officeDocument/2006/relationships/hyperlink" Target="https://poporyadku.ru/okof2014.html" TargetMode="External"/><Relationship Id="rId63" Type="http://schemas.openxmlformats.org/officeDocument/2006/relationships/hyperlink" Target="https://poporyadku.ru/oksm2001.html" TargetMode="External"/><Relationship Id="rId68" Type="http://schemas.openxmlformats.org/officeDocument/2006/relationships/hyperlink" Target="https://poporyadku.ru/okts2015.html" TargetMode="External"/><Relationship Id="rId84" Type="http://schemas.openxmlformats.org/officeDocument/2006/relationships/image" Target="media/image1.png"/><Relationship Id="rId89" Type="http://schemas.openxmlformats.org/officeDocument/2006/relationships/theme" Target="theme/theme1.xml"/><Relationship Id="rId16" Type="http://schemas.openxmlformats.org/officeDocument/2006/relationships/hyperlink" Target="https://poporyadku.ru/okvgum2002.html" TargetMode="External"/><Relationship Id="rId11" Type="http://schemas.openxmlformats.org/officeDocument/2006/relationships/hyperlink" Target="https://poporyadku.ru/kies.html" TargetMode="External"/><Relationship Id="rId32" Type="http://schemas.openxmlformats.org/officeDocument/2006/relationships/hyperlink" Target="https://poporyadku.ru/okin2014.html" TargetMode="External"/><Relationship Id="rId37" Type="http://schemas.openxmlformats.org/officeDocument/2006/relationships/hyperlink" Target="https://poporyadku.ru/oknpo1995.html" TargetMode="External"/><Relationship Id="rId53" Type="http://schemas.openxmlformats.org/officeDocument/2006/relationships/hyperlink" Target="https://poporyadku.ru/okpdtr1994.html" TargetMode="External"/><Relationship Id="rId58" Type="http://schemas.openxmlformats.org/officeDocument/2006/relationships/hyperlink" Target="https://poporyadku.ru/oks2000.html" TargetMode="External"/><Relationship Id="rId74" Type="http://schemas.openxmlformats.org/officeDocument/2006/relationships/hyperlink" Target="https://poporyadku.ru/okfs1999.html" TargetMode="External"/><Relationship Id="rId79" Type="http://schemas.openxmlformats.org/officeDocument/2006/relationships/hyperlink" Target="https://poporyadku.ru/otkd1995.html" TargetMode="External"/><Relationship Id="rId5" Type="http://schemas.openxmlformats.org/officeDocument/2006/relationships/webSettings" Target="webSettings.xml"/><Relationship Id="rId14" Type="http://schemas.openxmlformats.org/officeDocument/2006/relationships/hyperlink" Target="https://poporyadku.ru/okv2000.html" TargetMode="External"/><Relationship Id="rId22" Type="http://schemas.openxmlformats.org/officeDocument/2006/relationships/hyperlink" Target="https://poporyadku.ru/okd1995.html" TargetMode="External"/><Relationship Id="rId27" Type="http://schemas.openxmlformats.org/officeDocument/2006/relationships/hyperlink" Target="https://poporyadku.ru/okdp1993.html" TargetMode="External"/><Relationship Id="rId30" Type="http://schemas.openxmlformats.org/officeDocument/2006/relationships/hyperlink" Target="https://poporyadku.ru/okz2014.html" TargetMode="External"/><Relationship Id="rId35" Type="http://schemas.openxmlformats.org/officeDocument/2006/relationships/hyperlink" Target="https://poporyadku.ru/okiszn2017.html" TargetMode="External"/><Relationship Id="rId43" Type="http://schemas.openxmlformats.org/officeDocument/2006/relationships/hyperlink" Target="https://poporyadku.ru/okonh.html" TargetMode="External"/><Relationship Id="rId48" Type="http://schemas.openxmlformats.org/officeDocument/2006/relationships/hyperlink" Target="https://poporyadku.ru/okp1993.html" TargetMode="External"/><Relationship Id="rId56" Type="http://schemas.openxmlformats.org/officeDocument/2006/relationships/hyperlink" Target="https://poporyadku.ru/okpo1993.html" TargetMode="External"/><Relationship Id="rId64" Type="http://schemas.openxmlformats.org/officeDocument/2006/relationships/hyperlink" Target="https://poporyadku.ru/okso2016.html" TargetMode="External"/><Relationship Id="rId69" Type="http://schemas.openxmlformats.org/officeDocument/2006/relationships/hyperlink" Target="https://poporyadku.ru/okts2015.html" TargetMode="External"/><Relationship Id="rId77" Type="http://schemas.openxmlformats.org/officeDocument/2006/relationships/hyperlink" Target="https://poporyadku.ru/oker1995.html" TargetMode="External"/><Relationship Id="rId8" Type="http://schemas.openxmlformats.org/officeDocument/2006/relationships/hyperlink" Target="https://poporyadku.ru/kgs.html" TargetMode="External"/><Relationship Id="rId51" Type="http://schemas.openxmlformats.org/officeDocument/2006/relationships/hyperlink" Target="https://poporyadku.ru/okpd2014.html" TargetMode="External"/><Relationship Id="rId72" Type="http://schemas.openxmlformats.org/officeDocument/2006/relationships/hyperlink" Target="https://poporyadku.ru/okun1993.html" TargetMode="External"/><Relationship Id="rId80" Type="http://schemas.openxmlformats.org/officeDocument/2006/relationships/hyperlink" Target="https://poporyadku.ru/otkse1995.html" TargetMode="External"/><Relationship Id="rId85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hyperlink" Target="https://poporyadku.ru/okato1995.html" TargetMode="External"/><Relationship Id="rId17" Type="http://schemas.openxmlformats.org/officeDocument/2006/relationships/hyperlink" Target="https://poporyadku.ru/okvgum2002.html" TargetMode="External"/><Relationship Id="rId25" Type="http://schemas.openxmlformats.org/officeDocument/2006/relationships/hyperlink" Target="https://poporyadku.ru/okdp1993.html" TargetMode="External"/><Relationship Id="rId33" Type="http://schemas.openxmlformats.org/officeDocument/2006/relationships/hyperlink" Target="https://poporyadku.ru/okin2014.html" TargetMode="External"/><Relationship Id="rId38" Type="http://schemas.openxmlformats.org/officeDocument/2006/relationships/hyperlink" Target="https://poporyadku.ru/okogu2011.html" TargetMode="External"/><Relationship Id="rId46" Type="http://schemas.openxmlformats.org/officeDocument/2006/relationships/hyperlink" Target="https://poporyadku.ru/okof2014.html" TargetMode="External"/><Relationship Id="rId59" Type="http://schemas.openxmlformats.org/officeDocument/2006/relationships/hyperlink" Target="https://poporyadku.ru/oks2000.html" TargetMode="External"/><Relationship Id="rId67" Type="http://schemas.openxmlformats.org/officeDocument/2006/relationships/hyperlink" Target="https://poporyadku.ru/oktmo2013.html" TargetMode="External"/><Relationship Id="rId20" Type="http://schemas.openxmlformats.org/officeDocument/2006/relationships/hyperlink" Target="https://poporyadku.ru/okgr2002.html" TargetMode="External"/><Relationship Id="rId41" Type="http://schemas.openxmlformats.org/officeDocument/2006/relationships/hyperlink" Target="https://poporyadku.ru/okok2002.html" TargetMode="External"/><Relationship Id="rId54" Type="http://schemas.openxmlformats.org/officeDocument/2006/relationships/hyperlink" Target="https://poporyadku.ru/okpiipv2002.html" TargetMode="External"/><Relationship Id="rId62" Type="http://schemas.openxmlformats.org/officeDocument/2006/relationships/hyperlink" Target="https://poporyadku.ru/oksm2001.html" TargetMode="External"/><Relationship Id="rId70" Type="http://schemas.openxmlformats.org/officeDocument/2006/relationships/hyperlink" Target="https://poporyadku.ru/okud1993.html" TargetMode="External"/><Relationship Id="rId75" Type="http://schemas.openxmlformats.org/officeDocument/2006/relationships/hyperlink" Target="https://poporyadku.ru/okfs1999.html" TargetMode="External"/><Relationship Id="rId83" Type="http://schemas.openxmlformats.org/officeDocument/2006/relationships/hyperlink" Target="https://poporyadku.ru/tnved.html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oporyadku.ru/eskd1993.html" TargetMode="External"/><Relationship Id="rId15" Type="http://schemas.openxmlformats.org/officeDocument/2006/relationships/hyperlink" Target="https://poporyadku.ru/okv2000.html" TargetMode="External"/><Relationship Id="rId23" Type="http://schemas.openxmlformats.org/officeDocument/2006/relationships/hyperlink" Target="https://poporyadku.ru/okd1995.html" TargetMode="External"/><Relationship Id="rId28" Type="http://schemas.openxmlformats.org/officeDocument/2006/relationships/hyperlink" Target="https://poporyadku.ru/okei1994.html" TargetMode="External"/><Relationship Id="rId36" Type="http://schemas.openxmlformats.org/officeDocument/2006/relationships/hyperlink" Target="https://poporyadku.ru/oknpo1995.html" TargetMode="External"/><Relationship Id="rId49" Type="http://schemas.openxmlformats.org/officeDocument/2006/relationships/hyperlink" Target="https://poporyadku.ru/okp1993.html" TargetMode="External"/><Relationship Id="rId57" Type="http://schemas.openxmlformats.org/officeDocument/2006/relationships/hyperlink" Target="https://poporyadku.ru/okpo1993.html" TargetMode="External"/><Relationship Id="rId10" Type="http://schemas.openxmlformats.org/officeDocument/2006/relationships/hyperlink" Target="https://poporyadku.ru/kies.html" TargetMode="External"/><Relationship Id="rId31" Type="http://schemas.openxmlformats.org/officeDocument/2006/relationships/hyperlink" Target="https://poporyadku.ru/okz2014.html" TargetMode="External"/><Relationship Id="rId44" Type="http://schemas.openxmlformats.org/officeDocument/2006/relationships/hyperlink" Target="https://poporyadku.ru/okopf2012.html" TargetMode="External"/><Relationship Id="rId52" Type="http://schemas.openxmlformats.org/officeDocument/2006/relationships/hyperlink" Target="https://poporyadku.ru/okpdtr1994.html" TargetMode="External"/><Relationship Id="rId60" Type="http://schemas.openxmlformats.org/officeDocument/2006/relationships/hyperlink" Target="https://poporyadku.ru/oksvnk2013.html" TargetMode="External"/><Relationship Id="rId65" Type="http://schemas.openxmlformats.org/officeDocument/2006/relationships/hyperlink" Target="https://poporyadku.ru/okso2016.html" TargetMode="External"/><Relationship Id="rId73" Type="http://schemas.openxmlformats.org/officeDocument/2006/relationships/hyperlink" Target="https://poporyadku.ru/okun1993.html" TargetMode="External"/><Relationship Id="rId78" Type="http://schemas.openxmlformats.org/officeDocument/2006/relationships/hyperlink" Target="https://poporyadku.ru/otkd1995.html" TargetMode="External"/><Relationship Id="rId81" Type="http://schemas.openxmlformats.org/officeDocument/2006/relationships/hyperlink" Target="https://poporyadku.ru/otkse1995.html" TargetMode="External"/><Relationship Id="rId86" Type="http://schemas.openxmlformats.org/officeDocument/2006/relationships/hyperlink" Target="http://statreg.gks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poryadku.ru/kgs.html" TargetMode="External"/><Relationship Id="rId13" Type="http://schemas.openxmlformats.org/officeDocument/2006/relationships/hyperlink" Target="https://poporyadku.ru/okato1995.html" TargetMode="External"/><Relationship Id="rId18" Type="http://schemas.openxmlformats.org/officeDocument/2006/relationships/hyperlink" Target="https://poporyadku.ru/okved2014.html" TargetMode="External"/><Relationship Id="rId39" Type="http://schemas.openxmlformats.org/officeDocument/2006/relationships/hyperlink" Target="https://poporyadku.ru/okogu2011.html" TargetMode="External"/><Relationship Id="rId34" Type="http://schemas.openxmlformats.org/officeDocument/2006/relationships/hyperlink" Target="https://poporyadku.ru/okiszn2017.html" TargetMode="External"/><Relationship Id="rId50" Type="http://schemas.openxmlformats.org/officeDocument/2006/relationships/hyperlink" Target="https://poporyadku.ru/okpd2014.html" TargetMode="External"/><Relationship Id="rId55" Type="http://schemas.openxmlformats.org/officeDocument/2006/relationships/hyperlink" Target="https://poporyadku.ru/okpiipv2002.html" TargetMode="External"/><Relationship Id="rId76" Type="http://schemas.openxmlformats.org/officeDocument/2006/relationships/hyperlink" Target="https://poporyadku.ru/oker1995.html" TargetMode="External"/><Relationship Id="rId7" Type="http://schemas.openxmlformats.org/officeDocument/2006/relationships/hyperlink" Target="https://poporyadku.ru/eskd1993.html" TargetMode="External"/><Relationship Id="rId71" Type="http://schemas.openxmlformats.org/officeDocument/2006/relationships/hyperlink" Target="https://poporyadku.ru/okud1993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poporyadku.ru/okei1994.html" TargetMode="External"/><Relationship Id="rId24" Type="http://schemas.openxmlformats.org/officeDocument/2006/relationships/hyperlink" Target="https://poporyadku.ru/okdp1993.html" TargetMode="External"/><Relationship Id="rId40" Type="http://schemas.openxmlformats.org/officeDocument/2006/relationships/hyperlink" Target="https://poporyadku.ru/okok2002.html" TargetMode="External"/><Relationship Id="rId45" Type="http://schemas.openxmlformats.org/officeDocument/2006/relationships/hyperlink" Target="https://poporyadku.ru/okopf2012.html" TargetMode="External"/><Relationship Id="rId66" Type="http://schemas.openxmlformats.org/officeDocument/2006/relationships/hyperlink" Target="https://poporyadku.ru/oktmo2013.html" TargetMode="External"/><Relationship Id="rId87" Type="http://schemas.openxmlformats.org/officeDocument/2006/relationships/hyperlink" Target="http://www.gks.ru/" TargetMode="External"/><Relationship Id="rId61" Type="http://schemas.openxmlformats.org/officeDocument/2006/relationships/hyperlink" Target="https://poporyadku.ru/oksvnk2013.html" TargetMode="External"/><Relationship Id="rId82" Type="http://schemas.openxmlformats.org/officeDocument/2006/relationships/hyperlink" Target="https://poporyadku.ru/tnved.html" TargetMode="External"/><Relationship Id="rId19" Type="http://schemas.openxmlformats.org/officeDocument/2006/relationships/hyperlink" Target="https://poporyadku.ru/okved201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84E2A-05D1-4511-A041-74BB7D1A0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3129</Words>
  <Characters>17837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nolik</dc:creator>
  <cp:keywords/>
  <dc:description/>
  <cp:lastModifiedBy>nolik</cp:lastModifiedBy>
  <cp:revision>4</cp:revision>
  <dcterms:created xsi:type="dcterms:W3CDTF">2023-05-19T07:44:00Z</dcterms:created>
  <dcterms:modified xsi:type="dcterms:W3CDTF">2023-05-19T09:04:00Z</dcterms:modified>
</cp:coreProperties>
</file>